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FD7E6" w14:textId="77777777" w:rsidR="00E918FC" w:rsidRDefault="00D87680">
      <w:pPr>
        <w:pStyle w:val="a3"/>
      </w:pPr>
      <w:r>
        <w:pict w14:anchorId="60835C09">
          <v:group id="_x0000_s1206" style="position:absolute;margin-left:36pt;margin-top:18pt;width:567pt;height:693pt;z-index:-16503296;mso-position-horizontal-relative:page;mso-position-vertical-relative:page" coordorigin="720,360" coordsize="11340,13860">
            <v:rect id="_x0000_s1212" style="position:absolute;left:720;top:360;width:10980;height:13860" fillcolor="#e6e7e8" stroked="f"/>
            <v:rect id="_x0000_s1211" style="position:absolute;left:7680;top:2160;width:4020;height:1820" fillcolor="#bcbec0" stroked="f"/>
            <v:rect id="_x0000_s1210" style="position:absolute;left:720;top:2200;width:6960;height:1780" fillcolor="#808285" stroked="f"/>
            <v:shape id="_x0000_s1209" style="position:absolute;left:720;top:2160;width:10980;height:1900" coordorigin="720,2160" coordsize="10980,1900" o:spt="100" adj="0,,0" path="m11700,3980r-10980,l720,4060r10980,l11700,3980xm11700,2160r-10980,l720,2240r10980,l11700,2160xe" fillcolor="#d1d3d4" stroked="f">
              <v:stroke joinstyle="round"/>
              <v:formulas/>
              <v:path arrowok="t" o:connecttype="segments"/>
            </v:shape>
            <v:shape id="_x0000_s1208" style="position:absolute;left:11760;top:720;width:300;height:13140" coordorigin="11760,720" coordsize="300,13140" o:spt="100" adj="0,,0" path="m11760,720r300,m11760,13860r30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7" type="#_x0000_t75" style="position:absolute;left:11790;top:7170;width:240;height:240">
              <v:imagedata r:id="rId7" o:title=""/>
            </v:shape>
            <w10:wrap anchorx="page" anchory="page"/>
          </v:group>
        </w:pict>
      </w:r>
      <w:r>
        <w:pict w14:anchorId="2A6EA4A8">
          <v:line id="_x0000_s1205" style="position:absolute;z-index:15729664;mso-position-horizontal-relative:page;mso-position-vertical-relative:page" from="15pt,693pt" to="0,693pt" strokeweight=".25pt">
            <w10:wrap anchorx="page" anchory="page"/>
          </v:line>
        </w:pict>
      </w:r>
      <w:r>
        <w:rPr>
          <w:noProof/>
        </w:rPr>
        <w:drawing>
          <wp:anchor distT="0" distB="0" distL="0" distR="0" simplePos="0" relativeHeight="15730176" behindDoc="0" locked="0" layoutInCell="1" allowOverlap="1" wp14:anchorId="71AF7D45" wp14:editId="7465C1C4">
            <wp:simplePos x="0" y="0"/>
            <wp:positionH relativeFrom="page">
              <wp:posOffset>19050</wp:posOffset>
            </wp:positionH>
            <wp:positionV relativeFrom="page">
              <wp:posOffset>4552950</wp:posOffset>
            </wp:positionV>
            <wp:extent cx="152400" cy="15240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257A80C7" w14:textId="77777777" w:rsidR="00E918FC" w:rsidRDefault="00E918FC">
      <w:pPr>
        <w:pStyle w:val="a3"/>
        <w:spacing w:before="3"/>
        <w:rPr>
          <w:sz w:val="16"/>
        </w:rPr>
      </w:pPr>
    </w:p>
    <w:p w14:paraId="67AB0D42" w14:textId="77777777" w:rsidR="00E918FC" w:rsidRDefault="00D87680">
      <w:pPr>
        <w:pStyle w:val="a3"/>
        <w:spacing w:line="20" w:lineRule="exact"/>
        <w:ind w:left="-1163"/>
        <w:rPr>
          <w:sz w:val="2"/>
        </w:rPr>
      </w:pPr>
      <w:r>
        <w:rPr>
          <w:sz w:val="2"/>
        </w:rPr>
      </w:r>
      <w:r>
        <w:rPr>
          <w:sz w:val="2"/>
        </w:rPr>
        <w:pict w14:anchorId="42A999CF">
          <v:group id="_x0000_s1203" style="width:15pt;height:.25pt;mso-position-horizontal-relative:char;mso-position-vertical-relative:line" coordsize="300,5">
            <v:line id="_x0000_s1204" style="position:absolute" from="300,3" to="0,3" strokeweight=".25pt"/>
            <w10:anchorlock/>
          </v:group>
        </w:pict>
      </w:r>
    </w:p>
    <w:p w14:paraId="28289B4F" w14:textId="77777777" w:rsidR="00E918FC" w:rsidRDefault="00E918FC">
      <w:pPr>
        <w:pStyle w:val="a3"/>
      </w:pPr>
    </w:p>
    <w:p w14:paraId="38DAE29E" w14:textId="77777777" w:rsidR="00E918FC" w:rsidRDefault="00E918FC">
      <w:pPr>
        <w:pStyle w:val="a3"/>
      </w:pPr>
    </w:p>
    <w:p w14:paraId="403494BA" w14:textId="77777777" w:rsidR="00E918FC" w:rsidRDefault="00E918FC">
      <w:pPr>
        <w:pStyle w:val="a3"/>
      </w:pPr>
    </w:p>
    <w:p w14:paraId="3C3A686E" w14:textId="77777777" w:rsidR="00E918FC" w:rsidRDefault="00E918FC">
      <w:pPr>
        <w:pStyle w:val="a3"/>
      </w:pPr>
    </w:p>
    <w:p w14:paraId="27C51B08" w14:textId="77777777" w:rsidR="00E918FC" w:rsidRDefault="00E918FC">
      <w:pPr>
        <w:pStyle w:val="a3"/>
      </w:pPr>
    </w:p>
    <w:p w14:paraId="4FAAB7EE" w14:textId="77777777" w:rsidR="00E918FC" w:rsidRDefault="00E918FC">
      <w:pPr>
        <w:pStyle w:val="a3"/>
      </w:pPr>
    </w:p>
    <w:p w14:paraId="635EFDE0" w14:textId="77777777" w:rsidR="00E918FC" w:rsidRDefault="00E918FC">
      <w:pPr>
        <w:pStyle w:val="a3"/>
      </w:pPr>
    </w:p>
    <w:p w14:paraId="4E3E611A" w14:textId="77777777" w:rsidR="00E918FC" w:rsidRDefault="00E918FC">
      <w:pPr>
        <w:pStyle w:val="a3"/>
      </w:pPr>
    </w:p>
    <w:p w14:paraId="4A1FFD68" w14:textId="77777777" w:rsidR="00E918FC" w:rsidRDefault="00D87680">
      <w:pPr>
        <w:pStyle w:val="a4"/>
        <w:tabs>
          <w:tab w:val="left" w:pos="6735"/>
        </w:tabs>
        <w:rPr>
          <w:rFonts w:ascii="Century Gothic"/>
          <w:b/>
        </w:rPr>
      </w:pPr>
      <w:proofErr w:type="spellStart"/>
      <w:r>
        <w:rPr>
          <w:rFonts w:eastAsia="宋体" w:hint="eastAsia"/>
          <w:color w:val="FFFFFF"/>
          <w:w w:val="95"/>
        </w:rPr>
        <w:t>注意力和记忆</w:t>
      </w:r>
      <w:proofErr w:type="spellEnd"/>
      <w:r>
        <w:rPr>
          <w:color w:val="FFFFFF"/>
          <w:w w:val="95"/>
        </w:rPr>
        <w:tab/>
      </w:r>
      <w:proofErr w:type="spellStart"/>
      <w:r>
        <w:rPr>
          <w:rFonts w:eastAsia="宋体" w:hint="eastAsia"/>
          <w:b/>
          <w:color w:val="231F20"/>
          <w:spacing w:val="18"/>
        </w:rPr>
        <w:t>第三</w:t>
      </w:r>
      <w:r>
        <w:rPr>
          <w:rFonts w:eastAsia="宋体" w:hint="eastAsia"/>
          <w:color w:val="FFFFFF"/>
        </w:rPr>
        <w:t>单元</w:t>
      </w:r>
      <w:proofErr w:type="spellEnd"/>
    </w:p>
    <w:p w14:paraId="48496C40" w14:textId="77777777" w:rsidR="00E918FC" w:rsidRDefault="00E918FC">
      <w:pPr>
        <w:pStyle w:val="a3"/>
        <w:rPr>
          <w:rFonts w:ascii="Century Gothic"/>
          <w:b/>
          <w:sz w:val="60"/>
        </w:rPr>
      </w:pPr>
    </w:p>
    <w:p w14:paraId="43CABB8D" w14:textId="77777777" w:rsidR="00E918FC" w:rsidRDefault="00E918FC">
      <w:pPr>
        <w:pStyle w:val="a3"/>
        <w:spacing w:before="4"/>
        <w:rPr>
          <w:rFonts w:ascii="Century Gothic"/>
          <w:b/>
          <w:sz w:val="68"/>
        </w:rPr>
      </w:pPr>
    </w:p>
    <w:p w14:paraId="5389E411" w14:textId="77777777" w:rsidR="00E918FC" w:rsidRDefault="00D87680">
      <w:pPr>
        <w:pStyle w:val="2"/>
        <w:numPr>
          <w:ilvl w:val="0"/>
          <w:numId w:val="9"/>
        </w:numPr>
        <w:tabs>
          <w:tab w:val="left" w:pos="1253"/>
        </w:tabs>
        <w:jc w:val="left"/>
        <w:rPr>
          <w:rFonts w:ascii="Century Gothic" w:hAnsi="Century Gothic"/>
          <w:w w:val="110"/>
        </w:rPr>
      </w:pPr>
      <w:proofErr w:type="spellStart"/>
      <w:r>
        <w:rPr>
          <w:rFonts w:eastAsia="宋体" w:hint="eastAsia"/>
          <w:color w:val="231F20"/>
        </w:rPr>
        <w:t>第九章</w:t>
      </w:r>
      <w:proofErr w:type="spellEnd"/>
    </w:p>
    <w:p w14:paraId="6BFF43D4" w14:textId="2150F2C6" w:rsidR="00E918FC" w:rsidRDefault="00F86469">
      <w:pPr>
        <w:spacing w:before="52"/>
        <w:ind w:left="1252"/>
        <w:rPr>
          <w:sz w:val="28"/>
          <w:lang w:eastAsia="zh-CN"/>
        </w:rPr>
      </w:pPr>
      <w:r>
        <w:rPr>
          <w:rFonts w:eastAsia="宋体" w:hint="eastAsia"/>
          <w:color w:val="231F20"/>
          <w:sz w:val="28"/>
          <w:lang w:eastAsia="zh-CN"/>
        </w:rPr>
        <w:t>注意力</w:t>
      </w:r>
      <w:r w:rsidR="00B1438B">
        <w:rPr>
          <w:rFonts w:eastAsia="宋体" w:hint="eastAsia"/>
          <w:color w:val="231F20"/>
          <w:sz w:val="28"/>
          <w:lang w:eastAsia="zh-CN"/>
        </w:rPr>
        <w:t>——</w:t>
      </w:r>
      <w:r>
        <w:rPr>
          <w:rFonts w:eastAsia="宋体" w:hint="eastAsia"/>
          <w:color w:val="231F20"/>
          <w:sz w:val="28"/>
          <w:lang w:eastAsia="zh-CN"/>
        </w:rPr>
        <w:t>一种容量有限的</w:t>
      </w:r>
      <w:r w:rsidR="00D87680">
        <w:rPr>
          <w:rFonts w:eastAsia="宋体" w:hint="eastAsia"/>
          <w:color w:val="231F20"/>
          <w:sz w:val="28"/>
          <w:lang w:eastAsia="zh-CN"/>
        </w:rPr>
        <w:t>资源</w:t>
      </w:r>
    </w:p>
    <w:p w14:paraId="3ADA0C2F" w14:textId="77777777" w:rsidR="00E918FC" w:rsidRDefault="00D87680">
      <w:pPr>
        <w:pStyle w:val="2"/>
        <w:numPr>
          <w:ilvl w:val="0"/>
          <w:numId w:val="9"/>
        </w:numPr>
        <w:tabs>
          <w:tab w:val="left" w:pos="1253"/>
        </w:tabs>
        <w:spacing w:before="338"/>
        <w:jc w:val="left"/>
        <w:rPr>
          <w:rFonts w:ascii="Century Gothic" w:hAnsi="Century Gothic"/>
        </w:rPr>
      </w:pPr>
      <w:proofErr w:type="spellStart"/>
      <w:r>
        <w:rPr>
          <w:rFonts w:eastAsia="宋体" w:hint="eastAsia"/>
          <w:color w:val="231F20"/>
        </w:rPr>
        <w:t>第十章</w:t>
      </w:r>
      <w:proofErr w:type="spellEnd"/>
    </w:p>
    <w:p w14:paraId="5A123DC4" w14:textId="4523644E" w:rsidR="00E918FC" w:rsidRDefault="00D87680">
      <w:pPr>
        <w:spacing w:before="53" w:line="268" w:lineRule="auto"/>
        <w:ind w:left="1252" w:right="4067"/>
        <w:rPr>
          <w:sz w:val="28"/>
          <w:lang w:eastAsia="zh-CN"/>
        </w:rPr>
      </w:pPr>
      <w:r>
        <w:rPr>
          <w:rFonts w:eastAsia="宋体" w:hint="eastAsia"/>
          <w:color w:val="231F20"/>
          <w:sz w:val="28"/>
          <w:lang w:eastAsia="zh-CN"/>
        </w:rPr>
        <w:t>记忆</w:t>
      </w:r>
      <w:r w:rsidR="00F86469">
        <w:rPr>
          <w:rFonts w:eastAsia="宋体" w:hint="eastAsia"/>
          <w:color w:val="231F20"/>
          <w:sz w:val="28"/>
          <w:lang w:eastAsia="zh-CN"/>
        </w:rPr>
        <w:t>成分</w:t>
      </w:r>
      <w:r>
        <w:rPr>
          <w:rFonts w:eastAsia="宋体" w:hint="eastAsia"/>
          <w:color w:val="231F20"/>
          <w:sz w:val="28"/>
          <w:lang w:eastAsia="zh-CN"/>
        </w:rPr>
        <w:t>、遗忘和策略</w:t>
      </w:r>
    </w:p>
    <w:p w14:paraId="08D8681D" w14:textId="77777777" w:rsidR="00E918FC" w:rsidRDefault="00E918FC">
      <w:pPr>
        <w:spacing w:line="268" w:lineRule="auto"/>
        <w:rPr>
          <w:sz w:val="28"/>
          <w:lang w:eastAsia="zh-CN"/>
        </w:rPr>
        <w:sectPr w:rsidR="00E918FC">
          <w:headerReference w:type="default" r:id="rId9"/>
          <w:footerReference w:type="default" r:id="rId10"/>
          <w:type w:val="continuous"/>
          <w:pgSz w:w="12060" w:h="14580"/>
          <w:pgMar w:top="300" w:right="1260" w:bottom="280" w:left="1160" w:header="0" w:footer="80" w:gutter="0"/>
          <w:pgNumType w:start="205"/>
          <w:cols w:space="720"/>
        </w:sectPr>
      </w:pPr>
    </w:p>
    <w:p w14:paraId="711EE731" w14:textId="77777777" w:rsidR="00E918FC" w:rsidRDefault="00E918FC">
      <w:pPr>
        <w:pStyle w:val="a3"/>
        <w:rPr>
          <w:lang w:eastAsia="zh-CN"/>
        </w:rPr>
      </w:pPr>
    </w:p>
    <w:p w14:paraId="499827A7" w14:textId="77777777" w:rsidR="00E918FC" w:rsidRDefault="00E918FC">
      <w:pPr>
        <w:pStyle w:val="a3"/>
        <w:rPr>
          <w:lang w:eastAsia="zh-CN"/>
        </w:rPr>
      </w:pPr>
    </w:p>
    <w:p w14:paraId="6D361E63" w14:textId="77777777" w:rsidR="00E918FC" w:rsidRDefault="00E918FC">
      <w:pPr>
        <w:pStyle w:val="a3"/>
        <w:spacing w:before="11"/>
        <w:rPr>
          <w:sz w:val="17"/>
          <w:lang w:eastAsia="zh-CN"/>
        </w:rPr>
      </w:pPr>
    </w:p>
    <w:p w14:paraId="5038AB4F" w14:textId="77777777" w:rsidR="00E918FC" w:rsidRDefault="00E918FC">
      <w:pPr>
        <w:rPr>
          <w:sz w:val="17"/>
          <w:lang w:eastAsia="zh-CN"/>
        </w:rPr>
        <w:sectPr w:rsidR="00E918FC">
          <w:headerReference w:type="default" r:id="rId11"/>
          <w:footerReference w:type="default" r:id="rId12"/>
          <w:pgSz w:w="12060" w:h="14580"/>
          <w:pgMar w:top="720" w:right="1260" w:bottom="720" w:left="1160" w:header="0" w:footer="523" w:gutter="0"/>
          <w:cols w:space="720"/>
        </w:sectPr>
      </w:pPr>
    </w:p>
    <w:p w14:paraId="2910CC8B" w14:textId="26EF85FD" w:rsidR="00E918FC" w:rsidRDefault="00F86469">
      <w:pPr>
        <w:spacing w:before="109"/>
        <w:ind w:left="101"/>
        <w:rPr>
          <w:rFonts w:ascii="Arial Narrow"/>
          <w:b/>
          <w:sz w:val="60"/>
          <w:lang w:eastAsia="zh-CN"/>
        </w:rPr>
      </w:pPr>
      <w:r w:rsidRPr="00F86469">
        <w:rPr>
          <w:rFonts w:eastAsia="宋体" w:hint="eastAsia"/>
          <w:color w:val="FFFFFF"/>
          <w:sz w:val="24"/>
          <w:lang w:eastAsia="zh-CN"/>
        </w:rPr>
        <w:t>第</w:t>
      </w:r>
      <w:r>
        <w:rPr>
          <w:rFonts w:eastAsia="宋体" w:hint="eastAsia"/>
          <w:b/>
          <w:color w:val="231F20"/>
          <w:position w:val="-9"/>
          <w:sz w:val="60"/>
          <w:lang w:eastAsia="zh-CN"/>
        </w:rPr>
        <w:t>9</w:t>
      </w:r>
      <w:r w:rsidR="00D87680">
        <w:rPr>
          <w:rFonts w:eastAsia="宋体" w:hint="eastAsia"/>
          <w:color w:val="FFFFFF"/>
          <w:sz w:val="24"/>
          <w:lang w:eastAsia="zh-CN"/>
        </w:rPr>
        <w:t>章</w:t>
      </w:r>
    </w:p>
    <w:p w14:paraId="0483B7FB" w14:textId="072546BB" w:rsidR="00E918FC" w:rsidRPr="00F86469" w:rsidRDefault="00D87680" w:rsidP="00F86469">
      <w:pPr>
        <w:spacing w:before="98" w:line="254" w:lineRule="auto"/>
        <w:ind w:right="2851"/>
        <w:rPr>
          <w:rFonts w:ascii="Century Gothic"/>
          <w:b/>
          <w:w w:val="90"/>
          <w:sz w:val="36"/>
          <w:lang w:eastAsia="zh-CN"/>
        </w:rPr>
      </w:pPr>
      <w:r w:rsidRPr="00F86469">
        <w:rPr>
          <w:rFonts w:eastAsia="宋体" w:hint="eastAsia"/>
          <w:b/>
          <w:color w:val="231F20"/>
          <w:sz w:val="36"/>
          <w:lang w:eastAsia="zh-CN"/>
        </w:rPr>
        <w:t>注意力</w:t>
      </w:r>
      <w:r w:rsidR="00B1438B">
        <w:rPr>
          <w:rFonts w:eastAsia="宋体" w:hint="eastAsia"/>
          <w:b/>
          <w:color w:val="231F20"/>
          <w:sz w:val="36"/>
          <w:lang w:eastAsia="zh-CN"/>
        </w:rPr>
        <w:t>——</w:t>
      </w:r>
      <w:r w:rsidR="00F86469" w:rsidRPr="00F86469">
        <w:rPr>
          <w:rFonts w:eastAsia="宋体" w:hint="eastAsia"/>
          <w:b/>
          <w:color w:val="231F20"/>
          <w:sz w:val="36"/>
          <w:lang w:eastAsia="zh-CN"/>
        </w:rPr>
        <w:t>一种容量有限的</w:t>
      </w:r>
      <w:r w:rsidRPr="00F86469">
        <w:rPr>
          <w:rFonts w:eastAsia="宋体" w:hint="eastAsia"/>
          <w:b/>
          <w:color w:val="231F20"/>
          <w:sz w:val="36"/>
          <w:lang w:eastAsia="zh-CN"/>
        </w:rPr>
        <w:t>资源</w:t>
      </w:r>
    </w:p>
    <w:p w14:paraId="4C35D699" w14:textId="77777777" w:rsidR="00E918FC" w:rsidRDefault="00E918FC">
      <w:pPr>
        <w:spacing w:line="254" w:lineRule="auto"/>
        <w:rPr>
          <w:rFonts w:ascii="Century Gothic"/>
          <w:sz w:val="34"/>
          <w:lang w:eastAsia="zh-CN"/>
        </w:rPr>
        <w:sectPr w:rsidR="00E918FC">
          <w:type w:val="continuous"/>
          <w:pgSz w:w="12060" w:h="14580"/>
          <w:pgMar w:top="300" w:right="1260" w:bottom="280" w:left="1160" w:header="720" w:footer="720" w:gutter="0"/>
          <w:cols w:num="2" w:space="720" w:equalWidth="0">
            <w:col w:w="1543" w:space="556"/>
            <w:col w:w="7541"/>
          </w:cols>
        </w:sectPr>
      </w:pPr>
    </w:p>
    <w:p w14:paraId="4876912F" w14:textId="77777777" w:rsidR="00E918FC" w:rsidRDefault="00E918FC">
      <w:pPr>
        <w:pStyle w:val="a3"/>
        <w:rPr>
          <w:rFonts w:ascii="Century Gothic"/>
          <w:b/>
          <w:lang w:eastAsia="zh-CN"/>
        </w:rPr>
      </w:pPr>
    </w:p>
    <w:p w14:paraId="07AC9D9B" w14:textId="77777777" w:rsidR="00E918FC" w:rsidRDefault="00E918FC">
      <w:pPr>
        <w:pStyle w:val="a3"/>
        <w:spacing w:before="6"/>
        <w:rPr>
          <w:rFonts w:ascii="Century Gothic"/>
          <w:b/>
          <w:sz w:val="22"/>
          <w:lang w:eastAsia="zh-CN"/>
        </w:rPr>
      </w:pPr>
    </w:p>
    <w:p w14:paraId="0426FB82" w14:textId="116E329F" w:rsidR="00E918FC" w:rsidRDefault="00D87680">
      <w:pPr>
        <w:spacing w:before="73" w:line="312" w:lineRule="auto"/>
        <w:ind w:left="220" w:right="3827"/>
        <w:jc w:val="both"/>
        <w:rPr>
          <w:i/>
          <w:sz w:val="24"/>
          <w:lang w:eastAsia="zh-CN"/>
        </w:rPr>
      </w:pPr>
      <w:r w:rsidRPr="00F86469">
        <w:rPr>
          <w:rFonts w:eastAsia="宋体" w:hint="eastAsia"/>
          <w:i/>
          <w:iCs/>
          <w:color w:val="231F20"/>
          <w:sz w:val="24"/>
          <w:lang w:eastAsia="zh-CN"/>
        </w:rPr>
        <w:t>概念</w:t>
      </w:r>
      <w:r w:rsidR="00E41F96">
        <w:rPr>
          <w:rFonts w:eastAsia="宋体" w:hint="eastAsia"/>
          <w:i/>
          <w:iCs/>
          <w:color w:val="231F20"/>
          <w:sz w:val="24"/>
          <w:lang w:eastAsia="zh-CN"/>
        </w:rPr>
        <w:t>：</w:t>
      </w:r>
      <w:r w:rsidRPr="00F86469">
        <w:rPr>
          <w:rFonts w:eastAsia="宋体" w:hint="eastAsia"/>
          <w:i/>
          <w:iCs/>
          <w:color w:val="231F20"/>
          <w:sz w:val="24"/>
          <w:lang w:eastAsia="zh-CN"/>
        </w:rPr>
        <w:t>运动技能的准备和</w:t>
      </w:r>
      <w:r w:rsidR="00B1438B">
        <w:rPr>
          <w:rFonts w:eastAsia="宋体" w:hint="eastAsia"/>
          <w:i/>
          <w:iCs/>
          <w:color w:val="231F20"/>
          <w:sz w:val="24"/>
          <w:lang w:eastAsia="zh-CN"/>
        </w:rPr>
        <w:t>执行</w:t>
      </w:r>
      <w:r w:rsidRPr="00F86469">
        <w:rPr>
          <w:rFonts w:eastAsia="宋体" w:hint="eastAsia"/>
          <w:i/>
          <w:iCs/>
          <w:color w:val="231F20"/>
          <w:sz w:val="24"/>
          <w:lang w:eastAsia="zh-CN"/>
        </w:rPr>
        <w:t>受</w:t>
      </w:r>
      <w:r w:rsidR="002C6E62">
        <w:rPr>
          <w:rFonts w:eastAsia="宋体" w:hint="eastAsia"/>
          <w:i/>
          <w:iCs/>
          <w:color w:val="231F20"/>
          <w:sz w:val="24"/>
          <w:lang w:eastAsia="zh-CN"/>
        </w:rPr>
        <w:t>到</w:t>
      </w:r>
      <w:r w:rsidRPr="00F86469">
        <w:rPr>
          <w:rFonts w:eastAsia="宋体" w:hint="eastAsia"/>
          <w:i/>
          <w:iCs/>
          <w:color w:val="231F20"/>
          <w:sz w:val="24"/>
          <w:lang w:eastAsia="zh-CN"/>
        </w:rPr>
        <w:t>我们有限的</w:t>
      </w:r>
      <w:r w:rsidR="00B1438B">
        <w:rPr>
          <w:rFonts w:eastAsia="宋体" w:hint="eastAsia"/>
          <w:i/>
          <w:iCs/>
          <w:color w:val="231F20"/>
          <w:sz w:val="24"/>
          <w:lang w:eastAsia="zh-CN"/>
        </w:rPr>
        <w:t>信息</w:t>
      </w:r>
      <w:r w:rsidRPr="00F86469">
        <w:rPr>
          <w:rFonts w:eastAsia="宋体" w:hint="eastAsia"/>
          <w:i/>
          <w:iCs/>
          <w:color w:val="231F20"/>
          <w:sz w:val="24"/>
          <w:lang w:eastAsia="zh-CN"/>
        </w:rPr>
        <w:t>选择和处理</w:t>
      </w:r>
      <w:r w:rsidRPr="00F86469">
        <w:rPr>
          <w:rFonts w:eastAsia="宋体" w:hint="eastAsia"/>
          <w:i/>
          <w:iCs/>
          <w:color w:val="231F20"/>
          <w:sz w:val="24"/>
          <w:lang w:eastAsia="zh-CN"/>
        </w:rPr>
        <w:t>能力的影响</w:t>
      </w:r>
      <w:r>
        <w:rPr>
          <w:rFonts w:eastAsia="宋体" w:hint="eastAsia"/>
          <w:color w:val="231F20"/>
          <w:sz w:val="24"/>
          <w:lang w:eastAsia="zh-CN"/>
        </w:rPr>
        <w:t>。</w:t>
      </w:r>
    </w:p>
    <w:p w14:paraId="668B668B" w14:textId="77777777" w:rsidR="00E918FC" w:rsidRDefault="00E918FC">
      <w:pPr>
        <w:pStyle w:val="a3"/>
        <w:rPr>
          <w:i/>
          <w:sz w:val="24"/>
          <w:lang w:eastAsia="zh-CN"/>
        </w:rPr>
      </w:pPr>
    </w:p>
    <w:p w14:paraId="0CE9C4CE" w14:textId="1FFA5CC8" w:rsidR="00E918FC" w:rsidRDefault="00D87680">
      <w:pPr>
        <w:pStyle w:val="a3"/>
        <w:spacing w:before="212"/>
        <w:ind w:left="220"/>
        <w:rPr>
          <w:rFonts w:ascii="Tahoma"/>
          <w:w w:val="95"/>
          <w:lang w:eastAsia="zh-CN"/>
        </w:rPr>
      </w:pPr>
      <w:r>
        <w:rPr>
          <w:rFonts w:eastAsia="宋体" w:hint="eastAsia"/>
          <w:color w:val="231F20"/>
          <w:lang w:eastAsia="zh-CN"/>
        </w:rPr>
        <w:t>完成本章</w:t>
      </w:r>
      <w:r w:rsidR="00B1438B">
        <w:rPr>
          <w:rFonts w:eastAsia="宋体" w:hint="eastAsia"/>
          <w:color w:val="231F20"/>
          <w:lang w:eastAsia="zh-CN"/>
        </w:rPr>
        <w:t>的学习</w:t>
      </w:r>
      <w:r>
        <w:rPr>
          <w:rFonts w:eastAsia="宋体" w:hint="eastAsia"/>
          <w:color w:val="231F20"/>
          <w:lang w:eastAsia="zh-CN"/>
        </w:rPr>
        <w:t>后，</w:t>
      </w:r>
      <w:r w:rsidR="00B1438B">
        <w:rPr>
          <w:rFonts w:eastAsia="宋体" w:hint="eastAsia"/>
          <w:color w:val="231F20"/>
          <w:lang w:eastAsia="zh-CN"/>
        </w:rPr>
        <w:t>你</w:t>
      </w:r>
      <w:r>
        <w:rPr>
          <w:rFonts w:eastAsia="宋体" w:hint="eastAsia"/>
          <w:color w:val="231F20"/>
          <w:lang w:eastAsia="zh-CN"/>
        </w:rPr>
        <w:t>将能够</w:t>
      </w:r>
      <w:r w:rsidR="00B1438B">
        <w:rPr>
          <w:rFonts w:eastAsia="宋体" w:hint="eastAsia"/>
          <w:color w:val="231F20"/>
          <w:lang w:eastAsia="zh-CN"/>
        </w:rPr>
        <w:t>：</w:t>
      </w:r>
    </w:p>
    <w:p w14:paraId="7F2FD24C" w14:textId="68C23F03" w:rsidR="00E918FC" w:rsidRDefault="00D87680">
      <w:pPr>
        <w:pStyle w:val="a5"/>
        <w:numPr>
          <w:ilvl w:val="0"/>
          <w:numId w:val="8"/>
        </w:numPr>
        <w:tabs>
          <w:tab w:val="left" w:pos="428"/>
        </w:tabs>
        <w:spacing w:before="119"/>
        <w:ind w:right="0"/>
        <w:jc w:val="left"/>
        <w:rPr>
          <w:rFonts w:ascii="Tahoma" w:hAnsi="Tahoma"/>
          <w:sz w:val="20"/>
          <w:lang w:eastAsia="zh-CN"/>
        </w:rPr>
      </w:pPr>
      <w:r>
        <w:rPr>
          <w:rFonts w:eastAsia="宋体" w:hint="eastAsia"/>
          <w:color w:val="231F20"/>
          <w:sz w:val="20"/>
          <w:lang w:eastAsia="zh-CN"/>
        </w:rPr>
        <w:t>定义</w:t>
      </w:r>
      <w:r w:rsidR="004000EA">
        <w:rPr>
          <w:rFonts w:eastAsia="宋体" w:hint="eastAsia"/>
          <w:color w:val="231F20"/>
          <w:sz w:val="20"/>
          <w:lang w:eastAsia="zh-CN"/>
        </w:rPr>
        <w:t>术语</w:t>
      </w:r>
      <w:r>
        <w:rPr>
          <w:rFonts w:eastAsia="宋体" w:hint="eastAsia"/>
          <w:i/>
          <w:color w:val="231F20"/>
          <w:sz w:val="20"/>
          <w:lang w:eastAsia="zh-CN"/>
        </w:rPr>
        <w:t>注意</w:t>
      </w:r>
      <w:r w:rsidR="004000EA">
        <w:rPr>
          <w:rFonts w:eastAsia="宋体" w:hint="eastAsia"/>
          <w:i/>
          <w:color w:val="231F20"/>
          <w:sz w:val="20"/>
          <w:lang w:eastAsia="zh-CN"/>
        </w:rPr>
        <w:t>力</w:t>
      </w:r>
      <w:r w:rsidR="00305714">
        <w:rPr>
          <w:rFonts w:eastAsia="宋体" w:hint="eastAsia"/>
          <w:color w:val="231F20"/>
          <w:sz w:val="20"/>
          <w:lang w:eastAsia="zh-CN"/>
        </w:rPr>
        <w:t>，它</w:t>
      </w:r>
      <w:r w:rsidR="005A4607">
        <w:rPr>
          <w:rFonts w:eastAsia="宋体" w:hint="eastAsia"/>
          <w:color w:val="231F20"/>
          <w:sz w:val="20"/>
          <w:lang w:eastAsia="zh-CN"/>
        </w:rPr>
        <w:t>与</w:t>
      </w:r>
      <w:r>
        <w:rPr>
          <w:rFonts w:eastAsia="宋体" w:hint="eastAsia"/>
          <w:color w:val="231F20"/>
          <w:sz w:val="20"/>
          <w:lang w:eastAsia="zh-CN"/>
        </w:rPr>
        <w:t>运动技能的</w:t>
      </w:r>
      <w:r w:rsidR="004000EA">
        <w:rPr>
          <w:rFonts w:eastAsia="宋体" w:hint="eastAsia"/>
          <w:color w:val="231F20"/>
          <w:sz w:val="20"/>
          <w:lang w:eastAsia="zh-CN"/>
        </w:rPr>
        <w:t>执行</w:t>
      </w:r>
      <w:r>
        <w:rPr>
          <w:rFonts w:eastAsia="宋体" w:hint="eastAsia"/>
          <w:color w:val="231F20"/>
          <w:sz w:val="20"/>
          <w:lang w:eastAsia="zh-CN"/>
        </w:rPr>
        <w:t>有关</w:t>
      </w:r>
    </w:p>
    <w:p w14:paraId="68A3A80A" w14:textId="4DBDD8B3" w:rsidR="00E918FC" w:rsidRDefault="00D87680">
      <w:pPr>
        <w:pStyle w:val="a5"/>
        <w:numPr>
          <w:ilvl w:val="0"/>
          <w:numId w:val="8"/>
        </w:numPr>
        <w:tabs>
          <w:tab w:val="left" w:pos="428"/>
        </w:tabs>
        <w:spacing w:before="55" w:line="228" w:lineRule="auto"/>
        <w:ind w:right="1883"/>
        <w:jc w:val="left"/>
        <w:rPr>
          <w:rFonts w:ascii="Tahoma" w:hAnsi="Tahoma"/>
          <w:sz w:val="20"/>
          <w:lang w:eastAsia="zh-CN"/>
        </w:rPr>
      </w:pPr>
      <w:r>
        <w:rPr>
          <w:rFonts w:eastAsia="宋体" w:hint="eastAsia"/>
          <w:color w:val="231F20"/>
          <w:sz w:val="20"/>
          <w:lang w:eastAsia="zh-CN"/>
        </w:rPr>
        <w:t>讨论</w:t>
      </w:r>
      <w:r>
        <w:rPr>
          <w:rFonts w:eastAsia="宋体" w:hint="eastAsia"/>
          <w:i/>
          <w:color w:val="231F20"/>
          <w:sz w:val="20"/>
          <w:lang w:eastAsia="zh-CN"/>
        </w:rPr>
        <w:t>注意</w:t>
      </w:r>
      <w:r w:rsidR="00305714">
        <w:rPr>
          <w:rFonts w:eastAsia="宋体" w:hint="eastAsia"/>
          <w:i/>
          <w:color w:val="231F20"/>
          <w:sz w:val="20"/>
          <w:lang w:eastAsia="zh-CN"/>
        </w:rPr>
        <w:t>力容量</w:t>
      </w:r>
      <w:r>
        <w:rPr>
          <w:rFonts w:eastAsia="宋体" w:hint="eastAsia"/>
          <w:color w:val="231F20"/>
          <w:sz w:val="20"/>
          <w:lang w:eastAsia="zh-CN"/>
        </w:rPr>
        <w:t>的概念，找出</w:t>
      </w:r>
      <w:r w:rsidR="00305714">
        <w:rPr>
          <w:rFonts w:eastAsia="宋体" w:hint="eastAsia"/>
          <w:color w:val="231F20"/>
          <w:sz w:val="20"/>
          <w:lang w:eastAsia="zh-CN"/>
        </w:rPr>
        <w:t>注意力容量的</w:t>
      </w:r>
      <w:r>
        <w:rPr>
          <w:rFonts w:eastAsia="宋体" w:hint="eastAsia"/>
          <w:color w:val="231F20"/>
          <w:sz w:val="20"/>
          <w:lang w:eastAsia="zh-CN"/>
        </w:rPr>
        <w:t>固定</w:t>
      </w:r>
      <w:r>
        <w:rPr>
          <w:rFonts w:eastAsia="宋体" w:hint="eastAsia"/>
          <w:color w:val="231F20"/>
          <w:sz w:val="20"/>
          <w:lang w:eastAsia="zh-CN"/>
        </w:rPr>
        <w:t>中心资源理论和</w:t>
      </w:r>
      <w:r w:rsidR="00305714">
        <w:rPr>
          <w:rFonts w:eastAsia="宋体" w:hint="eastAsia"/>
          <w:color w:val="231F20"/>
          <w:sz w:val="20"/>
          <w:lang w:eastAsia="zh-CN"/>
        </w:rPr>
        <w:t>弹性</w:t>
      </w:r>
      <w:r>
        <w:rPr>
          <w:rFonts w:eastAsia="宋体" w:hint="eastAsia"/>
          <w:color w:val="231F20"/>
          <w:sz w:val="20"/>
          <w:lang w:eastAsia="zh-CN"/>
        </w:rPr>
        <w:t>中心资源理论的异同</w:t>
      </w:r>
    </w:p>
    <w:p w14:paraId="69728057" w14:textId="3AB04D4D" w:rsidR="00E918FC" w:rsidRDefault="00D87680">
      <w:pPr>
        <w:pStyle w:val="a5"/>
        <w:numPr>
          <w:ilvl w:val="0"/>
          <w:numId w:val="8"/>
        </w:numPr>
        <w:tabs>
          <w:tab w:val="left" w:pos="428"/>
        </w:tabs>
        <w:spacing w:before="60"/>
        <w:ind w:right="0"/>
        <w:jc w:val="left"/>
        <w:rPr>
          <w:rFonts w:ascii="Tahoma" w:hAnsi="Tahoma"/>
          <w:sz w:val="20"/>
          <w:lang w:eastAsia="zh-CN"/>
        </w:rPr>
      </w:pPr>
      <w:r>
        <w:rPr>
          <w:rFonts w:eastAsia="宋体" w:hint="eastAsia"/>
          <w:color w:val="231F20"/>
          <w:sz w:val="20"/>
          <w:lang w:eastAsia="zh-CN"/>
        </w:rPr>
        <w:t>描述卡尼曼的注意力模型，因为它与运动技能</w:t>
      </w:r>
      <w:r w:rsidR="00305714">
        <w:rPr>
          <w:rFonts w:eastAsia="宋体" w:hint="eastAsia"/>
          <w:color w:val="231F20"/>
          <w:sz w:val="20"/>
          <w:lang w:eastAsia="zh-CN"/>
        </w:rPr>
        <w:t>的执行</w:t>
      </w:r>
      <w:r>
        <w:rPr>
          <w:rFonts w:eastAsia="宋体" w:hint="eastAsia"/>
          <w:color w:val="231F20"/>
          <w:sz w:val="20"/>
          <w:lang w:eastAsia="zh-CN"/>
        </w:rPr>
        <w:t>情况有关</w:t>
      </w:r>
    </w:p>
    <w:p w14:paraId="68B27B58" w14:textId="514C47A1" w:rsidR="00E918FC" w:rsidRDefault="00D87680">
      <w:pPr>
        <w:pStyle w:val="a5"/>
        <w:numPr>
          <w:ilvl w:val="0"/>
          <w:numId w:val="8"/>
        </w:numPr>
        <w:tabs>
          <w:tab w:val="left" w:pos="428"/>
        </w:tabs>
        <w:spacing w:before="46"/>
        <w:ind w:right="2732"/>
        <w:jc w:val="left"/>
        <w:rPr>
          <w:rFonts w:ascii="Tahoma" w:hAnsi="Tahoma"/>
          <w:sz w:val="20"/>
          <w:lang w:eastAsia="zh-CN"/>
        </w:rPr>
      </w:pPr>
      <w:r>
        <w:rPr>
          <w:rFonts w:eastAsia="宋体" w:hint="eastAsia"/>
          <w:color w:val="231F20"/>
          <w:sz w:val="20"/>
          <w:lang w:eastAsia="zh-CN"/>
        </w:rPr>
        <w:t>描述注意力</w:t>
      </w:r>
      <w:r w:rsidR="005A4607">
        <w:rPr>
          <w:rFonts w:eastAsia="宋体" w:hint="eastAsia"/>
          <w:color w:val="231F20"/>
          <w:sz w:val="20"/>
          <w:lang w:eastAsia="zh-CN"/>
        </w:rPr>
        <w:t>容量</w:t>
      </w:r>
      <w:r>
        <w:rPr>
          <w:rFonts w:eastAsia="宋体" w:hint="eastAsia"/>
          <w:color w:val="231F20"/>
          <w:sz w:val="20"/>
          <w:lang w:eastAsia="zh-CN"/>
        </w:rPr>
        <w:t>的中心资源理论和多资源理论之间的差异</w:t>
      </w:r>
    </w:p>
    <w:p w14:paraId="2232D4D5" w14:textId="00B17F9F" w:rsidR="00E918FC" w:rsidRDefault="00D87680">
      <w:pPr>
        <w:pStyle w:val="a5"/>
        <w:numPr>
          <w:ilvl w:val="0"/>
          <w:numId w:val="8"/>
        </w:numPr>
        <w:tabs>
          <w:tab w:val="left" w:pos="428"/>
        </w:tabs>
        <w:spacing w:before="67" w:line="228" w:lineRule="auto"/>
        <w:ind w:right="1850"/>
        <w:jc w:val="left"/>
        <w:rPr>
          <w:rFonts w:ascii="Tahoma" w:hAnsi="Tahoma"/>
          <w:sz w:val="20"/>
          <w:lang w:eastAsia="zh-CN"/>
        </w:rPr>
      </w:pPr>
      <w:r>
        <w:rPr>
          <w:rFonts w:eastAsia="宋体" w:hint="eastAsia"/>
          <w:color w:val="231F20"/>
          <w:sz w:val="20"/>
          <w:lang w:eastAsia="zh-CN"/>
        </w:rPr>
        <w:t>讨论研究人员用来评估执行运动技能</w:t>
      </w:r>
      <w:r w:rsidR="005A4607">
        <w:rPr>
          <w:rFonts w:eastAsia="宋体" w:hint="eastAsia"/>
          <w:color w:val="231F20"/>
          <w:sz w:val="20"/>
          <w:lang w:eastAsia="zh-CN"/>
        </w:rPr>
        <w:t>的</w:t>
      </w:r>
      <w:r>
        <w:rPr>
          <w:rFonts w:eastAsia="宋体" w:hint="eastAsia"/>
          <w:color w:val="231F20"/>
          <w:sz w:val="20"/>
          <w:lang w:eastAsia="zh-CN"/>
        </w:rPr>
        <w:t>注意力</w:t>
      </w:r>
      <w:r w:rsidR="005A4607">
        <w:rPr>
          <w:rFonts w:eastAsia="宋体" w:hint="eastAsia"/>
          <w:color w:val="231F20"/>
          <w:sz w:val="20"/>
          <w:lang w:eastAsia="zh-CN"/>
        </w:rPr>
        <w:t>需求</w:t>
      </w:r>
      <w:r>
        <w:rPr>
          <w:rFonts w:eastAsia="宋体" w:hint="eastAsia"/>
          <w:color w:val="231F20"/>
          <w:sz w:val="20"/>
          <w:lang w:eastAsia="zh-CN"/>
        </w:rPr>
        <w:t>的</w:t>
      </w:r>
      <w:r w:rsidR="005A4607">
        <w:rPr>
          <w:rFonts w:eastAsia="宋体" w:hint="eastAsia"/>
          <w:i/>
          <w:iCs/>
          <w:color w:val="231F20"/>
          <w:sz w:val="20"/>
          <w:lang w:eastAsia="zh-CN"/>
        </w:rPr>
        <w:t>双重</w:t>
      </w:r>
      <w:r w:rsidRPr="005A4607">
        <w:rPr>
          <w:rFonts w:eastAsia="宋体" w:hint="eastAsia"/>
          <w:i/>
          <w:iCs/>
          <w:color w:val="231F20"/>
          <w:sz w:val="20"/>
          <w:lang w:eastAsia="zh-CN"/>
        </w:rPr>
        <w:t>任务</w:t>
      </w:r>
      <w:r w:rsidRPr="005A4607">
        <w:rPr>
          <w:rFonts w:eastAsia="宋体" w:hint="eastAsia"/>
          <w:i/>
          <w:iCs/>
          <w:color w:val="231F20"/>
          <w:sz w:val="20"/>
          <w:lang w:eastAsia="zh-CN"/>
        </w:rPr>
        <w:t>技术</w:t>
      </w:r>
    </w:p>
    <w:p w14:paraId="131BBE82" w14:textId="2203D740" w:rsidR="00E918FC" w:rsidRPr="002764EB" w:rsidRDefault="00D87680">
      <w:pPr>
        <w:pStyle w:val="a5"/>
        <w:numPr>
          <w:ilvl w:val="0"/>
          <w:numId w:val="8"/>
        </w:numPr>
        <w:tabs>
          <w:tab w:val="left" w:pos="428"/>
        </w:tabs>
        <w:spacing w:before="69" w:line="228" w:lineRule="auto"/>
        <w:ind w:right="1912"/>
        <w:jc w:val="left"/>
        <w:rPr>
          <w:rFonts w:ascii="Tahoma" w:hAnsi="Tahoma"/>
          <w:iCs/>
          <w:sz w:val="20"/>
          <w:lang w:eastAsia="zh-CN"/>
        </w:rPr>
      </w:pPr>
      <w:r w:rsidRPr="002764EB">
        <w:rPr>
          <w:rFonts w:eastAsia="宋体" w:hint="eastAsia"/>
          <w:iCs/>
          <w:color w:val="231F20"/>
          <w:sz w:val="20"/>
          <w:lang w:eastAsia="zh-CN"/>
        </w:rPr>
        <w:t>解释</w:t>
      </w:r>
      <w:r w:rsidRPr="002764EB">
        <w:rPr>
          <w:rFonts w:eastAsia="宋体" w:hint="eastAsia"/>
          <w:iCs/>
          <w:color w:val="231F20"/>
          <w:sz w:val="20"/>
          <w:lang w:eastAsia="zh-CN"/>
        </w:rPr>
        <w:t>一个人在</w:t>
      </w:r>
      <w:r w:rsidR="002764EB">
        <w:rPr>
          <w:rFonts w:eastAsia="宋体" w:hint="eastAsia"/>
          <w:iCs/>
          <w:color w:val="231F20"/>
          <w:sz w:val="20"/>
          <w:lang w:eastAsia="zh-CN"/>
        </w:rPr>
        <w:t>执行</w:t>
      </w:r>
      <w:r w:rsidRPr="002764EB">
        <w:rPr>
          <w:rFonts w:eastAsia="宋体" w:hint="eastAsia"/>
          <w:iCs/>
          <w:color w:val="231F20"/>
          <w:sz w:val="20"/>
          <w:lang w:eastAsia="zh-CN"/>
        </w:rPr>
        <w:t>运动技能时可以使用的不同类型的</w:t>
      </w:r>
      <w:r w:rsidRPr="002764EB">
        <w:rPr>
          <w:rFonts w:eastAsia="宋体" w:hint="eastAsia"/>
          <w:i/>
          <w:color w:val="231F20"/>
          <w:sz w:val="20"/>
          <w:lang w:eastAsia="zh-CN"/>
        </w:rPr>
        <w:t>注意</w:t>
      </w:r>
      <w:r w:rsidRPr="002764EB">
        <w:rPr>
          <w:rFonts w:eastAsia="宋体" w:hint="eastAsia"/>
          <w:i/>
          <w:color w:val="231F20"/>
          <w:sz w:val="20"/>
          <w:lang w:eastAsia="zh-CN"/>
        </w:rPr>
        <w:t>焦点</w:t>
      </w:r>
    </w:p>
    <w:p w14:paraId="2A682D83" w14:textId="7FD5A303" w:rsidR="00E918FC" w:rsidRDefault="00D87680">
      <w:pPr>
        <w:pStyle w:val="a5"/>
        <w:numPr>
          <w:ilvl w:val="0"/>
          <w:numId w:val="8"/>
        </w:numPr>
        <w:tabs>
          <w:tab w:val="left" w:pos="428"/>
        </w:tabs>
        <w:spacing w:before="69" w:line="228" w:lineRule="auto"/>
        <w:ind w:right="1789"/>
        <w:jc w:val="left"/>
        <w:rPr>
          <w:rFonts w:ascii="Tahoma" w:hAnsi="Tahoma"/>
          <w:sz w:val="20"/>
          <w:lang w:eastAsia="zh-CN"/>
        </w:rPr>
      </w:pPr>
      <w:r>
        <w:rPr>
          <w:rFonts w:eastAsia="宋体" w:hint="eastAsia"/>
          <w:color w:val="231F20"/>
          <w:sz w:val="20"/>
          <w:lang w:eastAsia="zh-CN"/>
        </w:rPr>
        <w:t>定义</w:t>
      </w:r>
      <w:r w:rsidRPr="002764EB">
        <w:rPr>
          <w:rFonts w:eastAsia="宋体" w:hint="eastAsia"/>
          <w:i/>
          <w:iCs/>
          <w:color w:val="231F20"/>
          <w:sz w:val="20"/>
          <w:lang w:eastAsia="zh-CN"/>
        </w:rPr>
        <w:t>视觉选择性注意</w:t>
      </w:r>
      <w:r>
        <w:rPr>
          <w:rFonts w:eastAsia="宋体" w:hint="eastAsia"/>
          <w:color w:val="231F20"/>
          <w:sz w:val="20"/>
          <w:lang w:eastAsia="zh-CN"/>
        </w:rPr>
        <w:t>，并描述它与注意力容量限制和运动技能</w:t>
      </w:r>
      <w:r w:rsidR="002764EB">
        <w:rPr>
          <w:rFonts w:eastAsia="宋体" w:hint="eastAsia"/>
          <w:color w:val="231F20"/>
          <w:sz w:val="20"/>
          <w:lang w:eastAsia="zh-CN"/>
        </w:rPr>
        <w:t>执行之间</w:t>
      </w:r>
      <w:r>
        <w:rPr>
          <w:rFonts w:eastAsia="宋体" w:hint="eastAsia"/>
          <w:color w:val="231F20"/>
          <w:sz w:val="20"/>
          <w:lang w:eastAsia="zh-CN"/>
        </w:rPr>
        <w:t>的关系</w:t>
      </w:r>
    </w:p>
    <w:p w14:paraId="79A6BB79" w14:textId="5E27C4EE" w:rsidR="00E918FC" w:rsidRDefault="00D87680">
      <w:pPr>
        <w:pStyle w:val="a5"/>
        <w:numPr>
          <w:ilvl w:val="0"/>
          <w:numId w:val="8"/>
        </w:numPr>
        <w:tabs>
          <w:tab w:val="left" w:pos="428"/>
        </w:tabs>
        <w:spacing w:before="59"/>
        <w:ind w:right="2235"/>
        <w:jc w:val="left"/>
        <w:rPr>
          <w:rFonts w:ascii="Tahoma" w:hAnsi="Tahoma"/>
          <w:sz w:val="20"/>
          <w:lang w:eastAsia="zh-CN"/>
        </w:rPr>
      </w:pPr>
      <w:r>
        <w:rPr>
          <w:rFonts w:eastAsia="宋体" w:hint="eastAsia"/>
          <w:color w:val="231F20"/>
          <w:w w:val="95"/>
          <w:sz w:val="20"/>
          <w:lang w:eastAsia="zh-CN"/>
        </w:rPr>
        <w:t>讨论</w:t>
      </w:r>
      <w:r w:rsidR="002764EB">
        <w:rPr>
          <w:rFonts w:eastAsia="宋体" w:hint="eastAsia"/>
          <w:color w:val="231F20"/>
          <w:w w:val="95"/>
          <w:sz w:val="20"/>
          <w:lang w:eastAsia="zh-CN"/>
        </w:rPr>
        <w:t>高手</w:t>
      </w:r>
      <w:r>
        <w:rPr>
          <w:rFonts w:eastAsia="宋体" w:hint="eastAsia"/>
          <w:color w:val="231F20"/>
          <w:w w:val="95"/>
          <w:sz w:val="20"/>
          <w:lang w:eastAsia="zh-CN"/>
        </w:rPr>
        <w:t>在</w:t>
      </w:r>
      <w:r w:rsidR="002764EB">
        <w:rPr>
          <w:rFonts w:eastAsia="宋体" w:hint="eastAsia"/>
          <w:color w:val="231F20"/>
          <w:w w:val="95"/>
          <w:sz w:val="20"/>
          <w:lang w:eastAsia="zh-CN"/>
        </w:rPr>
        <w:t>执行</w:t>
      </w:r>
      <w:r>
        <w:rPr>
          <w:rFonts w:eastAsia="宋体" w:hint="eastAsia"/>
          <w:color w:val="231F20"/>
          <w:w w:val="95"/>
          <w:sz w:val="20"/>
          <w:lang w:eastAsia="zh-CN"/>
        </w:rPr>
        <w:t>开放</w:t>
      </w:r>
      <w:r>
        <w:rPr>
          <w:rFonts w:eastAsia="宋体" w:hint="eastAsia"/>
          <w:color w:val="231F20"/>
          <w:w w:val="95"/>
          <w:sz w:val="20"/>
          <w:lang w:eastAsia="zh-CN"/>
        </w:rPr>
        <w:t>和封闭</w:t>
      </w:r>
      <w:r>
        <w:rPr>
          <w:rFonts w:eastAsia="宋体" w:hint="eastAsia"/>
          <w:color w:val="231F20"/>
          <w:w w:val="95"/>
          <w:sz w:val="20"/>
          <w:lang w:eastAsia="zh-CN"/>
        </w:rPr>
        <w:t>运动技能时如何进行视觉搜索</w:t>
      </w:r>
    </w:p>
    <w:p w14:paraId="0C731CB4" w14:textId="77777777" w:rsidR="00E918FC" w:rsidRDefault="00E918FC">
      <w:pPr>
        <w:pStyle w:val="a3"/>
        <w:rPr>
          <w:rFonts w:ascii="Tahoma"/>
          <w:lang w:eastAsia="zh-CN"/>
        </w:rPr>
      </w:pPr>
    </w:p>
    <w:p w14:paraId="3720CFBA" w14:textId="01E20AE3" w:rsidR="00E918FC" w:rsidRDefault="00E918FC">
      <w:pPr>
        <w:pStyle w:val="a3"/>
        <w:rPr>
          <w:rFonts w:ascii="Tahoma" w:eastAsiaTheme="minorEastAsia"/>
          <w:lang w:eastAsia="zh-CN"/>
        </w:rPr>
      </w:pPr>
    </w:p>
    <w:p w14:paraId="57C857EB" w14:textId="3BE1A7B8" w:rsidR="004000EA" w:rsidRDefault="004000EA">
      <w:pPr>
        <w:pStyle w:val="a3"/>
        <w:rPr>
          <w:rFonts w:ascii="Tahoma" w:eastAsiaTheme="minorEastAsia"/>
          <w:lang w:eastAsia="zh-CN"/>
        </w:rPr>
      </w:pPr>
    </w:p>
    <w:p w14:paraId="5AEC040D" w14:textId="2B644822" w:rsidR="004000EA" w:rsidRDefault="004000EA">
      <w:pPr>
        <w:pStyle w:val="a3"/>
        <w:rPr>
          <w:rFonts w:ascii="Tahoma" w:eastAsiaTheme="minorEastAsia"/>
          <w:lang w:eastAsia="zh-CN"/>
        </w:rPr>
      </w:pPr>
    </w:p>
    <w:p w14:paraId="412FF8EC" w14:textId="686D54E4" w:rsidR="004000EA" w:rsidRDefault="004000EA">
      <w:pPr>
        <w:pStyle w:val="a3"/>
        <w:rPr>
          <w:rFonts w:ascii="Tahoma" w:eastAsiaTheme="minorEastAsia"/>
          <w:lang w:eastAsia="zh-CN"/>
        </w:rPr>
      </w:pPr>
    </w:p>
    <w:p w14:paraId="455EA2E4" w14:textId="77777777" w:rsidR="004000EA" w:rsidRPr="004000EA" w:rsidRDefault="004000EA">
      <w:pPr>
        <w:pStyle w:val="a3"/>
        <w:rPr>
          <w:rFonts w:ascii="Tahoma" w:eastAsiaTheme="minorEastAsia" w:hint="eastAsia"/>
          <w:lang w:eastAsia="zh-CN"/>
        </w:rPr>
      </w:pPr>
    </w:p>
    <w:p w14:paraId="00CDDE1A" w14:textId="77777777" w:rsidR="00E918FC" w:rsidRDefault="00E918FC">
      <w:pPr>
        <w:pStyle w:val="a3"/>
        <w:spacing w:before="10"/>
        <w:rPr>
          <w:rFonts w:ascii="Tahoma"/>
          <w:sz w:val="27"/>
          <w:lang w:eastAsia="zh-CN"/>
        </w:rPr>
      </w:pPr>
    </w:p>
    <w:p w14:paraId="74CE4284" w14:textId="77777777" w:rsidR="00E918FC" w:rsidRDefault="00E918FC">
      <w:pPr>
        <w:rPr>
          <w:rFonts w:ascii="Tahoma"/>
          <w:sz w:val="27"/>
          <w:lang w:eastAsia="zh-CN"/>
        </w:rPr>
        <w:sectPr w:rsidR="00E918FC">
          <w:type w:val="continuous"/>
          <w:pgSz w:w="12060" w:h="14580"/>
          <w:pgMar w:top="300" w:right="1260" w:bottom="280" w:left="1160" w:header="720" w:footer="720" w:gutter="0"/>
          <w:cols w:space="720"/>
        </w:sectPr>
      </w:pPr>
    </w:p>
    <w:p w14:paraId="27DAAF34" w14:textId="77777777" w:rsidR="00E918FC" w:rsidRDefault="00D87680">
      <w:pPr>
        <w:pStyle w:val="1"/>
        <w:spacing w:before="98"/>
        <w:rPr>
          <w:rFonts w:ascii="Century Gothic"/>
          <w:lang w:eastAsia="zh-CN"/>
        </w:rPr>
      </w:pPr>
      <w:r>
        <w:rPr>
          <w:rFonts w:eastAsia="宋体" w:hint="eastAsia"/>
          <w:color w:val="231F20"/>
          <w:lang w:eastAsia="zh-CN"/>
        </w:rPr>
        <w:t>应用</w:t>
      </w:r>
    </w:p>
    <w:p w14:paraId="0C19E331" w14:textId="77777777" w:rsidR="00A056D1" w:rsidRDefault="00A056D1" w:rsidP="00A056D1">
      <w:pPr>
        <w:spacing w:before="9" w:line="264" w:lineRule="auto"/>
        <w:ind w:left="220" w:right="38"/>
        <w:jc w:val="both"/>
        <w:rPr>
          <w:rFonts w:eastAsia="宋体"/>
          <w:color w:val="231F20"/>
          <w:sz w:val="18"/>
          <w:lang w:eastAsia="zh-CN"/>
        </w:rPr>
      </w:pPr>
      <w:r w:rsidRPr="00A056D1">
        <w:rPr>
          <w:rFonts w:eastAsia="宋体" w:hint="eastAsia"/>
          <w:color w:val="231F20"/>
          <w:sz w:val="18"/>
          <w:lang w:eastAsia="zh-CN"/>
        </w:rPr>
        <w:t>当你驾车在一条宽阔畅通的道路上行驶时，可以轻松地边开车边与乘客聊天或打电话（虽然这种行为在美国的很多个州还有别的国家都是非法的）。但当路况变得拥堵时会怎样？在这种情况下，边开车边与乘客聊天或打电话是不是就不那么容易了？</w:t>
      </w:r>
    </w:p>
    <w:p w14:paraId="4BEA8C07" w14:textId="024ACF0C" w:rsidR="00E918FC" w:rsidRDefault="00A056D1">
      <w:pPr>
        <w:spacing w:before="9" w:line="264" w:lineRule="auto"/>
        <w:ind w:left="220" w:right="38" w:firstLine="240"/>
        <w:jc w:val="both"/>
        <w:rPr>
          <w:rFonts w:ascii="Tahoma"/>
          <w:w w:val="95"/>
          <w:sz w:val="18"/>
          <w:lang w:eastAsia="zh-CN"/>
        </w:rPr>
      </w:pPr>
      <w:r>
        <w:rPr>
          <w:rFonts w:eastAsia="宋体" w:hint="eastAsia"/>
          <w:color w:val="231F20"/>
          <w:sz w:val="18"/>
          <w:lang w:eastAsia="zh-CN"/>
        </w:rPr>
        <w:t>再来看看</w:t>
      </w:r>
      <w:r w:rsidR="00D87680">
        <w:rPr>
          <w:rFonts w:eastAsia="宋体" w:hint="eastAsia"/>
          <w:color w:val="231F20"/>
          <w:sz w:val="18"/>
          <w:lang w:eastAsia="zh-CN"/>
        </w:rPr>
        <w:t>其他</w:t>
      </w:r>
      <w:r>
        <w:rPr>
          <w:rFonts w:eastAsia="宋体" w:hint="eastAsia"/>
          <w:color w:val="231F20"/>
          <w:sz w:val="18"/>
          <w:lang w:eastAsia="zh-CN"/>
        </w:rPr>
        <w:t>几个</w:t>
      </w:r>
      <w:r w:rsidR="00D87680">
        <w:rPr>
          <w:rFonts w:eastAsia="宋体" w:hint="eastAsia"/>
          <w:color w:val="231F20"/>
          <w:sz w:val="18"/>
          <w:lang w:eastAsia="zh-CN"/>
        </w:rPr>
        <w:t>例子，</w:t>
      </w:r>
      <w:r>
        <w:rPr>
          <w:rFonts w:eastAsia="宋体" w:hint="eastAsia"/>
          <w:color w:val="231F20"/>
          <w:sz w:val="18"/>
          <w:lang w:eastAsia="zh-CN"/>
        </w:rPr>
        <w:t>其中的多线程操作可能是问题，也可能不是问题</w:t>
      </w:r>
      <w:r w:rsidR="00D87680">
        <w:rPr>
          <w:rFonts w:eastAsia="宋体" w:hint="eastAsia"/>
          <w:color w:val="231F20"/>
          <w:sz w:val="18"/>
          <w:lang w:eastAsia="zh-CN"/>
        </w:rPr>
        <w:t>。</w:t>
      </w:r>
      <w:r>
        <w:rPr>
          <w:rFonts w:eastAsia="宋体" w:hint="eastAsia"/>
          <w:color w:val="231F20"/>
          <w:sz w:val="18"/>
          <w:lang w:eastAsia="zh-CN"/>
        </w:rPr>
        <w:t>一</w:t>
      </w:r>
      <w:r w:rsidRPr="00A056D1">
        <w:rPr>
          <w:rFonts w:eastAsia="宋体" w:hint="eastAsia"/>
          <w:color w:val="231F20"/>
          <w:sz w:val="18"/>
          <w:lang w:eastAsia="zh-CN"/>
        </w:rPr>
        <w:t>个熟练的打字员可以轻松地边打字边和他人聊天，</w:t>
      </w:r>
    </w:p>
    <w:p w14:paraId="000AB63F" w14:textId="1A3A2A3D" w:rsidR="00E918FC" w:rsidRDefault="00D87680">
      <w:pPr>
        <w:spacing w:before="107" w:line="264" w:lineRule="auto"/>
        <w:ind w:left="220" w:right="897"/>
        <w:jc w:val="both"/>
        <w:rPr>
          <w:rFonts w:ascii="Tahoma" w:hAnsi="Tahoma"/>
          <w:sz w:val="18"/>
          <w:lang w:eastAsia="zh-CN"/>
        </w:rPr>
      </w:pPr>
      <w:r>
        <w:rPr>
          <w:lang w:eastAsia="zh-CN"/>
        </w:rPr>
        <w:br w:type="column"/>
      </w:r>
      <w:r w:rsidR="00FD7CE0" w:rsidRPr="00FD7CE0">
        <w:rPr>
          <w:rFonts w:eastAsia="宋体" w:hint="eastAsia"/>
          <w:color w:val="231F20"/>
          <w:sz w:val="18"/>
          <w:lang w:eastAsia="zh-CN"/>
        </w:rPr>
        <w:t>一个熟练的打字员可以轻松地边打字边和他人聊天，而初学者却不能。正在学习运球的孩子很难边运球边跑步，而熟练的篮球运动员却可以同时做这两个动作，外加其他动作。进行物理治疗的患者会告诉理疗师不要在她下楼梯时与她交谈。</w:t>
      </w:r>
    </w:p>
    <w:p w14:paraId="6D148E28" w14:textId="7C14113A" w:rsidR="00FD7CE0" w:rsidRDefault="00FD7CE0">
      <w:pPr>
        <w:spacing w:before="7" w:line="264" w:lineRule="auto"/>
        <w:ind w:left="220" w:right="897" w:firstLine="240"/>
        <w:jc w:val="both"/>
        <w:rPr>
          <w:rFonts w:eastAsia="宋体"/>
          <w:color w:val="231F20"/>
          <w:sz w:val="18"/>
          <w:lang w:eastAsia="zh-CN"/>
        </w:rPr>
      </w:pPr>
      <w:r w:rsidRPr="00FD7CE0">
        <w:rPr>
          <w:rFonts w:eastAsia="宋体" w:hint="eastAsia"/>
          <w:color w:val="231F20"/>
          <w:sz w:val="18"/>
          <w:lang w:eastAsia="zh-CN"/>
        </w:rPr>
        <w:t>从这些例子中可以引出有关人类运动技能表现和学习的一个重要问题：</w:t>
      </w:r>
      <w:r w:rsidR="0087642F">
        <w:rPr>
          <w:rFonts w:eastAsia="宋体" w:hint="eastAsia"/>
          <w:color w:val="231F20"/>
          <w:sz w:val="18"/>
          <w:lang w:eastAsia="zh-CN"/>
        </w:rPr>
        <w:t>对于</w:t>
      </w:r>
      <w:r>
        <w:rPr>
          <w:rFonts w:eastAsia="宋体" w:hint="eastAsia"/>
          <w:color w:val="231F20"/>
          <w:sz w:val="18"/>
          <w:lang w:eastAsia="zh-CN"/>
        </w:rPr>
        <w:t>同时做多件事情</w:t>
      </w:r>
      <w:r w:rsidR="0087642F">
        <w:rPr>
          <w:rFonts w:eastAsia="宋体" w:hint="eastAsia"/>
          <w:color w:val="231F20"/>
          <w:sz w:val="18"/>
          <w:lang w:eastAsia="zh-CN"/>
        </w:rPr>
        <w:t>，为什么同样的任务在</w:t>
      </w:r>
      <w:r>
        <w:rPr>
          <w:rFonts w:eastAsia="宋体" w:hint="eastAsia"/>
          <w:color w:val="231F20"/>
          <w:sz w:val="18"/>
          <w:lang w:eastAsia="zh-CN"/>
        </w:rPr>
        <w:t>有的情况下很简单，有的情况下就很困难呢？</w:t>
      </w:r>
    </w:p>
    <w:p w14:paraId="35FE503A" w14:textId="28BB1B63" w:rsidR="00E918FC" w:rsidRDefault="00D87680">
      <w:pPr>
        <w:spacing w:before="7" w:line="264" w:lineRule="auto"/>
        <w:ind w:left="220" w:right="897" w:firstLine="240"/>
        <w:jc w:val="both"/>
        <w:rPr>
          <w:rFonts w:ascii="Tahoma"/>
          <w:sz w:val="18"/>
          <w:lang w:eastAsia="zh-CN"/>
        </w:rPr>
      </w:pPr>
      <w:r>
        <w:rPr>
          <w:rFonts w:eastAsia="宋体" w:hint="eastAsia"/>
          <w:color w:val="231F20"/>
          <w:sz w:val="18"/>
          <w:lang w:eastAsia="zh-CN"/>
        </w:rPr>
        <w:t>为什么在一种情况下同时做一件以上的事情很容易，而在另一种情况下同时做同样的事情却很困难？</w:t>
      </w:r>
      <w:r w:rsidR="0087642F">
        <w:rPr>
          <w:rFonts w:eastAsia="宋体" w:hint="eastAsia"/>
          <w:color w:val="231F20"/>
          <w:sz w:val="18"/>
          <w:lang w:eastAsia="zh-CN"/>
        </w:rPr>
        <w:t>答案就在于对</w:t>
      </w:r>
      <w:r w:rsidR="0087642F" w:rsidRPr="0087642F">
        <w:rPr>
          <w:rFonts w:eastAsia="宋体" w:hint="eastAsia"/>
          <w:i/>
          <w:iCs/>
          <w:color w:val="231F20"/>
          <w:sz w:val="18"/>
          <w:lang w:eastAsia="zh-CN"/>
        </w:rPr>
        <w:t>注意力</w:t>
      </w:r>
      <w:r w:rsidR="0087642F">
        <w:rPr>
          <w:rFonts w:eastAsia="宋体" w:hint="eastAsia"/>
          <w:color w:val="231F20"/>
          <w:sz w:val="18"/>
          <w:lang w:eastAsia="zh-CN"/>
        </w:rPr>
        <w:t>的研究，因为注意力与多项任务的同时执行有关。</w:t>
      </w:r>
    </w:p>
    <w:p w14:paraId="78588388" w14:textId="1FB6B092" w:rsidR="00E918FC" w:rsidRDefault="00E918FC">
      <w:pPr>
        <w:spacing w:line="264" w:lineRule="auto"/>
        <w:jc w:val="both"/>
        <w:rPr>
          <w:rFonts w:ascii="Tahoma"/>
          <w:sz w:val="18"/>
          <w:lang w:eastAsia="zh-CN"/>
        </w:rPr>
        <w:sectPr w:rsidR="00E918FC">
          <w:type w:val="continuous"/>
          <w:pgSz w:w="12060" w:h="14580"/>
          <w:pgMar w:top="300" w:right="1260" w:bottom="280" w:left="1160" w:header="720" w:footer="720" w:gutter="0"/>
          <w:cols w:num="2" w:space="720" w:equalWidth="0">
            <w:col w:w="4341" w:space="99"/>
            <w:col w:w="5200"/>
          </w:cols>
        </w:sectPr>
      </w:pPr>
    </w:p>
    <w:p w14:paraId="76BAE44D" w14:textId="77777777" w:rsidR="00E918FC" w:rsidRDefault="00D87680">
      <w:pPr>
        <w:pStyle w:val="a3"/>
        <w:spacing w:before="3"/>
        <w:rPr>
          <w:rFonts w:ascii="Tahoma"/>
          <w:sz w:val="11"/>
          <w:lang w:eastAsia="zh-CN"/>
        </w:rPr>
      </w:pPr>
      <w:r>
        <w:pict w14:anchorId="7F7E72D6">
          <v:group id="_x0000_s1198" style="position:absolute;margin-left:18pt;margin-top:1in;width:477pt;height:384.3pt;z-index:-16501760;mso-position-horizontal-relative:page;mso-position-vertical-relative:page" coordorigin="360,1440" coordsize="9540,7686">
            <v:rect id="_x0000_s1202" style="position:absolute;left:360;top:1440;width:2640;height:960" fillcolor="#bcbec0" stroked="f"/>
            <v:rect id="_x0000_s1201" style="position:absolute;left:360;top:2400;width:9540;height:6726" fillcolor="#e6e7e8" stroked="f"/>
            <v:rect id="_x0000_s1200" style="position:absolute;left:360;top:9085;width:9540;height:40" fillcolor="#d1d3d4" stroked="f"/>
            <v:rect id="_x0000_s1199" style="position:absolute;left:360;top:2389;width:9534;height:40" fillcolor="#d1d3d4" stroked="f"/>
            <w10:wrap anchorx="page" anchory="page"/>
          </v:group>
        </w:pict>
      </w:r>
      <w:r>
        <w:rPr>
          <w:noProof/>
        </w:rPr>
        <w:drawing>
          <wp:anchor distT="0" distB="0" distL="0" distR="0" simplePos="0" relativeHeight="15731200" behindDoc="0" locked="0" layoutInCell="1" allowOverlap="1" wp14:anchorId="31087760" wp14:editId="2CD86CA0">
            <wp:simplePos x="0" y="0"/>
            <wp:positionH relativeFrom="page">
              <wp:posOffset>19050</wp:posOffset>
            </wp:positionH>
            <wp:positionV relativeFrom="page">
              <wp:posOffset>4552950</wp:posOffset>
            </wp:positionV>
            <wp:extent cx="152400" cy="152400"/>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31712" behindDoc="0" locked="0" layoutInCell="1" allowOverlap="1" wp14:anchorId="05CC0C4C" wp14:editId="00006EBE">
            <wp:simplePos x="0" y="0"/>
            <wp:positionH relativeFrom="page">
              <wp:posOffset>7486650</wp:posOffset>
            </wp:positionH>
            <wp:positionV relativeFrom="page">
              <wp:posOffset>4552950</wp:posOffset>
            </wp:positionV>
            <wp:extent cx="152400" cy="152400"/>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7AD54D63" w14:textId="77777777" w:rsidR="00E918FC" w:rsidRDefault="00D87680">
      <w:pPr>
        <w:spacing w:before="108"/>
        <w:ind w:left="4325" w:right="5004"/>
        <w:jc w:val="center"/>
        <w:rPr>
          <w:sz w:val="18"/>
          <w:lang w:eastAsia="zh-CN"/>
        </w:rPr>
      </w:pPr>
      <w:r>
        <w:rPr>
          <w:color w:val="231F20"/>
          <w:sz w:val="18"/>
          <w:lang w:eastAsia="zh-CN"/>
        </w:rPr>
        <w:t>206</w:t>
      </w:r>
    </w:p>
    <w:p w14:paraId="6406D310" w14:textId="77777777" w:rsidR="00E918FC" w:rsidRDefault="00E918FC">
      <w:pPr>
        <w:jc w:val="center"/>
        <w:rPr>
          <w:sz w:val="18"/>
          <w:lang w:eastAsia="zh-CN"/>
        </w:rPr>
        <w:sectPr w:rsidR="00E918FC">
          <w:type w:val="continuous"/>
          <w:pgSz w:w="12060" w:h="14580"/>
          <w:pgMar w:top="300" w:right="1260" w:bottom="280" w:left="1160" w:header="720" w:footer="720" w:gutter="0"/>
          <w:cols w:space="720"/>
        </w:sectPr>
      </w:pPr>
    </w:p>
    <w:p w14:paraId="74DBEFA4" w14:textId="77777777" w:rsidR="00E918FC" w:rsidRDefault="00E918FC">
      <w:pPr>
        <w:pStyle w:val="a3"/>
        <w:rPr>
          <w:lang w:eastAsia="zh-CN"/>
        </w:rPr>
      </w:pPr>
    </w:p>
    <w:p w14:paraId="348556D2" w14:textId="77777777" w:rsidR="00E918FC" w:rsidRDefault="00E918FC">
      <w:pPr>
        <w:pStyle w:val="a3"/>
        <w:rPr>
          <w:lang w:eastAsia="zh-CN"/>
        </w:rPr>
      </w:pPr>
    </w:p>
    <w:p w14:paraId="7A609405" w14:textId="5A9BEC87" w:rsidR="00E918FC" w:rsidRDefault="00D87680">
      <w:pPr>
        <w:tabs>
          <w:tab w:val="right" w:pos="9519"/>
        </w:tabs>
        <w:spacing w:before="224"/>
        <w:ind w:left="3387"/>
        <w:rPr>
          <w:sz w:val="18"/>
          <w:lang w:eastAsia="zh-CN"/>
        </w:rPr>
      </w:pPr>
      <w:r>
        <w:rPr>
          <w:color w:val="231F20"/>
          <w:sz w:val="18"/>
          <w:lang w:eastAsia="zh-CN"/>
        </w:rPr>
        <w:tab/>
        <w:t>207</w:t>
      </w:r>
    </w:p>
    <w:p w14:paraId="661B8CEF" w14:textId="77777777" w:rsidR="00E918FC" w:rsidRDefault="00E918FC">
      <w:pPr>
        <w:rPr>
          <w:sz w:val="18"/>
          <w:lang w:eastAsia="zh-CN"/>
        </w:rPr>
        <w:sectPr w:rsidR="00E918FC">
          <w:pgSz w:w="12060" w:h="14580"/>
          <w:pgMar w:top="720" w:right="1260" w:bottom="720" w:left="1160" w:header="0" w:footer="523" w:gutter="0"/>
          <w:cols w:space="720"/>
        </w:sectPr>
      </w:pPr>
    </w:p>
    <w:p w14:paraId="49FA963F" w14:textId="77777777" w:rsidR="00E918FC" w:rsidRDefault="00E918FC">
      <w:pPr>
        <w:pStyle w:val="a3"/>
        <w:spacing w:before="7"/>
        <w:rPr>
          <w:sz w:val="22"/>
          <w:lang w:eastAsia="zh-CN"/>
        </w:rPr>
      </w:pPr>
    </w:p>
    <w:p w14:paraId="2D62DE88" w14:textId="77777777" w:rsidR="00E918FC" w:rsidRDefault="00D87680">
      <w:pPr>
        <w:spacing w:line="264" w:lineRule="auto"/>
        <w:ind w:left="1000" w:firstLine="240"/>
        <w:jc w:val="both"/>
        <w:rPr>
          <w:rFonts w:ascii="Tahoma"/>
          <w:sz w:val="18"/>
          <w:lang w:eastAsia="zh-CN"/>
        </w:rPr>
      </w:pPr>
      <w:r>
        <w:rPr>
          <w:rFonts w:eastAsia="宋体" w:hint="eastAsia"/>
          <w:color w:val="231F20"/>
          <w:spacing w:val="-4"/>
          <w:sz w:val="18"/>
          <w:lang w:eastAsia="zh-CN"/>
        </w:rPr>
        <w:t>注意力的另一个方面发生在你需要在实际执行一项行动之前，从视觉上选择并注意环境背景的具体特征。例如，当你伸手去拿杯子喝里面的咖啡时，在你伸手去拿之前，你会在视觉上注意到杯子在哪里，杯子有多满。当你把钥匙放进钥匙孔时，你首先要看清楚它到底在哪里。当你沿着走廊行走，需要绕过人和物体时，你要看他们在哪里，他们朝什么方向移动，他们走得有多快。为了驾驶你的汽车，你还必须从环境中直观地选择信息，这样你才能安全地到达目的地。</w:t>
      </w:r>
    </w:p>
    <w:p w14:paraId="44FFD39C" w14:textId="77777777" w:rsidR="00E918FC" w:rsidRDefault="00D87680">
      <w:pPr>
        <w:spacing w:before="13" w:line="264" w:lineRule="auto"/>
        <w:ind w:left="1000" w:firstLine="240"/>
        <w:jc w:val="both"/>
        <w:rPr>
          <w:rFonts w:ascii="Tahoma" w:hAnsi="Tahoma"/>
          <w:sz w:val="18"/>
          <w:lang w:eastAsia="zh-CN"/>
        </w:rPr>
      </w:pPr>
      <w:r>
        <w:rPr>
          <w:rFonts w:eastAsia="宋体" w:hint="eastAsia"/>
          <w:color w:val="231F20"/>
          <w:sz w:val="18"/>
          <w:lang w:eastAsia="zh-CN"/>
        </w:rPr>
        <w:t>在体育活动中，视觉对环境语境信息的关注也是必不可少的。例如，视觉上选择和注意基于球和基于发球的提示</w:t>
      </w:r>
      <w:r>
        <w:rPr>
          <w:rFonts w:eastAsia="宋体" w:hint="eastAsia"/>
          <w:color w:val="231F20"/>
          <w:sz w:val="18"/>
          <w:lang w:eastAsia="zh-CN"/>
        </w:rPr>
        <w:t>允许运动员准备在网球或壁球中回击。诸如在足球或曲棍球比赛中决定传球的方向，或者在篮球或足球比赛中决定防守队员的移动方式等技能，都取决于运动员在开始动作前成功地注意到适当的视觉线索。</w:t>
      </w:r>
    </w:p>
    <w:p w14:paraId="2565D719" w14:textId="77777777" w:rsidR="00E918FC" w:rsidRDefault="00D87680">
      <w:pPr>
        <w:spacing w:before="9" w:line="264" w:lineRule="auto"/>
        <w:ind w:left="1000" w:firstLine="240"/>
        <w:jc w:val="both"/>
        <w:rPr>
          <w:rFonts w:ascii="Tahoma" w:hAnsi="Tahoma"/>
          <w:sz w:val="18"/>
          <w:lang w:eastAsia="zh-CN"/>
        </w:rPr>
      </w:pPr>
      <w:r>
        <w:rPr>
          <w:rFonts w:eastAsia="宋体" w:hint="eastAsia"/>
          <w:color w:val="231F20"/>
          <w:w w:val="95"/>
          <w:sz w:val="18"/>
          <w:lang w:eastAsia="zh-CN"/>
        </w:rPr>
        <w:t>在接下来的讨论中，你将被介绍注意的概念，因为它与我们刚才考虑的运动技能表现情况的类型有关。正如你将在这里看到的，在本书的剩余章节中，注意力的概念以重要的方式涉及到运动技能的学习和表现。虽然这个概念的具体定义很难确定，但人们普遍认为，我们在本书中使用的术语“注意力”的定义既指我们同时从事多种认知和运动活动的有限能力</w:t>
      </w:r>
      <w:r>
        <w:rPr>
          <w:rFonts w:eastAsia="宋体" w:hint="eastAsia"/>
          <w:color w:val="231F20"/>
          <w:w w:val="95"/>
          <w:sz w:val="18"/>
          <w:lang w:eastAsia="zh-CN"/>
        </w:rPr>
        <w:t>(</w:t>
      </w:r>
      <w:r>
        <w:rPr>
          <w:rFonts w:eastAsia="宋体" w:hint="eastAsia"/>
          <w:color w:val="231F20"/>
          <w:w w:val="95"/>
          <w:sz w:val="18"/>
          <w:lang w:eastAsia="zh-CN"/>
        </w:rPr>
        <w:t>通常称为“多任</w:t>
      </w:r>
      <w:r>
        <w:rPr>
          <w:rFonts w:eastAsia="宋体" w:hint="eastAsia"/>
          <w:color w:val="231F20"/>
          <w:w w:val="95"/>
          <w:sz w:val="18"/>
          <w:lang w:eastAsia="zh-CN"/>
        </w:rPr>
        <w:t>务处理”</w:t>
      </w:r>
      <w:r>
        <w:rPr>
          <w:rFonts w:eastAsia="宋体" w:hint="eastAsia"/>
          <w:color w:val="231F20"/>
          <w:w w:val="95"/>
          <w:sz w:val="18"/>
          <w:lang w:eastAsia="zh-CN"/>
        </w:rPr>
        <w:t>)</w:t>
      </w:r>
      <w:r>
        <w:rPr>
          <w:rFonts w:eastAsia="宋体" w:hint="eastAsia"/>
          <w:color w:val="231F20"/>
          <w:w w:val="95"/>
          <w:sz w:val="18"/>
          <w:lang w:eastAsia="zh-CN"/>
        </w:rPr>
        <w:t>，也指我们在执行运动技能时有选择地关注与特定表现相关的环境背景特征的需要。</w:t>
      </w:r>
    </w:p>
    <w:p w14:paraId="4EF9A23D" w14:textId="77777777" w:rsidR="00E918FC" w:rsidRDefault="00D87680">
      <w:pPr>
        <w:pStyle w:val="a3"/>
        <w:spacing w:before="11"/>
        <w:rPr>
          <w:rFonts w:ascii="Tahoma"/>
          <w:lang w:eastAsia="zh-CN"/>
        </w:rPr>
      </w:pPr>
      <w:r>
        <w:rPr>
          <w:lang w:eastAsia="zh-CN"/>
        </w:rPr>
        <w:br w:type="column"/>
      </w:r>
    </w:p>
    <w:p w14:paraId="59D1D4ED" w14:textId="77777777" w:rsidR="00E918FC" w:rsidRDefault="00D87680">
      <w:pPr>
        <w:pStyle w:val="1"/>
        <w:ind w:left="319"/>
        <w:rPr>
          <w:rFonts w:ascii="Century Gothic"/>
          <w:lang w:eastAsia="zh-CN"/>
        </w:rPr>
      </w:pPr>
      <w:r>
        <w:rPr>
          <w:rFonts w:eastAsia="宋体" w:hint="eastAsia"/>
          <w:color w:val="231F20"/>
          <w:lang w:eastAsia="zh-CN"/>
        </w:rPr>
        <w:t>讨论</w:t>
      </w:r>
    </w:p>
    <w:p w14:paraId="61E26EF9" w14:textId="77777777" w:rsidR="00E918FC" w:rsidRDefault="00E918FC">
      <w:pPr>
        <w:pStyle w:val="a3"/>
        <w:spacing w:before="8"/>
        <w:rPr>
          <w:rFonts w:ascii="Century Gothic"/>
          <w:b/>
          <w:lang w:eastAsia="zh-CN"/>
        </w:rPr>
      </w:pPr>
    </w:p>
    <w:p w14:paraId="46C82F5B" w14:textId="77777777" w:rsidR="00E918FC" w:rsidRDefault="00D87680">
      <w:pPr>
        <w:spacing w:before="1" w:line="264" w:lineRule="auto"/>
        <w:ind w:left="319" w:right="119"/>
        <w:jc w:val="both"/>
        <w:rPr>
          <w:rFonts w:ascii="Tahoma"/>
          <w:sz w:val="18"/>
          <w:lang w:eastAsia="zh-CN"/>
        </w:rPr>
      </w:pPr>
      <w:r>
        <w:rPr>
          <w:rFonts w:eastAsia="宋体" w:hint="eastAsia"/>
          <w:color w:val="231F20"/>
          <w:sz w:val="18"/>
          <w:lang w:eastAsia="zh-CN"/>
        </w:rPr>
        <w:t>当该术语用于人类行为时，注意力是指与知觉、认知和运动活动相关的几个特征，这些特征限制了我们的运动技能的表现。注意力的一个普遍观点是，它与意识或觉知有关。当以这种方式使用时，注意力是指我们在执行活动时，我们正在思考</w:t>
      </w:r>
      <w:r>
        <w:rPr>
          <w:rFonts w:eastAsia="宋体" w:hint="eastAsia"/>
          <w:color w:val="231F20"/>
          <w:sz w:val="18"/>
          <w:lang w:eastAsia="zh-CN"/>
        </w:rPr>
        <w:t>(</w:t>
      </w:r>
      <w:r>
        <w:rPr>
          <w:rFonts w:eastAsia="宋体" w:hint="eastAsia"/>
          <w:color w:val="231F20"/>
          <w:sz w:val="18"/>
          <w:lang w:eastAsia="zh-CN"/>
        </w:rPr>
        <w:t>或没有思考</w:t>
      </w:r>
      <w:r>
        <w:rPr>
          <w:rFonts w:eastAsia="宋体" w:hint="eastAsia"/>
          <w:color w:val="231F20"/>
          <w:sz w:val="18"/>
          <w:lang w:eastAsia="zh-CN"/>
        </w:rPr>
        <w:t>)</w:t>
      </w:r>
      <w:r>
        <w:rPr>
          <w:rFonts w:eastAsia="宋体" w:hint="eastAsia"/>
          <w:color w:val="231F20"/>
          <w:sz w:val="18"/>
          <w:lang w:eastAsia="zh-CN"/>
        </w:rPr>
        <w:t>什么，或者我们意识到</w:t>
      </w:r>
      <w:r>
        <w:rPr>
          <w:rFonts w:eastAsia="宋体" w:hint="eastAsia"/>
          <w:color w:val="231F20"/>
          <w:sz w:val="18"/>
          <w:lang w:eastAsia="zh-CN"/>
        </w:rPr>
        <w:t>(</w:t>
      </w:r>
      <w:r>
        <w:rPr>
          <w:rFonts w:eastAsia="宋体" w:hint="eastAsia"/>
          <w:color w:val="231F20"/>
          <w:sz w:val="18"/>
          <w:lang w:eastAsia="zh-CN"/>
        </w:rPr>
        <w:t>或没有意识到</w:t>
      </w:r>
      <w:r>
        <w:rPr>
          <w:rFonts w:eastAsia="宋体" w:hint="eastAsia"/>
          <w:color w:val="231F20"/>
          <w:sz w:val="18"/>
          <w:lang w:eastAsia="zh-CN"/>
        </w:rPr>
        <w:t>)</w:t>
      </w:r>
      <w:r>
        <w:rPr>
          <w:rFonts w:eastAsia="宋体" w:hint="eastAsia"/>
          <w:color w:val="231F20"/>
          <w:sz w:val="18"/>
          <w:lang w:eastAsia="zh-CN"/>
        </w:rPr>
        <w:t>什么。一个相关的观点将注意力的概念扩展到我们在执行活动中投入的认知努力量。我们将在本章的第一部分使用</w:t>
      </w:r>
      <w:r>
        <w:rPr>
          <w:rFonts w:eastAsia="宋体" w:hint="eastAsia"/>
          <w:i/>
          <w:color w:val="231F20"/>
          <w:sz w:val="18"/>
          <w:lang w:eastAsia="zh-CN"/>
        </w:rPr>
        <w:t>注意</w:t>
      </w:r>
      <w:r>
        <w:rPr>
          <w:rFonts w:eastAsia="宋体" w:hint="eastAsia"/>
          <w:color w:val="231F20"/>
          <w:sz w:val="18"/>
          <w:lang w:eastAsia="zh-CN"/>
        </w:rPr>
        <w:t>的两种含义，因为它们与引言中描述的情况类型有关。</w:t>
      </w:r>
    </w:p>
    <w:p w14:paraId="08CD9B4A" w14:textId="77777777" w:rsidR="00E918FC" w:rsidRDefault="00D87680">
      <w:pPr>
        <w:spacing w:line="264" w:lineRule="auto"/>
        <w:ind w:left="319" w:right="116" w:firstLine="240"/>
        <w:jc w:val="both"/>
        <w:rPr>
          <w:rFonts w:ascii="Tahoma"/>
          <w:sz w:val="18"/>
          <w:lang w:eastAsia="zh-CN"/>
        </w:rPr>
      </w:pPr>
      <w:r>
        <w:rPr>
          <w:rFonts w:eastAsia="宋体" w:hint="eastAsia"/>
          <w:color w:val="231F20"/>
          <w:sz w:val="18"/>
          <w:lang w:eastAsia="zh-CN"/>
        </w:rPr>
        <w:t>例如，当我们执行一项技能时，检测环境中与绩效相关的信息可能是一项需要注意力的活动。我们观察并关注我们所处的环境，以检测有助于我们确定执行什么技能以及如何执行的特征。虽然这种观察和检测活动需要我们的注意，但并不总是要求我们有意识地意识到我们观察和检测到的指导我们行动的东西。</w:t>
      </w:r>
    </w:p>
    <w:p w14:paraId="52CB2891" w14:textId="77777777" w:rsidR="00E918FC" w:rsidRDefault="00D87680">
      <w:pPr>
        <w:spacing w:before="9" w:line="264" w:lineRule="auto"/>
        <w:ind w:left="319" w:right="111" w:firstLine="240"/>
        <w:jc w:val="both"/>
        <w:rPr>
          <w:rFonts w:ascii="Tahoma" w:hAnsi="Tahoma"/>
          <w:sz w:val="18"/>
        </w:rPr>
      </w:pPr>
      <w:r>
        <w:rPr>
          <w:rFonts w:eastAsia="宋体" w:hint="eastAsia"/>
          <w:color w:val="231F20"/>
          <w:sz w:val="18"/>
          <w:lang w:eastAsia="zh-CN"/>
        </w:rPr>
        <w:t>从研究人类行为的最初几天起，学者们就对注意力的研究产生了浓厚的兴趣。例如，早在</w:t>
      </w:r>
      <w:r>
        <w:rPr>
          <w:rFonts w:eastAsia="宋体" w:hint="eastAsia"/>
          <w:color w:val="231F20"/>
          <w:sz w:val="18"/>
          <w:lang w:eastAsia="zh-CN"/>
        </w:rPr>
        <w:t>1859</w:t>
      </w:r>
      <w:r>
        <w:rPr>
          <w:rFonts w:eastAsia="宋体" w:hint="eastAsia"/>
          <w:color w:val="231F20"/>
          <w:sz w:val="18"/>
          <w:lang w:eastAsia="zh-CN"/>
        </w:rPr>
        <w:t>年，威廉·哈密顿爵士就在英国进行了关于注意力的研究。大约在同一时期，被公认为“实验心理学之父”的威廉·冯特在德国莱比锡大学研究了注意力的概念。</w:t>
      </w:r>
      <w:proofErr w:type="spellStart"/>
      <w:r>
        <w:rPr>
          <w:rFonts w:eastAsia="宋体" w:hint="eastAsia"/>
          <w:color w:val="231F20"/>
          <w:sz w:val="18"/>
        </w:rPr>
        <w:t>在美国，</w:t>
      </w:r>
      <w:r>
        <w:rPr>
          <w:rFonts w:eastAsia="宋体" w:hint="eastAsia"/>
          <w:color w:val="231F20"/>
          <w:sz w:val="18"/>
        </w:rPr>
        <w:t>哈佛大学的威廉·詹姆斯提供了</w:t>
      </w:r>
      <w:proofErr w:type="spellEnd"/>
    </w:p>
    <w:p w14:paraId="56E035D7" w14:textId="77777777" w:rsidR="00E918FC" w:rsidRDefault="00E918FC">
      <w:pPr>
        <w:spacing w:line="264" w:lineRule="auto"/>
        <w:jc w:val="both"/>
        <w:rPr>
          <w:rFonts w:ascii="Tahoma" w:hAnsi="Tahoma"/>
          <w:sz w:val="18"/>
        </w:rPr>
        <w:sectPr w:rsidR="00E918FC">
          <w:type w:val="continuous"/>
          <w:pgSz w:w="12060" w:h="14580"/>
          <w:pgMar w:top="300" w:right="1260" w:bottom="280" w:left="1160" w:header="720" w:footer="720" w:gutter="0"/>
          <w:cols w:num="2" w:space="720" w:equalWidth="0">
            <w:col w:w="5081" w:space="40"/>
            <w:col w:w="4519"/>
          </w:cols>
        </w:sectPr>
      </w:pPr>
    </w:p>
    <w:p w14:paraId="727E59E9" w14:textId="77777777" w:rsidR="00E918FC" w:rsidRDefault="00D87680">
      <w:pPr>
        <w:pStyle w:val="a3"/>
        <w:spacing w:before="3"/>
        <w:rPr>
          <w:rFonts w:ascii="Tahoma"/>
          <w:sz w:val="4"/>
        </w:rPr>
      </w:pPr>
      <w:r>
        <w:rPr>
          <w:noProof/>
        </w:rPr>
        <w:drawing>
          <wp:anchor distT="0" distB="0" distL="0" distR="0" simplePos="0" relativeHeight="15733248" behindDoc="0" locked="0" layoutInCell="1" allowOverlap="1" wp14:anchorId="2BA52C2B" wp14:editId="7A9C297D">
            <wp:simplePos x="0" y="0"/>
            <wp:positionH relativeFrom="page">
              <wp:posOffset>19050</wp:posOffset>
            </wp:positionH>
            <wp:positionV relativeFrom="page">
              <wp:posOffset>4552950</wp:posOffset>
            </wp:positionV>
            <wp:extent cx="152400" cy="152400"/>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33760" behindDoc="0" locked="0" layoutInCell="1" allowOverlap="1" wp14:anchorId="53F08D0E" wp14:editId="4E603A9C">
            <wp:simplePos x="0" y="0"/>
            <wp:positionH relativeFrom="page">
              <wp:posOffset>7486650</wp:posOffset>
            </wp:positionH>
            <wp:positionV relativeFrom="page">
              <wp:posOffset>4552950</wp:posOffset>
            </wp:positionV>
            <wp:extent cx="152400" cy="15240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744C338E" w14:textId="77777777" w:rsidR="00E918FC" w:rsidRDefault="00D87680">
      <w:pPr>
        <w:pStyle w:val="a3"/>
        <w:tabs>
          <w:tab w:val="left" w:pos="5400"/>
        </w:tabs>
        <w:ind w:left="1000"/>
        <w:rPr>
          <w:rFonts w:ascii="Tahoma"/>
        </w:rPr>
      </w:pPr>
      <w:r>
        <w:pict w14:anchorId="34811587">
          <v:shapetype id="_x0000_t202" coordsize="21600,21600" o:spt="202" path="m,l,21600r21600,l21600,xe">
            <v:stroke joinstyle="miter"/>
            <v:path gradientshapeok="t" o:connecttype="rect"/>
          </v:shapetype>
          <v:shape id="_x0000_s1197" type="#_x0000_t202" style="width:204pt;height:90.75pt;mso-left-percent:-10001;mso-top-percent:-10001;mso-position-horizontal:absolute;mso-position-horizontal-relative:char;mso-position-vertical:absolute;mso-position-vertical-relative:line;mso-left-percent:-10001;mso-top-percent:-10001" fillcolor="#e6e7e8" stroked="f">
            <v:textbox inset="0,0,0,0">
              <w:txbxContent>
                <w:p w14:paraId="3DF0601F" w14:textId="77777777" w:rsidR="00E918FC" w:rsidRDefault="00D87680">
                  <w:pPr>
                    <w:spacing w:before="74" w:line="264" w:lineRule="auto"/>
                    <w:ind w:left="120" w:right="119"/>
                    <w:rPr>
                      <w:rFonts w:ascii="Tahoma"/>
                      <w:sz w:val="18"/>
                      <w:lang w:eastAsia="zh-CN"/>
                    </w:rPr>
                  </w:pPr>
                  <w:r>
                    <w:rPr>
                      <w:rFonts w:eastAsia="宋体" w:hint="eastAsia"/>
                      <w:b/>
                      <w:color w:val="231F20"/>
                      <w:w w:val="90"/>
                      <w:sz w:val="18"/>
                      <w:lang w:eastAsia="zh-CN"/>
                    </w:rPr>
                    <w:t>要解决的应用问题描述一项需要你同时做多件事情的运动技能。请描述您如何通过识别您思考的内容、您没有思考的内容以及您在执行这些活动时视觉上关注的内容来同时执行这些多项活动。</w:t>
                  </w:r>
                </w:p>
              </w:txbxContent>
            </v:textbox>
            <w10:anchorlock/>
          </v:shape>
        </w:pict>
      </w:r>
      <w:r>
        <w:rPr>
          <w:rFonts w:ascii="Tahoma"/>
        </w:rPr>
        <w:tab/>
      </w:r>
      <w:r>
        <w:pict w14:anchorId="0DC96A83">
          <v:group id="_x0000_s1191" style="width:204pt;height:105.5pt;mso-position-horizontal-relative:char;mso-position-vertical-relative:line" coordsize="4080,2110">
            <v:line id="_x0000_s1196" style="position:absolute" from="0,40" to="4080,40" strokecolor="#231f20" strokeweight="4pt"/>
            <v:line id="_x0000_s1195" style="position:absolute" from="5,2100" to="5,80" strokecolor="#231f20" strokeweight=".5pt"/>
            <v:line id="_x0000_s1194" style="position:absolute" from="4075,2100" to="4075,80" strokecolor="#231f20" strokeweight=".5pt"/>
            <v:line id="_x0000_s1193" style="position:absolute" from="0,2105" to="4080,2105" strokecolor="#231f20" strokeweight=".5pt"/>
            <v:shape id="_x0000_s1192" type="#_x0000_t202" style="position:absolute;left:10;top:80;width:4060;height:2020" filled="f" stroked="f">
              <v:textbox inset="0,0,0,0">
                <w:txbxContent>
                  <w:p w14:paraId="3F1B3A10" w14:textId="77777777" w:rsidR="00E918FC" w:rsidRDefault="00D87680">
                    <w:pPr>
                      <w:spacing w:before="137" w:line="254" w:lineRule="auto"/>
                      <w:ind w:left="120" w:right="211"/>
                      <w:rPr>
                        <w:sz w:val="18"/>
                        <w:lang w:eastAsia="zh-CN"/>
                      </w:rPr>
                    </w:pPr>
                    <w:r>
                      <w:rPr>
                        <w:rFonts w:eastAsia="宋体" w:hint="eastAsia"/>
                        <w:color w:val="231F20"/>
                        <w:sz w:val="18"/>
                        <w:lang w:eastAsia="zh-CN"/>
                      </w:rPr>
                      <w:t>人类表现中的</w:t>
                    </w:r>
                    <w:r>
                      <w:rPr>
                        <w:rFonts w:eastAsia="宋体" w:hint="eastAsia"/>
                        <w:b/>
                        <w:color w:val="231F20"/>
                        <w:sz w:val="18"/>
                        <w:lang w:eastAsia="zh-CN"/>
                      </w:rPr>
                      <w:t>注意</w:t>
                    </w:r>
                    <w:r>
                      <w:rPr>
                        <w:rFonts w:eastAsia="宋体" w:hint="eastAsia"/>
                        <w:color w:val="231F20"/>
                        <w:sz w:val="18"/>
                        <w:lang w:eastAsia="zh-CN"/>
                      </w:rPr>
                      <w:t>力，与意识、意识和认知努力相关的特征，因为它们与技能表现相关。特别令人感兴趣的是与这些特征相关的对多种技能的同时表现的限制，以及检测</w:t>
                    </w:r>
                  </w:p>
                  <w:p w14:paraId="128F3F4C" w14:textId="77777777" w:rsidR="00E918FC" w:rsidRDefault="00D87680">
                    <w:pPr>
                      <w:spacing w:before="3" w:line="254" w:lineRule="auto"/>
                      <w:ind w:left="120" w:right="521"/>
                      <w:rPr>
                        <w:sz w:val="18"/>
                        <w:lang w:eastAsia="zh-CN"/>
                      </w:rPr>
                    </w:pPr>
                    <w:r>
                      <w:rPr>
                        <w:rFonts w:eastAsia="宋体" w:hint="eastAsia"/>
                        <w:color w:val="231F20"/>
                        <w:sz w:val="18"/>
                        <w:lang w:eastAsia="zh-CN"/>
                      </w:rPr>
                      <w:t>性能环境中相关信息的使用。</w:t>
                    </w:r>
                  </w:p>
                </w:txbxContent>
              </v:textbox>
            </v:shape>
            <w10:anchorlock/>
          </v:group>
        </w:pict>
      </w:r>
    </w:p>
    <w:p w14:paraId="2A62CECA" w14:textId="77777777" w:rsidR="00E918FC" w:rsidRDefault="00E918FC">
      <w:pPr>
        <w:rPr>
          <w:rFonts w:ascii="Tahoma"/>
        </w:rPr>
        <w:sectPr w:rsidR="00E918FC">
          <w:type w:val="continuous"/>
          <w:pgSz w:w="12060" w:h="14580"/>
          <w:pgMar w:top="300" w:right="1260" w:bottom="280" w:left="1160" w:header="720" w:footer="720" w:gutter="0"/>
          <w:cols w:space="720"/>
        </w:sectPr>
      </w:pPr>
    </w:p>
    <w:p w14:paraId="2BA3ED22" w14:textId="77777777" w:rsidR="00E918FC" w:rsidRDefault="00E918FC">
      <w:pPr>
        <w:pStyle w:val="a3"/>
        <w:rPr>
          <w:rFonts w:ascii="Tahoma"/>
        </w:rPr>
      </w:pPr>
    </w:p>
    <w:p w14:paraId="4ACCEB59" w14:textId="77777777" w:rsidR="00E918FC" w:rsidRDefault="00E918FC">
      <w:pPr>
        <w:pStyle w:val="a3"/>
        <w:spacing w:before="10"/>
        <w:rPr>
          <w:rFonts w:ascii="Tahoma"/>
          <w:sz w:val="27"/>
        </w:rPr>
      </w:pPr>
    </w:p>
    <w:p w14:paraId="326D7F70" w14:textId="77777777" w:rsidR="00E918FC" w:rsidRDefault="00D87680">
      <w:pPr>
        <w:tabs>
          <w:tab w:val="left" w:pos="939"/>
        </w:tabs>
        <w:spacing w:before="107"/>
        <w:ind w:left="220"/>
        <w:rPr>
          <w:sz w:val="18"/>
          <w:lang w:eastAsia="zh-CN"/>
        </w:rPr>
      </w:pPr>
      <w:r>
        <w:rPr>
          <w:color w:val="231F20"/>
          <w:sz w:val="18"/>
          <w:lang w:eastAsia="zh-CN"/>
        </w:rPr>
        <w:t>208</w:t>
      </w:r>
      <w:r>
        <w:rPr>
          <w:color w:val="231F20"/>
          <w:sz w:val="18"/>
          <w:lang w:eastAsia="zh-CN"/>
        </w:rPr>
        <w:tab/>
      </w:r>
      <w:r>
        <w:rPr>
          <w:rFonts w:eastAsia="宋体" w:hint="eastAsia"/>
          <w:color w:val="231F20"/>
          <w:sz w:val="18"/>
          <w:lang w:eastAsia="zh-CN"/>
        </w:rPr>
        <w:t>第三单元■注意力和记忆</w:t>
      </w:r>
    </w:p>
    <w:p w14:paraId="2DBEB7D1" w14:textId="77777777" w:rsidR="00E918FC" w:rsidRDefault="00E918FC">
      <w:pPr>
        <w:pStyle w:val="a3"/>
        <w:spacing w:before="10"/>
        <w:rPr>
          <w:sz w:val="16"/>
          <w:lang w:eastAsia="zh-CN"/>
        </w:rPr>
      </w:pPr>
    </w:p>
    <w:p w14:paraId="089E9563" w14:textId="77777777" w:rsidR="00E918FC" w:rsidRDefault="00D87680">
      <w:pPr>
        <w:spacing w:before="100" w:line="232" w:lineRule="auto"/>
        <w:ind w:left="681" w:right="7156"/>
        <w:rPr>
          <w:rFonts w:ascii="Trebuchet MS"/>
          <w:sz w:val="16"/>
          <w:lang w:eastAsia="zh-CN"/>
        </w:rPr>
      </w:pPr>
      <w:r>
        <w:pict w14:anchorId="0307E515">
          <v:group id="_x0000_s1180" style="position:absolute;left:0;text-align:left;margin-left:92.1pt;margin-top:23.25pt;width:65.85pt;height:37.45pt;z-index:15736320;mso-position-horizontal-relative:page" coordorigin="1842,465" coordsize="1317,749">
            <v:line id="_x0000_s1190" style="position:absolute" from="1842,512" to="3098,512" strokecolor="#231f20" strokeweight=".5pt"/>
            <v:shape id="_x0000_s1189" style="position:absolute;left:3073;top:464;width:86;height:96" coordorigin="3073,465" coordsize="86,96" path="m3073,465r17,47l3073,560r19,-14l3113,533r23,-11l3158,512r-22,-9l3113,492r-21,-13l3073,465xe" fillcolor="#231f20" stroked="f">
              <v:path arrowok="t"/>
            </v:shape>
            <v:line id="_x0000_s1188" style="position:absolute" from="1842,676" to="3098,676" strokecolor="#231f20" strokeweight=".5pt"/>
            <v:shape id="_x0000_s1187" style="position:absolute;left:3073;top:628;width:86;height:96" coordorigin="3073,628" coordsize="86,96" path="m3073,628r17,48l3073,723r19,-14l3113,696r23,-11l3158,676r-22,-9l3113,655r-21,-13l3073,628xe" fillcolor="#231f20" stroked="f">
              <v:path arrowok="t"/>
            </v:shape>
            <v:line id="_x0000_s1186" style="position:absolute" from="1842,839" to="3098,839" strokecolor="#231f20" strokeweight=".5pt"/>
            <v:shape id="_x0000_s1185" style="position:absolute;left:3073;top:791;width:86;height:96" coordorigin="3073,792" coordsize="86,96" path="m3073,792r17,47l3073,887r19,-14l3113,860r23,-12l3158,839r-22,-9l3113,818r-21,-13l3073,792xe" fillcolor="#231f20" stroked="f">
              <v:path arrowok="t"/>
            </v:shape>
            <v:line id="_x0000_s1184" style="position:absolute" from="1842,1166" to="3098,1166" strokecolor="#231f20" strokeweight=".5pt"/>
            <v:shape id="_x0000_s1183" style="position:absolute;left:3073;top:1118;width:86;height:96" coordorigin="3073,1118" coordsize="86,96" path="m3073,1118r17,48l3073,1213r19,-14l3113,1186r23,-11l3158,1166r-22,-9l3113,1145r-21,-13l3073,1118xe" fillcolor="#231f20" stroked="f">
              <v:path arrowok="t"/>
            </v:shape>
            <v:line id="_x0000_s1182" style="position:absolute" from="1842,1002" to="3098,1002" strokecolor="#231f20" strokeweight=".5pt"/>
            <v:shape id="_x0000_s1181" style="position:absolute;left:3073;top:954;width:86;height:96" coordorigin="3073,955" coordsize="86,96" path="m3073,955r17,47l3073,1050r19,-14l3113,1023r23,-11l3158,1002r-22,-9l3113,982r-21,-13l3073,955xe" fillcolor="#231f20" stroked="f">
              <v:path arrowok="t"/>
            </v:shape>
            <w10:wrap anchorx="page"/>
          </v:group>
        </w:pict>
      </w:r>
      <w:r>
        <w:pict w14:anchorId="60EC00A9">
          <v:shape id="_x0000_s1179" type="#_x0000_t202" style="position:absolute;left:0;text-align:left;margin-left:346.05pt;margin-top:17.85pt;width:62.2pt;height:48.25pt;z-index:15737856;mso-position-horizontal-relative:page" filled="f" strokecolor="#231f20" strokeweight=".5pt">
            <v:textbox inset="0,0,0,0">
              <w:txbxContent>
                <w:p w14:paraId="5CD99CC8" w14:textId="77777777" w:rsidR="00E918FC" w:rsidRDefault="00E918FC">
                  <w:pPr>
                    <w:pStyle w:val="a3"/>
                    <w:spacing w:before="10"/>
                    <w:rPr>
                      <w:sz w:val="25"/>
                    </w:rPr>
                  </w:pPr>
                </w:p>
                <w:p w14:paraId="23608A30" w14:textId="77777777" w:rsidR="00E918FC" w:rsidRDefault="00D87680">
                  <w:pPr>
                    <w:spacing w:line="232" w:lineRule="auto"/>
                    <w:ind w:left="115" w:right="117"/>
                    <w:rPr>
                      <w:rFonts w:ascii="Trebuchet MS"/>
                      <w:sz w:val="16"/>
                    </w:rPr>
                  </w:pPr>
                  <w:proofErr w:type="spellStart"/>
                  <w:r>
                    <w:rPr>
                      <w:rFonts w:eastAsia="宋体" w:hint="eastAsia"/>
                      <w:color w:val="231F20"/>
                      <w:w w:val="95"/>
                      <w:sz w:val="16"/>
                    </w:rPr>
                    <w:t>准备回应</w:t>
                  </w:r>
                  <w:proofErr w:type="spellEnd"/>
                </w:p>
              </w:txbxContent>
            </v:textbox>
            <w10:wrap anchorx="page"/>
          </v:shape>
        </w:pict>
      </w:r>
      <w:r>
        <w:pict w14:anchorId="58E24FC7">
          <v:shape id="_x0000_s1178" type="#_x0000_t202" style="position:absolute;left:0;text-align:left;margin-left:256.6pt;margin-top:19pt;width:53.8pt;height:48.25pt;z-index:15738368;mso-position-horizontal-relative:page" filled="f" strokecolor="#231f20" strokeweight=".5pt">
            <v:textbox inset="0,0,0,0">
              <w:txbxContent>
                <w:p w14:paraId="68A52888" w14:textId="77777777" w:rsidR="00E918FC" w:rsidRDefault="00E918FC">
                  <w:pPr>
                    <w:pStyle w:val="a3"/>
                    <w:spacing w:before="10"/>
                    <w:rPr>
                      <w:sz w:val="25"/>
                    </w:rPr>
                  </w:pPr>
                </w:p>
                <w:p w14:paraId="2310CBB7" w14:textId="77777777" w:rsidR="00E918FC" w:rsidRDefault="00D87680">
                  <w:pPr>
                    <w:spacing w:line="232" w:lineRule="auto"/>
                    <w:ind w:left="115"/>
                    <w:rPr>
                      <w:rFonts w:ascii="Trebuchet MS"/>
                      <w:sz w:val="16"/>
                    </w:rPr>
                  </w:pPr>
                  <w:proofErr w:type="spellStart"/>
                  <w:r>
                    <w:rPr>
                      <w:rFonts w:eastAsia="宋体" w:hint="eastAsia"/>
                      <w:color w:val="231F20"/>
                      <w:w w:val="95"/>
                      <w:sz w:val="16"/>
                    </w:rPr>
                    <w:t>反应的选择</w:t>
                  </w:r>
                  <w:proofErr w:type="spellEnd"/>
                </w:p>
              </w:txbxContent>
            </v:textbox>
            <w10:wrap anchorx="page"/>
          </v:shape>
        </w:pict>
      </w:r>
      <w:r>
        <w:pict w14:anchorId="7D1B63D9">
          <v:shape id="_x0000_s1177" type="#_x0000_t202" style="position:absolute;left:0;text-align:left;margin-left:157.9pt;margin-top:19pt;width:63pt;height:48.25pt;z-index:15738880;mso-position-horizontal-relative:page" filled="f" strokecolor="#231f20" strokeweight=".5pt">
            <v:textbox inset="0,0,0,0">
              <w:txbxContent>
                <w:p w14:paraId="523919FC" w14:textId="77777777" w:rsidR="00E918FC" w:rsidRDefault="00D87680">
                  <w:pPr>
                    <w:spacing w:before="118" w:line="232" w:lineRule="auto"/>
                    <w:ind w:left="114" w:right="123"/>
                    <w:rPr>
                      <w:rFonts w:ascii="Trebuchet MS"/>
                      <w:sz w:val="16"/>
                    </w:rPr>
                  </w:pPr>
                  <w:proofErr w:type="spellStart"/>
                  <w:r>
                    <w:rPr>
                      <w:rFonts w:eastAsia="宋体" w:hint="eastAsia"/>
                      <w:color w:val="231F20"/>
                      <w:sz w:val="16"/>
                    </w:rPr>
                    <w:t>环境信息、检测和识别</w:t>
                  </w:r>
                  <w:proofErr w:type="spellEnd"/>
                </w:p>
              </w:txbxContent>
            </v:textbox>
            <w10:wrap anchorx="page"/>
          </v:shape>
        </w:pict>
      </w:r>
      <w:r>
        <w:rPr>
          <w:rFonts w:eastAsia="宋体" w:hint="eastAsia"/>
          <w:color w:val="231F20"/>
          <w:w w:val="95"/>
          <w:sz w:val="16"/>
          <w:lang w:eastAsia="zh-CN"/>
        </w:rPr>
        <w:t>环境情报中心</w:t>
      </w:r>
    </w:p>
    <w:p w14:paraId="46D59CE1" w14:textId="77777777" w:rsidR="00E918FC" w:rsidRDefault="00D87680">
      <w:pPr>
        <w:spacing w:before="108"/>
        <w:ind w:right="1573"/>
        <w:jc w:val="right"/>
        <w:rPr>
          <w:rFonts w:ascii="Trebuchet MS"/>
          <w:sz w:val="16"/>
          <w:lang w:eastAsia="zh-CN"/>
        </w:rPr>
      </w:pPr>
      <w:r>
        <w:pict w14:anchorId="1ED284E1">
          <v:group id="_x0000_s1174" style="position:absolute;left:0;text-align:left;margin-left:220.9pt;margin-top:16.55pt;width:35.7pt;height:4.8pt;z-index:-15723008;mso-wrap-distance-left:0;mso-wrap-distance-right:0;mso-position-horizontal-relative:page" coordorigin="4418,331" coordsize="714,96">
            <v:line id="_x0000_s1176" style="position:absolute" from="4418,378" to="5071,378" strokecolor="#231f20" strokeweight=".5pt"/>
            <v:shape id="_x0000_s1175" style="position:absolute;left:5046;top:330;width:86;height:96" coordorigin="5046,331" coordsize="86,96" path="m5046,331r17,47l5046,426r19,-14l5086,399r23,-11l5132,378r-23,-9l5086,358r-21,-13l5046,331xe" fillcolor="#231f20" stroked="f">
              <v:path arrowok="t"/>
            </v:shape>
            <w10:wrap type="topAndBottom" anchorx="page"/>
          </v:group>
        </w:pict>
      </w:r>
      <w:r>
        <w:pict w14:anchorId="0D4067C2">
          <v:group id="_x0000_s1171" style="position:absolute;left:0;text-align:left;margin-left:310.4pt;margin-top:16.55pt;width:35.7pt;height:4.8pt;z-index:-15722496;mso-wrap-distance-left:0;mso-wrap-distance-right:0;mso-position-horizontal-relative:page" coordorigin="6208,331" coordsize="714,96">
            <v:line id="_x0000_s1173" style="position:absolute" from="6208,378" to="6861,378" strokecolor="#231f20" strokeweight=".5pt"/>
            <v:shape id="_x0000_s1172" style="position:absolute;left:6835;top:330;width:86;height:96" coordorigin="6836,331" coordsize="86,96" path="m6836,331r17,47l6836,426r18,-14l6876,399r23,-11l6921,378r-22,-9l6876,358r-22,-13l6836,331xe" fillcolor="#231f20" stroked="f">
              <v:path arrowok="t"/>
            </v:shape>
            <w10:wrap type="topAndBottom" anchorx="page"/>
          </v:group>
        </w:pict>
      </w:r>
      <w:r>
        <w:pict w14:anchorId="7AD943E8">
          <v:group id="_x0000_s1168" style="position:absolute;left:0;text-align:left;margin-left:408.25pt;margin-top:16.55pt;width:63.7pt;height:4.8pt;z-index:-15721984;mso-wrap-distance-left:0;mso-wrap-distance-right:0;mso-position-horizontal-relative:page" coordorigin="8165,331" coordsize="1274,96">
            <v:line id="_x0000_s1170" style="position:absolute" from="8165,378" to="9378,378" strokecolor="#231f20" strokeweight=".5pt"/>
            <v:shape id="_x0000_s1169" style="position:absolute;left:9352;top:330;width:86;height:96" coordorigin="9353,331" coordsize="86,96" path="m9353,331r17,47l9353,426r18,-14l9393,399r23,-11l9438,378r-22,-9l9393,358r-22,-13l9353,331xe" fillcolor="#231f20" stroked="f">
              <v:path arrowok="t"/>
            </v:shape>
            <w10:wrap type="topAndBottom" anchorx="page"/>
          </v:group>
        </w:pict>
      </w:r>
      <w:r>
        <w:rPr>
          <w:rFonts w:eastAsia="宋体" w:hint="eastAsia"/>
          <w:color w:val="231F20"/>
          <w:sz w:val="16"/>
          <w:lang w:eastAsia="zh-CN"/>
        </w:rPr>
        <w:t>反应</w:t>
      </w:r>
    </w:p>
    <w:p w14:paraId="0BF03A22" w14:textId="77777777" w:rsidR="00E918FC" w:rsidRDefault="00E918FC">
      <w:pPr>
        <w:pStyle w:val="a3"/>
        <w:spacing w:before="4"/>
        <w:rPr>
          <w:rFonts w:ascii="Trebuchet MS"/>
          <w:sz w:val="19"/>
          <w:lang w:eastAsia="zh-CN"/>
        </w:rPr>
      </w:pPr>
    </w:p>
    <w:p w14:paraId="19F2EE64" w14:textId="77777777" w:rsidR="00E918FC" w:rsidRDefault="00D87680">
      <w:pPr>
        <w:spacing w:before="95"/>
        <w:ind w:left="681"/>
        <w:rPr>
          <w:rFonts w:ascii="Trebuchet MS"/>
          <w:sz w:val="16"/>
          <w:lang w:eastAsia="zh-CN"/>
        </w:rPr>
      </w:pPr>
      <w:r>
        <w:rPr>
          <w:rFonts w:eastAsia="宋体" w:hint="eastAsia"/>
          <w:color w:val="231F20"/>
          <w:sz w:val="16"/>
          <w:lang w:eastAsia="zh-CN"/>
        </w:rPr>
        <w:t>[</w:t>
      </w:r>
      <w:r>
        <w:rPr>
          <w:rFonts w:eastAsia="宋体" w:hint="eastAsia"/>
          <w:color w:val="231F20"/>
          <w:sz w:val="16"/>
          <w:lang w:eastAsia="zh-CN"/>
        </w:rPr>
        <w:t>刺激</w:t>
      </w:r>
      <w:r>
        <w:rPr>
          <w:rFonts w:eastAsia="宋体" w:hint="eastAsia"/>
          <w:color w:val="231F20"/>
          <w:sz w:val="16"/>
          <w:lang w:eastAsia="zh-CN"/>
        </w:rPr>
        <w:t>]</w:t>
      </w:r>
    </w:p>
    <w:p w14:paraId="17B0231C" w14:textId="77777777" w:rsidR="00E918FC" w:rsidRDefault="00E918FC">
      <w:pPr>
        <w:pStyle w:val="a3"/>
        <w:spacing w:before="1"/>
        <w:rPr>
          <w:rFonts w:ascii="Trebuchet MS"/>
          <w:sz w:val="17"/>
          <w:lang w:eastAsia="zh-CN"/>
        </w:rPr>
      </w:pPr>
    </w:p>
    <w:p w14:paraId="5B3FA62A" w14:textId="77777777" w:rsidR="00E918FC" w:rsidRDefault="00D87680">
      <w:pPr>
        <w:spacing w:line="261" w:lineRule="auto"/>
        <w:ind w:left="681" w:right="1121"/>
        <w:rPr>
          <w:sz w:val="16"/>
          <w:lang w:eastAsia="zh-CN"/>
        </w:rPr>
      </w:pPr>
      <w:r>
        <w:rPr>
          <w:rFonts w:eastAsia="宋体" w:hint="eastAsia"/>
          <w:b/>
          <w:color w:val="231F20"/>
          <w:sz w:val="16"/>
          <w:lang w:eastAsia="zh-CN"/>
        </w:rPr>
        <w:t>图</w:t>
      </w:r>
      <w:r>
        <w:rPr>
          <w:rFonts w:eastAsia="宋体" w:hint="eastAsia"/>
          <w:b/>
          <w:color w:val="231F20"/>
          <w:sz w:val="16"/>
          <w:lang w:eastAsia="zh-CN"/>
        </w:rPr>
        <w:t>9.1</w:t>
      </w:r>
      <w:r>
        <w:rPr>
          <w:rFonts w:eastAsia="宋体" w:hint="eastAsia"/>
          <w:color w:val="231F20"/>
          <w:sz w:val="16"/>
          <w:lang w:eastAsia="zh-CN"/>
        </w:rPr>
        <w:t>注意力过滤理论所基于的一般信息处理模型。该图说明了信息处理的几个阶段以及信息处理的顺序。</w:t>
      </w:r>
    </w:p>
    <w:p w14:paraId="33D66D8E" w14:textId="77777777" w:rsidR="00E918FC" w:rsidRDefault="00D87680">
      <w:pPr>
        <w:spacing w:line="261" w:lineRule="auto"/>
        <w:ind w:left="681" w:right="1121"/>
        <w:rPr>
          <w:sz w:val="16"/>
          <w:lang w:eastAsia="zh-CN"/>
        </w:rPr>
      </w:pPr>
      <w:r>
        <w:rPr>
          <w:rFonts w:eastAsia="宋体" w:hint="eastAsia"/>
          <w:color w:val="231F20"/>
          <w:sz w:val="16"/>
          <w:lang w:eastAsia="zh-CN"/>
        </w:rPr>
        <w:t>过滤理论因过滤发生的阶段而异。在过滤之前，系统可以同时处理几个刺激。在此图所示的模型中，过滤器位于检测和识别阶段，这为进一步处理造成了“瓶颈”。</w:t>
      </w:r>
    </w:p>
    <w:p w14:paraId="4435A153" w14:textId="77777777" w:rsidR="00E918FC" w:rsidRDefault="00E918FC">
      <w:pPr>
        <w:pStyle w:val="a3"/>
        <w:spacing w:before="11"/>
        <w:rPr>
          <w:sz w:val="14"/>
          <w:lang w:eastAsia="zh-CN"/>
        </w:rPr>
      </w:pPr>
    </w:p>
    <w:p w14:paraId="587AC498" w14:textId="77777777" w:rsidR="00E918FC" w:rsidRDefault="00E918FC">
      <w:pPr>
        <w:rPr>
          <w:sz w:val="14"/>
          <w:lang w:eastAsia="zh-CN"/>
        </w:rPr>
        <w:sectPr w:rsidR="00E918FC">
          <w:pgSz w:w="12060" w:h="14580"/>
          <w:pgMar w:top="720" w:right="1260" w:bottom="720" w:left="1160" w:header="0" w:footer="523" w:gutter="0"/>
          <w:cols w:space="720"/>
        </w:sectPr>
      </w:pPr>
    </w:p>
    <w:p w14:paraId="78D4D415" w14:textId="77777777" w:rsidR="00E918FC" w:rsidRDefault="00D87680">
      <w:pPr>
        <w:spacing w:before="100" w:line="264" w:lineRule="auto"/>
        <w:ind w:left="220" w:right="44"/>
        <w:jc w:val="both"/>
        <w:rPr>
          <w:rFonts w:ascii="Tahoma" w:hAnsi="Tahoma"/>
          <w:sz w:val="18"/>
          <w:lang w:eastAsia="zh-CN"/>
        </w:rPr>
      </w:pPr>
      <w:r>
        <w:rPr>
          <w:noProof/>
        </w:rPr>
        <w:drawing>
          <wp:anchor distT="0" distB="0" distL="0" distR="0" simplePos="0" relativeHeight="15736832" behindDoc="0" locked="0" layoutInCell="1" allowOverlap="1" wp14:anchorId="7C0F1197" wp14:editId="6922C6DD">
            <wp:simplePos x="0" y="0"/>
            <wp:positionH relativeFrom="page">
              <wp:posOffset>19050</wp:posOffset>
            </wp:positionH>
            <wp:positionV relativeFrom="page">
              <wp:posOffset>4552950</wp:posOffset>
            </wp:positionV>
            <wp:extent cx="152400" cy="152400"/>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37344" behindDoc="0" locked="0" layoutInCell="1" allowOverlap="1" wp14:anchorId="7633F39C" wp14:editId="42159405">
            <wp:simplePos x="0" y="0"/>
            <wp:positionH relativeFrom="page">
              <wp:posOffset>7486650</wp:posOffset>
            </wp:positionH>
            <wp:positionV relativeFrom="page">
              <wp:posOffset>4552950</wp:posOffset>
            </wp:positionV>
            <wp:extent cx="152400" cy="152400"/>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8" cstate="print"/>
                    <a:stretch>
                      <a:fillRect/>
                    </a:stretch>
                  </pic:blipFill>
                  <pic:spPr>
                    <a:xfrm>
                      <a:off x="0" y="0"/>
                      <a:ext cx="152400" cy="152400"/>
                    </a:xfrm>
                    <a:prstGeom prst="rect">
                      <a:avLst/>
                    </a:prstGeom>
                  </pic:spPr>
                </pic:pic>
              </a:graphicData>
            </a:graphic>
          </wp:anchor>
        </w:drawing>
      </w:r>
      <w:r>
        <w:rPr>
          <w:rFonts w:eastAsia="宋体" w:hint="eastAsia"/>
          <w:color w:val="231F20"/>
          <w:sz w:val="18"/>
          <w:lang w:eastAsia="zh-CN"/>
        </w:rPr>
        <w:t>注意力在</w:t>
      </w:r>
      <w:r>
        <w:rPr>
          <w:rFonts w:eastAsia="宋体" w:hint="eastAsia"/>
          <w:color w:val="231F20"/>
          <w:sz w:val="18"/>
          <w:lang w:eastAsia="zh-CN"/>
        </w:rPr>
        <w:t>1890</w:t>
      </w:r>
      <w:r>
        <w:rPr>
          <w:rFonts w:eastAsia="宋体" w:hint="eastAsia"/>
          <w:color w:val="231F20"/>
          <w:sz w:val="18"/>
          <w:lang w:eastAsia="zh-CN"/>
        </w:rPr>
        <w:t>年，描述为“意识的聚焦，集中”</w:t>
      </w:r>
    </w:p>
    <w:p w14:paraId="17D913CE" w14:textId="77777777" w:rsidR="00E918FC" w:rsidRDefault="00D87680">
      <w:pPr>
        <w:spacing w:before="2" w:line="264" w:lineRule="auto"/>
        <w:ind w:left="220" w:right="38" w:firstLine="240"/>
        <w:jc w:val="both"/>
        <w:rPr>
          <w:rFonts w:ascii="Tahoma"/>
          <w:sz w:val="18"/>
          <w:lang w:eastAsia="zh-CN"/>
        </w:rPr>
      </w:pPr>
      <w:r>
        <w:rPr>
          <w:rFonts w:eastAsia="宋体" w:hint="eastAsia"/>
          <w:color w:val="231F20"/>
          <w:sz w:val="18"/>
          <w:lang w:eastAsia="zh-CN"/>
        </w:rPr>
        <w:t>不幸的是，十九世纪末和二十世纪初对注意力的强调很快减弱了，因为那些受行为主义影响的人认</w:t>
      </w:r>
      <w:r>
        <w:rPr>
          <w:rFonts w:eastAsia="宋体" w:hint="eastAsia"/>
          <w:color w:val="231F20"/>
          <w:sz w:val="18"/>
          <w:lang w:eastAsia="zh-CN"/>
        </w:rPr>
        <w:t>为对注意力的研究不再与人类行为的理解相关。然而，当第二次世界大战的实际要求包括需要了解人类在各种军事技能方面的表现时，注意力研究出现了复兴。研究人员对几个与注意力相关的领域感兴趣，比如同时表现一项以上的技能；从绩效环境中选择并关注相关信息；当有几种反应选择时，人们必须迅速做出决定的任务的执行情况；以及人们需要长时间保持注意力的任务的表现。本章中的讨论将解决其中的两个问题</w:t>
      </w:r>
      <w:r>
        <w:rPr>
          <w:rFonts w:eastAsia="宋体" w:hint="eastAsia"/>
          <w:color w:val="231F20"/>
          <w:sz w:val="18"/>
          <w:lang w:eastAsia="zh-CN"/>
        </w:rPr>
        <w:t>:</w:t>
      </w:r>
      <w:r>
        <w:rPr>
          <w:rFonts w:eastAsia="宋体" w:hint="eastAsia"/>
          <w:color w:val="231F20"/>
          <w:sz w:val="18"/>
          <w:lang w:eastAsia="zh-CN"/>
        </w:rPr>
        <w:t>多个活动的同时执行，以及性能环境中相关信息的检测和注意。</w:t>
      </w:r>
    </w:p>
    <w:p w14:paraId="7DD98825" w14:textId="77777777" w:rsidR="00E918FC" w:rsidRDefault="00D87680">
      <w:pPr>
        <w:pStyle w:val="a3"/>
        <w:spacing w:before="5"/>
        <w:rPr>
          <w:rFonts w:ascii="Tahoma"/>
          <w:sz w:val="16"/>
          <w:lang w:eastAsia="zh-CN"/>
        </w:rPr>
      </w:pPr>
      <w:r>
        <w:pict w14:anchorId="50DC5078">
          <v:shape id="_x0000_s1167" style="position:absolute;margin-left:69pt;margin-top:12.85pt;width:204pt;height:.1pt;z-index:-15721472;mso-wrap-distance-left:0;mso-wrap-distance-right:0;mso-position-horizontal-relative:page" coordorigin="1380,257" coordsize="4080,0" path="m1380,257r4080,e" filled="f" strokecolor="#bcbec0" strokeweight="2pt">
            <v:path arrowok="t"/>
            <w10:wrap type="topAndBottom" anchorx="page"/>
          </v:shape>
        </w:pict>
      </w:r>
    </w:p>
    <w:p w14:paraId="1D48EA21" w14:textId="77777777" w:rsidR="00E918FC" w:rsidRDefault="00E918FC">
      <w:pPr>
        <w:pStyle w:val="a3"/>
        <w:rPr>
          <w:rFonts w:ascii="Tahoma"/>
          <w:sz w:val="22"/>
          <w:lang w:eastAsia="zh-CN"/>
        </w:rPr>
      </w:pPr>
    </w:p>
    <w:p w14:paraId="114AC30A" w14:textId="77777777" w:rsidR="00E918FC" w:rsidRDefault="00E918FC">
      <w:pPr>
        <w:pStyle w:val="a3"/>
        <w:spacing w:before="9"/>
        <w:rPr>
          <w:rFonts w:ascii="Tahoma"/>
          <w:sz w:val="30"/>
          <w:lang w:eastAsia="zh-CN"/>
        </w:rPr>
      </w:pPr>
    </w:p>
    <w:p w14:paraId="7C29224F" w14:textId="77777777" w:rsidR="00E918FC" w:rsidRDefault="00D87680">
      <w:pPr>
        <w:pStyle w:val="1"/>
        <w:ind w:right="524"/>
        <w:rPr>
          <w:lang w:eastAsia="zh-CN"/>
        </w:rPr>
      </w:pPr>
      <w:r>
        <w:rPr>
          <w:rFonts w:eastAsia="宋体" w:hint="eastAsia"/>
          <w:color w:val="231F20"/>
          <w:lang w:eastAsia="zh-CN"/>
        </w:rPr>
        <w:t>注意力和多任务表现</w:t>
      </w:r>
    </w:p>
    <w:p w14:paraId="51161C12" w14:textId="77777777" w:rsidR="00E918FC" w:rsidRDefault="00D87680">
      <w:pPr>
        <w:pStyle w:val="a3"/>
        <w:spacing w:before="126" w:line="249" w:lineRule="auto"/>
        <w:ind w:left="220" w:right="42"/>
        <w:jc w:val="both"/>
        <w:rPr>
          <w:lang w:eastAsia="zh-CN"/>
        </w:rPr>
      </w:pPr>
      <w:r>
        <w:rPr>
          <w:rFonts w:eastAsia="宋体" w:hint="eastAsia"/>
          <w:color w:val="231F20"/>
          <w:lang w:eastAsia="zh-CN"/>
        </w:rPr>
        <w:t>多年来，科学家们已经知道，当我们同时做不止一项活动时，我们的注意力会受到限制，从而影响表现。事实上，在十九世纪晚期，一位名叫雅克·洛布的法国生理学家</w:t>
      </w:r>
      <w:r>
        <w:rPr>
          <w:rFonts w:eastAsia="宋体" w:hint="eastAsia"/>
          <w:color w:val="231F20"/>
          <w:lang w:eastAsia="zh-CN"/>
        </w:rPr>
        <w:t>(1890)</w:t>
      </w:r>
      <w:r>
        <w:rPr>
          <w:rFonts w:eastAsia="宋体" w:hint="eastAsia"/>
          <w:color w:val="231F20"/>
          <w:lang w:eastAsia="zh-CN"/>
        </w:rPr>
        <w:t>表明</w:t>
      </w:r>
    </w:p>
    <w:p w14:paraId="583FC39E" w14:textId="77777777" w:rsidR="00E918FC" w:rsidRDefault="00D87680">
      <w:pPr>
        <w:pStyle w:val="a3"/>
        <w:spacing w:before="108" w:line="249" w:lineRule="auto"/>
        <w:ind w:left="220" w:right="895"/>
        <w:jc w:val="both"/>
        <w:rPr>
          <w:lang w:eastAsia="zh-CN"/>
        </w:rPr>
      </w:pPr>
      <w:r>
        <w:rPr>
          <w:lang w:eastAsia="zh-CN"/>
        </w:rPr>
        <w:br w:type="column"/>
      </w:r>
      <w:r>
        <w:rPr>
          <w:rFonts w:eastAsia="宋体" w:hint="eastAsia"/>
          <w:color w:val="231F20"/>
          <w:lang w:eastAsia="zh-CN"/>
        </w:rPr>
        <w:t>当一个人从事脑力劳动时，他能施加在手动测力计上的最大压力实际上减少了。那个时代的其他研究人员也指出了这种多任务表现的局限性</w:t>
      </w:r>
      <w:r>
        <w:rPr>
          <w:rFonts w:eastAsia="宋体" w:hint="eastAsia"/>
          <w:color w:val="231F20"/>
          <w:lang w:eastAsia="zh-CN"/>
        </w:rPr>
        <w:t>(</w:t>
      </w:r>
      <w:r>
        <w:rPr>
          <w:rFonts w:eastAsia="宋体" w:hint="eastAsia"/>
          <w:color w:val="231F20"/>
          <w:lang w:eastAsia="zh-CN"/>
        </w:rPr>
        <w:t>如所罗门</w:t>
      </w:r>
      <w:r>
        <w:rPr>
          <w:rFonts w:eastAsia="宋体" w:hint="eastAsia"/>
          <w:color w:val="231F20"/>
          <w:lang w:eastAsia="zh-CN"/>
        </w:rPr>
        <w:t>&amp;</w:t>
      </w:r>
      <w:r>
        <w:rPr>
          <w:rFonts w:eastAsia="宋体" w:hint="eastAsia"/>
          <w:color w:val="231F20"/>
          <w:lang w:eastAsia="zh-CN"/>
        </w:rPr>
        <w:t>斯坦，</w:t>
      </w:r>
      <w:r>
        <w:rPr>
          <w:rFonts w:eastAsia="宋体" w:hint="eastAsia"/>
          <w:color w:val="231F20"/>
          <w:lang w:eastAsia="zh-CN"/>
        </w:rPr>
        <w:t>1896)</w:t>
      </w:r>
      <w:r>
        <w:rPr>
          <w:rFonts w:eastAsia="宋体" w:hint="eastAsia"/>
          <w:color w:val="231F20"/>
          <w:lang w:eastAsia="zh-CN"/>
        </w:rPr>
        <w:t>。不幸的是，直到</w:t>
      </w:r>
      <w:r>
        <w:rPr>
          <w:rFonts w:eastAsia="宋体" w:hint="eastAsia"/>
          <w:color w:val="231F20"/>
          <w:lang w:eastAsia="zh-CN"/>
        </w:rPr>
        <w:t>20</w:t>
      </w:r>
      <w:r>
        <w:rPr>
          <w:rFonts w:eastAsia="宋体" w:hint="eastAsia"/>
          <w:color w:val="231F20"/>
          <w:lang w:eastAsia="zh-CN"/>
        </w:rPr>
        <w:t>世纪</w:t>
      </w:r>
      <w:r>
        <w:rPr>
          <w:rFonts w:eastAsia="宋体" w:hint="eastAsia"/>
          <w:color w:val="231F20"/>
          <w:lang w:eastAsia="zh-CN"/>
        </w:rPr>
        <w:t>50</w:t>
      </w:r>
      <w:r>
        <w:rPr>
          <w:rFonts w:eastAsia="宋体" w:hint="eastAsia"/>
          <w:color w:val="231F20"/>
          <w:lang w:eastAsia="zh-CN"/>
        </w:rPr>
        <w:t>年代，研究人员才开始试图为这种行为证据提供理论基础。</w:t>
      </w:r>
    </w:p>
    <w:p w14:paraId="21405F83" w14:textId="77777777" w:rsidR="00E918FC" w:rsidRDefault="00D87680">
      <w:pPr>
        <w:pStyle w:val="2"/>
        <w:spacing w:before="168"/>
        <w:rPr>
          <w:lang w:eastAsia="zh-CN"/>
        </w:rPr>
      </w:pPr>
      <w:r>
        <w:rPr>
          <w:rFonts w:eastAsia="宋体" w:hint="eastAsia"/>
          <w:color w:val="231F20"/>
          <w:lang w:eastAsia="zh-CN"/>
        </w:rPr>
        <w:t>注意力理论</w:t>
      </w:r>
    </w:p>
    <w:p w14:paraId="3D9CF9A2" w14:textId="77777777" w:rsidR="00E918FC" w:rsidRDefault="00D87680">
      <w:pPr>
        <w:pStyle w:val="a3"/>
        <w:spacing w:before="10" w:line="249" w:lineRule="auto"/>
        <w:ind w:left="220" w:right="897"/>
        <w:jc w:val="both"/>
        <w:rPr>
          <w:lang w:eastAsia="zh-CN"/>
        </w:rPr>
      </w:pPr>
      <w:r>
        <w:rPr>
          <w:rFonts w:eastAsia="宋体" w:hint="eastAsia"/>
          <w:color w:val="231F20"/>
          <w:lang w:eastAsia="zh-CN"/>
        </w:rPr>
        <w:t>在解决注意力限制的第一批理论中，最突出的是注意力</w:t>
      </w:r>
      <w:r>
        <w:rPr>
          <w:rFonts w:eastAsia="宋体" w:hint="eastAsia"/>
          <w:i/>
          <w:color w:val="231F20"/>
          <w:lang w:eastAsia="zh-CN"/>
        </w:rPr>
        <w:t>过滤</w:t>
      </w:r>
      <w:r>
        <w:rPr>
          <w:rFonts w:eastAsia="宋体" w:hint="eastAsia"/>
          <w:color w:val="231F20"/>
          <w:lang w:eastAsia="zh-CN"/>
        </w:rPr>
        <w:t>理论，有时被称为瓶颈理论</w:t>
      </w:r>
      <w:r>
        <w:rPr>
          <w:rFonts w:eastAsia="宋体" w:hint="eastAsia"/>
          <w:color w:val="231F20"/>
          <w:vertAlign w:val="superscript"/>
          <w:lang w:eastAsia="zh-CN"/>
        </w:rPr>
        <w:t>1</w:t>
      </w:r>
      <w:r>
        <w:rPr>
          <w:rFonts w:eastAsia="宋体" w:hint="eastAsia"/>
          <w:color w:val="231F20"/>
          <w:lang w:eastAsia="zh-CN"/>
        </w:rPr>
        <w:t>。这一理论演变成许多变</w:t>
      </w:r>
      <w:r>
        <w:rPr>
          <w:rFonts w:eastAsia="宋体" w:hint="eastAsia"/>
          <w:color w:val="231F20"/>
          <w:lang w:eastAsia="zh-CN"/>
        </w:rPr>
        <w:t>体，提出一个人很难同时做几件事，因为人类信息处理系统按顺序执行其每一项功能，其中一些功能一次只能处理一条信息。这意味着，在信息处理的某个阶段，系统有一个瓶颈，它过滤掉没有被选择用于进一步处理的信息</w:t>
      </w:r>
      <w:r>
        <w:rPr>
          <w:rFonts w:eastAsia="宋体" w:hint="eastAsia"/>
          <w:color w:val="231F20"/>
          <w:lang w:eastAsia="zh-CN"/>
        </w:rPr>
        <w:t>(</w:t>
      </w:r>
      <w:r>
        <w:rPr>
          <w:rFonts w:eastAsia="宋体" w:hint="eastAsia"/>
          <w:color w:val="231F20"/>
          <w:lang w:eastAsia="zh-CN"/>
        </w:rPr>
        <w:t>见图</w:t>
      </w:r>
      <w:r>
        <w:rPr>
          <w:rFonts w:eastAsia="宋体" w:hint="eastAsia"/>
          <w:color w:val="231F20"/>
          <w:lang w:eastAsia="zh-CN"/>
        </w:rPr>
        <w:t>9.1)</w:t>
      </w:r>
      <w:r>
        <w:rPr>
          <w:rFonts w:eastAsia="宋体" w:hint="eastAsia"/>
          <w:color w:val="231F20"/>
          <w:lang w:eastAsia="zh-CN"/>
        </w:rPr>
        <w:t>。这一理论的变化是基于瓶颈发生的加工阶段。有些人认为它很早就存在了，在检测环境信息的阶段</w:t>
      </w:r>
      <w:r>
        <w:rPr>
          <w:rFonts w:eastAsia="宋体" w:hint="eastAsia"/>
          <w:color w:val="231F20"/>
          <w:lang w:eastAsia="zh-CN"/>
        </w:rPr>
        <w:t>(</w:t>
      </w:r>
      <w:r>
        <w:rPr>
          <w:rFonts w:eastAsia="宋体" w:hint="eastAsia"/>
          <w:color w:val="231F20"/>
          <w:lang w:eastAsia="zh-CN"/>
        </w:rPr>
        <w:t>例如，布罗德本特，</w:t>
      </w:r>
      <w:r>
        <w:rPr>
          <w:rFonts w:eastAsia="宋体" w:hint="eastAsia"/>
          <w:color w:val="231F20"/>
          <w:lang w:eastAsia="zh-CN"/>
        </w:rPr>
        <w:t>1958</w:t>
      </w:r>
      <w:r>
        <w:rPr>
          <w:rFonts w:eastAsia="宋体" w:hint="eastAsia"/>
          <w:color w:val="231F20"/>
          <w:lang w:eastAsia="zh-CN"/>
        </w:rPr>
        <w:t>年；威尔福德，</w:t>
      </w:r>
      <w:r>
        <w:rPr>
          <w:rFonts w:eastAsia="宋体" w:hint="eastAsia"/>
          <w:color w:val="231F20"/>
          <w:lang w:eastAsia="zh-CN"/>
        </w:rPr>
        <w:t>1952</w:t>
      </w:r>
      <w:r>
        <w:rPr>
          <w:rFonts w:eastAsia="宋体" w:hint="eastAsia"/>
          <w:color w:val="231F20"/>
          <w:lang w:eastAsia="zh-CN"/>
        </w:rPr>
        <w:t>，</w:t>
      </w:r>
      <w:r>
        <w:rPr>
          <w:rFonts w:eastAsia="宋体" w:hint="eastAsia"/>
          <w:color w:val="231F20"/>
          <w:lang w:eastAsia="zh-CN"/>
        </w:rPr>
        <w:t>1967)</w:t>
      </w:r>
      <w:r>
        <w:rPr>
          <w:rFonts w:eastAsia="宋体" w:hint="eastAsia"/>
          <w:color w:val="231F20"/>
          <w:lang w:eastAsia="zh-CN"/>
        </w:rPr>
        <w:t>，而其他人认为，它发生在后来，在信息被感知或被认知处理之后</w:t>
      </w:r>
      <w:r>
        <w:rPr>
          <w:rFonts w:eastAsia="宋体" w:hint="eastAsia"/>
          <w:color w:val="231F20"/>
          <w:lang w:eastAsia="zh-CN"/>
        </w:rPr>
        <w:t>(</w:t>
      </w:r>
      <w:r>
        <w:rPr>
          <w:rFonts w:eastAsia="宋体" w:hint="eastAsia"/>
          <w:color w:val="231F20"/>
          <w:lang w:eastAsia="zh-CN"/>
        </w:rPr>
        <w:t>如诺曼，</w:t>
      </w:r>
      <w:r>
        <w:rPr>
          <w:rFonts w:eastAsia="宋体" w:hint="eastAsia"/>
          <w:color w:val="231F20"/>
          <w:lang w:eastAsia="zh-CN"/>
        </w:rPr>
        <w:t>1968)</w:t>
      </w:r>
      <w:r>
        <w:rPr>
          <w:rFonts w:eastAsia="宋体" w:hint="eastAsia"/>
          <w:color w:val="231F20"/>
          <w:lang w:eastAsia="zh-CN"/>
        </w:rPr>
        <w:t>。</w:t>
      </w:r>
    </w:p>
    <w:p w14:paraId="4A219BE9" w14:textId="77777777" w:rsidR="00E918FC" w:rsidRDefault="00D87680">
      <w:pPr>
        <w:spacing w:before="243" w:line="261" w:lineRule="auto"/>
        <w:ind w:left="220" w:right="898"/>
        <w:jc w:val="both"/>
        <w:rPr>
          <w:sz w:val="16"/>
          <w:lang w:eastAsia="zh-CN"/>
        </w:rPr>
      </w:pPr>
      <w:r>
        <w:rPr>
          <w:rFonts w:eastAsia="宋体" w:hint="eastAsia"/>
          <w:color w:val="231F20"/>
          <w:sz w:val="16"/>
          <w:lang w:eastAsia="zh-CN"/>
        </w:rPr>
        <w:t xml:space="preserve"> </w:t>
      </w:r>
      <w:r>
        <w:rPr>
          <w:rFonts w:eastAsia="宋体" w:hint="eastAsia"/>
          <w:color w:val="231F20"/>
          <w:sz w:val="16"/>
          <w:lang w:eastAsia="zh-CN"/>
        </w:rPr>
        <w:t>对于注意力理论的历史和演变的优秀回顾和讨论，见纽曼</w:t>
      </w:r>
      <w:r>
        <w:rPr>
          <w:rFonts w:eastAsia="宋体" w:hint="eastAsia"/>
          <w:color w:val="231F20"/>
          <w:sz w:val="16"/>
          <w:lang w:eastAsia="zh-CN"/>
        </w:rPr>
        <w:t>(1996)</w:t>
      </w:r>
      <w:r>
        <w:rPr>
          <w:rFonts w:eastAsia="宋体" w:hint="eastAsia"/>
          <w:color w:val="231F20"/>
          <w:position w:val="7"/>
          <w:sz w:val="10"/>
          <w:lang w:eastAsia="zh-CN"/>
        </w:rPr>
        <w:t>1</w:t>
      </w:r>
      <w:r>
        <w:rPr>
          <w:rFonts w:eastAsia="宋体" w:hint="eastAsia"/>
          <w:color w:val="231F20"/>
          <w:sz w:val="16"/>
          <w:lang w:eastAsia="zh-CN"/>
        </w:rPr>
        <w:t>。</w:t>
      </w:r>
    </w:p>
    <w:p w14:paraId="06670E3E" w14:textId="77777777" w:rsidR="00E918FC" w:rsidRDefault="00E918FC">
      <w:pPr>
        <w:spacing w:line="261" w:lineRule="auto"/>
        <w:jc w:val="both"/>
        <w:rPr>
          <w:sz w:val="16"/>
          <w:lang w:eastAsia="zh-CN"/>
        </w:rPr>
        <w:sectPr w:rsidR="00E918FC">
          <w:type w:val="continuous"/>
          <w:pgSz w:w="12060" w:h="14580"/>
          <w:pgMar w:top="300" w:right="1260" w:bottom="280" w:left="1160" w:header="720" w:footer="720" w:gutter="0"/>
          <w:cols w:num="2" w:space="720" w:equalWidth="0">
            <w:col w:w="4347" w:space="93"/>
            <w:col w:w="5200"/>
          </w:cols>
        </w:sectPr>
      </w:pPr>
    </w:p>
    <w:p w14:paraId="3A9A16C6" w14:textId="77777777" w:rsidR="00E918FC" w:rsidRDefault="00E918FC">
      <w:pPr>
        <w:pStyle w:val="a3"/>
        <w:rPr>
          <w:lang w:eastAsia="zh-CN"/>
        </w:rPr>
      </w:pPr>
    </w:p>
    <w:p w14:paraId="446870E3" w14:textId="77777777" w:rsidR="00E918FC" w:rsidRDefault="00E918FC">
      <w:pPr>
        <w:pStyle w:val="a3"/>
        <w:rPr>
          <w:lang w:eastAsia="zh-CN"/>
        </w:rPr>
      </w:pPr>
    </w:p>
    <w:p w14:paraId="75BF8ED3" w14:textId="77777777" w:rsidR="00E918FC" w:rsidRDefault="00D87680">
      <w:pPr>
        <w:tabs>
          <w:tab w:val="right" w:pos="9519"/>
        </w:tabs>
        <w:spacing w:before="224"/>
        <w:ind w:left="3387"/>
        <w:rPr>
          <w:sz w:val="18"/>
          <w:lang w:eastAsia="zh-CN"/>
        </w:rPr>
      </w:pP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209</w:t>
      </w:r>
    </w:p>
    <w:p w14:paraId="50D7371A" w14:textId="77777777" w:rsidR="00E918FC" w:rsidRDefault="00E918FC">
      <w:pPr>
        <w:rPr>
          <w:sz w:val="18"/>
          <w:lang w:eastAsia="zh-CN"/>
        </w:rPr>
        <w:sectPr w:rsidR="00E918FC">
          <w:pgSz w:w="12060" w:h="14580"/>
          <w:pgMar w:top="720" w:right="1260" w:bottom="720" w:left="1160" w:header="0" w:footer="523" w:gutter="0"/>
          <w:cols w:space="720"/>
        </w:sectPr>
      </w:pPr>
    </w:p>
    <w:p w14:paraId="6B69C36C" w14:textId="77777777" w:rsidR="00E918FC" w:rsidRDefault="00D87680">
      <w:pPr>
        <w:pStyle w:val="a3"/>
        <w:spacing w:before="270" w:line="249" w:lineRule="auto"/>
        <w:ind w:left="1000" w:firstLine="240"/>
        <w:jc w:val="both"/>
        <w:rPr>
          <w:lang w:eastAsia="zh-CN"/>
        </w:rPr>
      </w:pPr>
      <w:r>
        <w:rPr>
          <w:rFonts w:eastAsia="宋体" w:hint="eastAsia"/>
          <w:color w:val="231F20"/>
          <w:lang w:eastAsia="zh-CN"/>
        </w:rPr>
        <w:t>这种理论观点流行了很多年，直到注意力过滤理论不能充分解释所有的表演情况才变得明显。最有影响力的备选方案提出，信息处理功能可以并行执行，而不是串行执行，但注意力有限是因为执行这些功能所需的</w:t>
      </w:r>
      <w:r>
        <w:rPr>
          <w:rFonts w:eastAsia="宋体" w:hint="eastAsia"/>
          <w:i/>
          <w:color w:val="231F20"/>
          <w:lang w:eastAsia="zh-CN"/>
        </w:rPr>
        <w:t>资源</w:t>
      </w:r>
      <w:r>
        <w:rPr>
          <w:rFonts w:eastAsia="宋体" w:hint="eastAsia"/>
          <w:color w:val="231F20"/>
          <w:lang w:eastAsia="zh-CN"/>
        </w:rPr>
        <w:t>有限。</w:t>
      </w:r>
      <w:r>
        <w:rPr>
          <w:rFonts w:eastAsia="宋体" w:hint="eastAsia"/>
          <w:color w:val="231F20"/>
          <w:lang w:eastAsia="zh-CN"/>
        </w:rPr>
        <w:t>正如你的经济资源有限，无法支付你的活动费用一样，我们所有人的注意力资源也有限，无法一次性完成所有我们可能尝试的活动。</w:t>
      </w:r>
    </w:p>
    <w:p w14:paraId="537B046A" w14:textId="77777777" w:rsidR="00E918FC" w:rsidRDefault="00D87680">
      <w:pPr>
        <w:spacing w:before="974" w:line="232" w:lineRule="auto"/>
        <w:ind w:left="319" w:right="38" w:firstLine="51"/>
        <w:jc w:val="right"/>
        <w:rPr>
          <w:rFonts w:ascii="Trebuchet MS"/>
          <w:sz w:val="16"/>
          <w:lang w:eastAsia="zh-CN"/>
        </w:rPr>
      </w:pPr>
      <w:r>
        <w:rPr>
          <w:lang w:eastAsia="zh-CN"/>
        </w:rPr>
        <w:br w:type="column"/>
      </w:r>
      <w:r>
        <w:rPr>
          <w:rFonts w:eastAsia="宋体" w:hint="eastAsia"/>
          <w:color w:val="231F20"/>
          <w:spacing w:val="-2"/>
          <w:sz w:val="16"/>
          <w:lang w:eastAsia="zh-CN"/>
        </w:rPr>
        <w:t>任务</w:t>
      </w:r>
      <w:r>
        <w:rPr>
          <w:rFonts w:eastAsia="宋体" w:hint="eastAsia"/>
          <w:color w:val="231F20"/>
          <w:spacing w:val="-2"/>
          <w:sz w:val="16"/>
          <w:lang w:eastAsia="zh-CN"/>
        </w:rPr>
        <w:t>A(</w:t>
      </w:r>
      <w:r>
        <w:rPr>
          <w:rFonts w:eastAsia="宋体" w:hint="eastAsia"/>
          <w:color w:val="231F20"/>
          <w:spacing w:val="-2"/>
          <w:sz w:val="16"/>
          <w:lang w:eastAsia="zh-CN"/>
        </w:rPr>
        <w:t>开车</w:t>
      </w:r>
      <w:r>
        <w:rPr>
          <w:rFonts w:eastAsia="宋体" w:hint="eastAsia"/>
          <w:color w:val="231F20"/>
          <w:spacing w:val="-2"/>
          <w:sz w:val="16"/>
          <w:lang w:eastAsia="zh-CN"/>
        </w:rPr>
        <w:t>)</w:t>
      </w:r>
    </w:p>
    <w:p w14:paraId="31652BDA" w14:textId="77777777" w:rsidR="00E918FC" w:rsidRDefault="00D87680">
      <w:pPr>
        <w:spacing w:before="294" w:line="232" w:lineRule="auto"/>
        <w:ind w:left="1000" w:right="711"/>
        <w:rPr>
          <w:rFonts w:ascii="Trebuchet MS"/>
          <w:sz w:val="16"/>
          <w:lang w:eastAsia="zh-CN"/>
        </w:rPr>
      </w:pPr>
      <w:r>
        <w:rPr>
          <w:lang w:eastAsia="zh-CN"/>
        </w:rPr>
        <w:br w:type="column"/>
      </w:r>
      <w:r>
        <w:rPr>
          <w:rFonts w:eastAsia="宋体" w:hint="eastAsia"/>
          <w:color w:val="231F20"/>
          <w:sz w:val="16"/>
          <w:lang w:eastAsia="zh-CN"/>
        </w:rPr>
        <w:t>灵活的注意力能力</w:t>
      </w:r>
    </w:p>
    <w:p w14:paraId="11501FC4" w14:textId="77777777" w:rsidR="00E918FC" w:rsidRDefault="00E918FC">
      <w:pPr>
        <w:pStyle w:val="a3"/>
        <w:rPr>
          <w:rFonts w:ascii="Trebuchet MS"/>
          <w:sz w:val="18"/>
          <w:lang w:eastAsia="zh-CN"/>
        </w:rPr>
      </w:pPr>
    </w:p>
    <w:p w14:paraId="49DF6650" w14:textId="77777777" w:rsidR="00E918FC" w:rsidRDefault="00E918FC">
      <w:pPr>
        <w:pStyle w:val="a3"/>
        <w:rPr>
          <w:rFonts w:ascii="Trebuchet MS"/>
          <w:sz w:val="18"/>
          <w:lang w:eastAsia="zh-CN"/>
        </w:rPr>
      </w:pPr>
    </w:p>
    <w:p w14:paraId="1A64E92D" w14:textId="77777777" w:rsidR="00E918FC" w:rsidRDefault="00E918FC">
      <w:pPr>
        <w:pStyle w:val="a3"/>
        <w:rPr>
          <w:rFonts w:ascii="Trebuchet MS"/>
          <w:sz w:val="18"/>
          <w:lang w:eastAsia="zh-CN"/>
        </w:rPr>
      </w:pPr>
    </w:p>
    <w:p w14:paraId="2C521C38" w14:textId="77777777" w:rsidR="00E918FC" w:rsidRDefault="00E918FC">
      <w:pPr>
        <w:pStyle w:val="a3"/>
        <w:rPr>
          <w:rFonts w:ascii="Trebuchet MS"/>
          <w:sz w:val="18"/>
          <w:lang w:eastAsia="zh-CN"/>
        </w:rPr>
      </w:pPr>
    </w:p>
    <w:p w14:paraId="65116503" w14:textId="77777777" w:rsidR="00E918FC" w:rsidRDefault="00E918FC">
      <w:pPr>
        <w:pStyle w:val="a3"/>
        <w:rPr>
          <w:rFonts w:ascii="Trebuchet MS"/>
          <w:sz w:val="18"/>
          <w:lang w:eastAsia="zh-CN"/>
        </w:rPr>
      </w:pPr>
    </w:p>
    <w:p w14:paraId="675D07AB" w14:textId="77777777" w:rsidR="00E918FC" w:rsidRDefault="00E918FC">
      <w:pPr>
        <w:pStyle w:val="a3"/>
        <w:rPr>
          <w:rFonts w:ascii="Trebuchet MS"/>
          <w:sz w:val="18"/>
          <w:lang w:eastAsia="zh-CN"/>
        </w:rPr>
      </w:pPr>
    </w:p>
    <w:p w14:paraId="76FC1451" w14:textId="77777777" w:rsidR="00E918FC" w:rsidRDefault="00E918FC">
      <w:pPr>
        <w:pStyle w:val="a3"/>
        <w:rPr>
          <w:rFonts w:ascii="Trebuchet MS"/>
          <w:sz w:val="18"/>
          <w:lang w:eastAsia="zh-CN"/>
        </w:rPr>
      </w:pPr>
    </w:p>
    <w:p w14:paraId="3FA46887" w14:textId="77777777" w:rsidR="00E918FC" w:rsidRDefault="00D87680">
      <w:pPr>
        <w:spacing w:before="141" w:line="232" w:lineRule="auto"/>
        <w:ind w:left="1300" w:right="127"/>
        <w:rPr>
          <w:rFonts w:ascii="Trebuchet MS"/>
          <w:sz w:val="16"/>
          <w:lang w:eastAsia="zh-CN"/>
        </w:rPr>
      </w:pPr>
      <w:r>
        <w:pict w14:anchorId="2F07DE77">
          <v:group id="_x0000_s1160" style="position:absolute;left:0;text-align:left;margin-left:359pt;margin-top:-95.15pt;width:126.7pt;height:111.45pt;z-index:-16492544;mso-position-horizontal-relative:page" coordorigin="7180,-1903" coordsize="2534,2229">
            <v:shape id="_x0000_s1166" style="position:absolute;left:7409;top:-1648;width:2300;height:1969" coordorigin="7409,-1648" coordsize="2300,1969" path="m7840,-1515r80,-26l8020,-1568r62,-15l8152,-1598r77,-14l8312,-1625r89,-10l8496,-1643r100,-4l8701,-1648r108,5l8921,-1633r115,16l9154,-1595r86,26l9317,-1532r69,47l9447,-1431r53,61l9546,-1305r40,67l9618,-1169r27,68l9666,-1035r16,62l9700,-868r9,126l9709,-626r-9,107l9684,-422r-22,89l9635,-253r-32,72l9567,-116r-38,57l9490,-9r-80,80l9335,129r-61,36l9180,209r-95,36l8991,273r-94,21l8804,309r-92,8l8621,321r-88,-2l8446,313r-83,-10l8283,290r-77,-16l8133,256r-69,-20l8000,216r-59,-22l7839,152r-77,-38l7646,31r-57,-62l7541,-100r-39,-73l7471,-251r-24,-80l7429,-414r-11,-83l7411,-580r-2,-81l7411,-740r5,-76l7423,-886r8,-65l7451,-1058r17,-71l7504,-1216r41,-66l7594,-1344r56,-55l7710,-1448r65,-39l7840,-1515xe" filled="f" strokecolor="#231f20" strokeweight=".5pt">
              <v:path arrowok="t"/>
            </v:shape>
            <v:shape id="_x0000_s1165" style="position:absolute;left:7610;top:-1345;width:657;height:1111" coordorigin="7611,-1345" coordsize="657,1111" path="m7970,-1345r-68,5l7834,-1302r-43,50l7745,-1178r-44,84l7666,-1012r-19,64l7632,-873r-11,67l7613,-727r-2,87l7618,-551r20,86l7674,-388r81,87l7809,-268r61,24l7936,-235r70,-6l8077,-267r70,-48l8200,-402r37,-110l8252,-581r10,-77l8267,-743r-3,-93l8253,-936r-21,-107l8200,-1155r-56,-86l8094,-1287r-58,-37l7970,-1345xe" fillcolor="#c7c8ca" stroked="f">
              <v:path arrowok="t"/>
            </v:shape>
            <v:shape id="_x0000_s1164" style="position:absolute;left:7610;top:-1345;width:657;height:1111" coordorigin="7611,-1345" coordsize="657,1111" path="m7647,-948r19,-64l7701,-1094r44,-84l7791,-1252r43,-50l7902,-1340r68,-5l8036,-1324r58,37l8144,-1241r56,86l8232,-1043r21,107l8264,-836r3,93l8262,-658r-10,77l8237,-512r-17,60l8181,-362r-104,95l8006,-241r-70,6l7870,-244r-61,-24l7755,-301r-46,-42l7638,-465r-20,-86l7611,-640r2,-87l7621,-806r11,-67l7641,-922r6,-26xe" filled="f" strokecolor="#231f20" strokeweight=".5pt">
              <v:path arrowok="t"/>
            </v:shape>
            <v:shape id="_x0000_s1163" style="position:absolute;left:8278;top:-1380;width:1352;height:1584" coordorigin="8278,-1379" coordsize="1352,1584" path="m9060,-1379r-140,6l8859,-1358r-77,34l8697,-1274r-87,63l8539,-1134r-40,53l8440,-976r-27,70l8387,-828r-24,81l8340,-667r-19,75l8298,-496r-17,96l8278,-337r5,69l8298,-193r29,77l8374,-37r66,78l8530,117r66,34l8701,184r64,13l8835,204r74,1l8987,197r80,-17l9147,151r79,-41l9304,54r74,-72l9429,-92r57,-111l9514,-269r28,-73l9567,-421r22,-82l9607,-588r14,-86l9629,-762r1,-87l9624,-934r-14,-83l9586,-1096r-33,-75l9509,-1230r-87,-68l9357,-1329r-80,-25l9178,-1372r-118,-7xe" fillcolor="#636466" stroked="f">
              <v:path arrowok="t"/>
            </v:shape>
            <v:shape id="_x0000_s1162" style="position:absolute;left:8278;top:-1380;width:1352;height:1584" coordorigin="8278,-1379" coordsize="1352,1584" path="m8610,-1211r87,-63l8782,-1324r77,-34l8920,-1373r140,-6l9178,-1372r99,18l9357,-1329r65,31l9472,-1264r64,66l9586,-1096r24,79l9624,-934r6,85l9629,-762r-8,88l9607,-588r-18,85l9567,-421r-25,79l9514,-269r-28,66l9457,-143r-55,93l9304,54r-78,56l9147,151r-80,29l8987,197r-78,8l8835,204r-70,-7l8701,184,8596,151r-66,-34l8440,41r-66,-78l8327,-116r-29,-77l8283,-268r-5,-69l8281,-400r8,-53l8298,-496r7,-30l8321,-592r19,-75l8363,-747r24,-81l8413,-906r27,-70l8468,-1033r71,-101l8580,-1181r30,-30xe" filled="f" strokecolor="#231f20" strokeweight=".5pt">
              <v:path arrowok="t"/>
            </v:shape>
            <v:shape id="_x0000_s1161" style="position:absolute;left:7185;top:-1899;width:2505;height:2105" coordorigin="7185,-1898" coordsize="2505,2105" o:spt="100" adj="0,,0" path="m7185,-1213r585,185m8760,-1563r660,-335m9225,17r465,190e" filled="f" strokecolor="#231f20" strokeweight=".5pt">
              <v:stroke joinstyle="round"/>
              <v:formulas/>
              <v:path arrowok="t" o:connecttype="segments"/>
            </v:shape>
            <w10:wrap anchorx="page"/>
          </v:group>
        </w:pict>
      </w:r>
      <w:r>
        <w:rPr>
          <w:rFonts w:eastAsia="宋体" w:hint="eastAsia"/>
          <w:color w:val="231F20"/>
          <w:sz w:val="16"/>
          <w:lang w:eastAsia="zh-CN"/>
        </w:rPr>
        <w:t>任务二</w:t>
      </w:r>
      <w:r>
        <w:rPr>
          <w:rFonts w:eastAsia="宋体" w:hint="eastAsia"/>
          <w:color w:val="231F20"/>
          <w:sz w:val="16"/>
          <w:lang w:eastAsia="zh-CN"/>
        </w:rPr>
        <w:t>(</w:t>
      </w:r>
      <w:r>
        <w:rPr>
          <w:rFonts w:eastAsia="宋体" w:hint="eastAsia"/>
          <w:color w:val="231F20"/>
          <w:sz w:val="16"/>
          <w:lang w:eastAsia="zh-CN"/>
        </w:rPr>
        <w:t>与乘客交谈</w:t>
      </w:r>
      <w:r>
        <w:rPr>
          <w:rFonts w:eastAsia="宋体" w:hint="eastAsia"/>
          <w:color w:val="231F20"/>
          <w:sz w:val="16"/>
          <w:lang w:eastAsia="zh-CN"/>
        </w:rPr>
        <w:t>)</w:t>
      </w:r>
    </w:p>
    <w:p w14:paraId="214ADBAF" w14:textId="77777777" w:rsidR="00E918FC" w:rsidRDefault="00E918FC">
      <w:pPr>
        <w:spacing w:line="232" w:lineRule="auto"/>
        <w:rPr>
          <w:rFonts w:ascii="Trebuchet MS"/>
          <w:sz w:val="16"/>
          <w:lang w:eastAsia="zh-CN"/>
        </w:rPr>
        <w:sectPr w:rsidR="00E918FC">
          <w:type w:val="continuous"/>
          <w:pgSz w:w="12060" w:h="14580"/>
          <w:pgMar w:top="300" w:right="1260" w:bottom="280" w:left="1160" w:header="720" w:footer="720" w:gutter="0"/>
          <w:cols w:num="3" w:space="720" w:equalWidth="0">
            <w:col w:w="5081" w:space="40"/>
            <w:col w:w="875" w:space="1309"/>
            <w:col w:w="2335"/>
          </w:cols>
        </w:sectPr>
      </w:pPr>
    </w:p>
    <w:p w14:paraId="4FDA9DD8" w14:textId="77777777" w:rsidR="00E918FC" w:rsidRDefault="00D87680">
      <w:pPr>
        <w:pStyle w:val="a3"/>
        <w:spacing w:before="9" w:line="249" w:lineRule="auto"/>
        <w:ind w:left="1000" w:firstLine="240"/>
        <w:jc w:val="both"/>
        <w:rPr>
          <w:lang w:eastAsia="zh-CN"/>
        </w:rPr>
      </w:pPr>
      <w:r>
        <w:rPr>
          <w:noProof/>
        </w:rPr>
        <w:drawing>
          <wp:anchor distT="0" distB="0" distL="0" distR="0" simplePos="0" relativeHeight="15740416" behindDoc="0" locked="0" layoutInCell="1" allowOverlap="1" wp14:anchorId="5BEE5106" wp14:editId="60A72C31">
            <wp:simplePos x="0" y="0"/>
            <wp:positionH relativeFrom="page">
              <wp:posOffset>19050</wp:posOffset>
            </wp:positionH>
            <wp:positionV relativeFrom="page">
              <wp:posOffset>4552950</wp:posOffset>
            </wp:positionV>
            <wp:extent cx="152400" cy="152400"/>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40928" behindDoc="0" locked="0" layoutInCell="1" allowOverlap="1" wp14:anchorId="08574BEA" wp14:editId="18080A01">
            <wp:simplePos x="0" y="0"/>
            <wp:positionH relativeFrom="page">
              <wp:posOffset>7486650</wp:posOffset>
            </wp:positionH>
            <wp:positionV relativeFrom="page">
              <wp:posOffset>4552950</wp:posOffset>
            </wp:positionV>
            <wp:extent cx="152400" cy="152400"/>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8"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强调注意力资源限制的理论提出，只要不超过系统的资源容量限制，我们可以同时执行几项任务。但是，如果超过这些限制，我们在执行一项或多项任务时会遇到困难。</w:t>
      </w:r>
      <w:r>
        <w:rPr>
          <w:rFonts w:eastAsia="宋体" w:hint="eastAsia"/>
          <w:color w:val="231F20"/>
          <w:lang w:eastAsia="zh-CN"/>
        </w:rPr>
        <w:t>坚持这一观点的理论家对资源极限存在于哪里的看法不同。一些人提出有一个中央资源库，所有注意力资源都是从这个资源库中分配的，而另一些人则提出有多个资源来源。</w:t>
      </w:r>
    </w:p>
    <w:p w14:paraId="10E63612" w14:textId="77777777" w:rsidR="00E918FC" w:rsidRDefault="00D87680">
      <w:pPr>
        <w:pStyle w:val="a3"/>
        <w:spacing w:before="9" w:line="249" w:lineRule="auto"/>
        <w:ind w:left="1000" w:firstLine="240"/>
        <w:jc w:val="both"/>
        <w:rPr>
          <w:lang w:eastAsia="zh-CN"/>
        </w:rPr>
      </w:pPr>
      <w:r>
        <w:rPr>
          <w:rFonts w:eastAsia="宋体" w:hint="eastAsia"/>
          <w:color w:val="231F20"/>
          <w:lang w:eastAsia="zh-CN"/>
        </w:rPr>
        <w:t>最后，最近的注意力理论已经从中央能力极限的概念转移到强调与人类表现的各种功能方面相关的信息和活动的选择和整合，如图</w:t>
      </w:r>
      <w:r>
        <w:rPr>
          <w:rFonts w:eastAsia="宋体" w:hint="eastAsia"/>
          <w:color w:val="231F20"/>
          <w:lang w:eastAsia="zh-CN"/>
        </w:rPr>
        <w:t>9.1</w:t>
      </w:r>
      <w:r>
        <w:rPr>
          <w:rFonts w:eastAsia="宋体" w:hint="eastAsia"/>
          <w:color w:val="231F20"/>
          <w:lang w:eastAsia="zh-CN"/>
        </w:rPr>
        <w:t>所示。这些理论的主要焦点一直在视觉选择性注意领域，这将在本章稍后讨论。</w:t>
      </w:r>
    </w:p>
    <w:p w14:paraId="6AB518C5" w14:textId="77777777" w:rsidR="00E918FC" w:rsidRDefault="00E918FC">
      <w:pPr>
        <w:pStyle w:val="a3"/>
        <w:spacing w:before="9"/>
        <w:rPr>
          <w:sz w:val="22"/>
          <w:lang w:eastAsia="zh-CN"/>
        </w:rPr>
      </w:pPr>
    </w:p>
    <w:p w14:paraId="40841B4D" w14:textId="77777777" w:rsidR="00E918FC" w:rsidRDefault="00D87680">
      <w:pPr>
        <w:pStyle w:val="2"/>
        <w:ind w:left="1000"/>
        <w:rPr>
          <w:lang w:eastAsia="zh-CN"/>
        </w:rPr>
      </w:pPr>
      <w:r>
        <w:rPr>
          <w:rFonts w:eastAsia="宋体" w:hint="eastAsia"/>
          <w:color w:val="231F20"/>
          <w:lang w:eastAsia="zh-CN"/>
        </w:rPr>
        <w:t>中央资源能力理论</w:t>
      </w:r>
    </w:p>
    <w:p w14:paraId="27183BBB" w14:textId="77777777" w:rsidR="00E918FC" w:rsidRDefault="00D87680">
      <w:pPr>
        <w:pStyle w:val="a3"/>
        <w:spacing w:before="10" w:line="249" w:lineRule="auto"/>
        <w:ind w:left="1000"/>
        <w:jc w:val="both"/>
        <w:rPr>
          <w:lang w:eastAsia="zh-CN"/>
        </w:rPr>
      </w:pPr>
      <w:r>
        <w:rPr>
          <w:rFonts w:eastAsia="宋体" w:hint="eastAsia"/>
          <w:color w:val="231F20"/>
          <w:lang w:eastAsia="zh-CN"/>
        </w:rPr>
        <w:t>根据一些注意力理论，有一个所有活动都要争夺的中央资源库。根据你的经济资源的类比，这些注意力的中心资源</w:t>
      </w:r>
      <w:r>
        <w:rPr>
          <w:rFonts w:eastAsia="宋体" w:hint="eastAsia"/>
          <w:b/>
          <w:color w:val="231F20"/>
          <w:lang w:eastAsia="zh-CN"/>
        </w:rPr>
        <w:t>理论</w:t>
      </w:r>
      <w:r>
        <w:rPr>
          <w:rFonts w:eastAsia="宋体" w:hint="eastAsia"/>
          <w:color w:val="231F20"/>
          <w:lang w:eastAsia="zh-CN"/>
        </w:rPr>
        <w:t>将人类的注意力能力比作所有活动都必须得到资助的单一来源。为了说明这个观点，考虑一个相当简单的类比，其中可用的注意力资源存在于一个大圆圈内，如图</w:t>
      </w:r>
      <w:r>
        <w:rPr>
          <w:rFonts w:eastAsia="宋体" w:hint="eastAsia"/>
          <w:color w:val="231F20"/>
          <w:lang w:eastAsia="zh-CN"/>
        </w:rPr>
        <w:t>9.2</w:t>
      </w:r>
      <w:r>
        <w:rPr>
          <w:rFonts w:eastAsia="宋体" w:hint="eastAsia"/>
          <w:color w:val="231F20"/>
          <w:lang w:eastAsia="zh-CN"/>
        </w:rPr>
        <w:t>所示。接下来，考虑需要这些资源的特定任务，如驾驶汽车</w:t>
      </w:r>
      <w:r>
        <w:rPr>
          <w:rFonts w:eastAsia="宋体" w:hint="eastAsia"/>
          <w:color w:val="231F20"/>
          <w:lang w:eastAsia="zh-CN"/>
        </w:rPr>
        <w:t>(</w:t>
      </w:r>
      <w:r>
        <w:rPr>
          <w:rFonts w:eastAsia="宋体" w:hint="eastAsia"/>
          <w:color w:val="231F20"/>
          <w:lang w:eastAsia="zh-CN"/>
        </w:rPr>
        <w:t>任务</w:t>
      </w:r>
      <w:r>
        <w:rPr>
          <w:rFonts w:eastAsia="宋体" w:hint="eastAsia"/>
          <w:color w:val="231F20"/>
          <w:lang w:eastAsia="zh-CN"/>
        </w:rPr>
        <w:t>a)</w:t>
      </w:r>
      <w:r>
        <w:rPr>
          <w:rFonts w:eastAsia="宋体" w:hint="eastAsia"/>
          <w:color w:val="231F20"/>
          <w:lang w:eastAsia="zh-CN"/>
        </w:rPr>
        <w:t>与朋友交谈</w:t>
      </w:r>
      <w:r>
        <w:rPr>
          <w:rFonts w:eastAsia="宋体" w:hint="eastAsia"/>
          <w:color w:val="231F20"/>
          <w:lang w:eastAsia="zh-CN"/>
        </w:rPr>
        <w:t>(</w:t>
      </w:r>
      <w:r>
        <w:rPr>
          <w:rFonts w:eastAsia="宋体" w:hint="eastAsia"/>
          <w:color w:val="231F20"/>
          <w:lang w:eastAsia="zh-CN"/>
        </w:rPr>
        <w:t>任务</w:t>
      </w:r>
      <w:r>
        <w:rPr>
          <w:rFonts w:eastAsia="宋体" w:hint="eastAsia"/>
          <w:color w:val="231F20"/>
          <w:lang w:eastAsia="zh-CN"/>
        </w:rPr>
        <w:t>b)</w:t>
      </w:r>
      <w:r>
        <w:rPr>
          <w:rFonts w:eastAsia="宋体" w:hint="eastAsia"/>
          <w:color w:val="231F20"/>
          <w:lang w:eastAsia="zh-CN"/>
        </w:rPr>
        <w:t>。</w:t>
      </w:r>
    </w:p>
    <w:p w14:paraId="67B837D8" w14:textId="77777777" w:rsidR="00E918FC" w:rsidRDefault="00D87680">
      <w:pPr>
        <w:spacing w:before="39" w:line="261" w:lineRule="auto"/>
        <w:ind w:left="318" w:right="217"/>
        <w:rPr>
          <w:sz w:val="16"/>
          <w:lang w:eastAsia="zh-CN"/>
        </w:rPr>
      </w:pPr>
      <w:r>
        <w:rPr>
          <w:lang w:eastAsia="zh-CN"/>
        </w:rPr>
        <w:br w:type="column"/>
      </w:r>
      <w:r>
        <w:rPr>
          <w:rFonts w:eastAsia="宋体" w:hint="eastAsia"/>
          <w:color w:val="231F20"/>
          <w:sz w:val="16"/>
          <w:lang w:eastAsia="zh-CN"/>
        </w:rPr>
        <w:t>图</w:t>
      </w:r>
      <w:r>
        <w:rPr>
          <w:rFonts w:eastAsia="宋体" w:hint="eastAsia"/>
          <w:color w:val="231F20"/>
          <w:sz w:val="16"/>
          <w:lang w:eastAsia="zh-CN"/>
        </w:rPr>
        <w:t>9.2</w:t>
      </w:r>
      <w:r>
        <w:rPr>
          <w:rFonts w:eastAsia="宋体" w:hint="eastAsia"/>
          <w:color w:val="231F20"/>
          <w:sz w:val="16"/>
          <w:lang w:eastAsia="zh-CN"/>
        </w:rPr>
        <w:t>显示两个任务</w:t>
      </w:r>
      <w:r>
        <w:rPr>
          <w:rFonts w:eastAsia="宋体" w:hint="eastAsia"/>
          <w:color w:val="231F20"/>
          <w:sz w:val="16"/>
          <w:lang w:eastAsia="zh-CN"/>
        </w:rPr>
        <w:t>(A</w:t>
      </w:r>
      <w:r>
        <w:rPr>
          <w:rFonts w:eastAsia="宋体" w:hint="eastAsia"/>
          <w:color w:val="231F20"/>
          <w:sz w:val="16"/>
          <w:lang w:eastAsia="zh-CN"/>
        </w:rPr>
        <w:t>和</w:t>
      </w:r>
      <w:r>
        <w:rPr>
          <w:rFonts w:eastAsia="宋体" w:hint="eastAsia"/>
          <w:color w:val="231F20"/>
          <w:sz w:val="16"/>
          <w:lang w:eastAsia="zh-CN"/>
        </w:rPr>
        <w:t>B)</w:t>
      </w:r>
      <w:r>
        <w:rPr>
          <w:rFonts w:eastAsia="宋体" w:hint="eastAsia"/>
          <w:color w:val="231F20"/>
          <w:sz w:val="16"/>
          <w:lang w:eastAsia="zh-CN"/>
        </w:rPr>
        <w:t>可以同时执行的图表</w:t>
      </w:r>
      <w:r>
        <w:rPr>
          <w:rFonts w:eastAsia="宋体" w:hint="eastAsia"/>
          <w:color w:val="231F20"/>
          <w:sz w:val="16"/>
          <w:lang w:eastAsia="zh-CN"/>
        </w:rPr>
        <w:t>(</w:t>
      </w:r>
      <w:r>
        <w:rPr>
          <w:rFonts w:eastAsia="宋体" w:hint="eastAsia"/>
          <w:color w:val="231F20"/>
          <w:sz w:val="16"/>
          <w:lang w:eastAsia="zh-CN"/>
        </w:rPr>
        <w:t>例如，在与乘客交谈时驾驶汽车</w:t>
      </w:r>
      <w:r>
        <w:rPr>
          <w:rFonts w:eastAsia="宋体" w:hint="eastAsia"/>
          <w:color w:val="231F20"/>
          <w:sz w:val="16"/>
          <w:lang w:eastAsia="zh-CN"/>
        </w:rPr>
        <w:t>)</w:t>
      </w:r>
      <w:r>
        <w:rPr>
          <w:rFonts w:eastAsia="宋体" w:hint="eastAsia"/>
          <w:color w:val="231F20"/>
          <w:sz w:val="16"/>
          <w:lang w:eastAsia="zh-CN"/>
        </w:rPr>
        <w:t>，如果任务要求的注意力没有超过可用的注意力容量。请注意，要执行的每项任务所需的可用容量和注意力可能会增加或减少，这种变化将通过更改相应圆圈的大小来表示在此图表中。</w:t>
      </w:r>
    </w:p>
    <w:p w14:paraId="21433B2D" w14:textId="77777777" w:rsidR="00E918FC" w:rsidRDefault="00E918FC">
      <w:pPr>
        <w:pStyle w:val="a3"/>
        <w:rPr>
          <w:sz w:val="30"/>
          <w:lang w:eastAsia="zh-CN"/>
        </w:rPr>
      </w:pPr>
    </w:p>
    <w:p w14:paraId="2B4201CB" w14:textId="77777777" w:rsidR="00E918FC" w:rsidRDefault="00D87680">
      <w:pPr>
        <w:pStyle w:val="a3"/>
        <w:spacing w:line="249" w:lineRule="auto"/>
        <w:ind w:left="318" w:right="118"/>
        <w:jc w:val="both"/>
        <w:rPr>
          <w:lang w:eastAsia="zh-CN"/>
        </w:rPr>
      </w:pPr>
      <w:r>
        <w:rPr>
          <w:rFonts w:eastAsia="宋体" w:hint="eastAsia"/>
          <w:color w:val="231F20"/>
          <w:lang w:eastAsia="zh-CN"/>
        </w:rPr>
        <w:t>每个圆本身都适合于更大的圆。但</w:t>
      </w:r>
      <w:r>
        <w:rPr>
          <w:rFonts w:eastAsia="宋体" w:hint="eastAsia"/>
          <w:color w:val="231F20"/>
          <w:lang w:eastAsia="zh-CN"/>
        </w:rPr>
        <w:t>是一个人要想同时成功地完成这两项任务，两个小圈子都必须融入大圈子。当我们试图融入这个大圈子时，问题就出现了。</w:t>
      </w:r>
    </w:p>
    <w:p w14:paraId="1E4B976C" w14:textId="77777777" w:rsidR="00E918FC" w:rsidRDefault="00D87680">
      <w:pPr>
        <w:pStyle w:val="a3"/>
        <w:spacing w:before="228" w:line="249" w:lineRule="auto"/>
        <w:ind w:left="318" w:right="119"/>
        <w:jc w:val="both"/>
        <w:rPr>
          <w:lang w:eastAsia="zh-CN"/>
        </w:rPr>
      </w:pPr>
      <w:r>
        <w:rPr>
          <w:rFonts w:eastAsia="宋体" w:hint="eastAsia"/>
          <w:color w:val="231F20"/>
          <w:lang w:eastAsia="zh-CN"/>
        </w:rPr>
        <w:t>卡尼曼的注意力理论。中央资源理论的一个很好的例子是诺贝尔奖获得者丹尼尔·卡内曼</w:t>
      </w:r>
      <w:r>
        <w:rPr>
          <w:rFonts w:eastAsia="宋体" w:hint="eastAsia"/>
          <w:color w:val="231F20"/>
          <w:lang w:eastAsia="zh-CN"/>
        </w:rPr>
        <w:t>(1973)</w:t>
      </w:r>
      <w:r>
        <w:rPr>
          <w:rFonts w:eastAsia="宋体" w:hint="eastAsia"/>
          <w:color w:val="231F20"/>
          <w:lang w:eastAsia="zh-CN"/>
        </w:rPr>
        <w:t>提出的。虽然这个理论最初是在很多年前提出的，但它继续影响着我们现在对注意力的看法</w:t>
      </w:r>
      <w:r>
        <w:rPr>
          <w:rFonts w:eastAsia="宋体" w:hint="eastAsia"/>
          <w:color w:val="231F20"/>
          <w:lang w:eastAsia="zh-CN"/>
        </w:rPr>
        <w:t>(</w:t>
      </w:r>
      <w:r>
        <w:rPr>
          <w:rFonts w:eastAsia="宋体" w:hint="eastAsia"/>
          <w:color w:val="231F20"/>
          <w:lang w:eastAsia="zh-CN"/>
        </w:rPr>
        <w:t>例如，汤姆布和乔利科尔，</w:t>
      </w:r>
      <w:r>
        <w:rPr>
          <w:rFonts w:eastAsia="宋体" w:hint="eastAsia"/>
          <w:color w:val="231F20"/>
          <w:lang w:eastAsia="zh-CN"/>
        </w:rPr>
        <w:t>2005)</w:t>
      </w:r>
      <w:r>
        <w:rPr>
          <w:rFonts w:eastAsia="宋体" w:hint="eastAsia"/>
          <w:color w:val="231F20"/>
          <w:lang w:eastAsia="zh-CN"/>
        </w:rPr>
        <w:t>。虽然一些研究人员</w:t>
      </w:r>
      <w:r>
        <w:rPr>
          <w:rFonts w:eastAsia="宋体" w:hint="eastAsia"/>
          <w:color w:val="231F20"/>
          <w:lang w:eastAsia="zh-CN"/>
        </w:rPr>
        <w:t>(</w:t>
      </w:r>
      <w:r>
        <w:rPr>
          <w:rFonts w:eastAsia="宋体" w:hint="eastAsia"/>
          <w:color w:val="231F20"/>
          <w:lang w:eastAsia="zh-CN"/>
        </w:rPr>
        <w:t>如纽曼，</w:t>
      </w:r>
      <w:r>
        <w:rPr>
          <w:rFonts w:eastAsia="宋体" w:hint="eastAsia"/>
          <w:color w:val="231F20"/>
          <w:lang w:eastAsia="zh-CN"/>
        </w:rPr>
        <w:t>1996</w:t>
      </w:r>
      <w:r>
        <w:rPr>
          <w:rFonts w:eastAsia="宋体" w:hint="eastAsia"/>
          <w:color w:val="231F20"/>
          <w:lang w:eastAsia="zh-CN"/>
        </w:rPr>
        <w:t>；</w:t>
      </w:r>
      <w:proofErr w:type="spellStart"/>
      <w:r>
        <w:rPr>
          <w:rFonts w:eastAsia="宋体" w:hint="eastAsia"/>
          <w:color w:val="231F20"/>
          <w:lang w:eastAsia="zh-CN"/>
        </w:rPr>
        <w:t>Wickens</w:t>
      </w:r>
      <w:proofErr w:type="spellEnd"/>
      <w:r>
        <w:rPr>
          <w:rFonts w:eastAsia="宋体" w:hint="eastAsia"/>
          <w:color w:val="231F20"/>
          <w:lang w:eastAsia="zh-CN"/>
        </w:rPr>
        <w:t>，</w:t>
      </w:r>
      <w:r>
        <w:rPr>
          <w:rFonts w:eastAsia="宋体" w:hint="eastAsia"/>
          <w:color w:val="231F20"/>
          <w:lang w:eastAsia="zh-CN"/>
        </w:rPr>
        <w:t>2008)</w:t>
      </w:r>
      <w:r>
        <w:rPr>
          <w:rFonts w:eastAsia="宋体" w:hint="eastAsia"/>
          <w:color w:val="231F20"/>
          <w:lang w:eastAsia="zh-CN"/>
        </w:rPr>
        <w:t>指出了</w:t>
      </w:r>
      <w:r>
        <w:rPr>
          <w:rFonts w:eastAsia="宋体" w:hint="eastAsia"/>
          <w:color w:val="231F20"/>
          <w:lang w:eastAsia="zh-CN"/>
        </w:rPr>
        <w:t>Kahneman</w:t>
      </w:r>
      <w:r>
        <w:rPr>
          <w:rFonts w:eastAsia="宋体" w:hint="eastAsia"/>
          <w:color w:val="231F20"/>
          <w:lang w:eastAsia="zh-CN"/>
        </w:rPr>
        <w:t>理论在考虑注意力和人类表现的各个方面方面的缺点，它继续作为一个有用的指南，指导我们理解与注意力相关的多种活动同</w:t>
      </w:r>
      <w:r>
        <w:rPr>
          <w:rFonts w:eastAsia="宋体" w:hint="eastAsia"/>
          <w:color w:val="231F20"/>
          <w:lang w:eastAsia="zh-CN"/>
        </w:rPr>
        <w:t>时表现的限制的一些基本特征。</w:t>
      </w:r>
    </w:p>
    <w:p w14:paraId="54FCD96F" w14:textId="77777777" w:rsidR="00E918FC" w:rsidRDefault="00E918FC">
      <w:pPr>
        <w:pStyle w:val="a3"/>
        <w:rPr>
          <w:lang w:eastAsia="zh-CN"/>
        </w:rPr>
      </w:pPr>
    </w:p>
    <w:p w14:paraId="032E50F1" w14:textId="77777777" w:rsidR="00E918FC" w:rsidRDefault="00D87680">
      <w:pPr>
        <w:pStyle w:val="a3"/>
        <w:spacing w:before="10"/>
        <w:rPr>
          <w:sz w:val="10"/>
          <w:lang w:eastAsia="zh-CN"/>
        </w:rPr>
      </w:pPr>
      <w:r>
        <w:pict w14:anchorId="07749279">
          <v:group id="_x0000_s1154" style="position:absolute;margin-left:330pt;margin-top:8.25pt;width:204pt;height:61.5pt;z-index:-15717888;mso-wrap-distance-left:0;mso-wrap-distance-right:0;mso-position-horizontal-relative:page" coordorigin="6600,165" coordsize="4080,1230">
            <v:line id="_x0000_s1159" style="position:absolute" from="6600,205" to="10680,205" strokecolor="#231f20" strokeweight="4pt"/>
            <v:line id="_x0000_s1158" style="position:absolute" from="6605,1385" to="6605,245" strokecolor="#231f20" strokeweight=".5pt"/>
            <v:line id="_x0000_s1157" style="position:absolute" from="10675,1385" to="10675,245" strokecolor="#231f20" strokeweight=".5pt"/>
            <v:line id="_x0000_s1156" style="position:absolute" from="6600,1390" to="10680,1390" strokecolor="#231f20" strokeweight=".5pt"/>
            <v:shape id="_x0000_s1155" type="#_x0000_t202" style="position:absolute;left:6610;top:244;width:4060;height:1140" filled="f" stroked="f">
              <v:textbox inset="0,0,0,0">
                <w:txbxContent>
                  <w:p w14:paraId="5BF11ED4" w14:textId="77777777" w:rsidR="00E918FC" w:rsidRDefault="00D87680">
                    <w:pPr>
                      <w:spacing w:before="137" w:line="254" w:lineRule="auto"/>
                      <w:ind w:left="120" w:right="223"/>
                      <w:jc w:val="both"/>
                      <w:rPr>
                        <w:sz w:val="18"/>
                        <w:lang w:eastAsia="zh-CN"/>
                      </w:rPr>
                    </w:pPr>
                    <w:r>
                      <w:rPr>
                        <w:rFonts w:eastAsia="宋体" w:hint="eastAsia"/>
                        <w:b/>
                        <w:color w:val="231F20"/>
                        <w:sz w:val="18"/>
                        <w:lang w:eastAsia="zh-CN"/>
                      </w:rPr>
                      <w:t>注意力的中心资源理论</w:t>
                    </w:r>
                    <w:r>
                      <w:rPr>
                        <w:rFonts w:eastAsia="宋体" w:hint="eastAsia"/>
                        <w:color w:val="231F20"/>
                        <w:sz w:val="18"/>
                        <w:lang w:eastAsia="zh-CN"/>
                      </w:rPr>
                      <w:t>注意力能力理论提出了一个需要注意力的所有活动都竞争的注意力资源的中心来源。</w:t>
                    </w:r>
                  </w:p>
                </w:txbxContent>
              </v:textbox>
            </v:shape>
            <w10:wrap type="topAndBottom" anchorx="page"/>
          </v:group>
        </w:pict>
      </w:r>
    </w:p>
    <w:p w14:paraId="22E3EA52" w14:textId="77777777" w:rsidR="00E918FC" w:rsidRDefault="00E918FC">
      <w:pPr>
        <w:rPr>
          <w:sz w:val="10"/>
          <w:lang w:eastAsia="zh-CN"/>
        </w:rPr>
        <w:sectPr w:rsidR="00E918FC">
          <w:type w:val="continuous"/>
          <w:pgSz w:w="12060" w:h="14580"/>
          <w:pgMar w:top="300" w:right="1260" w:bottom="280" w:left="1160" w:header="720" w:footer="720" w:gutter="0"/>
          <w:cols w:num="2" w:space="720" w:equalWidth="0">
            <w:col w:w="5082" w:space="40"/>
            <w:col w:w="4518"/>
          </w:cols>
        </w:sectPr>
      </w:pPr>
    </w:p>
    <w:p w14:paraId="1CA10B2F" w14:textId="77777777" w:rsidR="00E918FC" w:rsidRDefault="00E918FC">
      <w:pPr>
        <w:pStyle w:val="a3"/>
        <w:rPr>
          <w:lang w:eastAsia="zh-CN"/>
        </w:rPr>
      </w:pPr>
    </w:p>
    <w:p w14:paraId="6936C7D0" w14:textId="77777777" w:rsidR="00E918FC" w:rsidRDefault="00E918FC">
      <w:pPr>
        <w:pStyle w:val="a3"/>
        <w:rPr>
          <w:lang w:eastAsia="zh-CN"/>
        </w:rPr>
      </w:pPr>
    </w:p>
    <w:p w14:paraId="759C6A2D" w14:textId="77777777" w:rsidR="00E918FC" w:rsidRDefault="00E918FC">
      <w:pPr>
        <w:pStyle w:val="a3"/>
        <w:spacing w:before="6"/>
        <w:rPr>
          <w:sz w:val="19"/>
          <w:lang w:eastAsia="zh-CN"/>
        </w:rPr>
      </w:pPr>
    </w:p>
    <w:p w14:paraId="0CA2249B" w14:textId="77777777" w:rsidR="00E918FC" w:rsidRDefault="00D87680">
      <w:pPr>
        <w:tabs>
          <w:tab w:val="left" w:pos="939"/>
        </w:tabs>
        <w:ind w:left="220"/>
        <w:rPr>
          <w:sz w:val="18"/>
          <w:lang w:eastAsia="zh-CN"/>
        </w:rPr>
      </w:pPr>
      <w:r>
        <w:rPr>
          <w:color w:val="231F20"/>
          <w:sz w:val="18"/>
          <w:lang w:eastAsia="zh-CN"/>
        </w:rPr>
        <w:t>210</w:t>
      </w:r>
      <w:r>
        <w:rPr>
          <w:color w:val="231F20"/>
          <w:sz w:val="18"/>
          <w:lang w:eastAsia="zh-CN"/>
        </w:rPr>
        <w:tab/>
      </w:r>
      <w:r>
        <w:rPr>
          <w:rFonts w:eastAsia="宋体" w:hint="eastAsia"/>
          <w:color w:val="231F20"/>
          <w:sz w:val="18"/>
          <w:lang w:eastAsia="zh-CN"/>
        </w:rPr>
        <w:t>第三单元■注意力和记忆</w:t>
      </w:r>
    </w:p>
    <w:p w14:paraId="43630348" w14:textId="77777777" w:rsidR="00E918FC" w:rsidRDefault="00E918FC">
      <w:pPr>
        <w:pStyle w:val="a3"/>
        <w:spacing w:before="10"/>
        <w:rPr>
          <w:sz w:val="16"/>
          <w:lang w:eastAsia="zh-CN"/>
        </w:rPr>
      </w:pPr>
    </w:p>
    <w:p w14:paraId="4881CB1B" w14:textId="77777777" w:rsidR="00E918FC" w:rsidRDefault="00D87680">
      <w:pPr>
        <w:spacing w:before="97" w:line="230" w:lineRule="auto"/>
        <w:ind w:left="2473" w:right="5284"/>
        <w:rPr>
          <w:rFonts w:ascii="Lucida Sans"/>
          <w:sz w:val="16"/>
        </w:rPr>
      </w:pPr>
      <w:r>
        <w:pict w14:anchorId="1E23D1B9">
          <v:group id="_x0000_s1123" style="position:absolute;left:0;text-align:left;margin-left:69pt;margin-top:23.25pt;width:268.9pt;height:256.4pt;z-index:15741440;mso-position-horizontal-relative:page" coordorigin="1380,465" coordsize="5378,5128">
            <v:shape id="_x0000_s1153" style="position:absolute;left:3150;top:815;width:1947;height:4773" coordorigin="3151,816" coordsize="1947,4773" o:spt="100" adj="0,,0" path="m4934,816r-1570,l3364,2426r1570,l4934,816xm4290,2429r,262l4381,2709r85,24l4545,2765r71,38l4679,2846r53,48l4775,2947r32,56l4827,3063r7,63l4827,3189r-20,60l4774,3306r-44,53l4676,3408r-64,43l4539,3489r-80,31l4373,3544r,252l5097,3796r,1100l4371,4896r,353l4471,5249r-347,339l3774,5249r100,l3874,4897r-723,l3151,3796r731,l3882,3541r-84,-25l3720,3485r-71,-38l3587,3404r-52,-48l3492,3303r-32,-56l3441,3188r-7,-62l3440,3064r20,-59l3491,2949r42,-52l3585,2849r61,-43l3715,2768r77,-31l3876,2711r89,-18l3965,2436e" filled="f" strokecolor="#231f20" strokeweight=".5pt">
              <v:stroke joinstyle="round"/>
              <v:formulas/>
              <v:path arrowok="t" o:connecttype="segments"/>
            </v:shape>
            <v:shape id="_x0000_s1152" style="position:absolute;left:3663;top:1558;width:995;height:865" coordorigin="3664,1558" coordsize="995,865" o:spt="100" adj="0,,0" path="m3664,1558r,865m4659,1558r,865e" filled="f" strokecolor="#231f20" strokeweight=".5pt">
              <v:stroke dashstyle="dash" joinstyle="round"/>
              <v:formulas/>
              <v:path arrowok="t" o:connecttype="segments"/>
            </v:shape>
            <v:shape id="_x0000_s1151" style="position:absolute;left:3553;top:1656;width:1230;height:173" coordorigin="3554,1657" coordsize="1230,173" path="m4784,1713r-16,39l4743,1801r-39,27l4649,1800r-9,-14l4632,1765r-10,-24l4611,1716r-1,-3l4564,1660r-38,-3l4497,1682r-19,31l4462,1752r-26,50l4343,1800r-27,-60l4305,1716r-1,-3l4258,1660r-38,-3l4190,1682r-19,31l4156,1751r-27,49l4090,1827r-54,-27l4027,1786r-8,-21l4010,1741r-11,-25l3996,1713r-45,-53l3912,1657r-29,25l3864,1713r-14,38l3826,1799r-38,27l3729,1800r-16,-30l3696,1725r-27,-39l3625,1675r-71,38e" filled="f" strokecolor="#231f20" strokeweight=".5pt">
              <v:path arrowok="t"/>
            </v:shape>
            <v:shape id="_x0000_s1150" style="position:absolute;left:3317;top:4035;width:1680;height:480" coordorigin="3317,4036" coordsize="1680,480" o:spt="100" adj="0,,0" path="m3464,4036r-147,l3317,4516r147,l3464,4036xm3717,4036r-146,l3571,4516r146,l3717,4036xm4997,4036r-146,l4851,4516r146,l4997,4036xe" filled="f" strokecolor="#231f20" strokeweight=".5pt">
              <v:stroke joinstyle="round"/>
              <v:formulas/>
              <v:path arrowok="t" o:connecttype="segments"/>
            </v:shape>
            <v:shape id="_x0000_s1149" style="position:absolute;left:3383;top:3675;width:1529;height:844" coordorigin="3384,3676" coordsize="1529,844" o:spt="100" adj="0,,0" path="m3384,4036r28,-6l3461,4013r67,-25l3608,3955r87,-39l3784,3871r88,-47l3954,3774r69,-50l4077,3676t835,360l4853,4030r-65,-10l4719,4004r-71,-21l4576,3956r-72,-32l4436,3886r-65,-44l4312,3792r-51,-55l4219,3676t-586,360l3665,4027r53,-25l3787,3964r79,-48l3950,3860r82,-61l4107,3737r64,-61m3712,4519r1140,e" filled="f" strokecolor="#231f20" strokeweight=".5pt">
              <v:stroke dashstyle="dash" joinstyle="round"/>
              <v:formulas/>
              <v:path arrowok="t" o:connecttype="segments"/>
            </v:shape>
            <v:line id="_x0000_s1148" style="position:absolute" from="4934,1120" to="5544,1120" strokecolor="#231f20" strokeweight=".5pt"/>
            <v:shape id="_x0000_s1147" style="position:absolute;left:5514;top:1079;width:100;height:82" coordorigin="5515,1080" coordsize="100,82" path="m5515,1080r24,40l5515,1161r99,-41l5515,1080xe" fillcolor="#231f20" stroked="f">
              <v:path arrowok="t"/>
            </v:shape>
            <v:shape id="_x0000_s1146" style="position:absolute;left:5481;top:3722;width:1272;height:1272" coordorigin="5481,3722" coordsize="1272,1272" path="m6117,4994r74,-5l6263,4977r68,-20l6396,4929r62,-34l6515,4854r51,-46l6613,4756r41,-57l6688,4638r28,-66l6736,4504r12,-72l6753,4358r-5,-74l6736,4212r-20,-68l6688,4079r-34,-62l6613,3961r-47,-52l6515,3862r-57,-41l6396,3787r-65,-27l6263,3739r-72,-12l6117,3722r-74,5l5971,3739r-68,21l5837,3787r-61,34l5719,3862r-51,47l5621,3961r-41,56l5546,4079r-28,65l5498,4212r-12,72l5481,4358r5,74l5498,4504r20,68l5546,4638r34,61l5621,4756r47,52l5719,4854r57,41l5837,4929r66,28l5971,4977r72,12l6117,4994xe" filled="f" strokecolor="#231f20" strokeweight=".5pt">
              <v:path arrowok="t"/>
            </v:shape>
            <v:line id="_x0000_s1145" style="position:absolute" from="5094,4358" to="5411,4358" strokecolor="#231f20" strokeweight=".5pt"/>
            <v:shape id="_x0000_s1144" style="position:absolute;left:5381;top:4317;width:100;height:82" coordorigin="5382,4317" coordsize="100,82" path="m5382,4317r23,41l5382,4399r99,-41l5382,4317xe" fillcolor="#231f20" stroked="f">
              <v:path arrowok="t"/>
            </v:shape>
            <v:line id="_x0000_s1143" style="position:absolute" from="4144,465" to="4144,735" strokecolor="#231f20" strokeweight=".5pt"/>
            <v:shape id="_x0000_s1142" style="position:absolute;left:4103;top:706;width:936;height:978" coordorigin="4103,706" coordsize="936,978" o:spt="100" adj="0,,0" path="m4184,706r-40,24l4103,706r41,100l4184,706xm5038,1602r-99,41l5038,1684r-23,-41l5038,1602xe" fillcolor="#231f20" stroked="f">
              <v:stroke joinstyle="round"/>
              <v:formulas/>
              <v:path arrowok="t" o:connecttype="segments"/>
            </v:shape>
            <v:shape id="_x0000_s1141" style="position:absolute;left:5014;top:1643;width:1189;height:2073" coordorigin="5015,1643" coordsize="1189,2073" path="m5015,1643r622,l5757,1650r101,19l5942,1698r68,37l6065,1779r42,49l6162,1930r25,96l6197,2102r6,303l6202,2954r-3,526l6197,3716e" filled="f" strokecolor="#231f20" strokeweight=".5pt">
              <v:path arrowok="t"/>
            </v:shape>
            <v:shape id="_x0000_s1140" style="position:absolute;left:4837;top:3094;width:100;height:82" coordorigin="4838,3094" coordsize="100,82" path="m4937,3094r-99,41l4937,3176r-23,-41l4937,3094xe" fillcolor="#231f20" stroked="f">
              <v:path arrowok="t"/>
            </v:shape>
            <v:shape id="_x0000_s1139" style="position:absolute;left:3230;top:1663;width:2693;height:3918" coordorigin="3230,1663" coordsize="2693,3918" o:spt="100" adj="0,,0" path="m4914,3135r443,l5477,3142r101,19l5662,3190r69,37l5785,3271r42,48l5859,3370r23,52l5898,3472r10,46l5914,3560r4,34l5923,3670r,50l5919,3747r-1,9m4124,4871r,710m4194,4891r,627m4052,4891r,627m3364,1663r-22,63l3320,1792r-21,68l3279,1930r-17,71l3248,2073r-10,73l3232,2220r-2,73l3235,2367r10,73l3263,2512r24,71l3321,2652r42,67l3414,2785r62,62e" filled="f" strokecolor="#231f20" strokeweight=".5pt">
              <v:stroke joinstyle="round"/>
              <v:formulas/>
              <v:path arrowok="t" o:connecttype="segments"/>
            </v:shape>
            <v:shape id="_x0000_s1138" style="position:absolute;left:3426;top:2798;width:98;height:101" coordorigin="3426,2798" coordsize="98,101" path="m3486,2798r-14,45l3426,2854r98,45l3486,2798xe" fillcolor="#231f20" stroked="f">
              <v:path arrowok="t"/>
            </v:shape>
            <v:shape id="_x0000_s1137" style="position:absolute;left:1389;top:2215;width:1400;height:891" coordorigin="1389,2215" coordsize="1400,891" path="m2089,3106r88,-3l2262,3092r80,-16l2419,3054r70,-28l2554,2994r59,-38l2664,2915r43,-45l2768,2770r21,-109l2784,2605r-42,-105l2664,2406r-51,-41l2554,2328r-65,-33l2419,2267r-77,-22l2262,2229r-85,-10l2089,2215r-87,4l1917,2229r-81,16l1760,2267r-70,28l1625,2328r-59,37l1515,2406r-44,45l1411,2551r-22,110l1395,2716r42,106l1515,2915r51,41l1625,2994r65,32l1760,3054r76,22l1917,3092r85,11l2089,3106xe" filled="f" strokecolor="#231f20" strokeweight=".5pt">
              <v:path arrowok="t"/>
            </v:shape>
            <v:shape id="_x0000_s1136" style="position:absolute;left:2603;top:2952;width:759;height:181" coordorigin="2604,2952" coordsize="759,181" path="m3363,3132r-63,l3221,3125r-90,-14l3034,3092r-97,-23l2843,3045r-85,-26l2686,2994r-53,-23l2604,2952e" filled="f" strokecolor="#231f20" strokeweight=".5pt">
              <v:path arrowok="t"/>
            </v:shape>
            <v:shape id="_x0000_s1135" style="position:absolute;left:3329;top:3093;width:103;height:81" coordorigin="3330,3094" coordsize="103,81" path="m3330,3094r27,38l3337,3175r96,-50l3330,3094xe" fillcolor="#231f20" stroked="f">
              <v:path arrowok="t"/>
            </v:shape>
            <v:shape id="_x0000_s1134" style="position:absolute;left:1385;top:3306;width:1400;height:891" coordorigin="1385,3307" coordsize="1400,891" path="m2085,4198r88,-4l2257,4184r81,-16l2414,4146r71,-28l2550,4085r58,-37l2660,4007r43,-45l2764,3862r21,-110l2780,3696r-42,-105l2660,3498r-52,-42l2550,3419r-65,-32l2414,3359r-76,-22l2257,3320r-84,-10l2085,3307r-88,3l1913,3320r-81,17l1756,3359r-71,28l1620,3419r-58,37l1510,3498r-43,45l1406,3643r-21,109l1390,3808r42,105l1510,4007r52,41l1620,4085r65,33l1756,4146r76,22l1913,4184r84,10l2085,4198xe" filled="f" strokecolor="#231f20" strokeweight=".5pt">
              <v:path arrowok="t"/>
            </v:shape>
            <v:shape id="_x0000_s1133" style="position:absolute;left:2617;top:3275;width:779;height:184" coordorigin="2617,3275" coordsize="779,184" path="m3396,3275r-71,1l3245,3281r-87,9l3069,3304r-91,17l2890,3342r-83,25l2732,3394r-64,31l2617,3459e" filled="f" strokecolor="#231f20" strokeweight=".5pt">
              <v:path arrowok="t"/>
            </v:shape>
            <v:shape id="_x0000_s1132" style="position:absolute;left:3364;top:3236;width:102;height:82" coordorigin="3365,3236" coordsize="102,82" path="m3365,3236r26,39l3369,3317r97,-46l3365,3236xe" fillcolor="#231f20" stroked="f">
              <v:path arrowok="t"/>
            </v:shape>
            <v:shape id="_x0000_s1131" type="#_x0000_t202" style="position:absolute;left:5710;top:843;width:1036;height:549" filled="f" stroked="f">
              <v:textbox inset="0,0,0,0">
                <w:txbxContent>
                  <w:p w14:paraId="2EFD1ADA" w14:textId="77777777" w:rsidR="00E918FC" w:rsidRDefault="00D87680">
                    <w:pPr>
                      <w:spacing w:line="230" w:lineRule="auto"/>
                      <w:ind w:right="18"/>
                      <w:jc w:val="both"/>
                      <w:rPr>
                        <w:rFonts w:ascii="Lucida Sans"/>
                        <w:sz w:val="16"/>
                      </w:rPr>
                    </w:pPr>
                    <w:proofErr w:type="spellStart"/>
                    <w:r>
                      <w:rPr>
                        <w:rFonts w:eastAsia="宋体" w:hint="eastAsia"/>
                        <w:color w:val="231F20"/>
                        <w:w w:val="90"/>
                        <w:sz w:val="16"/>
                      </w:rPr>
                      <w:t>觉醒的各种表现</w:t>
                    </w:r>
                    <w:proofErr w:type="spellEnd"/>
                  </w:p>
                </w:txbxContent>
              </v:textbox>
            </v:shape>
            <v:shape id="_x0000_s1130" type="#_x0000_t202" style="position:absolute;left:1671;top:2481;width:853;height:369" filled="f" stroked="f">
              <v:textbox inset="0,0,0,0">
                <w:txbxContent>
                  <w:p w14:paraId="633B2633" w14:textId="77777777" w:rsidR="00E918FC" w:rsidRDefault="00D87680">
                    <w:pPr>
                      <w:spacing w:line="230" w:lineRule="auto"/>
                      <w:rPr>
                        <w:rFonts w:ascii="Lucida Sans"/>
                        <w:sz w:val="16"/>
                      </w:rPr>
                    </w:pPr>
                    <w:proofErr w:type="spellStart"/>
                    <w:r>
                      <w:rPr>
                        <w:rFonts w:eastAsia="宋体" w:hint="eastAsia"/>
                        <w:color w:val="231F20"/>
                        <w:sz w:val="14"/>
                        <w:szCs w:val="14"/>
                      </w:rPr>
                      <w:t>持久的倾向</w:t>
                    </w:r>
                    <w:proofErr w:type="spellEnd"/>
                  </w:p>
                </w:txbxContent>
              </v:textbox>
            </v:shape>
            <v:shape id="_x0000_s1129" type="#_x0000_t202" style="position:absolute;left:3798;top:2936;width:716;height:369" filled="f" stroked="f">
              <v:textbox inset="0,0,0,0">
                <w:txbxContent>
                  <w:p w14:paraId="6BEA765E" w14:textId="77777777" w:rsidR="00E918FC" w:rsidRDefault="00D87680">
                    <w:pPr>
                      <w:spacing w:line="230" w:lineRule="auto"/>
                      <w:rPr>
                        <w:rFonts w:ascii="Lucida Sans"/>
                        <w:sz w:val="16"/>
                      </w:rPr>
                    </w:pPr>
                    <w:proofErr w:type="spellStart"/>
                    <w:r>
                      <w:rPr>
                        <w:rFonts w:eastAsia="宋体" w:hint="eastAsia"/>
                        <w:color w:val="231F20"/>
                        <w:w w:val="85"/>
                        <w:sz w:val="14"/>
                        <w:szCs w:val="14"/>
                      </w:rPr>
                      <w:t>分配政策</w:t>
                    </w:r>
                    <w:proofErr w:type="spellEnd"/>
                  </w:p>
                </w:txbxContent>
              </v:textbox>
            </v:shape>
            <v:shape id="_x0000_s1128" type="#_x0000_t202" style="position:absolute;left:1742;top:3573;width:812;height:369" filled="f" stroked="f">
              <v:textbox inset="0,0,0,0">
                <w:txbxContent>
                  <w:p w14:paraId="56617E57" w14:textId="77777777" w:rsidR="00E918FC" w:rsidRDefault="00D87680">
                    <w:pPr>
                      <w:spacing w:line="230" w:lineRule="auto"/>
                      <w:ind w:right="7"/>
                      <w:rPr>
                        <w:rFonts w:ascii="Lucida Sans"/>
                        <w:sz w:val="16"/>
                      </w:rPr>
                    </w:pPr>
                    <w:proofErr w:type="spellStart"/>
                    <w:r>
                      <w:rPr>
                        <w:rFonts w:eastAsia="宋体" w:hint="eastAsia"/>
                        <w:color w:val="231F20"/>
                        <w:w w:val="90"/>
                        <w:sz w:val="14"/>
                        <w:szCs w:val="14"/>
                      </w:rPr>
                      <w:t>短暂的意图</w:t>
                    </w:r>
                    <w:proofErr w:type="spellEnd"/>
                  </w:p>
                </w:txbxContent>
              </v:textbox>
            </v:shape>
            <v:shape id="_x0000_s1127" type="#_x0000_t202" style="position:absolute;left:3525;top:4610;width:1256;height:189" filled="f" stroked="f">
              <v:textbox inset="0,0,0,0">
                <w:txbxContent>
                  <w:p w14:paraId="1A16E899" w14:textId="77777777" w:rsidR="00E918FC" w:rsidRDefault="00D87680">
                    <w:pPr>
                      <w:rPr>
                        <w:rFonts w:ascii="Lucida Sans"/>
                        <w:w w:val="90"/>
                        <w:sz w:val="16"/>
                      </w:rPr>
                    </w:pPr>
                    <w:proofErr w:type="spellStart"/>
                    <w:r>
                      <w:rPr>
                        <w:rFonts w:eastAsia="宋体" w:hint="eastAsia"/>
                        <w:color w:val="231F20"/>
                        <w:sz w:val="14"/>
                        <w:szCs w:val="14"/>
                      </w:rPr>
                      <w:t>可能的活动</w:t>
                    </w:r>
                    <w:proofErr w:type="spellEnd"/>
                  </w:p>
                </w:txbxContent>
              </v:textbox>
            </v:shape>
            <v:shape id="_x0000_s1126" type="#_x0000_t202" style="position:absolute;left:5698;top:3999;width:849;height:729" filled="f" stroked="f">
              <v:textbox inset="0,0,0,0">
                <w:txbxContent>
                  <w:p w14:paraId="3EAEF02C" w14:textId="77777777" w:rsidR="00E918FC" w:rsidRDefault="00D87680">
                    <w:pPr>
                      <w:spacing w:line="230" w:lineRule="auto"/>
                      <w:ind w:right="13"/>
                      <w:rPr>
                        <w:rFonts w:ascii="Lucida Sans"/>
                        <w:sz w:val="16"/>
                      </w:rPr>
                    </w:pPr>
                    <w:proofErr w:type="spellStart"/>
                    <w:r>
                      <w:rPr>
                        <w:rFonts w:eastAsia="宋体" w:hint="eastAsia"/>
                        <w:color w:val="231F20"/>
                        <w:sz w:val="16"/>
                      </w:rPr>
                      <w:t>对需求的评估</w:t>
                    </w:r>
                    <w:proofErr w:type="spellEnd"/>
                  </w:p>
                  <w:p w14:paraId="5840A39F" w14:textId="77777777" w:rsidR="00E918FC" w:rsidRDefault="00D87680">
                    <w:pPr>
                      <w:spacing w:line="180" w:lineRule="exact"/>
                      <w:rPr>
                        <w:rFonts w:ascii="Lucida Sans"/>
                        <w:sz w:val="16"/>
                      </w:rPr>
                    </w:pPr>
                    <w:proofErr w:type="spellStart"/>
                    <w:r>
                      <w:rPr>
                        <w:rFonts w:eastAsia="宋体" w:hint="eastAsia"/>
                        <w:color w:val="231F20"/>
                        <w:sz w:val="16"/>
                      </w:rPr>
                      <w:t>能力</w:t>
                    </w:r>
                    <w:proofErr w:type="spellEnd"/>
                  </w:p>
                </w:txbxContent>
              </v:textbox>
            </v:shape>
            <v:shape id="_x0000_s1125" type="#_x0000_t202" style="position:absolute;left:3668;top:1560;width:985;height:860" filled="f" stroked="f">
              <v:textbox inset="0,0,0,0">
                <w:txbxContent>
                  <w:p w14:paraId="0A134FEC" w14:textId="77777777" w:rsidR="00E918FC" w:rsidRDefault="00E918FC">
                    <w:pPr>
                      <w:rPr>
                        <w:sz w:val="18"/>
                      </w:rPr>
                    </w:pPr>
                  </w:p>
                  <w:p w14:paraId="21EDC197" w14:textId="77777777" w:rsidR="00E918FC" w:rsidRDefault="00D87680">
                    <w:pPr>
                      <w:spacing w:before="147" w:line="230" w:lineRule="auto"/>
                      <w:ind w:left="159" w:right="177"/>
                      <w:rPr>
                        <w:rFonts w:ascii="Lucida Sans"/>
                        <w:sz w:val="16"/>
                      </w:rPr>
                    </w:pPr>
                    <w:proofErr w:type="spellStart"/>
                    <w:r>
                      <w:rPr>
                        <w:rFonts w:eastAsia="宋体" w:hint="eastAsia"/>
                        <w:color w:val="231F20"/>
                        <w:w w:val="90"/>
                        <w:sz w:val="16"/>
                      </w:rPr>
                      <w:t>可用功率</w:t>
                    </w:r>
                    <w:proofErr w:type="spellEnd"/>
                  </w:p>
                </w:txbxContent>
              </v:textbox>
            </v:shape>
            <v:shape id="_x0000_s1124" type="#_x0000_t202" style="position:absolute;left:3363;top:815;width:1570;height:740" filled="f" strokecolor="#231f20" strokeweight=".5pt">
              <v:textbox inset="0,0,0,0">
                <w:txbxContent>
                  <w:p w14:paraId="6208FF19" w14:textId="77777777" w:rsidR="00E918FC" w:rsidRDefault="00E918FC">
                    <w:pPr>
                      <w:spacing w:before="4"/>
                      <w:rPr>
                        <w:sz w:val="14"/>
                      </w:rPr>
                    </w:pPr>
                  </w:p>
                  <w:p w14:paraId="0E2F4990" w14:textId="77777777" w:rsidR="00E918FC" w:rsidRDefault="00D87680">
                    <w:pPr>
                      <w:ind w:left="508"/>
                      <w:rPr>
                        <w:rFonts w:ascii="Lucida Sans"/>
                        <w:sz w:val="16"/>
                      </w:rPr>
                    </w:pPr>
                    <w:proofErr w:type="spellStart"/>
                    <w:r>
                      <w:rPr>
                        <w:rFonts w:eastAsia="宋体" w:hint="eastAsia"/>
                        <w:color w:val="231F20"/>
                        <w:sz w:val="16"/>
                      </w:rPr>
                      <w:t>觉醒</w:t>
                    </w:r>
                    <w:proofErr w:type="spellEnd"/>
                  </w:p>
                </w:txbxContent>
              </v:textbox>
            </v:shape>
            <w10:wrap anchorx="page"/>
          </v:group>
        </w:pict>
      </w:r>
      <w:proofErr w:type="spellStart"/>
      <w:r>
        <w:rPr>
          <w:rFonts w:eastAsia="宋体" w:hint="eastAsia"/>
          <w:color w:val="231F20"/>
          <w:w w:val="90"/>
          <w:sz w:val="16"/>
        </w:rPr>
        <w:t>杂项决定因素</w:t>
      </w:r>
      <w:proofErr w:type="spellEnd"/>
    </w:p>
    <w:p w14:paraId="36599E81" w14:textId="77777777" w:rsidR="00E918FC" w:rsidRDefault="00E918FC">
      <w:pPr>
        <w:pStyle w:val="a3"/>
        <w:rPr>
          <w:rFonts w:ascii="Lucida Sans"/>
        </w:rPr>
      </w:pPr>
    </w:p>
    <w:p w14:paraId="27229095" w14:textId="77777777" w:rsidR="00E918FC" w:rsidRDefault="00E918FC">
      <w:pPr>
        <w:pStyle w:val="a3"/>
        <w:rPr>
          <w:rFonts w:ascii="Lucida Sans"/>
        </w:rPr>
      </w:pPr>
    </w:p>
    <w:p w14:paraId="7411762C" w14:textId="77777777" w:rsidR="00E918FC" w:rsidRDefault="00E918FC">
      <w:pPr>
        <w:pStyle w:val="a3"/>
        <w:rPr>
          <w:rFonts w:ascii="Lucida Sans"/>
        </w:rPr>
      </w:pPr>
    </w:p>
    <w:p w14:paraId="5CEF7237" w14:textId="77777777" w:rsidR="00E918FC" w:rsidRDefault="00E918FC">
      <w:pPr>
        <w:pStyle w:val="a3"/>
        <w:rPr>
          <w:rFonts w:ascii="Lucida Sans"/>
        </w:rPr>
      </w:pPr>
    </w:p>
    <w:p w14:paraId="68FD881C" w14:textId="77777777" w:rsidR="00E918FC" w:rsidRDefault="00E918FC">
      <w:pPr>
        <w:pStyle w:val="a3"/>
        <w:rPr>
          <w:rFonts w:ascii="Lucida Sans"/>
        </w:rPr>
      </w:pPr>
    </w:p>
    <w:p w14:paraId="615B9C19" w14:textId="77777777" w:rsidR="00E918FC" w:rsidRDefault="00E918FC">
      <w:pPr>
        <w:pStyle w:val="a3"/>
        <w:rPr>
          <w:rFonts w:ascii="Lucida Sans"/>
        </w:rPr>
      </w:pPr>
    </w:p>
    <w:p w14:paraId="12804393" w14:textId="77777777" w:rsidR="00E918FC" w:rsidRDefault="00E918FC">
      <w:pPr>
        <w:pStyle w:val="a3"/>
        <w:rPr>
          <w:rFonts w:ascii="Lucida Sans"/>
        </w:rPr>
      </w:pPr>
    </w:p>
    <w:p w14:paraId="5DAD25BC" w14:textId="77777777" w:rsidR="00E918FC" w:rsidRDefault="00E918FC">
      <w:pPr>
        <w:pStyle w:val="a3"/>
        <w:rPr>
          <w:rFonts w:ascii="Lucida Sans"/>
        </w:rPr>
      </w:pPr>
    </w:p>
    <w:p w14:paraId="568D7423" w14:textId="77777777" w:rsidR="00E918FC" w:rsidRDefault="00E918FC">
      <w:pPr>
        <w:pStyle w:val="a3"/>
        <w:rPr>
          <w:rFonts w:ascii="Lucida Sans"/>
        </w:rPr>
      </w:pPr>
    </w:p>
    <w:p w14:paraId="0BAD5090" w14:textId="77777777" w:rsidR="00E918FC" w:rsidRDefault="00E918FC">
      <w:pPr>
        <w:pStyle w:val="a3"/>
        <w:rPr>
          <w:rFonts w:ascii="Lucida Sans"/>
        </w:rPr>
      </w:pPr>
    </w:p>
    <w:p w14:paraId="12F862BB" w14:textId="77777777" w:rsidR="00E918FC" w:rsidRDefault="00E918FC">
      <w:pPr>
        <w:pStyle w:val="a3"/>
        <w:rPr>
          <w:rFonts w:ascii="Lucida Sans"/>
        </w:rPr>
      </w:pPr>
    </w:p>
    <w:p w14:paraId="5DF05F2C" w14:textId="77777777" w:rsidR="00E918FC" w:rsidRDefault="00E918FC">
      <w:pPr>
        <w:pStyle w:val="a3"/>
        <w:rPr>
          <w:rFonts w:ascii="Lucida Sans"/>
        </w:rPr>
      </w:pPr>
    </w:p>
    <w:p w14:paraId="69800083" w14:textId="77777777" w:rsidR="00E918FC" w:rsidRDefault="00E918FC">
      <w:pPr>
        <w:pStyle w:val="a3"/>
        <w:rPr>
          <w:rFonts w:ascii="Lucida Sans"/>
        </w:rPr>
      </w:pPr>
    </w:p>
    <w:p w14:paraId="6EA08026" w14:textId="77777777" w:rsidR="00E918FC" w:rsidRDefault="00E918FC">
      <w:pPr>
        <w:pStyle w:val="a3"/>
        <w:rPr>
          <w:rFonts w:ascii="Lucida Sans"/>
        </w:rPr>
      </w:pPr>
    </w:p>
    <w:p w14:paraId="1E61147D" w14:textId="77777777" w:rsidR="00E918FC" w:rsidRDefault="00E918FC">
      <w:pPr>
        <w:pStyle w:val="a3"/>
        <w:rPr>
          <w:rFonts w:ascii="Lucida Sans"/>
        </w:rPr>
      </w:pPr>
    </w:p>
    <w:p w14:paraId="0D5BBB6E" w14:textId="77777777" w:rsidR="00E918FC" w:rsidRDefault="00E918FC">
      <w:pPr>
        <w:pStyle w:val="a3"/>
        <w:rPr>
          <w:rFonts w:ascii="Lucida Sans"/>
        </w:rPr>
      </w:pPr>
    </w:p>
    <w:p w14:paraId="13323166" w14:textId="77777777" w:rsidR="00E918FC" w:rsidRDefault="00E918FC">
      <w:pPr>
        <w:pStyle w:val="a3"/>
        <w:rPr>
          <w:rFonts w:ascii="Lucida Sans"/>
        </w:rPr>
      </w:pPr>
    </w:p>
    <w:p w14:paraId="079DBFA5" w14:textId="77777777" w:rsidR="00E918FC" w:rsidRDefault="00E918FC">
      <w:pPr>
        <w:pStyle w:val="a3"/>
        <w:rPr>
          <w:rFonts w:ascii="Lucida Sans"/>
        </w:rPr>
      </w:pPr>
    </w:p>
    <w:p w14:paraId="49CDC926" w14:textId="77777777" w:rsidR="00E918FC" w:rsidRDefault="00E918FC">
      <w:pPr>
        <w:pStyle w:val="a3"/>
        <w:spacing w:before="1"/>
        <w:rPr>
          <w:rFonts w:ascii="Lucida Sans"/>
          <w:sz w:val="23"/>
        </w:rPr>
      </w:pPr>
    </w:p>
    <w:p w14:paraId="76AA9716" w14:textId="77777777" w:rsidR="00E918FC" w:rsidRDefault="00E918FC">
      <w:pPr>
        <w:rPr>
          <w:rFonts w:ascii="Lucida Sans"/>
          <w:sz w:val="23"/>
        </w:rPr>
        <w:sectPr w:rsidR="00E918FC">
          <w:pgSz w:w="12060" w:h="14580"/>
          <w:pgMar w:top="720" w:right="1260" w:bottom="720" w:left="1160" w:header="0" w:footer="523" w:gutter="0"/>
          <w:cols w:space="720"/>
        </w:sectPr>
      </w:pPr>
    </w:p>
    <w:p w14:paraId="0973107F" w14:textId="77777777" w:rsidR="00E918FC" w:rsidRDefault="00E918FC">
      <w:pPr>
        <w:pStyle w:val="a3"/>
        <w:rPr>
          <w:rFonts w:ascii="Lucida Sans"/>
        </w:rPr>
      </w:pPr>
    </w:p>
    <w:p w14:paraId="1E4C8206" w14:textId="77777777" w:rsidR="00E918FC" w:rsidRDefault="00E918FC">
      <w:pPr>
        <w:pStyle w:val="a3"/>
        <w:spacing w:before="2" w:after="1"/>
        <w:rPr>
          <w:rFonts w:ascii="Lucida Sans"/>
          <w:sz w:val="13"/>
        </w:rPr>
      </w:pPr>
    </w:p>
    <w:p w14:paraId="7824E842" w14:textId="77777777" w:rsidR="00E918FC" w:rsidRDefault="00D87680">
      <w:pPr>
        <w:pStyle w:val="a3"/>
        <w:spacing w:line="240" w:lineRule="exact"/>
        <w:ind w:left="-1130"/>
        <w:rPr>
          <w:rFonts w:ascii="Lucida Sans"/>
        </w:rPr>
      </w:pPr>
      <w:r>
        <w:rPr>
          <w:rFonts w:ascii="Lucida Sans"/>
          <w:noProof/>
          <w:position w:val="-4"/>
        </w:rPr>
        <w:drawing>
          <wp:inline distT="0" distB="0" distL="0" distR="0" wp14:anchorId="5F316EA9" wp14:editId="066F3C0A">
            <wp:extent cx="152400" cy="152400"/>
            <wp:effectExtent l="0" t="0" r="0" b="0"/>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8" cstate="print"/>
                    <a:stretch>
                      <a:fillRect/>
                    </a:stretch>
                  </pic:blipFill>
                  <pic:spPr>
                    <a:xfrm>
                      <a:off x="0" y="0"/>
                      <a:ext cx="152400" cy="152400"/>
                    </a:xfrm>
                    <a:prstGeom prst="rect">
                      <a:avLst/>
                    </a:prstGeom>
                  </pic:spPr>
                </pic:pic>
              </a:graphicData>
            </a:graphic>
          </wp:inline>
        </w:drawing>
      </w:r>
    </w:p>
    <w:p w14:paraId="3AEF2224" w14:textId="77777777" w:rsidR="00E918FC" w:rsidRDefault="00D87680">
      <w:pPr>
        <w:spacing w:before="52"/>
        <w:jc w:val="right"/>
        <w:rPr>
          <w:rFonts w:ascii="Lucida Sans"/>
          <w:sz w:val="16"/>
          <w:lang w:eastAsia="zh-CN"/>
        </w:rPr>
      </w:pPr>
      <w:r>
        <w:rPr>
          <w:rFonts w:eastAsia="宋体" w:hint="eastAsia"/>
          <w:color w:val="231F20"/>
          <w:sz w:val="16"/>
          <w:lang w:eastAsia="zh-CN"/>
        </w:rPr>
        <w:t>反应</w:t>
      </w:r>
    </w:p>
    <w:p w14:paraId="02FD83CB" w14:textId="77777777" w:rsidR="00E918FC" w:rsidRDefault="00D87680">
      <w:pPr>
        <w:spacing w:before="106" w:line="280" w:lineRule="auto"/>
        <w:ind w:left="2428" w:right="1079"/>
        <w:rPr>
          <w:sz w:val="14"/>
          <w:lang w:eastAsia="zh-CN"/>
        </w:rPr>
      </w:pPr>
      <w:r>
        <w:rPr>
          <w:lang w:eastAsia="zh-CN"/>
        </w:rPr>
        <w:br w:type="column"/>
      </w:r>
      <w:r>
        <w:rPr>
          <w:rFonts w:eastAsia="宋体" w:hint="eastAsia"/>
          <w:b/>
          <w:color w:val="231F20"/>
          <w:sz w:val="16"/>
          <w:lang w:eastAsia="zh-CN"/>
        </w:rPr>
        <w:t>图</w:t>
      </w:r>
      <w:r>
        <w:rPr>
          <w:rFonts w:eastAsia="宋体" w:hint="eastAsia"/>
          <w:b/>
          <w:color w:val="231F20"/>
          <w:sz w:val="16"/>
          <w:lang w:eastAsia="zh-CN"/>
        </w:rPr>
        <w:t>9.3</w:t>
      </w:r>
      <w:r>
        <w:rPr>
          <w:rFonts w:eastAsia="宋体" w:hint="eastAsia"/>
          <w:color w:val="231F20"/>
          <w:sz w:val="14"/>
          <w:lang w:eastAsia="zh-CN"/>
        </w:rPr>
        <w:t>卡尼曼的注意力模型。资料来源</w:t>
      </w:r>
      <w:r>
        <w:rPr>
          <w:rFonts w:eastAsia="宋体" w:hint="eastAsia"/>
          <w:color w:val="231F20"/>
          <w:sz w:val="14"/>
          <w:lang w:eastAsia="zh-CN"/>
        </w:rPr>
        <w:t>:</w:t>
      </w:r>
      <w:r>
        <w:rPr>
          <w:rFonts w:eastAsia="宋体" w:hint="eastAsia"/>
          <w:color w:val="231F20"/>
          <w:sz w:val="14"/>
          <w:lang w:eastAsia="zh-CN"/>
        </w:rPr>
        <w:t>卡尼曼博士</w:t>
      </w:r>
      <w:r>
        <w:rPr>
          <w:rFonts w:eastAsia="宋体" w:hint="eastAsia"/>
          <w:color w:val="231F20"/>
          <w:sz w:val="14"/>
          <w:lang w:eastAsia="zh-CN"/>
        </w:rPr>
        <w:t>(1973</w:t>
      </w:r>
      <w:r>
        <w:rPr>
          <w:rFonts w:eastAsia="宋体" w:hint="eastAsia"/>
          <w:color w:val="231F20"/>
          <w:sz w:val="14"/>
          <w:lang w:eastAsia="zh-CN"/>
        </w:rPr>
        <w:t>年</w:t>
      </w:r>
      <w:r>
        <w:rPr>
          <w:rFonts w:eastAsia="宋体" w:hint="eastAsia"/>
          <w:color w:val="231F20"/>
          <w:sz w:val="14"/>
          <w:lang w:eastAsia="zh-CN"/>
        </w:rPr>
        <w:t>)</w:t>
      </w:r>
      <w:r>
        <w:rPr>
          <w:rFonts w:eastAsia="宋体" w:hint="eastAsia"/>
          <w:color w:val="231F20"/>
          <w:sz w:val="14"/>
          <w:lang w:eastAsia="zh-CN"/>
        </w:rPr>
        <w:t>。《关注与努力》，</w:t>
      </w:r>
      <w:r>
        <w:rPr>
          <w:rFonts w:eastAsia="宋体" w:hint="eastAsia"/>
          <w:color w:val="231F20"/>
          <w:sz w:val="14"/>
          <w:lang w:eastAsia="zh-CN"/>
        </w:rPr>
        <w:t>1973</w:t>
      </w:r>
      <w:r>
        <w:rPr>
          <w:rFonts w:eastAsia="宋体" w:hint="eastAsia"/>
          <w:color w:val="231F20"/>
          <w:sz w:val="14"/>
          <w:lang w:eastAsia="zh-CN"/>
        </w:rPr>
        <w:t>年，第</w:t>
      </w:r>
      <w:r>
        <w:rPr>
          <w:rFonts w:eastAsia="宋体" w:hint="eastAsia"/>
          <w:color w:val="231F20"/>
          <w:sz w:val="14"/>
          <w:lang w:eastAsia="zh-CN"/>
        </w:rPr>
        <w:t>10</w:t>
      </w:r>
      <w:r>
        <w:rPr>
          <w:rFonts w:eastAsia="宋体" w:hint="eastAsia"/>
          <w:color w:val="231F20"/>
          <w:sz w:val="14"/>
          <w:lang w:eastAsia="zh-CN"/>
        </w:rPr>
        <w:t>页。经作者许可转载。</w:t>
      </w:r>
    </w:p>
    <w:p w14:paraId="52B5A583" w14:textId="77777777" w:rsidR="00E918FC" w:rsidRDefault="00E918FC">
      <w:pPr>
        <w:spacing w:line="280" w:lineRule="auto"/>
        <w:rPr>
          <w:sz w:val="14"/>
          <w:lang w:eastAsia="zh-CN"/>
        </w:rPr>
        <w:sectPr w:rsidR="00E918FC">
          <w:type w:val="continuous"/>
          <w:pgSz w:w="12060" w:h="14580"/>
          <w:pgMar w:top="300" w:right="1260" w:bottom="280" w:left="1160" w:header="720" w:footer="720" w:gutter="0"/>
          <w:cols w:num="2" w:space="720" w:equalWidth="0">
            <w:col w:w="3368" w:space="40"/>
            <w:col w:w="6232"/>
          </w:cols>
        </w:sectPr>
      </w:pPr>
    </w:p>
    <w:p w14:paraId="1D9B7739" w14:textId="77777777" w:rsidR="00E918FC" w:rsidRDefault="00E918FC">
      <w:pPr>
        <w:pStyle w:val="a3"/>
        <w:spacing w:before="10"/>
        <w:rPr>
          <w:sz w:val="9"/>
          <w:lang w:eastAsia="zh-CN"/>
        </w:rPr>
      </w:pPr>
    </w:p>
    <w:p w14:paraId="70398E03" w14:textId="77777777" w:rsidR="00E918FC" w:rsidRDefault="00E918FC">
      <w:pPr>
        <w:rPr>
          <w:sz w:val="9"/>
          <w:lang w:eastAsia="zh-CN"/>
        </w:rPr>
        <w:sectPr w:rsidR="00E918FC">
          <w:type w:val="continuous"/>
          <w:pgSz w:w="12060" w:h="14580"/>
          <w:pgMar w:top="300" w:right="1260" w:bottom="280" w:left="1160" w:header="720" w:footer="720" w:gutter="0"/>
          <w:cols w:space="720"/>
        </w:sectPr>
      </w:pPr>
    </w:p>
    <w:p w14:paraId="6B09EDCB" w14:textId="77777777" w:rsidR="00E918FC" w:rsidRDefault="00D87680">
      <w:pPr>
        <w:pStyle w:val="a3"/>
        <w:spacing w:before="108" w:line="249" w:lineRule="auto"/>
        <w:ind w:left="220" w:right="38" w:firstLine="240"/>
        <w:jc w:val="both"/>
        <w:rPr>
          <w:lang w:eastAsia="zh-CN"/>
        </w:rPr>
      </w:pPr>
      <w:r>
        <w:rPr>
          <w:noProof/>
        </w:rPr>
        <w:drawing>
          <wp:anchor distT="0" distB="0" distL="0" distR="0" simplePos="0" relativeHeight="15741952" behindDoc="0" locked="0" layoutInCell="1" allowOverlap="1" wp14:anchorId="745EFBA9" wp14:editId="7AE96CCA">
            <wp:simplePos x="0" y="0"/>
            <wp:positionH relativeFrom="page">
              <wp:posOffset>7486650</wp:posOffset>
            </wp:positionH>
            <wp:positionV relativeFrom="page">
              <wp:posOffset>4552950</wp:posOffset>
            </wp:positionV>
            <wp:extent cx="152400" cy="152400"/>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8"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卡尼曼将注意力视为</w:t>
      </w:r>
      <w:r>
        <w:rPr>
          <w:rFonts w:eastAsia="宋体" w:hint="eastAsia"/>
          <w:i/>
          <w:color w:val="231F20"/>
          <w:lang w:eastAsia="zh-CN"/>
        </w:rPr>
        <w:t>认知努力，</w:t>
      </w:r>
      <w:r>
        <w:rPr>
          <w:rFonts w:eastAsia="宋体" w:hint="eastAsia"/>
          <w:color w:val="231F20"/>
          <w:lang w:eastAsia="zh-CN"/>
        </w:rPr>
        <w:t>他认为这与开展特定活动所需的精神资源有关。</w:t>
      </w:r>
      <w:r>
        <w:rPr>
          <w:rFonts w:eastAsia="宋体" w:hint="eastAsia"/>
          <w:color w:val="231F20"/>
          <w:lang w:eastAsia="zh-CN"/>
        </w:rPr>
        <w:t>这些资源来源的位置是中心，也就是说</w:t>
      </w:r>
      <w:r>
        <w:rPr>
          <w:rFonts w:eastAsia="宋体" w:hint="eastAsia"/>
          <w:color w:val="231F20"/>
          <w:lang w:eastAsia="zh-CN"/>
        </w:rPr>
        <w:t>CNS</w:t>
      </w:r>
      <w:r>
        <w:rPr>
          <w:rFonts w:eastAsia="宋体" w:hint="eastAsia"/>
          <w:color w:val="231F20"/>
          <w:lang w:eastAsia="zh-CN"/>
        </w:rPr>
        <w:t>此外，这些资源在任何给定时间可供使用的数量都是有限的。在卡尼曼的模型中</w:t>
      </w:r>
      <w:r>
        <w:rPr>
          <w:rFonts w:eastAsia="宋体" w:hint="eastAsia"/>
          <w:color w:val="231F20"/>
          <w:lang w:eastAsia="zh-CN"/>
        </w:rPr>
        <w:t>(</w:t>
      </w:r>
      <w:r>
        <w:rPr>
          <w:rFonts w:eastAsia="宋体" w:hint="eastAsia"/>
          <w:color w:val="231F20"/>
          <w:lang w:eastAsia="zh-CN"/>
        </w:rPr>
        <w:t>见图</w:t>
      </w:r>
      <w:r>
        <w:rPr>
          <w:rFonts w:eastAsia="宋体" w:hint="eastAsia"/>
          <w:color w:val="231F20"/>
          <w:lang w:eastAsia="zh-CN"/>
        </w:rPr>
        <w:t>9.3)</w:t>
      </w:r>
      <w:r>
        <w:rPr>
          <w:rFonts w:eastAsia="宋体" w:hint="eastAsia"/>
          <w:color w:val="231F20"/>
          <w:lang w:eastAsia="zh-CN"/>
        </w:rPr>
        <w:t>，我们获得认知努力的单一精神资源来源被描述为具有灵活能力的资源</w:t>
      </w:r>
      <w:r>
        <w:rPr>
          <w:rFonts w:eastAsia="宋体" w:hint="eastAsia"/>
          <w:color w:val="231F20"/>
          <w:lang w:eastAsia="zh-CN"/>
        </w:rPr>
        <w:t>(</w:t>
      </w:r>
      <w:r>
        <w:rPr>
          <w:rFonts w:eastAsia="宋体" w:hint="eastAsia"/>
          <w:color w:val="231F20"/>
          <w:lang w:eastAsia="zh-CN"/>
        </w:rPr>
        <w:t>即可用能力</w:t>
      </w:r>
      <w:r>
        <w:rPr>
          <w:rFonts w:eastAsia="宋体" w:hint="eastAsia"/>
          <w:color w:val="231F20"/>
          <w:lang w:eastAsia="zh-CN"/>
        </w:rPr>
        <w:t>)</w:t>
      </w:r>
      <w:r>
        <w:rPr>
          <w:rFonts w:eastAsia="宋体" w:hint="eastAsia"/>
          <w:color w:val="231F20"/>
          <w:lang w:eastAsia="zh-CN"/>
        </w:rPr>
        <w:t>的“中央池”。这意味着可用注意力</w:t>
      </w:r>
      <w:r>
        <w:rPr>
          <w:rFonts w:eastAsia="宋体" w:hint="eastAsia"/>
          <w:color w:val="231F20"/>
          <w:lang w:eastAsia="zh-CN"/>
        </w:rPr>
        <w:t>(</w:t>
      </w:r>
      <w:r>
        <w:rPr>
          <w:rFonts w:eastAsia="宋体" w:hint="eastAsia"/>
          <w:color w:val="231F20"/>
          <w:lang w:eastAsia="zh-CN"/>
        </w:rPr>
        <w:t>即精神资源</w:t>
      </w:r>
      <w:r>
        <w:rPr>
          <w:rFonts w:eastAsia="宋体" w:hint="eastAsia"/>
          <w:color w:val="231F20"/>
          <w:lang w:eastAsia="zh-CN"/>
        </w:rPr>
        <w:t>)</w:t>
      </w:r>
      <w:r>
        <w:rPr>
          <w:rFonts w:eastAsia="宋体" w:hint="eastAsia"/>
          <w:color w:val="231F20"/>
          <w:lang w:eastAsia="zh-CN"/>
        </w:rPr>
        <w:t>的数量可以根据与个人相关的特定条件、正在执行的任务和情况而变化。为了将这种观点与图</w:t>
      </w:r>
      <w:r>
        <w:rPr>
          <w:rFonts w:eastAsia="宋体" w:hint="eastAsia"/>
          <w:color w:val="231F20"/>
          <w:lang w:eastAsia="zh-CN"/>
        </w:rPr>
        <w:t>9.2</w:t>
      </w:r>
      <w:r>
        <w:rPr>
          <w:rFonts w:eastAsia="宋体" w:hint="eastAsia"/>
          <w:color w:val="231F20"/>
          <w:lang w:eastAsia="zh-CN"/>
        </w:rPr>
        <w:t>中的图示联系起来，这种灵活的中心能力理论指出，大圆圈的大小可以根据特定的个人、任务和情况特征而变化。</w:t>
      </w:r>
    </w:p>
    <w:p w14:paraId="76F46361" w14:textId="77777777" w:rsidR="00E918FC" w:rsidRDefault="00D87680">
      <w:pPr>
        <w:pStyle w:val="a3"/>
        <w:spacing w:before="15" w:line="249" w:lineRule="auto"/>
        <w:ind w:left="220" w:right="38" w:firstLine="240"/>
        <w:jc w:val="both"/>
        <w:rPr>
          <w:lang w:eastAsia="zh-CN"/>
        </w:rPr>
      </w:pPr>
      <w:r>
        <w:rPr>
          <w:rFonts w:eastAsia="宋体" w:hint="eastAsia"/>
          <w:color w:val="231F20"/>
          <w:lang w:eastAsia="zh-CN"/>
        </w:rPr>
        <w:t>卡尼曼认为，一个人可以对一项或多项活动给予的关注是一种总体</w:t>
      </w:r>
      <w:r>
        <w:rPr>
          <w:rFonts w:eastAsia="宋体" w:hint="eastAsia"/>
          <w:i/>
          <w:color w:val="231F20"/>
          <w:lang w:eastAsia="zh-CN"/>
        </w:rPr>
        <w:t>努力</w:t>
      </w:r>
      <w:r>
        <w:rPr>
          <w:rFonts w:eastAsia="宋体" w:hint="eastAsia"/>
          <w:color w:val="231F20"/>
          <w:lang w:eastAsia="zh-CN"/>
        </w:rPr>
        <w:t>。人可以细分</w:t>
      </w:r>
    </w:p>
    <w:p w14:paraId="189569F7" w14:textId="77777777" w:rsidR="00E918FC" w:rsidRDefault="00D87680">
      <w:pPr>
        <w:pStyle w:val="a3"/>
        <w:spacing w:before="108" w:line="249" w:lineRule="auto"/>
        <w:ind w:left="220" w:right="897"/>
        <w:jc w:val="both"/>
        <w:rPr>
          <w:lang w:eastAsia="zh-CN"/>
        </w:rPr>
      </w:pPr>
      <w:r>
        <w:rPr>
          <w:lang w:eastAsia="zh-CN"/>
        </w:rPr>
        <w:br w:type="column"/>
      </w:r>
      <w:r>
        <w:rPr>
          <w:rFonts w:eastAsia="宋体" w:hint="eastAsia"/>
          <w:color w:val="231F20"/>
          <w:lang w:eastAsia="zh-CN"/>
        </w:rPr>
        <w:t>这样他或她就可以同时关注几项活动。注意力资源的分配是由活动的特点和个人的分配策略决定的，而分配策略又受到个人内部和外部情况的影响。</w:t>
      </w:r>
    </w:p>
    <w:p w14:paraId="370EE799" w14:textId="77777777" w:rsidR="00E918FC" w:rsidRDefault="00D87680">
      <w:pPr>
        <w:pStyle w:val="a3"/>
        <w:spacing w:before="5" w:line="249" w:lineRule="auto"/>
        <w:ind w:left="220" w:right="897" w:firstLine="240"/>
        <w:jc w:val="both"/>
        <w:rPr>
          <w:lang w:eastAsia="zh-CN"/>
        </w:rPr>
      </w:pPr>
      <w:r>
        <w:rPr>
          <w:rFonts w:eastAsia="宋体" w:hint="eastAsia"/>
          <w:color w:val="231F20"/>
          <w:lang w:eastAsia="zh-CN"/>
        </w:rPr>
        <w:t>图</w:t>
      </w:r>
      <w:r>
        <w:rPr>
          <w:rFonts w:eastAsia="宋体" w:hint="eastAsia"/>
          <w:color w:val="231F20"/>
          <w:lang w:eastAsia="zh-CN"/>
        </w:rPr>
        <w:t>9.3</w:t>
      </w:r>
      <w:r>
        <w:rPr>
          <w:rFonts w:eastAsia="宋体" w:hint="eastAsia"/>
          <w:color w:val="231F20"/>
          <w:lang w:eastAsia="zh-CN"/>
        </w:rPr>
        <w:t>描述了影响可用资源量</w:t>
      </w:r>
      <w:r>
        <w:rPr>
          <w:rFonts w:eastAsia="宋体" w:hint="eastAsia"/>
          <w:color w:val="231F20"/>
          <w:lang w:eastAsia="zh-CN"/>
        </w:rPr>
        <w:t>(</w:t>
      </w:r>
      <w:r>
        <w:rPr>
          <w:rFonts w:eastAsia="宋体" w:hint="eastAsia"/>
          <w:color w:val="231F20"/>
          <w:lang w:eastAsia="zh-CN"/>
        </w:rPr>
        <w:t>即注意力容量</w:t>
      </w:r>
      <w:r>
        <w:rPr>
          <w:rFonts w:eastAsia="宋体" w:hint="eastAsia"/>
          <w:color w:val="231F20"/>
          <w:lang w:eastAsia="zh-CN"/>
        </w:rPr>
        <w:t>)</w:t>
      </w:r>
      <w:r>
        <w:rPr>
          <w:rFonts w:eastAsia="宋体" w:hint="eastAsia"/>
          <w:color w:val="231F20"/>
          <w:lang w:eastAsia="zh-CN"/>
        </w:rPr>
        <w:t>的各种条件，以及一个人将如何分配这些资源。首先，请注意，可用资源</w:t>
      </w:r>
      <w:r>
        <w:rPr>
          <w:rFonts w:eastAsia="宋体" w:hint="eastAsia"/>
          <w:color w:val="231F20"/>
          <w:lang w:eastAsia="zh-CN"/>
        </w:rPr>
        <w:t>(</w:t>
      </w:r>
      <w:r>
        <w:rPr>
          <w:rFonts w:eastAsia="宋体" w:hint="eastAsia"/>
          <w:color w:val="231F20"/>
          <w:lang w:eastAsia="zh-CN"/>
        </w:rPr>
        <w:t>即可用容量</w:t>
      </w:r>
      <w:r>
        <w:rPr>
          <w:rFonts w:eastAsia="宋体" w:hint="eastAsia"/>
          <w:color w:val="231F20"/>
          <w:lang w:eastAsia="zh-CN"/>
        </w:rPr>
        <w:t>)</w:t>
      </w:r>
      <w:r>
        <w:rPr>
          <w:rFonts w:eastAsia="宋体" w:hint="eastAsia"/>
          <w:color w:val="231F20"/>
          <w:lang w:eastAsia="zh-CN"/>
        </w:rPr>
        <w:t>的中央池在模型顶部显示为一个方框。波浪线表示可利用注意力的容量限制是灵活的。还要注意，在这个盒子里是“唤起”这个词卡尼曼用这个词来表明，在任何给定的时间，一个人的唤醒水平都会显著影响他可用的注意力能力。更具体地说，一个人的注意力能力将根据他或她的唤醒水平而</w:t>
      </w:r>
      <w:r>
        <w:rPr>
          <w:rFonts w:eastAsia="宋体" w:hint="eastAsia"/>
          <w:color w:val="231F20"/>
          <w:lang w:eastAsia="zh-CN"/>
        </w:rPr>
        <w:t>增加或减少。唤醒是一个人兴奋能力的一般状态，反映在激活水平上</w:t>
      </w:r>
    </w:p>
    <w:p w14:paraId="51D79B44"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1" w:space="99"/>
            <w:col w:w="5200"/>
          </w:cols>
        </w:sectPr>
      </w:pPr>
    </w:p>
    <w:p w14:paraId="576C72DE" w14:textId="77777777" w:rsidR="00E918FC" w:rsidRDefault="00E918FC">
      <w:pPr>
        <w:pStyle w:val="a3"/>
        <w:rPr>
          <w:lang w:eastAsia="zh-CN"/>
        </w:rPr>
      </w:pPr>
    </w:p>
    <w:p w14:paraId="767F8F74" w14:textId="77777777" w:rsidR="00E918FC" w:rsidRDefault="00E918FC">
      <w:pPr>
        <w:pStyle w:val="a3"/>
        <w:rPr>
          <w:lang w:eastAsia="zh-CN"/>
        </w:rPr>
      </w:pPr>
    </w:p>
    <w:p w14:paraId="16AF490F" w14:textId="77777777" w:rsidR="00E918FC" w:rsidRDefault="00D87680">
      <w:pPr>
        <w:tabs>
          <w:tab w:val="right" w:pos="9519"/>
        </w:tabs>
        <w:spacing w:before="224"/>
        <w:ind w:left="3387"/>
        <w:rPr>
          <w:sz w:val="18"/>
          <w:lang w:eastAsia="zh-CN"/>
        </w:rPr>
      </w:pPr>
      <w:r>
        <w:rPr>
          <w:noProof/>
        </w:rPr>
        <w:drawing>
          <wp:anchor distT="0" distB="0" distL="0" distR="0" simplePos="0" relativeHeight="15744512" behindDoc="0" locked="0" layoutInCell="1" allowOverlap="1" wp14:anchorId="67FF7EE3" wp14:editId="4FB3ADE5">
            <wp:simplePos x="0" y="0"/>
            <wp:positionH relativeFrom="page">
              <wp:posOffset>1371600</wp:posOffset>
            </wp:positionH>
            <wp:positionV relativeFrom="paragraph">
              <wp:posOffset>338484</wp:posOffset>
            </wp:positionV>
            <wp:extent cx="565150" cy="49212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3" cstate="print"/>
                    <a:stretch>
                      <a:fillRect/>
                    </a:stretch>
                  </pic:blipFill>
                  <pic:spPr>
                    <a:xfrm>
                      <a:off x="0" y="0"/>
                      <a:ext cx="565150" cy="492125"/>
                    </a:xfrm>
                    <a:prstGeom prst="rect">
                      <a:avLst/>
                    </a:prstGeom>
                  </pic:spPr>
                </pic:pic>
              </a:graphicData>
            </a:graphic>
          </wp:anchor>
        </w:drawing>
      </w: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211</w:t>
      </w:r>
    </w:p>
    <w:p w14:paraId="5D9277EC" w14:textId="77777777" w:rsidR="00E918FC" w:rsidRDefault="00E918FC">
      <w:pPr>
        <w:rPr>
          <w:sz w:val="18"/>
          <w:lang w:eastAsia="zh-CN"/>
        </w:rPr>
        <w:sectPr w:rsidR="00E918FC">
          <w:pgSz w:w="12060" w:h="14580"/>
          <w:pgMar w:top="720" w:right="1260" w:bottom="720" w:left="1160" w:header="0" w:footer="523" w:gutter="0"/>
          <w:cols w:space="720"/>
        </w:sectPr>
      </w:pPr>
    </w:p>
    <w:p w14:paraId="570F90C5" w14:textId="77777777" w:rsidR="00E918FC" w:rsidRDefault="00D87680">
      <w:pPr>
        <w:pStyle w:val="a3"/>
        <w:rPr>
          <w:lang w:eastAsia="zh-CN"/>
        </w:rPr>
      </w:pPr>
      <w:r>
        <w:rPr>
          <w:noProof/>
        </w:rPr>
        <w:drawing>
          <wp:anchor distT="0" distB="0" distL="0" distR="0" simplePos="0" relativeHeight="15742976" behindDoc="0" locked="0" layoutInCell="1" allowOverlap="1" wp14:anchorId="3B230574" wp14:editId="4995161F">
            <wp:simplePos x="0" y="0"/>
            <wp:positionH relativeFrom="page">
              <wp:posOffset>19050</wp:posOffset>
            </wp:positionH>
            <wp:positionV relativeFrom="page">
              <wp:posOffset>4552950</wp:posOffset>
            </wp:positionV>
            <wp:extent cx="152400" cy="152400"/>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43488" behindDoc="0" locked="0" layoutInCell="1" allowOverlap="1" wp14:anchorId="777E7B13" wp14:editId="4A44839C">
            <wp:simplePos x="0" y="0"/>
            <wp:positionH relativeFrom="page">
              <wp:posOffset>7486650</wp:posOffset>
            </wp:positionH>
            <wp:positionV relativeFrom="page">
              <wp:posOffset>4552950</wp:posOffset>
            </wp:positionV>
            <wp:extent cx="152400" cy="152400"/>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0B31AEF6" w14:textId="77777777" w:rsidR="00E918FC" w:rsidRDefault="00E918FC">
      <w:pPr>
        <w:pStyle w:val="a3"/>
        <w:rPr>
          <w:lang w:eastAsia="zh-CN"/>
        </w:rPr>
      </w:pPr>
    </w:p>
    <w:p w14:paraId="0C11BB3C" w14:textId="77777777" w:rsidR="00E918FC" w:rsidRDefault="00E918FC">
      <w:pPr>
        <w:pStyle w:val="a3"/>
        <w:rPr>
          <w:lang w:eastAsia="zh-CN"/>
        </w:rPr>
      </w:pPr>
    </w:p>
    <w:p w14:paraId="1F489230" w14:textId="77777777" w:rsidR="00E918FC" w:rsidRDefault="00E918FC">
      <w:pPr>
        <w:pStyle w:val="a3"/>
        <w:rPr>
          <w:lang w:eastAsia="zh-CN"/>
        </w:rPr>
      </w:pPr>
    </w:p>
    <w:p w14:paraId="3E1D076A" w14:textId="77777777" w:rsidR="00E918FC" w:rsidRDefault="00E918FC">
      <w:pPr>
        <w:pStyle w:val="a3"/>
        <w:rPr>
          <w:lang w:eastAsia="zh-CN"/>
        </w:rPr>
      </w:pPr>
    </w:p>
    <w:p w14:paraId="7AB24E63" w14:textId="77777777" w:rsidR="00E918FC" w:rsidRDefault="00E918FC">
      <w:pPr>
        <w:pStyle w:val="a3"/>
        <w:rPr>
          <w:lang w:eastAsia="zh-CN"/>
        </w:rPr>
      </w:pPr>
    </w:p>
    <w:p w14:paraId="257626D9" w14:textId="77777777" w:rsidR="00E918FC" w:rsidRDefault="00E918FC">
      <w:pPr>
        <w:pStyle w:val="a3"/>
        <w:rPr>
          <w:lang w:eastAsia="zh-CN"/>
        </w:rPr>
      </w:pPr>
    </w:p>
    <w:p w14:paraId="40BD287A" w14:textId="77777777" w:rsidR="00E918FC" w:rsidRDefault="00E918FC">
      <w:pPr>
        <w:pStyle w:val="a3"/>
        <w:rPr>
          <w:lang w:eastAsia="zh-CN"/>
        </w:rPr>
      </w:pPr>
    </w:p>
    <w:p w14:paraId="33C69B66" w14:textId="77777777" w:rsidR="00E918FC" w:rsidRDefault="00E918FC">
      <w:pPr>
        <w:pStyle w:val="a3"/>
        <w:rPr>
          <w:lang w:eastAsia="zh-CN"/>
        </w:rPr>
      </w:pPr>
    </w:p>
    <w:p w14:paraId="6544720B" w14:textId="77777777" w:rsidR="00E918FC" w:rsidRDefault="00E918FC">
      <w:pPr>
        <w:pStyle w:val="a3"/>
        <w:rPr>
          <w:lang w:eastAsia="zh-CN"/>
        </w:rPr>
      </w:pPr>
    </w:p>
    <w:p w14:paraId="0DD7EF9C" w14:textId="77777777" w:rsidR="00E918FC" w:rsidRDefault="00E918FC">
      <w:pPr>
        <w:pStyle w:val="a3"/>
        <w:rPr>
          <w:lang w:eastAsia="zh-CN"/>
        </w:rPr>
      </w:pPr>
    </w:p>
    <w:p w14:paraId="300FDE75" w14:textId="77777777" w:rsidR="00E918FC" w:rsidRDefault="00E918FC">
      <w:pPr>
        <w:pStyle w:val="a3"/>
        <w:rPr>
          <w:lang w:eastAsia="zh-CN"/>
        </w:rPr>
      </w:pPr>
    </w:p>
    <w:p w14:paraId="6BD5FD7A" w14:textId="77777777" w:rsidR="00E918FC" w:rsidRDefault="00E918FC">
      <w:pPr>
        <w:pStyle w:val="a3"/>
        <w:rPr>
          <w:lang w:eastAsia="zh-CN"/>
        </w:rPr>
      </w:pPr>
    </w:p>
    <w:p w14:paraId="0B6A1C65" w14:textId="77777777" w:rsidR="00E918FC" w:rsidRDefault="00E918FC">
      <w:pPr>
        <w:pStyle w:val="a3"/>
        <w:rPr>
          <w:lang w:eastAsia="zh-CN"/>
        </w:rPr>
      </w:pPr>
    </w:p>
    <w:p w14:paraId="00D017E7" w14:textId="77777777" w:rsidR="00E918FC" w:rsidRDefault="00E918FC">
      <w:pPr>
        <w:pStyle w:val="a3"/>
        <w:rPr>
          <w:lang w:eastAsia="zh-CN"/>
        </w:rPr>
      </w:pPr>
    </w:p>
    <w:p w14:paraId="4A3197CA" w14:textId="77777777" w:rsidR="00E918FC" w:rsidRDefault="00E918FC">
      <w:pPr>
        <w:pStyle w:val="a3"/>
        <w:rPr>
          <w:lang w:eastAsia="zh-CN"/>
        </w:rPr>
      </w:pPr>
    </w:p>
    <w:p w14:paraId="6B98F3ED" w14:textId="77777777" w:rsidR="00E918FC" w:rsidRDefault="00E918FC">
      <w:pPr>
        <w:pStyle w:val="a3"/>
        <w:rPr>
          <w:lang w:eastAsia="zh-CN"/>
        </w:rPr>
      </w:pPr>
    </w:p>
    <w:p w14:paraId="65D2C4B4" w14:textId="77777777" w:rsidR="00E918FC" w:rsidRDefault="00E918FC">
      <w:pPr>
        <w:pStyle w:val="a3"/>
        <w:rPr>
          <w:lang w:eastAsia="zh-CN"/>
        </w:rPr>
      </w:pPr>
    </w:p>
    <w:p w14:paraId="61D12619" w14:textId="77777777" w:rsidR="00E918FC" w:rsidRDefault="00E918FC">
      <w:pPr>
        <w:pStyle w:val="a3"/>
        <w:rPr>
          <w:lang w:eastAsia="zh-CN"/>
        </w:rPr>
      </w:pPr>
    </w:p>
    <w:p w14:paraId="2FAF7ED3" w14:textId="77777777" w:rsidR="00E918FC" w:rsidRDefault="00E918FC">
      <w:pPr>
        <w:pStyle w:val="a3"/>
        <w:rPr>
          <w:lang w:eastAsia="zh-CN"/>
        </w:rPr>
      </w:pPr>
    </w:p>
    <w:p w14:paraId="7AA13426" w14:textId="77777777" w:rsidR="00E918FC" w:rsidRDefault="00E918FC">
      <w:pPr>
        <w:pStyle w:val="a3"/>
        <w:spacing w:before="7"/>
        <w:rPr>
          <w:sz w:val="22"/>
          <w:lang w:eastAsia="zh-CN"/>
        </w:rPr>
      </w:pPr>
    </w:p>
    <w:p w14:paraId="155A8B4C" w14:textId="77777777" w:rsidR="00E918FC" w:rsidRDefault="00D87680">
      <w:pPr>
        <w:spacing w:line="249" w:lineRule="auto"/>
        <w:ind w:left="1000"/>
        <w:jc w:val="both"/>
        <w:rPr>
          <w:i/>
          <w:sz w:val="20"/>
          <w:lang w:eastAsia="zh-CN"/>
        </w:rPr>
      </w:pPr>
      <w:r>
        <w:pict w14:anchorId="4179CD51">
          <v:shape id="_x0000_s1122" type="#_x0000_t202" style="position:absolute;left:0;text-align:left;margin-left:108pt;margin-top:-227.65pt;width:426.25pt;height:214.65pt;z-index:15744000;mso-position-horizontal-relative:page"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E918FC" w14:paraId="7FD94B86" w14:textId="77777777">
                    <w:trPr>
                      <w:trHeight w:val="290"/>
                    </w:trPr>
                    <w:tc>
                      <w:tcPr>
                        <w:tcW w:w="885" w:type="dxa"/>
                        <w:tcBorders>
                          <w:bottom w:val="nil"/>
                          <w:right w:val="nil"/>
                        </w:tcBorders>
                      </w:tcPr>
                      <w:p w14:paraId="0F4B1D46" w14:textId="77777777" w:rsidR="00E918FC" w:rsidRDefault="00E918FC">
                        <w:pPr>
                          <w:pStyle w:val="TableParagraph"/>
                          <w:spacing w:before="0"/>
                          <w:ind w:left="0"/>
                          <w:rPr>
                            <w:sz w:val="18"/>
                          </w:rPr>
                        </w:pPr>
                      </w:p>
                    </w:tc>
                    <w:tc>
                      <w:tcPr>
                        <w:tcW w:w="7625" w:type="dxa"/>
                        <w:tcBorders>
                          <w:left w:val="nil"/>
                          <w:bottom w:val="nil"/>
                        </w:tcBorders>
                        <w:shd w:val="clear" w:color="auto" w:fill="58595B"/>
                      </w:tcPr>
                      <w:p w14:paraId="4FAECC1D" w14:textId="77777777" w:rsidR="00E918FC" w:rsidRDefault="00D87680">
                        <w:pPr>
                          <w:pStyle w:val="TableParagraph"/>
                          <w:spacing w:before="18"/>
                          <w:ind w:left="115"/>
                          <w:rPr>
                            <w:b/>
                            <w:sz w:val="20"/>
                          </w:rPr>
                        </w:pPr>
                        <w:proofErr w:type="spellStart"/>
                        <w:r>
                          <w:rPr>
                            <w:rFonts w:eastAsia="宋体" w:hint="eastAsia"/>
                            <w:b/>
                            <w:color w:val="FFFFFF"/>
                            <w:sz w:val="20"/>
                          </w:rPr>
                          <w:t>仔细看看</w:t>
                        </w:r>
                        <w:proofErr w:type="spellEnd"/>
                      </w:p>
                    </w:tc>
                  </w:tr>
                  <w:tr w:rsidR="00E918FC" w14:paraId="2A8529C1" w14:textId="77777777">
                    <w:trPr>
                      <w:trHeight w:val="3982"/>
                    </w:trPr>
                    <w:tc>
                      <w:tcPr>
                        <w:tcW w:w="8510" w:type="dxa"/>
                        <w:gridSpan w:val="2"/>
                        <w:tcBorders>
                          <w:top w:val="nil"/>
                        </w:tcBorders>
                      </w:tcPr>
                      <w:p w14:paraId="4E334F76" w14:textId="77777777" w:rsidR="00E918FC" w:rsidRDefault="00D87680">
                        <w:pPr>
                          <w:pStyle w:val="TableParagraph"/>
                          <w:spacing w:before="125"/>
                          <w:ind w:left="976" w:right="1218"/>
                          <w:jc w:val="center"/>
                          <w:rPr>
                            <w:b/>
                            <w:sz w:val="19"/>
                            <w:lang w:eastAsia="zh-CN"/>
                          </w:rPr>
                        </w:pPr>
                        <w:r>
                          <w:rPr>
                            <w:rFonts w:eastAsia="宋体" w:hint="eastAsia"/>
                            <w:b/>
                            <w:color w:val="231F20"/>
                            <w:sz w:val="19"/>
                            <w:lang w:eastAsia="zh-CN"/>
                          </w:rPr>
                          <w:t>唤醒</w:t>
                        </w:r>
                        <w:r>
                          <w:rPr>
                            <w:rFonts w:eastAsia="宋体" w:hint="eastAsia"/>
                            <w:b/>
                            <w:color w:val="231F20"/>
                            <w:sz w:val="19"/>
                            <w:lang w:eastAsia="zh-CN"/>
                          </w:rPr>
                          <w:t>-</w:t>
                        </w:r>
                        <w:r>
                          <w:rPr>
                            <w:rFonts w:eastAsia="宋体" w:hint="eastAsia"/>
                            <w:b/>
                            <w:color w:val="231F20"/>
                            <w:sz w:val="19"/>
                            <w:lang w:eastAsia="zh-CN"/>
                          </w:rPr>
                          <w:t>表现关系的注意</w:t>
                        </w:r>
                        <w:r>
                          <w:rPr>
                            <w:rFonts w:eastAsia="宋体" w:hint="eastAsia"/>
                            <w:b/>
                            <w:color w:val="231F20"/>
                            <w:sz w:val="19"/>
                            <w:lang w:eastAsia="zh-CN"/>
                          </w:rPr>
                          <w:t>-</w:t>
                        </w:r>
                        <w:r>
                          <w:rPr>
                            <w:rFonts w:eastAsia="宋体" w:hint="eastAsia"/>
                            <w:b/>
                            <w:color w:val="231F20"/>
                            <w:sz w:val="19"/>
                            <w:lang w:eastAsia="zh-CN"/>
                          </w:rPr>
                          <w:t>容量解释</w:t>
                        </w:r>
                      </w:p>
                      <w:p w14:paraId="217C3E68" w14:textId="77777777" w:rsidR="00E918FC" w:rsidRDefault="00D87680">
                        <w:pPr>
                          <w:pStyle w:val="TableParagraph"/>
                          <w:spacing w:before="151" w:line="254" w:lineRule="auto"/>
                          <w:ind w:right="224"/>
                          <w:jc w:val="both"/>
                          <w:rPr>
                            <w:sz w:val="18"/>
                            <w:lang w:eastAsia="zh-CN"/>
                          </w:rPr>
                        </w:pPr>
                        <w:r>
                          <w:rPr>
                            <w:rFonts w:eastAsia="宋体" w:hint="eastAsia"/>
                            <w:color w:val="231F20"/>
                            <w:spacing w:val="-2"/>
                            <w:sz w:val="18"/>
                            <w:lang w:eastAsia="zh-CN"/>
                          </w:rPr>
                          <w:t>对压力和学习之间唤醒关系的广泛看法</w:t>
                        </w:r>
                        <w:r>
                          <w:rPr>
                            <w:rFonts w:eastAsia="宋体" w:hint="eastAsia"/>
                            <w:color w:val="231F20"/>
                            <w:spacing w:val="-2"/>
                            <w:sz w:val="18"/>
                            <w:lang w:eastAsia="zh-CN"/>
                          </w:rPr>
                          <w:t>(</w:t>
                        </w:r>
                        <w:r>
                          <w:rPr>
                            <w:rFonts w:eastAsia="宋体" w:hint="eastAsia"/>
                            <w:color w:val="231F20"/>
                            <w:spacing w:val="-2"/>
                            <w:sz w:val="18"/>
                            <w:lang w:eastAsia="zh-CN"/>
                          </w:rPr>
                          <w:t>耶克斯和多德森，</w:t>
                        </w:r>
                        <w:r>
                          <w:rPr>
                            <w:rFonts w:eastAsia="宋体" w:hint="eastAsia"/>
                            <w:color w:val="231F20"/>
                            <w:spacing w:val="-2"/>
                            <w:sz w:val="18"/>
                            <w:lang w:eastAsia="zh-CN"/>
                          </w:rPr>
                          <w:t>1908</w:t>
                        </w:r>
                        <w:r>
                          <w:rPr>
                            <w:rFonts w:eastAsia="宋体" w:hint="eastAsia"/>
                            <w:color w:val="231F20"/>
                            <w:spacing w:val="-2"/>
                            <w:sz w:val="18"/>
                            <w:lang w:eastAsia="zh-CN"/>
                          </w:rPr>
                          <w:t>；表现是它采取倒置的形式。虽然最初的研究</w:t>
                        </w:r>
                      </w:p>
                      <w:p w14:paraId="3672DBC5" w14:textId="77777777" w:rsidR="00E918FC" w:rsidRDefault="00D87680">
                        <w:pPr>
                          <w:pStyle w:val="TableParagraph"/>
                          <w:spacing w:before="1" w:line="254" w:lineRule="auto"/>
                          <w:ind w:right="223"/>
                          <w:jc w:val="both"/>
                          <w:rPr>
                            <w:sz w:val="18"/>
                            <w:lang w:eastAsia="zh-CN"/>
                          </w:rPr>
                        </w:pPr>
                        <w:r>
                          <w:rPr>
                            <w:rFonts w:eastAsia="宋体" w:hint="eastAsia"/>
                            <w:color w:val="231F20"/>
                            <w:sz w:val="18"/>
                            <w:lang w:eastAsia="zh-CN"/>
                          </w:rPr>
                          <w:t xml:space="preserve">U. </w:t>
                        </w:r>
                        <w:r>
                          <w:rPr>
                            <w:rFonts w:eastAsia="宋体" w:hint="eastAsia"/>
                            <w:color w:val="231F20"/>
                            <w:sz w:val="18"/>
                            <w:lang w:eastAsia="zh-CN"/>
                          </w:rPr>
                          <w:t>这意味着，当我们绘制这种关系图时，包括老鼠，许多后续研究将它放在垂直轴上，表现水平范围与人类相关。它现在被广泛认为是一种从穷到高，并置于横向的人类行为的共同特征。</w:t>
                        </w:r>
                      </w:p>
                      <w:p w14:paraId="6F65F30C" w14:textId="77777777" w:rsidR="00E918FC" w:rsidRDefault="00D87680">
                        <w:pPr>
                          <w:pStyle w:val="TableParagraph"/>
                          <w:tabs>
                            <w:tab w:val="left" w:pos="4674"/>
                          </w:tabs>
                          <w:spacing w:before="2" w:line="254" w:lineRule="auto"/>
                          <w:ind w:right="222"/>
                          <w:jc w:val="both"/>
                          <w:rPr>
                            <w:sz w:val="18"/>
                            <w:lang w:eastAsia="zh-CN"/>
                          </w:rPr>
                        </w:pPr>
                        <w:r>
                          <w:rPr>
                            <w:rFonts w:eastAsia="宋体" w:hint="eastAsia"/>
                            <w:color w:val="231F20"/>
                            <w:sz w:val="18"/>
                            <w:lang w:eastAsia="zh-CN"/>
                          </w:rPr>
                          <w:t>轴唤醒水平范围从非常低到非常高</w:t>
                        </w:r>
                        <w:r>
                          <w:rPr>
                            <w:color w:val="231F20"/>
                            <w:sz w:val="18"/>
                            <w:lang w:eastAsia="zh-CN"/>
                          </w:rPr>
                          <w:tab/>
                        </w:r>
                        <w:r>
                          <w:rPr>
                            <w:rFonts w:eastAsia="宋体" w:hint="eastAsia"/>
                            <w:color w:val="231F20"/>
                            <w:sz w:val="18"/>
                            <w:lang w:eastAsia="zh-CN"/>
                          </w:rPr>
                          <w:t>如果像卡尼曼的模型显示的那样，唤醒水平很高，那么这种关系的曲线以类似的方式类似于一种反向的影响可用的注意力能力，</w:t>
                        </w:r>
                      </w:p>
                      <w:p w14:paraId="352A1570" w14:textId="77777777" w:rsidR="00E918FC" w:rsidRDefault="00D87680">
                        <w:pPr>
                          <w:pStyle w:val="TableParagraph"/>
                          <w:spacing w:before="1" w:line="254" w:lineRule="auto"/>
                          <w:ind w:right="221"/>
                          <w:jc w:val="both"/>
                          <w:rPr>
                            <w:sz w:val="18"/>
                            <w:lang w:eastAsia="zh-CN"/>
                          </w:rPr>
                        </w:pPr>
                        <w:r>
                          <w:rPr>
                            <w:rFonts w:eastAsia="宋体" w:hint="eastAsia"/>
                            <w:color w:val="231F20"/>
                            <w:sz w:val="18"/>
                            <w:lang w:eastAsia="zh-CN"/>
                          </w:rPr>
                          <w:t xml:space="preserve">U. </w:t>
                        </w:r>
                        <w:r>
                          <w:rPr>
                            <w:rFonts w:eastAsia="宋体" w:hint="eastAsia"/>
                            <w:color w:val="231F20"/>
                            <w:sz w:val="18"/>
                            <w:lang w:eastAsia="zh-CN"/>
                          </w:rPr>
                          <w:t>这种关系表明，唤醒水平——我们可以将一些唤醒水平——表现水平过低或过高都会导致与可用注意力能力的关系。这种拙劣的表现。然而，在这两个极端之间，太低或太高的唤醒水平是一个应该产生高性能的唤醒水</w:t>
                        </w:r>
                        <w:r>
                          <w:rPr>
                            <w:rFonts w:eastAsia="宋体" w:hint="eastAsia"/>
                            <w:color w:val="231F20"/>
                            <w:sz w:val="18"/>
                            <w:lang w:eastAsia="zh-CN"/>
                          </w:rPr>
                          <w:t>平范围，这将导致较差的性能，因为人确实有性能水平。这种关系通常被称为耶基斯</w:t>
                        </w:r>
                        <w:r>
                          <w:rPr>
                            <w:rFonts w:eastAsia="宋体" w:hint="eastAsia"/>
                            <w:color w:val="231F20"/>
                            <w:sz w:val="18"/>
                            <w:lang w:eastAsia="zh-CN"/>
                          </w:rPr>
                          <w:t>-</w:t>
                        </w:r>
                        <w:r>
                          <w:rPr>
                            <w:rFonts w:eastAsia="宋体" w:hint="eastAsia"/>
                            <w:color w:val="231F20"/>
                            <w:sz w:val="18"/>
                            <w:lang w:eastAsia="zh-CN"/>
                          </w:rPr>
                          <w:t>多德森定律，它是以活动命名的。当唤醒水平达到最佳时，最初描述这种足够的注意力资源的两名哈佛研究人员在</w:t>
                        </w:r>
                        <w:r>
                          <w:rPr>
                            <w:rFonts w:eastAsia="宋体" w:hint="eastAsia"/>
                            <w:color w:val="231F20"/>
                            <w:sz w:val="18"/>
                            <w:lang w:eastAsia="zh-CN"/>
                          </w:rPr>
                          <w:t>1908</w:t>
                        </w:r>
                        <w:r>
                          <w:rPr>
                            <w:rFonts w:eastAsia="宋体" w:hint="eastAsia"/>
                            <w:color w:val="231F20"/>
                            <w:sz w:val="18"/>
                            <w:lang w:eastAsia="zh-CN"/>
                          </w:rPr>
                          <w:t>年通过研究人际关系获得了高水平的表现。</w:t>
                        </w:r>
                      </w:p>
                    </w:tc>
                  </w:tr>
                </w:tbl>
                <w:p w14:paraId="519F9034" w14:textId="77777777" w:rsidR="00E918FC" w:rsidRDefault="00E918FC">
                  <w:pPr>
                    <w:pStyle w:val="a3"/>
                    <w:rPr>
                      <w:lang w:eastAsia="zh-CN"/>
                    </w:rPr>
                  </w:pPr>
                </w:p>
              </w:txbxContent>
            </v:textbox>
            <w10:wrap anchorx="page"/>
          </v:shape>
        </w:pict>
      </w:r>
      <w:r>
        <w:rPr>
          <w:rFonts w:eastAsia="宋体" w:hint="eastAsia"/>
          <w:color w:val="231F20"/>
          <w:sz w:val="20"/>
          <w:lang w:eastAsia="zh-CN"/>
        </w:rPr>
        <w:t>人的情感、精神和生理系统。如果一个人的唤醒水平太低或太高，他或她比他或她在唤醒水平处于最佳范围时具有更小的可用注意能力。这意味着一个</w:t>
      </w:r>
      <w:r>
        <w:rPr>
          <w:rFonts w:eastAsia="宋体" w:hint="eastAsia"/>
          <w:i/>
          <w:color w:val="231F20"/>
          <w:sz w:val="20"/>
          <w:lang w:eastAsia="zh-CN"/>
        </w:rPr>
        <w:t>人</w:t>
      </w:r>
      <w:r>
        <w:rPr>
          <w:rFonts w:eastAsia="宋体" w:hint="eastAsia"/>
          <w:color w:val="231F20"/>
          <w:sz w:val="20"/>
          <w:lang w:eastAsia="zh-CN"/>
        </w:rPr>
        <w:t>要获得最大的注意力资源，每个</w:t>
      </w:r>
      <w:r>
        <w:rPr>
          <w:rFonts w:eastAsia="宋体" w:hint="eastAsia"/>
          <w:i/>
          <w:color w:val="231F20"/>
          <w:sz w:val="20"/>
          <w:lang w:eastAsia="zh-CN"/>
        </w:rPr>
        <w:t>儿子必须</w:t>
      </w:r>
      <w:r>
        <w:rPr>
          <w:rFonts w:eastAsia="宋体" w:hint="eastAsia"/>
          <w:color w:val="231F20"/>
          <w:sz w:val="20"/>
          <w:lang w:eastAsia="zh-CN"/>
        </w:rPr>
        <w:t>处于</w:t>
      </w:r>
      <w:r>
        <w:rPr>
          <w:rFonts w:eastAsia="宋体" w:hint="eastAsia"/>
          <w:i/>
          <w:color w:val="231F20"/>
          <w:sz w:val="20"/>
          <w:lang w:eastAsia="zh-CN"/>
        </w:rPr>
        <w:t>最佳的</w:t>
      </w:r>
      <w:r>
        <w:rPr>
          <w:rFonts w:eastAsia="宋体" w:hint="eastAsia"/>
          <w:color w:val="231F20"/>
          <w:sz w:val="20"/>
          <w:lang w:eastAsia="zh-CN"/>
        </w:rPr>
        <w:t>唤醒</w:t>
      </w:r>
      <w:r>
        <w:rPr>
          <w:rFonts w:eastAsia="宋体" w:hint="eastAsia"/>
          <w:i/>
          <w:color w:val="231F20"/>
          <w:sz w:val="20"/>
          <w:lang w:eastAsia="zh-CN"/>
        </w:rPr>
        <w:t>水平。</w:t>
      </w:r>
    </w:p>
    <w:p w14:paraId="4D9E8EE4" w14:textId="77777777" w:rsidR="00E918FC" w:rsidRDefault="00D87680">
      <w:pPr>
        <w:pStyle w:val="a3"/>
        <w:spacing w:before="6" w:line="249" w:lineRule="auto"/>
        <w:ind w:left="1000" w:firstLine="240"/>
        <w:jc w:val="both"/>
        <w:rPr>
          <w:lang w:eastAsia="zh-CN"/>
        </w:rPr>
      </w:pPr>
      <w:r>
        <w:rPr>
          <w:rFonts w:eastAsia="宋体" w:hint="eastAsia"/>
          <w:color w:val="231F20"/>
          <w:lang w:eastAsia="zh-CN"/>
        </w:rPr>
        <w:t>其次，另一个决定可用注意力容量是否足以执行多项任务的关键因素是要执行的任务的注意力需求。这个</w:t>
      </w:r>
      <w:r>
        <w:rPr>
          <w:rFonts w:eastAsia="宋体" w:hint="eastAsia"/>
          <w:color w:val="231F20"/>
          <w:lang w:eastAsia="zh-CN"/>
        </w:rPr>
        <w:t>因素在图</w:t>
      </w:r>
      <w:r>
        <w:rPr>
          <w:rFonts w:eastAsia="宋体" w:hint="eastAsia"/>
          <w:color w:val="231F20"/>
          <w:lang w:eastAsia="zh-CN"/>
        </w:rPr>
        <w:t>9.3</w:t>
      </w:r>
      <w:r>
        <w:rPr>
          <w:rFonts w:eastAsia="宋体" w:hint="eastAsia"/>
          <w:color w:val="231F20"/>
          <w:lang w:eastAsia="zh-CN"/>
        </w:rPr>
        <w:t>的卡尼曼模型中表示为对容量需求的评估。这里重要的一点是，不同的任务需要不同的注意力。因此，这个人必须评估这些要求，以确定他或她是否能同时满足所有要求，或者他或她是否不能满足其中的一些要求。</w:t>
      </w:r>
    </w:p>
    <w:p w14:paraId="56DCA814" w14:textId="77777777" w:rsidR="00E918FC" w:rsidRDefault="00D87680">
      <w:pPr>
        <w:pStyle w:val="a3"/>
        <w:spacing w:before="9" w:line="249" w:lineRule="auto"/>
        <w:ind w:left="1000" w:firstLine="240"/>
        <w:jc w:val="both"/>
        <w:rPr>
          <w:lang w:eastAsia="zh-CN"/>
        </w:rPr>
      </w:pPr>
      <w:r>
        <w:rPr>
          <w:rFonts w:eastAsia="宋体" w:hint="eastAsia"/>
          <w:color w:val="231F20"/>
          <w:lang w:eastAsia="zh-CN"/>
        </w:rPr>
        <w:t>最后，</w:t>
      </w:r>
      <w:r>
        <w:rPr>
          <w:rFonts w:eastAsia="宋体" w:hint="eastAsia"/>
          <w:i/>
          <w:color w:val="231F20"/>
          <w:lang w:eastAsia="zh-CN"/>
        </w:rPr>
        <w:t>三</w:t>
      </w:r>
      <w:r>
        <w:rPr>
          <w:rFonts w:eastAsia="宋体" w:hint="eastAsia"/>
          <w:color w:val="231F20"/>
          <w:lang w:eastAsia="zh-CN"/>
        </w:rPr>
        <w:t>个一般</w:t>
      </w:r>
      <w:r>
        <w:rPr>
          <w:rFonts w:eastAsia="宋体" w:hint="eastAsia"/>
          <w:i/>
          <w:color w:val="231F20"/>
          <w:lang w:eastAsia="zh-CN"/>
        </w:rPr>
        <w:t>规则影响人</w:t>
      </w:r>
      <w:r>
        <w:rPr>
          <w:rFonts w:eastAsia="宋体" w:hint="eastAsia"/>
          <w:color w:val="231F20"/>
          <w:lang w:eastAsia="zh-CN"/>
        </w:rPr>
        <w:t>们</w:t>
      </w:r>
      <w:r>
        <w:rPr>
          <w:rFonts w:eastAsia="宋体" w:hint="eastAsia"/>
          <w:i/>
          <w:color w:val="231F20"/>
          <w:lang w:eastAsia="zh-CN"/>
        </w:rPr>
        <w:t>如何</w:t>
      </w:r>
      <w:r>
        <w:rPr>
          <w:rFonts w:eastAsia="宋体" w:hint="eastAsia"/>
          <w:color w:val="231F20"/>
          <w:lang w:eastAsia="zh-CN"/>
        </w:rPr>
        <w:t>分配注意力资源。一条规则是，我们分配注意力，以确保我们能够完成一项活动。这里需要注意的是，完成一项活动并不总是可能的。卡尼曼指出，如果没有足够的能力来满足活动的需求，或者因为将可用的注意力分配给了其他活动，活动可能无法成功执行。</w:t>
      </w:r>
    </w:p>
    <w:p w14:paraId="6A28ECA4" w14:textId="77777777" w:rsidR="00E918FC" w:rsidRDefault="00D87680">
      <w:pPr>
        <w:pStyle w:val="a3"/>
        <w:rPr>
          <w:sz w:val="28"/>
          <w:lang w:eastAsia="zh-CN"/>
        </w:rPr>
      </w:pPr>
      <w:r>
        <w:rPr>
          <w:lang w:eastAsia="zh-CN"/>
        </w:rPr>
        <w:br w:type="column"/>
      </w:r>
    </w:p>
    <w:p w14:paraId="3F0B4691" w14:textId="77777777" w:rsidR="00E918FC" w:rsidRDefault="00E918FC">
      <w:pPr>
        <w:pStyle w:val="a3"/>
        <w:rPr>
          <w:sz w:val="28"/>
          <w:lang w:eastAsia="zh-CN"/>
        </w:rPr>
      </w:pPr>
    </w:p>
    <w:p w14:paraId="2E9EED3D" w14:textId="77777777" w:rsidR="00E918FC" w:rsidRDefault="00E918FC">
      <w:pPr>
        <w:pStyle w:val="a3"/>
        <w:rPr>
          <w:sz w:val="28"/>
          <w:lang w:eastAsia="zh-CN"/>
        </w:rPr>
      </w:pPr>
    </w:p>
    <w:p w14:paraId="21FFF85B" w14:textId="77777777" w:rsidR="00E918FC" w:rsidRDefault="00E918FC">
      <w:pPr>
        <w:pStyle w:val="a3"/>
        <w:rPr>
          <w:sz w:val="28"/>
          <w:lang w:eastAsia="zh-CN"/>
        </w:rPr>
      </w:pPr>
    </w:p>
    <w:p w14:paraId="73E78190" w14:textId="77777777" w:rsidR="00E918FC" w:rsidRDefault="00E918FC">
      <w:pPr>
        <w:pStyle w:val="a3"/>
        <w:rPr>
          <w:sz w:val="28"/>
          <w:lang w:eastAsia="zh-CN"/>
        </w:rPr>
      </w:pPr>
    </w:p>
    <w:p w14:paraId="13626E98" w14:textId="77777777" w:rsidR="00E918FC" w:rsidRDefault="00E918FC">
      <w:pPr>
        <w:pStyle w:val="a3"/>
        <w:rPr>
          <w:sz w:val="28"/>
          <w:lang w:eastAsia="zh-CN"/>
        </w:rPr>
      </w:pPr>
    </w:p>
    <w:p w14:paraId="42398BAB" w14:textId="77777777" w:rsidR="00E918FC" w:rsidRDefault="00E918FC">
      <w:pPr>
        <w:pStyle w:val="a3"/>
        <w:rPr>
          <w:sz w:val="28"/>
          <w:lang w:eastAsia="zh-CN"/>
        </w:rPr>
      </w:pPr>
    </w:p>
    <w:p w14:paraId="34AFFFC8" w14:textId="77777777" w:rsidR="00E918FC" w:rsidRDefault="00E918FC">
      <w:pPr>
        <w:pStyle w:val="a3"/>
        <w:rPr>
          <w:sz w:val="28"/>
          <w:lang w:eastAsia="zh-CN"/>
        </w:rPr>
      </w:pPr>
    </w:p>
    <w:p w14:paraId="5EF45B45" w14:textId="77777777" w:rsidR="00E918FC" w:rsidRDefault="00E918FC">
      <w:pPr>
        <w:pStyle w:val="a3"/>
        <w:rPr>
          <w:sz w:val="28"/>
          <w:lang w:eastAsia="zh-CN"/>
        </w:rPr>
      </w:pPr>
    </w:p>
    <w:p w14:paraId="5F5E4812" w14:textId="77777777" w:rsidR="00E918FC" w:rsidRDefault="00E918FC">
      <w:pPr>
        <w:pStyle w:val="a3"/>
        <w:rPr>
          <w:sz w:val="28"/>
          <w:lang w:eastAsia="zh-CN"/>
        </w:rPr>
      </w:pPr>
    </w:p>
    <w:p w14:paraId="3EFFCADB" w14:textId="77777777" w:rsidR="00E918FC" w:rsidRDefault="00E918FC">
      <w:pPr>
        <w:pStyle w:val="a3"/>
        <w:rPr>
          <w:sz w:val="28"/>
          <w:lang w:eastAsia="zh-CN"/>
        </w:rPr>
      </w:pPr>
    </w:p>
    <w:p w14:paraId="7616181C" w14:textId="77777777" w:rsidR="00E918FC" w:rsidRDefault="00E918FC">
      <w:pPr>
        <w:pStyle w:val="a3"/>
        <w:rPr>
          <w:sz w:val="28"/>
          <w:lang w:eastAsia="zh-CN"/>
        </w:rPr>
      </w:pPr>
    </w:p>
    <w:p w14:paraId="48A7E13C" w14:textId="77777777" w:rsidR="00E918FC" w:rsidRDefault="00E918FC">
      <w:pPr>
        <w:pStyle w:val="a3"/>
        <w:rPr>
          <w:sz w:val="28"/>
          <w:lang w:eastAsia="zh-CN"/>
        </w:rPr>
      </w:pPr>
    </w:p>
    <w:p w14:paraId="6B788666" w14:textId="77777777" w:rsidR="00E918FC" w:rsidRDefault="00E918FC">
      <w:pPr>
        <w:pStyle w:val="a3"/>
        <w:rPr>
          <w:sz w:val="28"/>
          <w:lang w:eastAsia="zh-CN"/>
        </w:rPr>
      </w:pPr>
    </w:p>
    <w:p w14:paraId="09C8DB76" w14:textId="77777777" w:rsidR="00E918FC" w:rsidRDefault="00E918FC">
      <w:pPr>
        <w:pStyle w:val="a3"/>
        <w:spacing w:before="7"/>
        <w:rPr>
          <w:sz w:val="30"/>
          <w:lang w:eastAsia="zh-CN"/>
        </w:rPr>
      </w:pPr>
    </w:p>
    <w:p w14:paraId="799800A0" w14:textId="77777777" w:rsidR="00E918FC" w:rsidRDefault="00D87680">
      <w:pPr>
        <w:pStyle w:val="a3"/>
        <w:spacing w:line="249" w:lineRule="auto"/>
        <w:ind w:left="319" w:right="117" w:firstLine="240"/>
        <w:jc w:val="both"/>
        <w:rPr>
          <w:lang w:eastAsia="zh-CN"/>
        </w:rPr>
      </w:pPr>
      <w:r>
        <w:rPr>
          <w:rFonts w:eastAsia="宋体" w:hint="eastAsia"/>
          <w:i/>
          <w:color w:val="231F20"/>
          <w:lang w:eastAsia="zh-CN"/>
        </w:rPr>
        <w:t>第二</w:t>
      </w:r>
      <w:r>
        <w:rPr>
          <w:rFonts w:eastAsia="宋体" w:hint="eastAsia"/>
          <w:color w:val="231F20"/>
          <w:lang w:eastAsia="zh-CN"/>
        </w:rPr>
        <w:t>条规则是，我们根据我们持久的倾向来分配注意力资源。这些都是“非自愿”注意的基本规则，涉及到那些看似自然而然吸引我们注意力</w:t>
      </w:r>
      <w:r>
        <w:rPr>
          <w:rFonts w:eastAsia="宋体" w:hint="eastAsia"/>
          <w:color w:val="231F20"/>
          <w:lang w:eastAsia="zh-CN"/>
        </w:rPr>
        <w:t>(</w:t>
      </w:r>
      <w:r>
        <w:rPr>
          <w:rFonts w:eastAsia="宋体" w:hint="eastAsia"/>
          <w:color w:val="231F20"/>
          <w:lang w:eastAsia="zh-CN"/>
        </w:rPr>
        <w:t>即分散我们注意力</w:t>
      </w:r>
      <w:r>
        <w:rPr>
          <w:rFonts w:eastAsia="宋体" w:hint="eastAsia"/>
          <w:color w:val="231F20"/>
          <w:lang w:eastAsia="zh-CN"/>
        </w:rPr>
        <w:t>)</w:t>
      </w:r>
      <w:r>
        <w:rPr>
          <w:rFonts w:eastAsia="宋体" w:hint="eastAsia"/>
          <w:color w:val="231F20"/>
          <w:lang w:eastAsia="zh-CN"/>
        </w:rPr>
        <w:t>的事情。我们通常会“不由自主地”将注意力转移到</w:t>
      </w:r>
      <w:r>
        <w:rPr>
          <w:rFonts w:eastAsia="宋体" w:hint="eastAsia"/>
          <w:color w:val="231F20"/>
          <w:lang w:eastAsia="zh-CN"/>
        </w:rPr>
        <w:t>(</w:t>
      </w:r>
      <w:r>
        <w:rPr>
          <w:rFonts w:eastAsia="宋体" w:hint="eastAsia"/>
          <w:color w:val="231F20"/>
          <w:lang w:eastAsia="zh-CN"/>
        </w:rPr>
        <w:t>或被转移到</w:t>
      </w:r>
      <w:r>
        <w:rPr>
          <w:rFonts w:eastAsia="宋体" w:hint="eastAsia"/>
          <w:color w:val="231F20"/>
          <w:lang w:eastAsia="zh-CN"/>
        </w:rPr>
        <w:t>)</w:t>
      </w:r>
      <w:r>
        <w:rPr>
          <w:rFonts w:eastAsia="宋体" w:hint="eastAsia"/>
          <w:color w:val="231F20"/>
          <w:lang w:eastAsia="zh-CN"/>
        </w:rPr>
        <w:t>我们环境中至少两种类型的事件特征上，即使我们当时可能正在处理其他事情。这些特征之一的一个例子是，事件在其发生的情况下是新颖的。这些事件可以是视觉的，也可以是听觉的。就新颖的视觉事件而言，想想为什么篮球比赛中坐在篮筐后面的球迷喜欢站着，在球员试图罚球时向空中挥舞物体。或者，考虑一下为什么当你开车时，一个球滚到你前</w:t>
      </w:r>
      <w:r>
        <w:rPr>
          <w:rFonts w:eastAsia="宋体" w:hint="eastAsia"/>
          <w:color w:val="231F20"/>
          <w:lang w:eastAsia="zh-CN"/>
        </w:rPr>
        <w:t>面的街道上，你会分心。我们自发地、不自觉地将视觉注意力分配给像这样的新奇事件</w:t>
      </w:r>
    </w:p>
    <w:p w14:paraId="575CF442" w14:textId="77777777" w:rsidR="00E918FC" w:rsidRDefault="00E918FC">
      <w:pPr>
        <w:pStyle w:val="a3"/>
        <w:rPr>
          <w:lang w:eastAsia="zh-CN"/>
        </w:rPr>
      </w:pPr>
    </w:p>
    <w:p w14:paraId="241364D1" w14:textId="77777777" w:rsidR="00E918FC" w:rsidRDefault="00D87680">
      <w:pPr>
        <w:pStyle w:val="a3"/>
        <w:spacing w:before="6"/>
        <w:rPr>
          <w:sz w:val="12"/>
          <w:lang w:eastAsia="zh-CN"/>
        </w:rPr>
      </w:pPr>
      <w:r>
        <w:pict w14:anchorId="78C66780">
          <v:group id="_x0000_s1116" style="position:absolute;margin-left:330pt;margin-top:9.15pt;width:204pt;height:61.5pt;z-index:-15714816;mso-wrap-distance-left:0;mso-wrap-distance-right:0;mso-position-horizontal-relative:page" coordorigin="6600,183" coordsize="4080,1230">
            <v:line id="_x0000_s1121" style="position:absolute" from="6600,223" to="10680,223" strokecolor="#231f20" strokeweight="4pt"/>
            <v:line id="_x0000_s1120" style="position:absolute" from="6605,1403" to="6605,263" strokecolor="#231f20" strokeweight=".5pt"/>
            <v:line id="_x0000_s1119" style="position:absolute" from="10675,1403" to="10675,263" strokecolor="#231f20" strokeweight=".5pt"/>
            <v:line id="_x0000_s1118" style="position:absolute" from="6600,1408" to="10680,1408" strokecolor="#231f20" strokeweight=".5pt"/>
            <v:shape id="_x0000_s1117" type="#_x0000_t202" style="position:absolute;left:6610;top:263;width:4060;height:1140" filled="f" stroked="f">
              <v:textbox inset="0,0,0,0">
                <w:txbxContent>
                  <w:p w14:paraId="55423F7C" w14:textId="77777777" w:rsidR="00E918FC" w:rsidRDefault="00D87680">
                    <w:pPr>
                      <w:spacing w:before="137" w:line="254" w:lineRule="auto"/>
                      <w:ind w:left="120" w:right="117"/>
                      <w:rPr>
                        <w:sz w:val="18"/>
                        <w:lang w:eastAsia="zh-CN"/>
                      </w:rPr>
                    </w:pPr>
                    <w:r>
                      <w:rPr>
                        <w:rFonts w:eastAsia="宋体" w:hint="eastAsia"/>
                        <w:color w:val="231F20"/>
                        <w:sz w:val="18"/>
                        <w:lang w:eastAsia="zh-CN"/>
                      </w:rPr>
                      <w:t>唤醒一个人兴奋的一般状态，包括生理、情感和精神系统。焦虑和强度等术语有时在心理学语境中被用作同义词。</w:t>
                    </w:r>
                  </w:p>
                </w:txbxContent>
              </v:textbox>
            </v:shape>
            <w10:wrap type="topAndBottom" anchorx="page"/>
          </v:group>
        </w:pict>
      </w:r>
    </w:p>
    <w:p w14:paraId="170F5B6D" w14:textId="77777777" w:rsidR="00E918FC" w:rsidRDefault="00E918FC">
      <w:pPr>
        <w:rPr>
          <w:sz w:val="12"/>
          <w:lang w:eastAsia="zh-CN"/>
        </w:rPr>
        <w:sectPr w:rsidR="00E918FC">
          <w:type w:val="continuous"/>
          <w:pgSz w:w="12060" w:h="14580"/>
          <w:pgMar w:top="300" w:right="1260" w:bottom="280" w:left="1160" w:header="720" w:footer="720" w:gutter="0"/>
          <w:cols w:num="2" w:space="720" w:equalWidth="0">
            <w:col w:w="5081" w:space="40"/>
            <w:col w:w="4519"/>
          </w:cols>
        </w:sectPr>
      </w:pPr>
    </w:p>
    <w:p w14:paraId="43333299" w14:textId="77777777" w:rsidR="00E918FC" w:rsidRDefault="00E918FC">
      <w:pPr>
        <w:pStyle w:val="a3"/>
        <w:rPr>
          <w:lang w:eastAsia="zh-CN"/>
        </w:rPr>
      </w:pPr>
    </w:p>
    <w:p w14:paraId="1E28F4CC" w14:textId="77777777" w:rsidR="00E918FC" w:rsidRDefault="00E918FC">
      <w:pPr>
        <w:pStyle w:val="a3"/>
        <w:rPr>
          <w:lang w:eastAsia="zh-CN"/>
        </w:rPr>
      </w:pPr>
    </w:p>
    <w:p w14:paraId="2443E817" w14:textId="77777777" w:rsidR="00E918FC" w:rsidRDefault="00E918FC">
      <w:pPr>
        <w:rPr>
          <w:lang w:eastAsia="zh-CN"/>
        </w:rPr>
        <w:sectPr w:rsidR="00E918FC">
          <w:pgSz w:w="12060" w:h="14580"/>
          <w:pgMar w:top="720" w:right="1260" w:bottom="720" w:left="1160" w:header="0" w:footer="523" w:gutter="0"/>
          <w:cols w:space="720"/>
        </w:sectPr>
      </w:pPr>
    </w:p>
    <w:p w14:paraId="5C2B73C0" w14:textId="77777777" w:rsidR="00E918FC" w:rsidRDefault="00D87680">
      <w:pPr>
        <w:pStyle w:val="a3"/>
        <w:spacing w:before="6"/>
        <w:rPr>
          <w:sz w:val="19"/>
          <w:lang w:eastAsia="zh-CN"/>
        </w:rPr>
      </w:pPr>
      <w:r>
        <w:rPr>
          <w:noProof/>
        </w:rPr>
        <w:drawing>
          <wp:anchor distT="0" distB="0" distL="0" distR="0" simplePos="0" relativeHeight="15745024" behindDoc="0" locked="0" layoutInCell="1" allowOverlap="1" wp14:anchorId="6E7D99DA" wp14:editId="63841FE0">
            <wp:simplePos x="0" y="0"/>
            <wp:positionH relativeFrom="page">
              <wp:posOffset>7486650</wp:posOffset>
            </wp:positionH>
            <wp:positionV relativeFrom="page">
              <wp:posOffset>4552950</wp:posOffset>
            </wp:positionV>
            <wp:extent cx="152400" cy="152400"/>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0A046BD6" w14:textId="77777777" w:rsidR="00E918FC" w:rsidRDefault="00D87680">
      <w:pPr>
        <w:tabs>
          <w:tab w:val="left" w:pos="939"/>
        </w:tabs>
        <w:ind w:left="220"/>
        <w:rPr>
          <w:sz w:val="18"/>
          <w:lang w:eastAsia="zh-CN"/>
        </w:rPr>
      </w:pPr>
      <w:r>
        <w:rPr>
          <w:color w:val="231F20"/>
          <w:sz w:val="18"/>
          <w:lang w:eastAsia="zh-CN"/>
        </w:rPr>
        <w:t>212</w:t>
      </w:r>
      <w:r>
        <w:rPr>
          <w:color w:val="231F20"/>
          <w:sz w:val="18"/>
          <w:lang w:eastAsia="zh-CN"/>
        </w:rPr>
        <w:tab/>
      </w:r>
      <w:r>
        <w:rPr>
          <w:rFonts w:eastAsia="宋体" w:hint="eastAsia"/>
          <w:color w:val="231F20"/>
          <w:sz w:val="18"/>
          <w:lang w:eastAsia="zh-CN"/>
        </w:rPr>
        <w:t>第三单元■注意力和记忆</w:t>
      </w:r>
    </w:p>
    <w:p w14:paraId="66A9B779" w14:textId="77777777" w:rsidR="00E918FC" w:rsidRDefault="00E918FC">
      <w:pPr>
        <w:pStyle w:val="a3"/>
        <w:spacing w:before="7"/>
        <w:rPr>
          <w:sz w:val="26"/>
          <w:lang w:eastAsia="zh-CN"/>
        </w:rPr>
      </w:pPr>
    </w:p>
    <w:p w14:paraId="17F088C8" w14:textId="77777777" w:rsidR="00E918FC" w:rsidRDefault="00D87680">
      <w:pPr>
        <w:pStyle w:val="a3"/>
        <w:tabs>
          <w:tab w:val="left" w:pos="220"/>
        </w:tabs>
        <w:ind w:left="-1130" w:right="-15"/>
      </w:pPr>
      <w:r>
        <w:rPr>
          <w:noProof/>
          <w:position w:val="47"/>
        </w:rPr>
        <w:drawing>
          <wp:inline distT="0" distB="0" distL="0" distR="0" wp14:anchorId="5EC7D2ED" wp14:editId="32F3C649">
            <wp:extent cx="152400" cy="152400"/>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8" cstate="print"/>
                    <a:stretch>
                      <a:fillRect/>
                    </a:stretch>
                  </pic:blipFill>
                  <pic:spPr>
                    <a:xfrm>
                      <a:off x="0" y="0"/>
                      <a:ext cx="152400" cy="152400"/>
                    </a:xfrm>
                    <a:prstGeom prst="rect">
                      <a:avLst/>
                    </a:prstGeom>
                  </pic:spPr>
                </pic:pic>
              </a:graphicData>
            </a:graphic>
          </wp:inline>
        </w:drawing>
      </w:r>
      <w:r>
        <w:rPr>
          <w:position w:val="47"/>
        </w:rPr>
        <w:tab/>
      </w:r>
      <w:r>
        <w:rPr>
          <w:noProof/>
        </w:rPr>
        <w:drawing>
          <wp:inline distT="0" distB="0" distL="0" distR="0" wp14:anchorId="4D0A9F7B" wp14:editId="2B951E08">
            <wp:extent cx="2592885" cy="3782567"/>
            <wp:effectExtent l="0" t="0" r="0" b="0"/>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14" cstate="print"/>
                    <a:stretch>
                      <a:fillRect/>
                    </a:stretch>
                  </pic:blipFill>
                  <pic:spPr>
                    <a:xfrm>
                      <a:off x="0" y="0"/>
                      <a:ext cx="2592885" cy="3782567"/>
                    </a:xfrm>
                    <a:prstGeom prst="rect">
                      <a:avLst/>
                    </a:prstGeom>
                  </pic:spPr>
                </pic:pic>
              </a:graphicData>
            </a:graphic>
          </wp:inline>
        </w:drawing>
      </w:r>
    </w:p>
    <w:p w14:paraId="01BC22BF" w14:textId="77777777" w:rsidR="00E918FC" w:rsidRDefault="00D87680">
      <w:pPr>
        <w:spacing w:before="183" w:line="261" w:lineRule="auto"/>
        <w:ind w:left="220"/>
        <w:rPr>
          <w:sz w:val="16"/>
          <w:lang w:eastAsia="zh-CN"/>
        </w:rPr>
      </w:pPr>
      <w:r>
        <w:rPr>
          <w:rFonts w:eastAsia="宋体" w:hint="eastAsia"/>
          <w:color w:val="231F20"/>
          <w:sz w:val="16"/>
          <w:lang w:eastAsia="zh-CN"/>
        </w:rPr>
        <w:t>这种自行车骑手可以喝水、驾驶自行车、蹬自行车、保持平衡、看前方以确定去哪里以及如何避免道路危险等。，演示多个活动的同时执行。</w:t>
      </w:r>
    </w:p>
    <w:p w14:paraId="298DB4CE" w14:textId="77777777" w:rsidR="00E918FC" w:rsidRDefault="00D87680">
      <w:pPr>
        <w:spacing w:before="77"/>
        <w:ind w:left="220"/>
        <w:rPr>
          <w:sz w:val="14"/>
          <w:lang w:eastAsia="zh-CN"/>
        </w:rPr>
      </w:pPr>
      <w:r>
        <w:rPr>
          <w:rFonts w:eastAsia="宋体" w:hint="eastAsia"/>
          <w:color w:val="231F20"/>
          <w:sz w:val="14"/>
          <w:lang w:eastAsia="zh-CN"/>
        </w:rPr>
        <w:t>洛塔尔·舒尔茨</w:t>
      </w:r>
      <w:r>
        <w:rPr>
          <w:rFonts w:eastAsia="宋体" w:hint="eastAsia"/>
          <w:color w:val="231F20"/>
          <w:sz w:val="14"/>
          <w:lang w:eastAsia="zh-CN"/>
        </w:rPr>
        <w:t>/</w:t>
      </w:r>
      <w:r>
        <w:rPr>
          <w:rFonts w:eastAsia="宋体" w:hint="eastAsia"/>
          <w:color w:val="231F20"/>
          <w:sz w:val="14"/>
          <w:lang w:eastAsia="zh-CN"/>
        </w:rPr>
        <w:t>盖蒂影像公司</w:t>
      </w:r>
    </w:p>
    <w:p w14:paraId="3C5E1E40" w14:textId="77777777" w:rsidR="00E918FC" w:rsidRDefault="00E918FC">
      <w:pPr>
        <w:pStyle w:val="a3"/>
        <w:rPr>
          <w:sz w:val="22"/>
          <w:lang w:eastAsia="zh-CN"/>
        </w:rPr>
      </w:pPr>
    </w:p>
    <w:p w14:paraId="01BB5ED0" w14:textId="77777777" w:rsidR="00E918FC" w:rsidRDefault="00D87680">
      <w:pPr>
        <w:pStyle w:val="a3"/>
        <w:spacing w:line="249" w:lineRule="auto"/>
        <w:ind w:left="220" w:right="38"/>
        <w:jc w:val="both"/>
        <w:rPr>
          <w:lang w:eastAsia="zh-CN"/>
        </w:rPr>
      </w:pPr>
      <w:r>
        <w:rPr>
          <w:rFonts w:eastAsia="宋体" w:hint="eastAsia"/>
          <w:color w:val="231F20"/>
          <w:lang w:eastAsia="zh-CN"/>
        </w:rPr>
        <w:t>研究证据很好地支持了这一观点</w:t>
      </w:r>
      <w:r>
        <w:rPr>
          <w:rFonts w:eastAsia="宋体" w:hint="eastAsia"/>
          <w:color w:val="231F20"/>
          <w:lang w:eastAsia="zh-CN"/>
        </w:rPr>
        <w:t>(</w:t>
      </w:r>
      <w:r>
        <w:rPr>
          <w:rFonts w:eastAsia="宋体" w:hint="eastAsia"/>
          <w:color w:val="231F20"/>
          <w:lang w:eastAsia="zh-CN"/>
        </w:rPr>
        <w:t>见科尔，盖拉特利，</w:t>
      </w:r>
      <w:r>
        <w:rPr>
          <w:rFonts w:eastAsia="宋体" w:hint="eastAsia"/>
          <w:color w:val="231F20"/>
          <w:lang w:eastAsia="zh-CN"/>
        </w:rPr>
        <w:t>2001</w:t>
      </w:r>
      <w:r>
        <w:rPr>
          <w:rFonts w:eastAsia="宋体" w:hint="eastAsia"/>
          <w:color w:val="231F20"/>
          <w:lang w:eastAsia="zh-CN"/>
        </w:rPr>
        <w:t>年；和帕斯勒</w:t>
      </w:r>
      <w:r>
        <w:rPr>
          <w:rFonts w:eastAsia="宋体" w:hint="eastAsia"/>
          <w:color w:val="231F20"/>
          <w:lang w:eastAsia="zh-CN"/>
        </w:rPr>
        <w:t>&amp;</w:t>
      </w:r>
      <w:r>
        <w:rPr>
          <w:rFonts w:eastAsia="宋体" w:hint="eastAsia"/>
          <w:color w:val="231F20"/>
          <w:lang w:eastAsia="zh-CN"/>
        </w:rPr>
        <w:t>哈里斯，</w:t>
      </w:r>
      <w:r>
        <w:rPr>
          <w:rFonts w:eastAsia="宋体" w:hint="eastAsia"/>
          <w:color w:val="231F20"/>
          <w:lang w:eastAsia="zh-CN"/>
        </w:rPr>
        <w:t>2001</w:t>
      </w:r>
      <w:r>
        <w:rPr>
          <w:rFonts w:eastAsia="宋体" w:hint="eastAsia"/>
          <w:color w:val="231F20"/>
          <w:lang w:eastAsia="zh-CN"/>
        </w:rPr>
        <w:t>年，对这一证据的优秀评论</w:t>
      </w:r>
      <w:r>
        <w:rPr>
          <w:rFonts w:eastAsia="宋体" w:hint="eastAsia"/>
          <w:color w:val="231F20"/>
          <w:lang w:eastAsia="zh-CN"/>
        </w:rPr>
        <w:t>)</w:t>
      </w:r>
      <w:r>
        <w:rPr>
          <w:rFonts w:eastAsia="宋体" w:hint="eastAsia"/>
          <w:color w:val="231F20"/>
          <w:lang w:eastAsia="zh-CN"/>
        </w:rPr>
        <w:t>。</w:t>
      </w:r>
    </w:p>
    <w:p w14:paraId="0C30F1B6" w14:textId="77777777" w:rsidR="00E918FC" w:rsidRDefault="00D87680">
      <w:pPr>
        <w:pStyle w:val="a3"/>
        <w:spacing w:before="2" w:line="249" w:lineRule="auto"/>
        <w:ind w:left="220" w:right="38" w:firstLine="240"/>
        <w:jc w:val="both"/>
        <w:rPr>
          <w:lang w:eastAsia="zh-CN"/>
        </w:rPr>
      </w:pPr>
      <w:r>
        <w:rPr>
          <w:rFonts w:eastAsia="宋体" w:hint="eastAsia"/>
          <w:color w:val="231F20"/>
          <w:lang w:eastAsia="zh-CN"/>
        </w:rPr>
        <w:t>意想不到的噪音也呈现出一个自发地、不由自主地吸引我们注意力的新奇事件。例如，你有多少次把注意力从给你上课的人身上转移到你的一个同学身上，当时他或她打喷嚏的声音很大，或者把一本书掉在地板上？考虑一个不同类型的例子。为什么一个准备推杆的职业高</w:t>
      </w:r>
      <w:r>
        <w:rPr>
          <w:rFonts w:eastAsia="宋体" w:hint="eastAsia"/>
          <w:color w:val="231F20"/>
          <w:lang w:eastAsia="zh-CN"/>
        </w:rPr>
        <w:t>尔夫球手会被一个观众的谈话分散注意力，而一个准备罚球的篮球运动员却不会被成千上万大喊大叫的观众分散注意力？最可能的原因是高尔夫球手没有预料到</w:t>
      </w:r>
    </w:p>
    <w:p w14:paraId="4CB583AC" w14:textId="77777777" w:rsidR="00E918FC" w:rsidRDefault="00D87680">
      <w:pPr>
        <w:pStyle w:val="a3"/>
        <w:rPr>
          <w:sz w:val="28"/>
          <w:lang w:eastAsia="zh-CN"/>
        </w:rPr>
      </w:pPr>
      <w:r>
        <w:rPr>
          <w:lang w:eastAsia="zh-CN"/>
        </w:rPr>
        <w:br w:type="column"/>
      </w:r>
    </w:p>
    <w:p w14:paraId="6A8942ED" w14:textId="77777777" w:rsidR="00E918FC" w:rsidRDefault="00E918FC">
      <w:pPr>
        <w:pStyle w:val="a3"/>
        <w:spacing w:before="10"/>
        <w:rPr>
          <w:sz w:val="32"/>
          <w:lang w:eastAsia="zh-CN"/>
        </w:rPr>
      </w:pPr>
    </w:p>
    <w:p w14:paraId="2ED96CC5" w14:textId="77777777" w:rsidR="00E918FC" w:rsidRDefault="00D87680">
      <w:pPr>
        <w:pStyle w:val="a3"/>
        <w:spacing w:before="1" w:line="249" w:lineRule="auto"/>
        <w:ind w:left="220" w:right="900"/>
        <w:jc w:val="both"/>
        <w:rPr>
          <w:lang w:eastAsia="zh-CN"/>
        </w:rPr>
      </w:pPr>
      <w:r>
        <w:rPr>
          <w:rFonts w:eastAsia="宋体" w:hint="eastAsia"/>
          <w:color w:val="231F20"/>
          <w:lang w:eastAsia="zh-CN"/>
        </w:rPr>
        <w:t>准备推杆时听到有人说话，但对于篮球运动员来说，噪音是比赛中常见的一部分。因此，噪音在一种情况下是新奇的，但在另一种情况下却不是。</w:t>
      </w:r>
    </w:p>
    <w:p w14:paraId="662E7FE8" w14:textId="77777777" w:rsidR="00E918FC" w:rsidRDefault="00D87680">
      <w:pPr>
        <w:pStyle w:val="a3"/>
        <w:spacing w:before="3" w:line="249" w:lineRule="auto"/>
        <w:ind w:left="220" w:right="899" w:firstLine="240"/>
        <w:jc w:val="both"/>
        <w:rPr>
          <w:lang w:eastAsia="zh-CN"/>
        </w:rPr>
      </w:pPr>
      <w:r>
        <w:rPr>
          <w:rFonts w:eastAsia="宋体" w:hint="eastAsia"/>
          <w:color w:val="231F20"/>
          <w:lang w:eastAsia="zh-CN"/>
        </w:rPr>
        <w:t>事件的第二个特征会不由自主地引导我们的注意力，那就是事件对我们个人的意义。这种特征的一个经典例子是</w:t>
      </w:r>
      <w:r>
        <w:rPr>
          <w:rFonts w:eastAsia="宋体" w:hint="eastAsia"/>
          <w:i/>
          <w:color w:val="231F20"/>
          <w:lang w:eastAsia="zh-CN"/>
        </w:rPr>
        <w:t>鸡尾酒会现象，</w:t>
      </w:r>
      <w:r>
        <w:rPr>
          <w:rFonts w:eastAsia="宋体" w:hint="eastAsia"/>
          <w:color w:val="231F20"/>
          <w:lang w:eastAsia="zh-CN"/>
        </w:rPr>
        <w:t>它最早是在</w:t>
      </w:r>
      <w:r>
        <w:rPr>
          <w:rFonts w:eastAsia="宋体" w:hint="eastAsia"/>
          <w:color w:val="231F20"/>
          <w:lang w:eastAsia="zh-CN"/>
        </w:rPr>
        <w:t>20</w:t>
      </w:r>
      <w:r>
        <w:rPr>
          <w:rFonts w:eastAsia="宋体" w:hint="eastAsia"/>
          <w:color w:val="231F20"/>
          <w:lang w:eastAsia="zh-CN"/>
        </w:rPr>
        <w:t>世纪</w:t>
      </w:r>
      <w:r>
        <w:rPr>
          <w:rFonts w:eastAsia="宋体" w:hint="eastAsia"/>
          <w:color w:val="231F20"/>
          <w:lang w:eastAsia="zh-CN"/>
        </w:rPr>
        <w:t>50</w:t>
      </w:r>
      <w:r>
        <w:rPr>
          <w:rFonts w:eastAsia="宋体" w:hint="eastAsia"/>
          <w:color w:val="231F20"/>
          <w:lang w:eastAsia="zh-CN"/>
        </w:rPr>
        <w:t>年代被描述的</w:t>
      </w:r>
      <w:r>
        <w:rPr>
          <w:rFonts w:eastAsia="宋体" w:hint="eastAsia"/>
          <w:color w:val="231F20"/>
          <w:lang w:eastAsia="zh-CN"/>
        </w:rPr>
        <w:t>(Cherry</w:t>
      </w:r>
      <w:r>
        <w:rPr>
          <w:rFonts w:eastAsia="宋体" w:hint="eastAsia"/>
          <w:color w:val="231F20"/>
          <w:lang w:eastAsia="zh-CN"/>
        </w:rPr>
        <w:t>，</w:t>
      </w:r>
      <w:r>
        <w:rPr>
          <w:rFonts w:eastAsia="宋体" w:hint="eastAsia"/>
          <w:color w:val="231F20"/>
          <w:lang w:eastAsia="zh-CN"/>
        </w:rPr>
        <w:t>1953)</w:t>
      </w:r>
      <w:r>
        <w:rPr>
          <w:rFonts w:eastAsia="宋体" w:hint="eastAsia"/>
          <w:color w:val="231F20"/>
          <w:lang w:eastAsia="zh-CN"/>
        </w:rPr>
        <w:t>。毫无疑问，你自己也经历过这种现象。假设你在一个满是人的房间里</w:t>
      </w:r>
      <w:r>
        <w:rPr>
          <w:rFonts w:eastAsia="宋体" w:hint="eastAsia"/>
          <w:color w:val="231F20"/>
          <w:lang w:eastAsia="zh-CN"/>
        </w:rPr>
        <w:t>参加聚会。你在和另一个人谈话。突然，你听到身边有人在和别人谈话时提到你的名字。你是做什么的？你可能会把注意力从自己的谈话转移到说出你名字的人身上。你为什么这么做？原因与你的名字对你的意义有关。即使你在关注自己的谈话，这个有意义的事件还是会让你自然而然地转移注意力。在体育运动中，经常听到运动员说，当他们表演时，他们听到的唯一对他们说话的人是教练。为什么？在这种竞争形势下，儿子的教练对运动员来说非常有意义。</w:t>
      </w:r>
    </w:p>
    <w:p w14:paraId="20EDC5EB" w14:textId="77777777" w:rsidR="00E918FC" w:rsidRDefault="00D87680">
      <w:pPr>
        <w:pStyle w:val="a3"/>
        <w:spacing w:before="18" w:line="249" w:lineRule="auto"/>
        <w:ind w:left="220" w:right="897" w:firstLine="240"/>
        <w:jc w:val="both"/>
        <w:rPr>
          <w:lang w:eastAsia="zh-CN"/>
        </w:rPr>
      </w:pPr>
      <w:r>
        <w:rPr>
          <w:rFonts w:eastAsia="宋体" w:hint="eastAsia"/>
          <w:color w:val="231F20"/>
          <w:lang w:eastAsia="zh-CN"/>
        </w:rPr>
        <w:t>支配我们注意力分配的</w:t>
      </w:r>
      <w:r>
        <w:rPr>
          <w:rFonts w:eastAsia="宋体" w:hint="eastAsia"/>
          <w:i/>
          <w:color w:val="231F20"/>
          <w:lang w:eastAsia="zh-CN"/>
        </w:rPr>
        <w:t>第三</w:t>
      </w:r>
      <w:r>
        <w:rPr>
          <w:rFonts w:eastAsia="宋体" w:hint="eastAsia"/>
          <w:color w:val="231F20"/>
          <w:lang w:eastAsia="zh-CN"/>
        </w:rPr>
        <w:t>条规则与一个人的瞬间意图有关。</w:t>
      </w:r>
      <w:r>
        <w:rPr>
          <w:rFonts w:eastAsia="宋体" w:hint="eastAsia"/>
          <w:color w:val="231F20"/>
          <w:lang w:eastAsia="zh-CN"/>
        </w:rPr>
        <w:t>这个短语的意思是一个人根据他或她的特定意图在一种情况下分配注意力。有时候，这些意图是自我导向的，这意味着这个人已经亲自决定将注意力转向情况的某个方面。在其他时候，瞬间的意图来自于给这个人关于如何或在哪里引导他或她的注意力资源的指示。例如，如果物理治疗师告诉病人“密切注意你把脚放在楼梯台阶上的位置”，病人就有“暂时的意图”根据治疗师的指示分配他或她的注意力。</w:t>
      </w:r>
    </w:p>
    <w:p w14:paraId="5CCE8BA8" w14:textId="77777777" w:rsidR="00E918FC" w:rsidRDefault="00E918FC">
      <w:pPr>
        <w:pStyle w:val="a3"/>
        <w:spacing w:before="7"/>
        <w:rPr>
          <w:sz w:val="23"/>
          <w:lang w:eastAsia="zh-CN"/>
        </w:rPr>
      </w:pPr>
    </w:p>
    <w:p w14:paraId="7AD08A36" w14:textId="77777777" w:rsidR="00E918FC" w:rsidRDefault="00D87680">
      <w:pPr>
        <w:pStyle w:val="2"/>
        <w:rPr>
          <w:lang w:eastAsia="zh-CN"/>
        </w:rPr>
      </w:pPr>
      <w:r>
        <w:rPr>
          <w:rFonts w:eastAsia="宋体" w:hint="eastAsia"/>
          <w:color w:val="231F20"/>
          <w:lang w:eastAsia="zh-CN"/>
        </w:rPr>
        <w:t>多元资源理论</w:t>
      </w:r>
    </w:p>
    <w:p w14:paraId="2D53462F" w14:textId="77777777" w:rsidR="00E918FC" w:rsidRDefault="00D87680">
      <w:pPr>
        <w:pStyle w:val="a3"/>
        <w:spacing w:before="10" w:line="249" w:lineRule="auto"/>
        <w:ind w:left="220" w:right="899"/>
        <w:jc w:val="both"/>
        <w:rPr>
          <w:lang w:eastAsia="zh-CN"/>
        </w:rPr>
      </w:pPr>
      <w:r>
        <w:rPr>
          <w:rFonts w:eastAsia="宋体" w:hint="eastAsia"/>
          <w:color w:val="231F20"/>
          <w:lang w:eastAsia="zh-CN"/>
        </w:rPr>
        <w:t>多元资源理论提供了一个替代理论，提出了一个注意力资源的中央资源库。多资源理论认为我们有几种注意力机制，</w:t>
      </w:r>
    </w:p>
    <w:p w14:paraId="6EB8499F"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1" w:space="99"/>
            <w:col w:w="5200"/>
          </w:cols>
        </w:sectPr>
      </w:pPr>
    </w:p>
    <w:p w14:paraId="2EED3CB8" w14:textId="77777777" w:rsidR="00E918FC" w:rsidRDefault="00D87680">
      <w:pPr>
        <w:pStyle w:val="a3"/>
        <w:rPr>
          <w:lang w:eastAsia="zh-CN"/>
        </w:rPr>
      </w:pPr>
      <w:r>
        <w:rPr>
          <w:noProof/>
        </w:rPr>
        <w:lastRenderedPageBreak/>
        <w:drawing>
          <wp:anchor distT="0" distB="0" distL="0" distR="0" simplePos="0" relativeHeight="15746048" behindDoc="0" locked="0" layoutInCell="1" allowOverlap="1" wp14:anchorId="12ADE569" wp14:editId="3446B214">
            <wp:simplePos x="0" y="0"/>
            <wp:positionH relativeFrom="page">
              <wp:posOffset>7486650</wp:posOffset>
            </wp:positionH>
            <wp:positionV relativeFrom="page">
              <wp:posOffset>4552950</wp:posOffset>
            </wp:positionV>
            <wp:extent cx="152400" cy="152400"/>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5E3F1E4E" w14:textId="77777777" w:rsidR="00E918FC" w:rsidRDefault="00E918FC">
      <w:pPr>
        <w:pStyle w:val="a3"/>
        <w:rPr>
          <w:lang w:eastAsia="zh-CN"/>
        </w:rPr>
      </w:pPr>
    </w:p>
    <w:p w14:paraId="367A90C5" w14:textId="77777777" w:rsidR="00E918FC" w:rsidRDefault="00D87680">
      <w:pPr>
        <w:tabs>
          <w:tab w:val="right" w:pos="9519"/>
        </w:tabs>
        <w:spacing w:before="224"/>
        <w:ind w:left="3387"/>
        <w:rPr>
          <w:sz w:val="18"/>
          <w:lang w:eastAsia="zh-CN"/>
        </w:rPr>
      </w:pPr>
      <w:r>
        <w:rPr>
          <w:noProof/>
        </w:rPr>
        <w:drawing>
          <wp:anchor distT="0" distB="0" distL="0" distR="0" simplePos="0" relativeHeight="15746560" behindDoc="0" locked="0" layoutInCell="1" allowOverlap="1" wp14:anchorId="172A874E" wp14:editId="55956D3D">
            <wp:simplePos x="0" y="0"/>
            <wp:positionH relativeFrom="page">
              <wp:posOffset>1371600</wp:posOffset>
            </wp:positionH>
            <wp:positionV relativeFrom="paragraph">
              <wp:posOffset>334839</wp:posOffset>
            </wp:positionV>
            <wp:extent cx="565150" cy="492125"/>
            <wp:effectExtent l="0" t="0" r="0" b="0"/>
            <wp:wrapNone/>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3" cstate="print"/>
                    <a:stretch>
                      <a:fillRect/>
                    </a:stretch>
                  </pic:blipFill>
                  <pic:spPr>
                    <a:xfrm>
                      <a:off x="0" y="0"/>
                      <a:ext cx="565150" cy="492125"/>
                    </a:xfrm>
                    <a:prstGeom prst="rect">
                      <a:avLst/>
                    </a:prstGeom>
                  </pic:spPr>
                </pic:pic>
              </a:graphicData>
            </a:graphic>
          </wp:anchor>
        </w:drawing>
      </w: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213</w:t>
      </w:r>
    </w:p>
    <w:p w14:paraId="1710A7C4" w14:textId="77777777" w:rsidR="00E918FC" w:rsidRDefault="00E918FC">
      <w:pPr>
        <w:pStyle w:val="a3"/>
        <w:spacing w:before="8" w:after="1"/>
        <w:rPr>
          <w:sz w:val="26"/>
          <w:lang w:eastAsia="zh-CN"/>
        </w:rPr>
      </w:pPr>
    </w:p>
    <w:p w14:paraId="7500C7A4" w14:textId="77777777" w:rsidR="00E918FC" w:rsidRDefault="00D87680">
      <w:pPr>
        <w:pStyle w:val="a3"/>
        <w:tabs>
          <w:tab w:val="left" w:pos="1000"/>
        </w:tabs>
        <w:ind w:left="-1130"/>
      </w:pPr>
      <w:r>
        <w:rPr>
          <w:noProof/>
          <w:position w:val="383"/>
        </w:rPr>
        <w:drawing>
          <wp:inline distT="0" distB="0" distL="0" distR="0" wp14:anchorId="608C95F3" wp14:editId="0C616E7C">
            <wp:extent cx="152400" cy="15240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8" cstate="print"/>
                    <a:stretch>
                      <a:fillRect/>
                    </a:stretch>
                  </pic:blipFill>
                  <pic:spPr>
                    <a:xfrm>
                      <a:off x="0" y="0"/>
                      <a:ext cx="152400" cy="152400"/>
                    </a:xfrm>
                    <a:prstGeom prst="rect">
                      <a:avLst/>
                    </a:prstGeom>
                  </pic:spPr>
                </pic:pic>
              </a:graphicData>
            </a:graphic>
          </wp:inline>
        </w:drawing>
      </w:r>
      <w:r>
        <w:rPr>
          <w:position w:val="383"/>
        </w:rPr>
        <w:tab/>
      </w:r>
      <w:r>
        <w:pict w14:anchorId="55B7CBC3">
          <v:shape id="_x0000_s1115" type="#_x0000_t202" style="width:426.25pt;height:465.9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E918FC" w14:paraId="7C250301" w14:textId="77777777">
                    <w:trPr>
                      <w:trHeight w:val="283"/>
                    </w:trPr>
                    <w:tc>
                      <w:tcPr>
                        <w:tcW w:w="885" w:type="dxa"/>
                        <w:tcBorders>
                          <w:bottom w:val="nil"/>
                          <w:right w:val="nil"/>
                        </w:tcBorders>
                      </w:tcPr>
                      <w:p w14:paraId="7BAAB52B" w14:textId="77777777" w:rsidR="00E918FC" w:rsidRDefault="00E918FC">
                        <w:pPr>
                          <w:pStyle w:val="TableParagraph"/>
                          <w:spacing w:before="0"/>
                          <w:ind w:left="0"/>
                          <w:rPr>
                            <w:sz w:val="18"/>
                          </w:rPr>
                        </w:pPr>
                      </w:p>
                    </w:tc>
                    <w:tc>
                      <w:tcPr>
                        <w:tcW w:w="7625" w:type="dxa"/>
                        <w:tcBorders>
                          <w:left w:val="nil"/>
                          <w:bottom w:val="nil"/>
                        </w:tcBorders>
                        <w:shd w:val="clear" w:color="auto" w:fill="58595B"/>
                      </w:tcPr>
                      <w:p w14:paraId="5EF51B4B" w14:textId="77777777" w:rsidR="00E918FC" w:rsidRDefault="00D87680">
                        <w:pPr>
                          <w:pStyle w:val="TableParagraph"/>
                          <w:spacing w:before="11"/>
                          <w:ind w:left="115"/>
                          <w:rPr>
                            <w:b/>
                            <w:sz w:val="20"/>
                          </w:rPr>
                        </w:pPr>
                        <w:proofErr w:type="spellStart"/>
                        <w:r>
                          <w:rPr>
                            <w:rFonts w:eastAsia="宋体" w:hint="eastAsia"/>
                            <w:b/>
                            <w:color w:val="FFFFFF"/>
                            <w:sz w:val="20"/>
                          </w:rPr>
                          <w:t>仔细看看</w:t>
                        </w:r>
                        <w:proofErr w:type="spellEnd"/>
                      </w:p>
                    </w:tc>
                  </w:tr>
                  <w:tr w:rsidR="00E918FC" w14:paraId="757944B8" w14:textId="77777777">
                    <w:trPr>
                      <w:trHeight w:val="9015"/>
                    </w:trPr>
                    <w:tc>
                      <w:tcPr>
                        <w:tcW w:w="8510" w:type="dxa"/>
                        <w:gridSpan w:val="2"/>
                        <w:tcBorders>
                          <w:top w:val="nil"/>
                        </w:tcBorders>
                      </w:tcPr>
                      <w:p w14:paraId="32F139BF" w14:textId="77777777" w:rsidR="00E918FC" w:rsidRDefault="00D87680">
                        <w:pPr>
                          <w:pStyle w:val="TableParagraph"/>
                          <w:spacing w:before="122"/>
                          <w:ind w:left="995"/>
                          <w:rPr>
                            <w:b/>
                            <w:sz w:val="19"/>
                            <w:lang w:eastAsia="zh-CN"/>
                          </w:rPr>
                        </w:pPr>
                        <w:r>
                          <w:rPr>
                            <w:rFonts w:eastAsia="宋体" w:hint="eastAsia"/>
                            <w:b/>
                            <w:color w:val="231F20"/>
                            <w:sz w:val="19"/>
                            <w:lang w:eastAsia="zh-CN"/>
                          </w:rPr>
                          <w:t>开车时的注意事项和手机使用</w:t>
                        </w:r>
                      </w:p>
                      <w:p w14:paraId="6B411BF1" w14:textId="77777777" w:rsidR="00E918FC" w:rsidRDefault="00D87680">
                        <w:pPr>
                          <w:pStyle w:val="TableParagraph"/>
                          <w:spacing w:before="147" w:line="254" w:lineRule="auto"/>
                          <w:ind w:right="222"/>
                          <w:jc w:val="both"/>
                          <w:rPr>
                            <w:sz w:val="18"/>
                            <w:lang w:eastAsia="zh-CN"/>
                          </w:rPr>
                        </w:pPr>
                        <w:r>
                          <w:rPr>
                            <w:rFonts w:eastAsia="宋体" w:hint="eastAsia"/>
                            <w:color w:val="231F20"/>
                            <w:sz w:val="18"/>
                            <w:lang w:eastAsia="zh-CN"/>
                          </w:rPr>
                          <w:t>全世界共同关心的一个问题是使用仍然没有解决。然而，研究人员发现，拥有手机的人是开车的人。报告称，在汽车模拟器或许多国家，以及美国的一些城市和州的实验室中模拟驾驶情况，对这个问题进行了调查，并通过了禁止使用手机的法律，这些证据表明驾驶时与注意力相关。在某些情况下，法律禁止驾驶事故。在他们的文章中，</w:t>
                        </w:r>
                        <w:r>
                          <w:rPr>
                            <w:rFonts w:eastAsia="宋体" w:hint="eastAsia"/>
                            <w:color w:val="231F20"/>
                            <w:sz w:val="18"/>
                            <w:lang w:eastAsia="zh-CN"/>
                          </w:rPr>
                          <w:t>Strayer</w:t>
                        </w:r>
                        <w:r>
                          <w:rPr>
                            <w:rFonts w:eastAsia="宋体" w:hint="eastAsia"/>
                            <w:color w:val="231F20"/>
                            <w:sz w:val="18"/>
                            <w:lang w:eastAsia="zh-CN"/>
                          </w:rPr>
                          <w:t>和</w:t>
                        </w:r>
                        <w:r>
                          <w:rPr>
                            <w:rFonts w:eastAsia="宋体" w:hint="eastAsia"/>
                            <w:color w:val="231F20"/>
                            <w:sz w:val="18"/>
                            <w:lang w:eastAsia="zh-CN"/>
                          </w:rPr>
                          <w:t>Johnson</w:t>
                        </w:r>
                        <w:r>
                          <w:rPr>
                            <w:rFonts w:eastAsia="宋体" w:hint="eastAsia"/>
                            <w:color w:val="231F20"/>
                            <w:sz w:val="18"/>
                            <w:lang w:eastAsia="zh-CN"/>
                          </w:rPr>
                          <w:t>使用手持和免提手机，同时报告了一系列实验，在这些实验中，参与者在其他情况下，法律允许使用免提手机。在实验室里从事模拟驾驶任务。以下信息摘自斯特赖尔的一篇文章结果表明了这些事情</w:t>
                        </w:r>
                        <w:r>
                          <w:rPr>
                            <w:rFonts w:eastAsia="宋体" w:hint="eastAsia"/>
                            <w:color w:val="231F20"/>
                            <w:sz w:val="18"/>
                            <w:lang w:eastAsia="zh-CN"/>
                          </w:rPr>
                          <w:t>:</w:t>
                        </w:r>
                      </w:p>
                      <w:p w14:paraId="3BD9D84C" w14:textId="77777777" w:rsidR="00E918FC" w:rsidRDefault="00D87680">
                        <w:pPr>
                          <w:pStyle w:val="TableParagraph"/>
                          <w:tabs>
                            <w:tab w:val="left" w:pos="4434"/>
                          </w:tabs>
                          <w:spacing w:before="4"/>
                          <w:jc w:val="both"/>
                          <w:rPr>
                            <w:sz w:val="18"/>
                            <w:lang w:eastAsia="zh-CN"/>
                          </w:rPr>
                        </w:pPr>
                        <w:r>
                          <w:rPr>
                            <w:rFonts w:eastAsia="宋体" w:hint="eastAsia"/>
                            <w:color w:val="231F20"/>
                            <w:w w:val="95"/>
                            <w:sz w:val="18"/>
                            <w:lang w:eastAsia="zh-CN"/>
                          </w:rPr>
                          <w:t>和约翰斯</w:t>
                        </w:r>
                        <w:r>
                          <w:rPr>
                            <w:rFonts w:eastAsia="宋体" w:hint="eastAsia"/>
                            <w:color w:val="231F20"/>
                            <w:w w:val="95"/>
                            <w:sz w:val="18"/>
                            <w:lang w:eastAsia="zh-CN"/>
                          </w:rPr>
                          <w:t>顿</w:t>
                        </w:r>
                        <w:r>
                          <w:rPr>
                            <w:rFonts w:eastAsia="宋体" w:hint="eastAsia"/>
                            <w:color w:val="231F20"/>
                            <w:w w:val="95"/>
                            <w:sz w:val="18"/>
                            <w:lang w:eastAsia="zh-CN"/>
                          </w:rPr>
                          <w:t>(2001)</w:t>
                        </w:r>
                        <w:r>
                          <w:rPr>
                            <w:rFonts w:eastAsia="宋体" w:hint="eastAsia"/>
                            <w:color w:val="231F20"/>
                            <w:w w:val="95"/>
                            <w:sz w:val="18"/>
                            <w:lang w:eastAsia="zh-CN"/>
                          </w:rPr>
                          <w:t>提供了一些关注的基础。</w:t>
                        </w:r>
                        <w:r>
                          <w:rPr>
                            <w:color w:val="231F20"/>
                            <w:w w:val="95"/>
                            <w:sz w:val="18"/>
                            <w:lang w:eastAsia="zh-CN"/>
                          </w:rPr>
                          <w:tab/>
                        </w:r>
                        <w:r>
                          <w:rPr>
                            <w:rFonts w:eastAsia="宋体" w:hint="eastAsia"/>
                            <w:color w:val="231F20"/>
                            <w:sz w:val="18"/>
                            <w:lang w:eastAsia="zh-CN"/>
                          </w:rPr>
                          <w:t>参与者错过了两次模拟交通</w:t>
                        </w:r>
                        <w:r>
                          <w:rPr>
                            <w:rFonts w:eastAsia="宋体" w:hint="eastAsia"/>
                            <w:color w:val="231F20"/>
                            <w:sz w:val="18"/>
                            <w:lang w:eastAsia="zh-CN"/>
                          </w:rPr>
                          <w:t>-</w:t>
                        </w:r>
                      </w:p>
                      <w:p w14:paraId="2F4BBD3E" w14:textId="77777777" w:rsidR="00E918FC" w:rsidRDefault="00D87680">
                        <w:pPr>
                          <w:pStyle w:val="TableParagraph"/>
                          <w:numPr>
                            <w:ilvl w:val="0"/>
                            <w:numId w:val="7"/>
                          </w:numPr>
                          <w:tabs>
                            <w:tab w:val="left" w:pos="390"/>
                            <w:tab w:val="left" w:pos="4589"/>
                          </w:tabs>
                          <w:spacing w:line="254" w:lineRule="auto"/>
                          <w:ind w:right="223"/>
                          <w:rPr>
                            <w:sz w:val="18"/>
                          </w:rPr>
                        </w:pPr>
                        <w:r>
                          <w:rPr>
                            <w:rFonts w:eastAsia="宋体" w:hint="eastAsia"/>
                            <w:color w:val="231F20"/>
                            <w:sz w:val="18"/>
                            <w:lang w:eastAsia="zh-CN"/>
                          </w:rPr>
                          <w:t>美国国务院的一项研究</w:t>
                        </w:r>
                        <w:r>
                          <w:rPr>
                            <w:rFonts w:eastAsia="宋体" w:hint="eastAsia"/>
                            <w:color w:val="231F20"/>
                            <w:sz w:val="18"/>
                            <w:lang w:eastAsia="zh-CN"/>
                          </w:rPr>
                          <w:tab/>
                        </w:r>
                        <w:r>
                          <w:rPr>
                            <w:rFonts w:eastAsia="宋体" w:hint="eastAsia"/>
                            <w:color w:val="231F20"/>
                            <w:sz w:val="18"/>
                            <w:lang w:eastAsia="zh-CN"/>
                          </w:rPr>
                          <w:t>从事手机运输时的</w:t>
                        </w:r>
                        <w:r>
                          <w:rPr>
                            <w:rFonts w:eastAsia="宋体" w:hint="eastAsia"/>
                            <w:color w:val="231F20"/>
                            <w:sz w:val="18"/>
                            <w:lang w:eastAsia="zh-CN"/>
                          </w:rPr>
                          <w:t>fic</w:t>
                        </w:r>
                        <w:r>
                          <w:rPr>
                            <w:rFonts w:eastAsia="宋体" w:hint="eastAsia"/>
                            <w:color w:val="231F20"/>
                            <w:sz w:val="18"/>
                            <w:lang w:eastAsia="zh-CN"/>
                          </w:rPr>
                          <w:t>信号显示，多达一半的</w:t>
                        </w:r>
                        <w:r>
                          <w:rPr>
                            <w:color w:val="231F20"/>
                            <w:sz w:val="18"/>
                            <w:lang w:eastAsia="zh-CN"/>
                          </w:rPr>
                          <w:tab/>
                        </w:r>
                        <w:r>
                          <w:rPr>
                            <w:rFonts w:eastAsia="宋体" w:hint="eastAsia"/>
                            <w:color w:val="231F20"/>
                            <w:sz w:val="18"/>
                            <w:lang w:eastAsia="zh-CN"/>
                          </w:rPr>
                          <w:t>对话；而且，当他们做出正确反应时，美国的机动车事故可能</w:t>
                        </w:r>
                        <w:r>
                          <w:rPr>
                            <w:rFonts w:eastAsia="宋体" w:hint="eastAsia"/>
                            <w:color w:val="231F20"/>
                            <w:sz w:val="18"/>
                            <w:lang w:eastAsia="zh-CN"/>
                          </w:rPr>
                          <w:tab/>
                        </w:r>
                        <w:r>
                          <w:rPr>
                            <w:rFonts w:eastAsia="宋体" w:hint="eastAsia"/>
                            <w:color w:val="231F20"/>
                            <w:sz w:val="18"/>
                            <w:lang w:eastAsia="zh-CN"/>
                          </w:rPr>
                          <w:t>对于信号</w:t>
                        </w:r>
                        <w:r>
                          <w:rPr>
                            <w:rFonts w:eastAsia="宋体" w:hint="eastAsia"/>
                            <w:color w:val="231F20"/>
                            <w:sz w:val="18"/>
                            <w:lang w:eastAsia="zh-CN"/>
                          </w:rPr>
                          <w:t>(</w:t>
                        </w:r>
                        <w:r>
                          <w:rPr>
                            <w:rFonts w:eastAsia="宋体" w:hint="eastAsia"/>
                            <w:color w:val="231F20"/>
                            <w:sz w:val="18"/>
                            <w:lang w:eastAsia="zh-CN"/>
                          </w:rPr>
                          <w:t>即红灯</w:t>
                        </w:r>
                        <w:r>
                          <w:rPr>
                            <w:rFonts w:eastAsia="宋体" w:hint="eastAsia"/>
                            <w:color w:val="231F20"/>
                            <w:sz w:val="18"/>
                            <w:lang w:eastAsia="zh-CN"/>
                          </w:rPr>
                          <w:t>)</w:t>
                        </w:r>
                        <w:r>
                          <w:rPr>
                            <w:rFonts w:eastAsia="宋体" w:hint="eastAsia"/>
                            <w:color w:val="231F20"/>
                            <w:sz w:val="18"/>
                            <w:lang w:eastAsia="zh-CN"/>
                          </w:rPr>
                          <w:t>，它们的反应时间与驾驶员注意力不集中和其他人为错误有关。</w:t>
                        </w:r>
                        <w:r>
                          <w:rPr>
                            <w:color w:val="231F20"/>
                            <w:sz w:val="18"/>
                            <w:lang w:eastAsia="zh-CN"/>
                          </w:rPr>
                          <w:tab/>
                        </w:r>
                        <w:r>
                          <w:rPr>
                            <w:rFonts w:eastAsia="宋体" w:hint="eastAsia"/>
                            <w:color w:val="231F20"/>
                            <w:sz w:val="18"/>
                          </w:rPr>
                          <w:t>(RT)</w:t>
                        </w:r>
                        <w:proofErr w:type="spellStart"/>
                        <w:r>
                          <w:rPr>
                            <w:rFonts w:eastAsia="宋体" w:hint="eastAsia"/>
                            <w:color w:val="231F20"/>
                            <w:sz w:val="18"/>
                          </w:rPr>
                          <w:t>明显慢于他们</w:t>
                        </w:r>
                        <w:proofErr w:type="spellEnd"/>
                      </w:p>
                      <w:p w14:paraId="07A7C101" w14:textId="77777777" w:rsidR="00E918FC" w:rsidRDefault="00D87680">
                        <w:pPr>
                          <w:pStyle w:val="TableParagraph"/>
                          <w:numPr>
                            <w:ilvl w:val="0"/>
                            <w:numId w:val="7"/>
                          </w:numPr>
                          <w:tabs>
                            <w:tab w:val="left" w:pos="390"/>
                            <w:tab w:val="left" w:pos="4589"/>
                          </w:tabs>
                          <w:spacing w:before="3"/>
                          <w:rPr>
                            <w:sz w:val="18"/>
                            <w:lang w:eastAsia="zh-CN"/>
                          </w:rPr>
                        </w:pPr>
                        <w:r>
                          <w:rPr>
                            <w:rFonts w:eastAsia="宋体" w:hint="eastAsia"/>
                            <w:color w:val="231F20"/>
                            <w:w w:val="95"/>
                            <w:sz w:val="18"/>
                            <w:lang w:eastAsia="zh-CN"/>
                          </w:rPr>
                          <w:t>一项对手机用户的调查报告称，大约有</w:t>
                        </w:r>
                        <w:r>
                          <w:rPr>
                            <w:rFonts w:eastAsia="宋体" w:hint="eastAsia"/>
                            <w:color w:val="231F20"/>
                            <w:w w:val="95"/>
                            <w:sz w:val="18"/>
                            <w:lang w:eastAsia="zh-CN"/>
                          </w:rPr>
                          <w:t>100</w:t>
                        </w:r>
                        <w:r>
                          <w:rPr>
                            <w:rFonts w:eastAsia="宋体" w:hint="eastAsia"/>
                            <w:color w:val="231F20"/>
                            <w:w w:val="95"/>
                            <w:sz w:val="18"/>
                            <w:lang w:eastAsia="zh-CN"/>
                          </w:rPr>
                          <w:t>万人</w:t>
                        </w:r>
                        <w:r>
                          <w:rPr>
                            <w:color w:val="231F20"/>
                            <w:w w:val="95"/>
                            <w:sz w:val="18"/>
                            <w:lang w:eastAsia="zh-CN"/>
                          </w:rPr>
                          <w:tab/>
                        </w:r>
                        <w:r>
                          <w:rPr>
                            <w:rFonts w:eastAsia="宋体" w:hint="eastAsia"/>
                            <w:color w:val="231F20"/>
                            <w:sz w:val="18"/>
                            <w:lang w:eastAsia="zh-CN"/>
                          </w:rPr>
                          <w:t>不使用手机。</w:t>
                        </w:r>
                      </w:p>
                      <w:p w14:paraId="49A3EFCC" w14:textId="77777777" w:rsidR="00E918FC" w:rsidRDefault="00D87680">
                        <w:pPr>
                          <w:pStyle w:val="TableParagraph"/>
                          <w:tabs>
                            <w:tab w:val="left" w:pos="4434"/>
                          </w:tabs>
                          <w:ind w:left="390"/>
                          <w:rPr>
                            <w:sz w:val="18"/>
                            <w:lang w:eastAsia="zh-CN"/>
                          </w:rPr>
                        </w:pPr>
                        <w:r>
                          <w:rPr>
                            <w:rFonts w:eastAsia="宋体" w:hint="eastAsia"/>
                            <w:color w:val="231F20"/>
                            <w:spacing w:val="-3"/>
                            <w:sz w:val="18"/>
                            <w:lang w:eastAsia="zh-CN"/>
                          </w:rPr>
                          <w:t>大约</w:t>
                        </w:r>
                        <w:r>
                          <w:rPr>
                            <w:rFonts w:eastAsia="宋体" w:hint="eastAsia"/>
                            <w:color w:val="231F20"/>
                            <w:spacing w:val="-3"/>
                            <w:sz w:val="18"/>
                            <w:lang w:eastAsia="zh-CN"/>
                          </w:rPr>
                          <w:t>85%</w:t>
                        </w:r>
                        <w:r>
                          <w:rPr>
                            <w:rFonts w:eastAsia="宋体" w:hint="eastAsia"/>
                            <w:color w:val="231F20"/>
                            <w:spacing w:val="-3"/>
                            <w:sz w:val="18"/>
                            <w:lang w:eastAsia="zh-CN"/>
                          </w:rPr>
                          <w:t>的人在开车时使用手机，</w:t>
                        </w:r>
                        <w:r>
                          <w:rPr>
                            <w:color w:val="231F20"/>
                            <w:spacing w:val="-3"/>
                            <w:sz w:val="18"/>
                            <w:lang w:eastAsia="zh-CN"/>
                          </w:rPr>
                          <w:tab/>
                        </w:r>
                        <w:r>
                          <w:rPr>
                            <w:rFonts w:eastAsia="宋体" w:hint="eastAsia"/>
                            <w:color w:val="231F20"/>
                            <w:spacing w:val="-2"/>
                            <w:sz w:val="18"/>
                            <w:lang w:eastAsia="zh-CN"/>
                          </w:rPr>
                          <w:t>之间没有发现显著差异</w:t>
                        </w:r>
                      </w:p>
                      <w:p w14:paraId="313333EF" w14:textId="77777777" w:rsidR="00E918FC" w:rsidRDefault="00D87680">
                        <w:pPr>
                          <w:pStyle w:val="TableParagraph"/>
                          <w:tabs>
                            <w:tab w:val="left" w:pos="4589"/>
                          </w:tabs>
                          <w:spacing w:line="254" w:lineRule="auto"/>
                          <w:ind w:left="390" w:right="254"/>
                          <w:rPr>
                            <w:sz w:val="18"/>
                          </w:rPr>
                        </w:pPr>
                        <w:r>
                          <w:rPr>
                            <w:rFonts w:eastAsia="宋体" w:hint="eastAsia"/>
                            <w:color w:val="231F20"/>
                            <w:w w:val="95"/>
                            <w:sz w:val="18"/>
                            <w:lang w:eastAsia="zh-CN"/>
                          </w:rPr>
                          <w:t>27%</w:t>
                        </w:r>
                        <w:r>
                          <w:rPr>
                            <w:rFonts w:eastAsia="宋体" w:hint="eastAsia"/>
                            <w:color w:val="231F20"/>
                            <w:w w:val="95"/>
                            <w:sz w:val="18"/>
                            <w:lang w:eastAsia="zh-CN"/>
                          </w:rPr>
                          <w:t>的人在一半的时间里使用手机</w:t>
                        </w:r>
                        <w:r>
                          <w:rPr>
                            <w:color w:val="231F20"/>
                            <w:w w:val="95"/>
                            <w:sz w:val="18"/>
                            <w:lang w:eastAsia="zh-CN"/>
                          </w:rPr>
                          <w:tab/>
                        </w:r>
                        <w:r>
                          <w:rPr>
                            <w:rFonts w:eastAsia="宋体" w:hint="eastAsia"/>
                            <w:color w:val="231F20"/>
                            <w:spacing w:val="-2"/>
                            <w:sz w:val="18"/>
                            <w:lang w:eastAsia="zh-CN"/>
                          </w:rPr>
                          <w:t>手持和免提手机使用的数字</w:t>
                        </w:r>
                        <w:r>
                          <w:rPr>
                            <w:rFonts w:eastAsia="宋体" w:hint="eastAsia"/>
                            <w:color w:val="231F20"/>
                            <w:spacing w:val="-2"/>
                            <w:sz w:val="18"/>
                            <w:lang w:eastAsia="zh-CN"/>
                          </w:rPr>
                          <w:t>-</w:t>
                        </w:r>
                        <w:r>
                          <w:rPr>
                            <w:rFonts w:eastAsia="宋体" w:hint="eastAsia"/>
                            <w:color w:val="231F20"/>
                            <w:spacing w:val="-2"/>
                            <w:sz w:val="18"/>
                            <w:lang w:eastAsia="zh-CN"/>
                          </w:rPr>
                          <w:t>他们的旅行</w:t>
                        </w:r>
                        <w:r>
                          <w:rPr>
                            <w:rFonts w:eastAsia="宋体" w:hint="eastAsia"/>
                            <w:color w:val="231F20"/>
                            <w:spacing w:val="-2"/>
                            <w:sz w:val="18"/>
                            <w:lang w:eastAsia="zh-CN"/>
                          </w:rPr>
                          <w:t>(</w:t>
                        </w:r>
                        <w:r>
                          <w:rPr>
                            <w:rFonts w:eastAsia="宋体" w:hint="eastAsia"/>
                            <w:color w:val="231F20"/>
                            <w:spacing w:val="-2"/>
                            <w:sz w:val="18"/>
                            <w:lang w:eastAsia="zh-CN"/>
                          </w:rPr>
                          <w:t>古德曼等人，</w:t>
                        </w:r>
                        <w:r>
                          <w:rPr>
                            <w:rFonts w:eastAsia="宋体" w:hint="eastAsia"/>
                            <w:color w:val="231F20"/>
                            <w:spacing w:val="-2"/>
                            <w:sz w:val="18"/>
                            <w:lang w:eastAsia="zh-CN"/>
                          </w:rPr>
                          <w:t>1999</w:t>
                        </w:r>
                        <w:r>
                          <w:rPr>
                            <w:rFonts w:eastAsia="宋体" w:hint="eastAsia"/>
                            <w:color w:val="231F20"/>
                            <w:spacing w:val="-2"/>
                            <w:sz w:val="18"/>
                            <w:lang w:eastAsia="zh-CN"/>
                          </w:rPr>
                          <w:t>年；他们研究的概要</w:t>
                        </w:r>
                        <w:r>
                          <w:rPr>
                            <w:color w:val="231F20"/>
                            <w:w w:val="95"/>
                            <w:sz w:val="18"/>
                            <w:lang w:eastAsia="zh-CN"/>
                          </w:rPr>
                          <w:tab/>
                        </w:r>
                        <w:r>
                          <w:rPr>
                            <w:rFonts w:eastAsia="宋体" w:hint="eastAsia"/>
                            <w:color w:val="231F20"/>
                            <w:sz w:val="18"/>
                            <w:lang w:eastAsia="zh-CN"/>
                          </w:rPr>
                          <w:t>错过交通信号的</w:t>
                        </w:r>
                        <w:r>
                          <w:rPr>
                            <w:rFonts w:eastAsia="宋体" w:hint="eastAsia"/>
                            <w:color w:val="231F20"/>
                            <w:sz w:val="18"/>
                            <w:lang w:eastAsia="zh-CN"/>
                          </w:rPr>
                          <w:t>ber</w:t>
                        </w:r>
                        <w:r>
                          <w:rPr>
                            <w:rFonts w:eastAsia="宋体" w:hint="eastAsia"/>
                            <w:color w:val="231F20"/>
                            <w:sz w:val="18"/>
                            <w:lang w:eastAsia="zh-CN"/>
                          </w:rPr>
                          <w:t>和</w:t>
                        </w:r>
                        <w:r>
                          <w:rPr>
                            <w:rFonts w:eastAsia="宋体" w:hint="eastAsia"/>
                            <w:color w:val="231F20"/>
                            <w:sz w:val="18"/>
                            <w:lang w:eastAsia="zh-CN"/>
                          </w:rPr>
                          <w:t>RT(</w:t>
                        </w:r>
                        <w:r>
                          <w:rPr>
                            <w:rFonts w:eastAsia="宋体" w:hint="eastAsia"/>
                            <w:color w:val="231F20"/>
                            <w:sz w:val="18"/>
                            <w:lang w:eastAsia="zh-CN"/>
                          </w:rPr>
                          <w:t>结果报告可在网上查阅。</w:t>
                        </w:r>
                        <w:r>
                          <w:rPr>
                            <w:color w:val="231F20"/>
                            <w:spacing w:val="-5"/>
                            <w:sz w:val="18"/>
                            <w:lang w:eastAsia="zh-CN"/>
                          </w:rPr>
                          <w:tab/>
                        </w:r>
                        <w:proofErr w:type="spellStart"/>
                        <w:r>
                          <w:rPr>
                            <w:rFonts w:eastAsia="宋体" w:hint="eastAsia"/>
                            <w:color w:val="231F20"/>
                            <w:spacing w:val="-2"/>
                            <w:sz w:val="18"/>
                          </w:rPr>
                          <w:t>注意力的多源理论有问题</w:t>
                        </w:r>
                        <w:proofErr w:type="spellEnd"/>
                      </w:p>
                      <w:p w14:paraId="145C34F7" w14:textId="77777777" w:rsidR="00E918FC" w:rsidRDefault="00D87680">
                        <w:pPr>
                          <w:pStyle w:val="TableParagraph"/>
                          <w:numPr>
                            <w:ilvl w:val="0"/>
                            <w:numId w:val="7"/>
                          </w:numPr>
                          <w:tabs>
                            <w:tab w:val="left" w:pos="390"/>
                            <w:tab w:val="left" w:pos="4434"/>
                            <w:tab w:val="left" w:pos="4589"/>
                          </w:tabs>
                          <w:spacing w:before="2" w:line="254" w:lineRule="auto"/>
                          <w:ind w:right="273"/>
                          <w:rPr>
                            <w:sz w:val="18"/>
                          </w:rPr>
                        </w:pPr>
                        <w:r>
                          <w:rPr>
                            <w:rFonts w:eastAsia="宋体" w:hint="eastAsia"/>
                            <w:color w:val="231F20"/>
                            <w:sz w:val="18"/>
                            <w:lang w:eastAsia="zh-CN"/>
                          </w:rPr>
                          <w:t>对</w:t>
                        </w:r>
                        <w:r>
                          <w:rPr>
                            <w:rFonts w:eastAsia="宋体" w:hint="eastAsia"/>
                            <w:color w:val="231F20"/>
                            <w:sz w:val="18"/>
                            <w:lang w:eastAsia="zh-CN"/>
                          </w:rPr>
                          <w:t>699</w:t>
                        </w:r>
                        <w:r>
                          <w:rPr>
                            <w:rFonts w:eastAsia="宋体" w:hint="eastAsia"/>
                            <w:color w:val="231F20"/>
                            <w:sz w:val="18"/>
                            <w:lang w:eastAsia="zh-CN"/>
                          </w:rPr>
                          <w:t>名</w:t>
                        </w:r>
                        <w:r>
                          <w:rPr>
                            <w:rFonts w:eastAsia="宋体" w:hint="eastAsia"/>
                            <w:color w:val="231F20"/>
                            <w:sz w:val="18"/>
                            <w:lang w:eastAsia="zh-CN"/>
                          </w:rPr>
                          <w:tab/>
                        </w:r>
                        <w:r>
                          <w:rPr>
                            <w:rFonts w:eastAsia="宋体" w:hint="eastAsia"/>
                            <w:color w:val="231F20"/>
                            <w:sz w:val="18"/>
                            <w:lang w:eastAsia="zh-CN"/>
                          </w:rPr>
                          <w:tab/>
                          <w:t>tion)</w:t>
                        </w:r>
                        <w:r>
                          <w:rPr>
                            <w:rFonts w:eastAsia="宋体" w:hint="eastAsia"/>
                            <w:color w:val="231F20"/>
                            <w:sz w:val="18"/>
                            <w:lang w:eastAsia="zh-CN"/>
                          </w:rPr>
                          <w:t>。</w:t>
                        </w:r>
                        <w:r>
                          <w:rPr>
                            <w:rFonts w:eastAsia="宋体" w:hint="eastAsia"/>
                            <w:color w:val="231F20"/>
                            <w:sz w:val="18"/>
                            <w:lang w:eastAsia="zh-CN"/>
                          </w:rPr>
                          <w:t>(</w:t>
                        </w:r>
                        <w:r>
                          <w:rPr>
                            <w:rFonts w:eastAsia="宋体" w:hint="eastAsia"/>
                            <w:color w:val="231F20"/>
                            <w:sz w:val="18"/>
                            <w:lang w:eastAsia="zh-CN"/>
                          </w:rPr>
                          <w:t>值得注意的是，特雷弗纳的一项研究与机动车事故有关</w:t>
                        </w:r>
                        <w:r>
                          <w:rPr>
                            <w:rFonts w:eastAsia="宋体" w:hint="eastAsia"/>
                            <w:color w:val="231F20"/>
                            <w:sz w:val="18"/>
                            <w:lang w:eastAsia="zh-CN"/>
                          </w:rPr>
                          <w:tab/>
                        </w:r>
                        <w:r>
                          <w:rPr>
                            <w:rFonts w:eastAsia="宋体" w:hint="eastAsia"/>
                            <w:color w:val="231F20"/>
                            <w:sz w:val="18"/>
                            <w:lang w:eastAsia="zh-CN"/>
                          </w:rPr>
                          <w:tab/>
                        </w:r>
                        <w:r>
                          <w:rPr>
                            <w:rFonts w:eastAsia="宋体" w:hint="eastAsia"/>
                            <w:color w:val="231F20"/>
                            <w:sz w:val="18"/>
                            <w:lang w:eastAsia="zh-CN"/>
                          </w:rPr>
                          <w:t>巴雷特</w:t>
                        </w:r>
                        <w:r>
                          <w:rPr>
                            <w:rFonts w:eastAsia="宋体" w:hint="eastAsia"/>
                            <w:color w:val="231F20"/>
                            <w:sz w:val="18"/>
                            <w:lang w:eastAsia="zh-CN"/>
                          </w:rPr>
                          <w:t>[2004]</w:t>
                        </w:r>
                        <w:r>
                          <w:rPr>
                            <w:rFonts w:eastAsia="宋体" w:hint="eastAsia"/>
                            <w:color w:val="231F20"/>
                            <w:sz w:val="18"/>
                            <w:lang w:eastAsia="zh-CN"/>
                          </w:rPr>
                          <w:t>发现了移动的关键问题——报告说</w:t>
                        </w:r>
                        <w:r>
                          <w:rPr>
                            <w:rFonts w:eastAsia="宋体" w:hint="eastAsia"/>
                            <w:color w:val="231F20"/>
                            <w:sz w:val="18"/>
                            <w:lang w:eastAsia="zh-CN"/>
                          </w:rPr>
                          <w:t>24%</w:t>
                        </w:r>
                        <w:r>
                          <w:rPr>
                            <w:rFonts w:eastAsia="宋体" w:hint="eastAsia"/>
                            <w:color w:val="231F20"/>
                            <w:sz w:val="18"/>
                            <w:lang w:eastAsia="zh-CN"/>
                          </w:rPr>
                          <w:t>的人使用他们的手机</w:t>
                        </w:r>
                        <w:r>
                          <w:rPr>
                            <w:color w:val="231F20"/>
                            <w:sz w:val="18"/>
                            <w:lang w:eastAsia="zh-CN"/>
                          </w:rPr>
                          <w:tab/>
                        </w:r>
                        <w:r>
                          <w:rPr>
                            <w:color w:val="231F20"/>
                            <w:sz w:val="18"/>
                            <w:lang w:eastAsia="zh-CN"/>
                          </w:rPr>
                          <w:tab/>
                        </w:r>
                        <w:r>
                          <w:rPr>
                            <w:rFonts w:eastAsia="宋体" w:hint="eastAsia"/>
                            <w:color w:val="231F20"/>
                            <w:sz w:val="18"/>
                            <w:lang w:eastAsia="zh-CN"/>
                          </w:rPr>
                          <w:t>acci</w:t>
                        </w:r>
                        <w:r>
                          <w:rPr>
                            <w:rFonts w:eastAsia="宋体" w:hint="eastAsia"/>
                            <w:color w:val="231F20"/>
                            <w:sz w:val="18"/>
                            <w:lang w:eastAsia="zh-CN"/>
                          </w:rPr>
                          <w:t>前</w:t>
                        </w:r>
                        <w:r>
                          <w:rPr>
                            <w:rFonts w:eastAsia="宋体" w:hint="eastAsia"/>
                            <w:color w:val="231F20"/>
                            <w:sz w:val="18"/>
                            <w:lang w:eastAsia="zh-CN"/>
                          </w:rPr>
                          <w:t>10</w:t>
                        </w:r>
                        <w:r>
                          <w:rPr>
                            <w:rFonts w:eastAsia="宋体" w:hint="eastAsia"/>
                            <w:color w:val="231F20"/>
                            <w:sz w:val="18"/>
                            <w:lang w:eastAsia="zh-CN"/>
                          </w:rPr>
                          <w:t>分钟内人们使用电话时的运动协调特征</w:t>
                        </w:r>
                        <w:r>
                          <w:rPr>
                            <w:rFonts w:eastAsia="宋体" w:hint="eastAsia"/>
                            <w:color w:val="231F20"/>
                            <w:sz w:val="18"/>
                            <w:lang w:eastAsia="zh-CN"/>
                          </w:rPr>
                          <w:tab/>
                        </w:r>
                        <w:r>
                          <w:rPr>
                            <w:rFonts w:eastAsia="宋体" w:hint="eastAsia"/>
                            <w:color w:val="231F20"/>
                            <w:sz w:val="18"/>
                            <w:lang w:eastAsia="zh-CN"/>
                          </w:rPr>
                          <w:tab/>
                        </w:r>
                        <w:r>
                          <w:rPr>
                            <w:rFonts w:eastAsia="宋体" w:hint="eastAsia"/>
                            <w:color w:val="231F20"/>
                            <w:sz w:val="18"/>
                            <w:lang w:eastAsia="zh-CN"/>
                          </w:rPr>
                          <w:t>开车时使用免提手机。</w:t>
                        </w:r>
                        <w:r>
                          <w:rPr>
                            <w:rFonts w:eastAsia="宋体" w:hint="eastAsia"/>
                            <w:color w:val="231F20"/>
                            <w:sz w:val="18"/>
                          </w:rPr>
                          <w:t xml:space="preserve">) </w:t>
                        </w:r>
                        <w:proofErr w:type="spellStart"/>
                        <w:r>
                          <w:rPr>
                            <w:rFonts w:eastAsia="宋体" w:hint="eastAsia"/>
                            <w:color w:val="231F20"/>
                            <w:sz w:val="18"/>
                          </w:rPr>
                          <w:t>登特</w:t>
                        </w:r>
                        <w:proofErr w:type="spellEnd"/>
                        <w:r>
                          <w:rPr>
                            <w:rFonts w:eastAsia="宋体" w:hint="eastAsia"/>
                            <w:color w:val="231F20"/>
                            <w:sz w:val="18"/>
                          </w:rPr>
                          <w:t>(Redelmeier&amp;Tibshirani</w:t>
                        </w:r>
                        <w:r>
                          <w:rPr>
                            <w:rFonts w:eastAsia="宋体" w:hint="eastAsia"/>
                            <w:color w:val="231F20"/>
                            <w:sz w:val="18"/>
                          </w:rPr>
                          <w:t>，</w:t>
                        </w:r>
                        <w:r>
                          <w:rPr>
                            <w:rFonts w:eastAsia="宋体" w:hint="eastAsia"/>
                            <w:color w:val="231F20"/>
                            <w:sz w:val="18"/>
                          </w:rPr>
                          <w:t>1997)</w:t>
                        </w:r>
                        <w:r>
                          <w:rPr>
                            <w:rFonts w:eastAsia="宋体" w:hint="eastAsia"/>
                            <w:color w:val="231F20"/>
                            <w:sz w:val="18"/>
                          </w:rPr>
                          <w:t>。</w:t>
                        </w:r>
                        <w:r>
                          <w:rPr>
                            <w:color w:val="231F20"/>
                            <w:sz w:val="18"/>
                          </w:rPr>
                          <w:tab/>
                        </w:r>
                        <w:proofErr w:type="spellStart"/>
                        <w:r>
                          <w:rPr>
                            <w:rFonts w:eastAsia="宋体" w:hint="eastAsia"/>
                            <w:color w:val="231F20"/>
                            <w:sz w:val="18"/>
                          </w:rPr>
                          <w:t>电话交谈的产生影响了</w:t>
                        </w:r>
                        <w:proofErr w:type="spellEnd"/>
                      </w:p>
                      <w:p w14:paraId="306892BE" w14:textId="77777777" w:rsidR="00E918FC" w:rsidRDefault="00D87680">
                        <w:pPr>
                          <w:pStyle w:val="TableParagraph"/>
                          <w:tabs>
                            <w:tab w:val="left" w:pos="4589"/>
                          </w:tabs>
                          <w:spacing w:before="3" w:line="254" w:lineRule="auto"/>
                          <w:ind w:right="328"/>
                          <w:rPr>
                            <w:sz w:val="18"/>
                            <w:lang w:eastAsia="zh-CN"/>
                          </w:rPr>
                        </w:pPr>
                        <w:r>
                          <w:rPr>
                            <w:rFonts w:eastAsia="宋体" w:hint="eastAsia"/>
                            <w:color w:val="231F20"/>
                            <w:sz w:val="18"/>
                            <w:lang w:eastAsia="zh-CN"/>
                          </w:rPr>
                          <w:t>尽管研究证据支持一种关系</w:t>
                        </w:r>
                        <w:r>
                          <w:rPr>
                            <w:rFonts w:eastAsia="宋体" w:hint="eastAsia"/>
                            <w:color w:val="231F20"/>
                            <w:sz w:val="18"/>
                            <w:lang w:eastAsia="zh-CN"/>
                          </w:rPr>
                          <w:tab/>
                        </w:r>
                        <w:r>
                          <w:rPr>
                            <w:rFonts w:eastAsia="宋体" w:hint="eastAsia"/>
                            <w:color w:val="231F20"/>
                            <w:sz w:val="18"/>
                            <w:lang w:eastAsia="zh-CN"/>
                          </w:rPr>
                          <w:t>手机使用和机动车事故之间的错过交通信号和</w:t>
                        </w:r>
                        <w:r>
                          <w:rPr>
                            <w:rFonts w:eastAsia="宋体" w:hint="eastAsia"/>
                            <w:color w:val="231F20"/>
                            <w:sz w:val="18"/>
                            <w:lang w:eastAsia="zh-CN"/>
                          </w:rPr>
                          <w:t>RT</w:t>
                        </w:r>
                        <w:r>
                          <w:rPr>
                            <w:rFonts w:eastAsia="宋体" w:hint="eastAsia"/>
                            <w:color w:val="231F20"/>
                            <w:sz w:val="18"/>
                            <w:lang w:eastAsia="zh-CN"/>
                          </w:rPr>
                          <w:t>的数量更多，</w:t>
                        </w:r>
                        <w:r>
                          <w:rPr>
                            <w:rFonts w:eastAsia="宋体" w:hint="eastAsia"/>
                            <w:color w:val="231F20"/>
                            <w:sz w:val="18"/>
                            <w:lang w:eastAsia="zh-CN"/>
                          </w:rPr>
                          <w:tab/>
                        </w:r>
                        <w:r>
                          <w:rPr>
                            <w:rFonts w:eastAsia="宋体" w:hint="eastAsia"/>
                            <w:color w:val="231F20"/>
                            <w:sz w:val="18"/>
                            <w:lang w:eastAsia="zh-CN"/>
                          </w:rPr>
                          <w:t>比起听收音机或听一段关于手机使用是事故原因的文章</w:t>
                        </w:r>
                        <w:r>
                          <w:rPr>
                            <w:rFonts w:eastAsia="宋体" w:hint="eastAsia"/>
                            <w:color w:val="231F20"/>
                            <w:sz w:val="18"/>
                            <w:lang w:eastAsia="zh-CN"/>
                          </w:rPr>
                          <w:tab/>
                        </w:r>
                        <w:r>
                          <w:rPr>
                            <w:rFonts w:eastAsia="宋体" w:hint="eastAsia"/>
                            <w:color w:val="231F20"/>
                            <w:sz w:val="18"/>
                            <w:lang w:eastAsia="zh-CN"/>
                          </w:rPr>
                          <w:t>有声读物。</w:t>
                        </w:r>
                      </w:p>
                      <w:p w14:paraId="36D2408A" w14:textId="77777777" w:rsidR="00E918FC" w:rsidRDefault="00E918FC">
                        <w:pPr>
                          <w:pStyle w:val="TableParagraph"/>
                          <w:spacing w:before="3"/>
                          <w:ind w:left="0"/>
                          <w:rPr>
                            <w:sz w:val="19"/>
                            <w:lang w:eastAsia="zh-CN"/>
                          </w:rPr>
                        </w:pPr>
                      </w:p>
                      <w:p w14:paraId="3B02CCD8" w14:textId="77777777" w:rsidR="00E918FC" w:rsidRDefault="00D87680">
                        <w:pPr>
                          <w:pStyle w:val="TableParagraph"/>
                          <w:spacing w:before="1" w:line="254" w:lineRule="auto"/>
                          <w:ind w:left="234" w:right="222"/>
                          <w:jc w:val="both"/>
                          <w:rPr>
                            <w:sz w:val="18"/>
                            <w:lang w:eastAsia="zh-CN"/>
                          </w:rPr>
                        </w:pPr>
                        <w:r>
                          <w:rPr>
                            <w:rFonts w:eastAsia="宋体" w:hint="eastAsia"/>
                            <w:color w:val="231F20"/>
                            <w:spacing w:val="-3"/>
                            <w:sz w:val="18"/>
                            <w:lang w:eastAsia="zh-CN"/>
                          </w:rPr>
                          <w:t>通过比较手机通话和与汽车乘客的通话，我们一致发现手机通话比乘客通话与更多驾驶失误有关。例如，犹他大学的研究人员在比较开车时用手机交谈、与乘客交谈和不交谈的表现时发现，当司机用手机交谈时，他们会增加驾驶失误</w:t>
                        </w:r>
                        <w:r>
                          <w:rPr>
                            <w:rFonts w:eastAsia="宋体" w:hint="eastAsia"/>
                            <w:color w:val="231F20"/>
                            <w:spacing w:val="-3"/>
                            <w:sz w:val="18"/>
                            <w:lang w:eastAsia="zh-CN"/>
                          </w:rPr>
                          <w:t>(Drews</w:t>
                        </w:r>
                        <w:r>
                          <w:rPr>
                            <w:rFonts w:eastAsia="宋体" w:hint="eastAsia"/>
                            <w:color w:val="231F20"/>
                            <w:spacing w:val="-3"/>
                            <w:sz w:val="18"/>
                            <w:lang w:eastAsia="zh-CN"/>
                          </w:rPr>
                          <w:t>，</w:t>
                        </w:r>
                        <w:r>
                          <w:rPr>
                            <w:rFonts w:eastAsia="宋体" w:hint="eastAsia"/>
                            <w:color w:val="231F20"/>
                            <w:spacing w:val="-3"/>
                            <w:sz w:val="18"/>
                            <w:lang w:eastAsia="zh-CN"/>
                          </w:rPr>
                          <w:t>Pasupathi&amp;Strayer</w:t>
                        </w:r>
                        <w:r>
                          <w:rPr>
                            <w:rFonts w:eastAsia="宋体" w:hint="eastAsia"/>
                            <w:color w:val="231F20"/>
                            <w:spacing w:val="-3"/>
                            <w:sz w:val="18"/>
                            <w:lang w:eastAsia="zh-CN"/>
                          </w:rPr>
                          <w:t>，</w:t>
                        </w:r>
                        <w:r>
                          <w:rPr>
                            <w:rFonts w:eastAsia="宋体" w:hint="eastAsia"/>
                            <w:color w:val="231F20"/>
                            <w:spacing w:val="-3"/>
                            <w:sz w:val="18"/>
                            <w:lang w:eastAsia="zh-CN"/>
                          </w:rPr>
                          <w:t>2008)</w:t>
                        </w:r>
                        <w:r>
                          <w:rPr>
                            <w:rFonts w:eastAsia="宋体" w:hint="eastAsia"/>
                            <w:color w:val="231F20"/>
                            <w:spacing w:val="-3"/>
                            <w:sz w:val="18"/>
                            <w:lang w:eastAsia="zh-CN"/>
                          </w:rPr>
                          <w:t>。谈话特征明显不同，研究人员认为这影响了结果。主要的区别是，乘客的谈话会随着交通状况的变化而变化，这</w:t>
                        </w:r>
                        <w:r>
                          <w:rPr>
                            <w:rFonts w:eastAsia="宋体" w:hint="eastAsia"/>
                            <w:color w:val="231F20"/>
                            <w:spacing w:val="-3"/>
                            <w:sz w:val="18"/>
                            <w:lang w:eastAsia="zh-CN"/>
                          </w:rPr>
                          <w:t>导致了对交通特征的共同认识。手机通话没有反映出这种共同的意识。最近，</w:t>
                        </w:r>
                        <w:r>
                          <w:rPr>
                            <w:rFonts w:eastAsia="宋体" w:hint="eastAsia"/>
                            <w:color w:val="231F20"/>
                            <w:spacing w:val="-3"/>
                            <w:sz w:val="18"/>
                            <w:lang w:eastAsia="zh-CN"/>
                          </w:rPr>
                          <w:t>Strayer</w:t>
                        </w:r>
                        <w:r>
                          <w:rPr>
                            <w:rFonts w:eastAsia="宋体" w:hint="eastAsia"/>
                            <w:color w:val="231F20"/>
                            <w:spacing w:val="-3"/>
                            <w:sz w:val="18"/>
                            <w:lang w:eastAsia="zh-CN"/>
                          </w:rPr>
                          <w:t>和他的同事</w:t>
                        </w:r>
                        <w:r>
                          <w:rPr>
                            <w:rFonts w:eastAsia="宋体" w:hint="eastAsia"/>
                            <w:color w:val="231F20"/>
                            <w:spacing w:val="-3"/>
                            <w:sz w:val="18"/>
                            <w:lang w:eastAsia="zh-CN"/>
                          </w:rPr>
                          <w:t>(Strayer</w:t>
                        </w:r>
                        <w:r>
                          <w:rPr>
                            <w:rFonts w:eastAsia="宋体" w:hint="eastAsia"/>
                            <w:color w:val="231F20"/>
                            <w:spacing w:val="-3"/>
                            <w:sz w:val="18"/>
                            <w:lang w:eastAsia="zh-CN"/>
                          </w:rPr>
                          <w:t>等人，</w:t>
                        </w:r>
                        <w:r>
                          <w:rPr>
                            <w:rFonts w:eastAsia="宋体" w:hint="eastAsia"/>
                            <w:color w:val="231F20"/>
                            <w:spacing w:val="-3"/>
                            <w:sz w:val="18"/>
                            <w:lang w:eastAsia="zh-CN"/>
                          </w:rPr>
                          <w:t>2015</w:t>
                        </w:r>
                        <w:r>
                          <w:rPr>
                            <w:rFonts w:eastAsia="宋体" w:hint="eastAsia"/>
                            <w:color w:val="231F20"/>
                            <w:spacing w:val="-3"/>
                            <w:sz w:val="18"/>
                            <w:lang w:eastAsia="zh-CN"/>
                          </w:rPr>
                          <w:t>年</w:t>
                        </w:r>
                        <w:r>
                          <w:rPr>
                            <w:rFonts w:eastAsia="宋体" w:hint="eastAsia"/>
                            <w:color w:val="231F20"/>
                            <w:spacing w:val="-3"/>
                            <w:sz w:val="18"/>
                            <w:lang w:eastAsia="zh-CN"/>
                          </w:rPr>
                          <w:t>)</w:t>
                        </w:r>
                        <w:r>
                          <w:rPr>
                            <w:rFonts w:eastAsia="宋体" w:hint="eastAsia"/>
                            <w:color w:val="231F20"/>
                            <w:spacing w:val="-3"/>
                            <w:sz w:val="18"/>
                            <w:lang w:eastAsia="zh-CN"/>
                          </w:rPr>
                          <w:t>已经表明，使用语音到文本系统接收和发送文本和电子邮件比在手机上交谈更令人分心。值得注意的是，</w:t>
                        </w:r>
                        <w:r>
                          <w:rPr>
                            <w:rFonts w:eastAsia="宋体" w:hint="eastAsia"/>
                            <w:color w:val="231F20"/>
                            <w:spacing w:val="-3"/>
                            <w:sz w:val="18"/>
                            <w:lang w:eastAsia="zh-CN"/>
                          </w:rPr>
                          <w:t>Lipovac</w:t>
                        </w:r>
                        <w:r>
                          <w:rPr>
                            <w:rFonts w:eastAsia="宋体" w:hint="eastAsia"/>
                            <w:color w:val="231F20"/>
                            <w:spacing w:val="-3"/>
                            <w:sz w:val="18"/>
                            <w:lang w:eastAsia="zh-CN"/>
                          </w:rPr>
                          <w:t>等人</w:t>
                        </w:r>
                        <w:r>
                          <w:rPr>
                            <w:rFonts w:eastAsia="宋体" w:hint="eastAsia"/>
                            <w:color w:val="231F20"/>
                            <w:spacing w:val="-3"/>
                            <w:sz w:val="18"/>
                            <w:lang w:eastAsia="zh-CN"/>
                          </w:rPr>
                          <w:t>(2017</w:t>
                        </w:r>
                        <w:r>
                          <w:rPr>
                            <w:rFonts w:eastAsia="宋体" w:hint="eastAsia"/>
                            <w:color w:val="231F20"/>
                            <w:spacing w:val="-3"/>
                            <w:sz w:val="18"/>
                            <w:lang w:eastAsia="zh-CN"/>
                          </w:rPr>
                          <w:t>年</w:t>
                        </w:r>
                        <w:r>
                          <w:rPr>
                            <w:rFonts w:eastAsia="宋体" w:hint="eastAsia"/>
                            <w:color w:val="231F20"/>
                            <w:spacing w:val="-3"/>
                            <w:sz w:val="18"/>
                            <w:lang w:eastAsia="zh-CN"/>
                          </w:rPr>
                          <w:t>)</w:t>
                        </w:r>
                        <w:r>
                          <w:rPr>
                            <w:rFonts w:eastAsia="宋体" w:hint="eastAsia"/>
                            <w:color w:val="231F20"/>
                            <w:spacing w:val="-3"/>
                            <w:sz w:val="18"/>
                            <w:lang w:eastAsia="zh-CN"/>
                          </w:rPr>
                          <w:t>对</w:t>
                        </w:r>
                        <w:r>
                          <w:rPr>
                            <w:rFonts w:eastAsia="宋体" w:hint="eastAsia"/>
                            <w:color w:val="231F20"/>
                            <w:spacing w:val="-3"/>
                            <w:sz w:val="18"/>
                            <w:lang w:eastAsia="zh-CN"/>
                          </w:rPr>
                          <w:t>60</w:t>
                        </w:r>
                        <w:r>
                          <w:rPr>
                            <w:rFonts w:eastAsia="宋体" w:hint="eastAsia"/>
                            <w:color w:val="231F20"/>
                            <w:spacing w:val="-3"/>
                            <w:sz w:val="18"/>
                            <w:lang w:eastAsia="zh-CN"/>
                          </w:rPr>
                          <w:t>多项研究的审查发现，与手持和免提移动电话的使用通常会导致驾驶性能下降的结论一致。</w:t>
                        </w:r>
                      </w:p>
                    </w:tc>
                  </w:tr>
                </w:tbl>
                <w:p w14:paraId="484E4745" w14:textId="77777777" w:rsidR="00E918FC" w:rsidRDefault="00E918FC">
                  <w:pPr>
                    <w:pStyle w:val="a3"/>
                    <w:rPr>
                      <w:lang w:eastAsia="zh-CN"/>
                    </w:rPr>
                  </w:pPr>
                </w:p>
              </w:txbxContent>
            </v:textbox>
            <w10:anchorlock/>
          </v:shape>
        </w:pict>
      </w:r>
    </w:p>
    <w:p w14:paraId="39F7DCAF" w14:textId="77777777" w:rsidR="00E918FC" w:rsidRDefault="00E918FC">
      <w:pPr>
        <w:pStyle w:val="a3"/>
        <w:spacing w:before="10"/>
        <w:rPr>
          <w:sz w:val="23"/>
        </w:rPr>
      </w:pPr>
    </w:p>
    <w:p w14:paraId="74D9F405" w14:textId="77777777" w:rsidR="00E918FC" w:rsidRDefault="00D87680">
      <w:pPr>
        <w:pStyle w:val="a3"/>
        <w:spacing w:line="249" w:lineRule="auto"/>
        <w:ind w:left="1000" w:right="4557"/>
        <w:jc w:val="both"/>
      </w:pPr>
      <w:r>
        <w:pict w14:anchorId="0710CE89">
          <v:group id="_x0000_s1109" style="position:absolute;left:0;text-align:left;margin-left:330pt;margin-top:-3.15pt;width:204pt;height:72.5pt;z-index:15745536;mso-position-horizontal-relative:page" coordorigin="6600,-63" coordsize="4080,1450">
            <v:line id="_x0000_s1114" style="position:absolute" from="6600,-23" to="10680,-23" strokecolor="#231f20" strokeweight="4pt"/>
            <v:line id="_x0000_s1113" style="position:absolute" from="6605,1377" to="6605,17" strokecolor="#231f20" strokeweight=".5pt"/>
            <v:line id="_x0000_s1112" style="position:absolute" from="10675,1377" to="10675,17" strokecolor="#231f20" strokeweight=".5pt"/>
            <v:line id="_x0000_s1111" style="position:absolute" from="6600,1382" to="10680,1382" strokecolor="#231f20" strokeweight=".5pt"/>
            <v:shape id="_x0000_s1110" type="#_x0000_t202" style="position:absolute;left:6610;top:16;width:4060;height:1360" filled="f" stroked="f">
              <v:textbox inset="0,0,0,0">
                <w:txbxContent>
                  <w:p w14:paraId="6E8B2EB5" w14:textId="77777777" w:rsidR="00E918FC" w:rsidRDefault="00D87680">
                    <w:pPr>
                      <w:spacing w:before="137" w:line="254" w:lineRule="auto"/>
                      <w:ind w:left="120" w:right="117"/>
                      <w:rPr>
                        <w:sz w:val="18"/>
                        <w:lang w:eastAsia="zh-CN"/>
                      </w:rPr>
                    </w:pPr>
                    <w:r>
                      <w:rPr>
                        <w:rFonts w:eastAsia="宋体" w:hint="eastAsia"/>
                        <w:color w:val="231F20"/>
                        <w:sz w:val="18"/>
                        <w:lang w:eastAsia="zh-CN"/>
                      </w:rPr>
                      <w:t>多资源注意理论提出有几种注意资源机制，每一种都与特定的信息处理活动有关，并且在同时处理多少信息方面受到限制。</w:t>
                    </w:r>
                  </w:p>
                </w:txbxContent>
              </v:textbox>
            </v:shape>
            <w10:wrap anchorx="page"/>
          </v:group>
        </w:pict>
      </w:r>
      <w:r>
        <w:rPr>
          <w:rFonts w:eastAsia="宋体" w:hint="eastAsia"/>
          <w:color w:val="231F20"/>
          <w:lang w:eastAsia="zh-CN"/>
        </w:rPr>
        <w:t>每个国家资源有限。每个资源库都特定于表演技能的一个组成部分。用政府的比喻来说，各种政府机构都有资源，对资源的争夺只发生在那些与特定机构有关的活动中。</w:t>
      </w:r>
      <w:r>
        <w:rPr>
          <w:rFonts w:eastAsia="宋体" w:hint="eastAsia"/>
          <w:color w:val="231F20"/>
        </w:rPr>
        <w:t>最</w:t>
      </w:r>
    </w:p>
    <w:p w14:paraId="68736AD6" w14:textId="77777777" w:rsidR="00E918FC" w:rsidRDefault="00E918FC">
      <w:pPr>
        <w:spacing w:line="249" w:lineRule="auto"/>
        <w:jc w:val="both"/>
        <w:sectPr w:rsidR="00E918FC">
          <w:pgSz w:w="12060" w:h="14580"/>
          <w:pgMar w:top="720" w:right="1260" w:bottom="720" w:left="1160" w:header="0" w:footer="523" w:gutter="0"/>
          <w:cols w:space="720"/>
        </w:sectPr>
      </w:pPr>
    </w:p>
    <w:p w14:paraId="2ED679DF" w14:textId="77777777" w:rsidR="00E918FC" w:rsidRDefault="00E918FC">
      <w:pPr>
        <w:pStyle w:val="a3"/>
      </w:pPr>
    </w:p>
    <w:p w14:paraId="750E2997" w14:textId="77777777" w:rsidR="00E918FC" w:rsidRDefault="00E918FC">
      <w:pPr>
        <w:pStyle w:val="a3"/>
      </w:pPr>
    </w:p>
    <w:p w14:paraId="3B5E6DEE" w14:textId="77777777" w:rsidR="00E918FC" w:rsidRDefault="00E918FC">
      <w:pPr>
        <w:sectPr w:rsidR="00E918FC">
          <w:pgSz w:w="12060" w:h="14580"/>
          <w:pgMar w:top="720" w:right="1260" w:bottom="720" w:left="1160" w:header="0" w:footer="523" w:gutter="0"/>
          <w:cols w:space="720"/>
        </w:sectPr>
      </w:pPr>
    </w:p>
    <w:p w14:paraId="30AC28D7" w14:textId="77777777" w:rsidR="00E918FC" w:rsidRDefault="00D87680">
      <w:pPr>
        <w:pStyle w:val="a3"/>
        <w:spacing w:before="6"/>
        <w:rPr>
          <w:sz w:val="19"/>
        </w:rPr>
      </w:pPr>
      <w:r>
        <w:rPr>
          <w:noProof/>
        </w:rPr>
        <w:drawing>
          <wp:anchor distT="0" distB="0" distL="0" distR="0" simplePos="0" relativeHeight="15747584" behindDoc="0" locked="0" layoutInCell="1" allowOverlap="1" wp14:anchorId="2AD01751" wp14:editId="0C1B4516">
            <wp:simplePos x="0" y="0"/>
            <wp:positionH relativeFrom="page">
              <wp:posOffset>19050</wp:posOffset>
            </wp:positionH>
            <wp:positionV relativeFrom="page">
              <wp:posOffset>4552950</wp:posOffset>
            </wp:positionV>
            <wp:extent cx="152400" cy="152400"/>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48096" behindDoc="0" locked="0" layoutInCell="1" allowOverlap="1" wp14:anchorId="0D361B7C" wp14:editId="6FC92A41">
            <wp:simplePos x="0" y="0"/>
            <wp:positionH relativeFrom="page">
              <wp:posOffset>7486650</wp:posOffset>
            </wp:positionH>
            <wp:positionV relativeFrom="page">
              <wp:posOffset>4552950</wp:posOffset>
            </wp:positionV>
            <wp:extent cx="152400" cy="152400"/>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57A790BA" w14:textId="77777777" w:rsidR="00E918FC" w:rsidRDefault="00D87680">
      <w:pPr>
        <w:tabs>
          <w:tab w:val="left" w:pos="939"/>
        </w:tabs>
        <w:ind w:left="220"/>
        <w:rPr>
          <w:sz w:val="18"/>
        </w:rPr>
      </w:pPr>
      <w:r>
        <w:rPr>
          <w:color w:val="231F20"/>
          <w:sz w:val="18"/>
        </w:rPr>
        <w:t>214</w:t>
      </w:r>
      <w:r>
        <w:rPr>
          <w:color w:val="231F20"/>
          <w:sz w:val="18"/>
        </w:rPr>
        <w:tab/>
      </w:r>
      <w:proofErr w:type="spellStart"/>
      <w:r>
        <w:rPr>
          <w:rFonts w:eastAsia="宋体" w:hint="eastAsia"/>
          <w:color w:val="231F20"/>
          <w:sz w:val="18"/>
        </w:rPr>
        <w:t>第三单元■注意力和记忆</w:t>
      </w:r>
      <w:proofErr w:type="spellEnd"/>
    </w:p>
    <w:p w14:paraId="52681A7E" w14:textId="77777777" w:rsidR="00E918FC" w:rsidRDefault="00D87680">
      <w:pPr>
        <w:pStyle w:val="a3"/>
        <w:ind w:left="162" w:right="-29"/>
      </w:pPr>
      <w:r>
        <w:pict w14:anchorId="6CD35BC0">
          <v:group id="_x0000_s1104" style="width:207pt;height:93.9pt;mso-position-horizontal-relative:char;mso-position-vertical-relative:line" coordsize="4140,1878">
            <v:rect id="_x0000_s1108" style="position:absolute;left:65;top:440;width:4070;height:1432" filled="f" strokecolor="#231f20" strokeweight=".5pt"/>
            <v:shape id="_x0000_s1107" type="#_x0000_t75" style="position:absolute;width:660;height:660">
              <v:imagedata r:id="rId15" o:title=""/>
            </v:shape>
            <v:shape id="_x0000_s1106" type="#_x0000_t202" style="position:absolute;width:4140;height:1878" filled="f" stroked="f">
              <v:textbox inset="0,0,0,0">
                <w:txbxContent>
                  <w:p w14:paraId="48D309D3" w14:textId="77777777" w:rsidR="00E918FC" w:rsidRDefault="00E918FC">
                    <w:pPr>
                      <w:rPr>
                        <w:sz w:val="24"/>
                      </w:rPr>
                    </w:pPr>
                  </w:p>
                  <w:p w14:paraId="632CB64C" w14:textId="77777777" w:rsidR="00E918FC" w:rsidRDefault="00E918FC">
                    <w:pPr>
                      <w:rPr>
                        <w:sz w:val="24"/>
                      </w:rPr>
                    </w:pPr>
                  </w:p>
                  <w:p w14:paraId="455A68DC" w14:textId="77777777" w:rsidR="00E918FC" w:rsidRDefault="00E918FC">
                    <w:pPr>
                      <w:spacing w:before="9"/>
                      <w:rPr>
                        <w:sz w:val="21"/>
                      </w:rPr>
                    </w:pPr>
                  </w:p>
                  <w:p w14:paraId="3875A54D" w14:textId="77777777" w:rsidR="00E918FC" w:rsidRDefault="00D87680">
                    <w:pPr>
                      <w:spacing w:line="254" w:lineRule="auto"/>
                      <w:ind w:left="300" w:right="238"/>
                      <w:jc w:val="both"/>
                      <w:rPr>
                        <w:sz w:val="18"/>
                        <w:lang w:eastAsia="zh-CN"/>
                      </w:rPr>
                    </w:pPr>
                    <w:r>
                      <w:rPr>
                        <w:rFonts w:eastAsia="宋体" w:hint="eastAsia"/>
                        <w:color w:val="231F20"/>
                        <w:sz w:val="18"/>
                        <w:lang w:eastAsia="zh-CN"/>
                      </w:rPr>
                      <w:t>在线学习中心实验手册中的实验</w:t>
                    </w:r>
                    <w:r>
                      <w:rPr>
                        <w:rFonts w:eastAsia="宋体" w:hint="eastAsia"/>
                        <w:color w:val="231F20"/>
                        <w:sz w:val="18"/>
                        <w:lang w:eastAsia="zh-CN"/>
                      </w:rPr>
                      <w:t>9</w:t>
                    </w:r>
                    <w:r>
                      <w:rPr>
                        <w:rFonts w:eastAsia="宋体" w:hint="eastAsia"/>
                        <w:color w:val="231F20"/>
                        <w:sz w:val="18"/>
                        <w:lang w:eastAsia="zh-CN"/>
                      </w:rPr>
                      <w:t>为您提供了体验双任务过程的机会，以评估同时执行的两项任务的注意力需求。</w:t>
                    </w:r>
                  </w:p>
                </w:txbxContent>
              </v:textbox>
            </v:shape>
            <v:shape id="_x0000_s1105" type="#_x0000_t202" style="position:absolute;left:650;top:291;width:3490;height:300" fillcolor="#58595b" stroked="f">
              <v:textbox inset="0,0,0,0">
                <w:txbxContent>
                  <w:p w14:paraId="5A87F124" w14:textId="77777777" w:rsidR="00E918FC" w:rsidRDefault="00D87680">
                    <w:pPr>
                      <w:spacing w:before="28"/>
                      <w:ind w:left="120"/>
                      <w:rPr>
                        <w:b/>
                        <w:sz w:val="20"/>
                      </w:rPr>
                    </w:pPr>
                    <w:proofErr w:type="spellStart"/>
                    <w:r>
                      <w:rPr>
                        <w:rFonts w:eastAsia="宋体" w:hint="eastAsia"/>
                        <w:b/>
                        <w:color w:val="FFFFFF"/>
                        <w:sz w:val="20"/>
                      </w:rPr>
                      <w:t>实验室链接</w:t>
                    </w:r>
                    <w:proofErr w:type="spellEnd"/>
                  </w:p>
                </w:txbxContent>
              </v:textbox>
            </v:shape>
            <w10:anchorlock/>
          </v:group>
        </w:pict>
      </w:r>
    </w:p>
    <w:p w14:paraId="7ECD3554" w14:textId="77777777" w:rsidR="00E918FC" w:rsidRDefault="00E918FC">
      <w:pPr>
        <w:pStyle w:val="a3"/>
        <w:spacing w:before="5"/>
        <w:rPr>
          <w:sz w:val="26"/>
        </w:rPr>
      </w:pPr>
    </w:p>
    <w:p w14:paraId="2183C463" w14:textId="77777777" w:rsidR="00E918FC" w:rsidRDefault="00D87680">
      <w:pPr>
        <w:pStyle w:val="a3"/>
        <w:spacing w:line="249" w:lineRule="auto"/>
        <w:ind w:left="220" w:right="40"/>
        <w:jc w:val="both"/>
        <w:rPr>
          <w:lang w:eastAsia="zh-CN"/>
        </w:rPr>
      </w:pPr>
      <w:r>
        <w:rPr>
          <w:rFonts w:eastAsia="宋体" w:hint="eastAsia"/>
          <w:color w:val="231F20"/>
          <w:lang w:eastAsia="zh-CN"/>
        </w:rPr>
        <w:t>多种资源理论的流行是由纳翁和戈菲尔</w:t>
      </w:r>
      <w:r>
        <w:rPr>
          <w:rFonts w:eastAsia="宋体" w:hint="eastAsia"/>
          <w:color w:val="231F20"/>
          <w:lang w:eastAsia="zh-CN"/>
        </w:rPr>
        <w:t>(1979)</w:t>
      </w:r>
      <w:r>
        <w:rPr>
          <w:rFonts w:eastAsia="宋体" w:hint="eastAsia"/>
          <w:color w:val="231F20"/>
          <w:lang w:eastAsia="zh-CN"/>
        </w:rPr>
        <w:t>，奥尔波特</w:t>
      </w:r>
      <w:r>
        <w:rPr>
          <w:rFonts w:eastAsia="宋体" w:hint="eastAsia"/>
          <w:color w:val="231F20"/>
          <w:lang w:eastAsia="zh-CN"/>
        </w:rPr>
        <w:t>(1980)</w:t>
      </w:r>
      <w:r>
        <w:rPr>
          <w:rFonts w:eastAsia="宋体" w:hint="eastAsia"/>
          <w:color w:val="231F20"/>
          <w:lang w:eastAsia="zh-CN"/>
        </w:rPr>
        <w:t>和威金斯</w:t>
      </w:r>
      <w:r>
        <w:rPr>
          <w:rFonts w:eastAsia="宋体" w:hint="eastAsia"/>
          <w:color w:val="231F20"/>
          <w:lang w:eastAsia="zh-CN"/>
        </w:rPr>
        <w:t>(1980</w:t>
      </w:r>
      <w:r>
        <w:rPr>
          <w:rFonts w:eastAsia="宋体" w:hint="eastAsia"/>
          <w:color w:val="231F20"/>
          <w:lang w:eastAsia="zh-CN"/>
        </w:rPr>
        <w:t>，</w:t>
      </w:r>
      <w:r>
        <w:rPr>
          <w:rFonts w:eastAsia="宋体" w:hint="eastAsia"/>
          <w:color w:val="231F20"/>
          <w:lang w:eastAsia="zh-CN"/>
        </w:rPr>
        <w:t>1992</w:t>
      </w:r>
      <w:r>
        <w:rPr>
          <w:rFonts w:eastAsia="宋体" w:hint="eastAsia"/>
          <w:color w:val="231F20"/>
          <w:lang w:eastAsia="zh-CN"/>
        </w:rPr>
        <w:t>，</w:t>
      </w:r>
      <w:r>
        <w:rPr>
          <w:rFonts w:eastAsia="宋体" w:hint="eastAsia"/>
          <w:color w:val="231F20"/>
          <w:lang w:eastAsia="zh-CN"/>
        </w:rPr>
        <w:t>2008)</w:t>
      </w:r>
      <w:r>
        <w:rPr>
          <w:rFonts w:eastAsia="宋体" w:hint="eastAsia"/>
          <w:color w:val="231F20"/>
          <w:lang w:eastAsia="zh-CN"/>
        </w:rPr>
        <w:t>提出的。</w:t>
      </w:r>
    </w:p>
    <w:p w14:paraId="5711E0F5" w14:textId="77777777" w:rsidR="00E918FC" w:rsidRDefault="00D87680">
      <w:pPr>
        <w:pStyle w:val="a3"/>
        <w:spacing w:before="3" w:line="249" w:lineRule="auto"/>
        <w:ind w:left="220" w:right="38" w:firstLine="240"/>
        <w:jc w:val="both"/>
        <w:rPr>
          <w:lang w:eastAsia="zh-CN"/>
        </w:rPr>
      </w:pPr>
      <w:r>
        <w:rPr>
          <w:rFonts w:eastAsia="宋体" w:hint="eastAsia"/>
          <w:color w:val="231F20"/>
          <w:lang w:eastAsia="zh-CN"/>
        </w:rPr>
        <w:t>威金斯提出了这些理论中最受欢迎的理论。他说，处理信息的资源有三种不同的来源。这些是</w:t>
      </w:r>
      <w:r>
        <w:rPr>
          <w:rFonts w:eastAsia="宋体" w:hint="eastAsia"/>
          <w:i/>
          <w:color w:val="231F20"/>
          <w:lang w:eastAsia="zh-CN"/>
        </w:rPr>
        <w:t>输入和</w:t>
      </w:r>
      <w:r>
        <w:rPr>
          <w:rFonts w:eastAsia="宋体" w:hint="eastAsia"/>
          <w:color w:val="231F20"/>
          <w:lang w:eastAsia="zh-CN"/>
        </w:rPr>
        <w:t>输出模式</w:t>
      </w:r>
      <w:r>
        <w:rPr>
          <w:rFonts w:eastAsia="宋体" w:hint="eastAsia"/>
          <w:color w:val="231F20"/>
          <w:lang w:eastAsia="zh-CN"/>
        </w:rPr>
        <w:t>(</w:t>
      </w:r>
      <w:r>
        <w:rPr>
          <w:rFonts w:eastAsia="宋体" w:hint="eastAsia"/>
          <w:color w:val="231F20"/>
          <w:lang w:eastAsia="zh-CN"/>
        </w:rPr>
        <w:t>例如，视觉、肢体和语音系统</w:t>
      </w:r>
      <w:r>
        <w:rPr>
          <w:rFonts w:eastAsia="宋体" w:hint="eastAsia"/>
          <w:color w:val="231F20"/>
          <w:lang w:eastAsia="zh-CN"/>
        </w:rPr>
        <w:t>)</w:t>
      </w:r>
      <w:r>
        <w:rPr>
          <w:rFonts w:eastAsia="宋体" w:hint="eastAsia"/>
          <w:color w:val="231F20"/>
          <w:lang w:eastAsia="zh-CN"/>
        </w:rPr>
        <w:t>、</w:t>
      </w:r>
      <w:r>
        <w:rPr>
          <w:rFonts w:eastAsia="宋体" w:hint="eastAsia"/>
          <w:i/>
          <w:color w:val="231F20"/>
          <w:lang w:eastAsia="zh-CN"/>
        </w:rPr>
        <w:t>信息处理阶段</w:t>
      </w:r>
      <w:r>
        <w:rPr>
          <w:rFonts w:eastAsia="宋体" w:hint="eastAsia"/>
          <w:color w:val="231F20"/>
          <w:lang w:eastAsia="zh-CN"/>
        </w:rPr>
        <w:t>(</w:t>
      </w:r>
      <w:r>
        <w:rPr>
          <w:rFonts w:eastAsia="宋体" w:hint="eastAsia"/>
          <w:color w:val="231F20"/>
          <w:lang w:eastAsia="zh-CN"/>
        </w:rPr>
        <w:t>例如，感知、记忆编码、响应输出</w:t>
      </w:r>
      <w:r>
        <w:rPr>
          <w:rFonts w:eastAsia="宋体" w:hint="eastAsia"/>
          <w:color w:val="231F20"/>
          <w:lang w:eastAsia="zh-CN"/>
        </w:rPr>
        <w:t>)</w:t>
      </w:r>
      <w:r>
        <w:rPr>
          <w:rFonts w:eastAsia="宋体" w:hint="eastAsia"/>
          <w:color w:val="231F20"/>
          <w:lang w:eastAsia="zh-CN"/>
        </w:rPr>
        <w:t>和处理信息的代码</w:t>
      </w:r>
      <w:r>
        <w:rPr>
          <w:rFonts w:eastAsia="宋体" w:hint="eastAsia"/>
          <w:color w:val="231F20"/>
          <w:lang w:eastAsia="zh-CN"/>
        </w:rPr>
        <w:t>(</w:t>
      </w:r>
      <w:r>
        <w:rPr>
          <w:rFonts w:eastAsia="宋体" w:hint="eastAsia"/>
          <w:color w:val="231F20"/>
          <w:lang w:eastAsia="zh-CN"/>
        </w:rPr>
        <w:t>例如，语言代码、空间代码</w:t>
      </w:r>
      <w:r>
        <w:rPr>
          <w:rFonts w:eastAsia="宋体" w:hint="eastAsia"/>
          <w:color w:val="231F20"/>
          <w:lang w:eastAsia="zh-CN"/>
        </w:rPr>
        <w:t>)</w:t>
      </w:r>
      <w:r>
        <w:rPr>
          <w:rFonts w:eastAsia="宋体" w:hint="eastAsia"/>
          <w:color w:val="231F20"/>
          <w:lang w:eastAsia="zh-CN"/>
        </w:rPr>
        <w:t>。我们能否成功地同时完成两项或更多的任务，取决于这些任务是需要我们从一个共同的资源还是从不同的资源中去关注。当两个任务必须同时执行并共享一个公共资源时，它们的执行效果将不如两个任务争夺不同资源时。</w:t>
      </w:r>
    </w:p>
    <w:p w14:paraId="63EFEC6C" w14:textId="77777777" w:rsidR="00E918FC" w:rsidRDefault="00D87680">
      <w:pPr>
        <w:pStyle w:val="a3"/>
        <w:spacing w:before="13" w:line="249" w:lineRule="auto"/>
        <w:ind w:left="220" w:right="41" w:firstLine="240"/>
        <w:jc w:val="both"/>
        <w:rPr>
          <w:lang w:eastAsia="zh-CN"/>
        </w:rPr>
      </w:pPr>
      <w:r>
        <w:rPr>
          <w:rFonts w:eastAsia="宋体" w:hint="eastAsia"/>
          <w:color w:val="231F20"/>
          <w:lang w:eastAsia="zh-CN"/>
        </w:rPr>
        <w:t>例如，多种资源的观点将解释在驾驶汽车的同时与乘客以跟随的方式交谈的情况的变化。当交通流量很少时，驾驶不需要来自三种不同来源中任何一种的许多资源。但是当流量变大时，这两个来源的资源需求就</w:t>
      </w:r>
      <w:r>
        <w:rPr>
          <w:rFonts w:eastAsia="宋体" w:hint="eastAsia"/>
          <w:color w:val="231F20"/>
          <w:lang w:eastAsia="zh-CN"/>
        </w:rPr>
        <w:t>会增加</w:t>
      </w:r>
      <w:r>
        <w:rPr>
          <w:rFonts w:eastAsia="宋体" w:hint="eastAsia"/>
          <w:color w:val="231F20"/>
          <w:lang w:eastAsia="zh-CN"/>
        </w:rPr>
        <w:t>:</w:t>
      </w:r>
      <w:r>
        <w:rPr>
          <w:rFonts w:eastAsia="宋体" w:hint="eastAsia"/>
          <w:color w:val="231F20"/>
          <w:lang w:eastAsia="zh-CN"/>
        </w:rPr>
        <w:t>输入输出模式和信息处理阶段。这是在与朋友交谈时提供注意力资源的两个相同来源。因此，为了保持安全驾驶，人必须减少对话活动的资源需求。</w:t>
      </w:r>
    </w:p>
    <w:p w14:paraId="064DC7C6" w14:textId="77777777" w:rsidR="00E918FC" w:rsidRDefault="00D87680">
      <w:pPr>
        <w:pStyle w:val="a3"/>
        <w:spacing w:before="10" w:line="249" w:lineRule="auto"/>
        <w:ind w:left="220" w:right="39" w:firstLine="240"/>
        <w:jc w:val="both"/>
        <w:rPr>
          <w:lang w:eastAsia="zh-CN"/>
        </w:rPr>
      </w:pPr>
      <w:r>
        <w:rPr>
          <w:rFonts w:eastAsia="宋体" w:hint="eastAsia"/>
          <w:color w:val="231F20"/>
          <w:lang w:eastAsia="zh-CN"/>
        </w:rPr>
        <w:t>多种资源理论的一个优点是它们关注的是对各种信息处理和反应结果结构的需求类型，而不是非特定的资源能力。特定于资源的注意力视图提供了一个实用的指南来帮助我们确定何时执行任务</w:t>
      </w:r>
    </w:p>
    <w:p w14:paraId="70F5B6EA" w14:textId="77777777" w:rsidR="00E918FC" w:rsidRDefault="00D87680">
      <w:pPr>
        <w:pStyle w:val="a3"/>
        <w:rPr>
          <w:sz w:val="28"/>
          <w:lang w:eastAsia="zh-CN"/>
        </w:rPr>
      </w:pPr>
      <w:r>
        <w:rPr>
          <w:lang w:eastAsia="zh-CN"/>
        </w:rPr>
        <w:br w:type="column"/>
      </w:r>
    </w:p>
    <w:p w14:paraId="1D7733DC" w14:textId="77777777" w:rsidR="00E918FC" w:rsidRDefault="00E918FC">
      <w:pPr>
        <w:pStyle w:val="a3"/>
        <w:spacing w:before="10"/>
        <w:rPr>
          <w:sz w:val="32"/>
          <w:lang w:eastAsia="zh-CN"/>
        </w:rPr>
      </w:pPr>
    </w:p>
    <w:p w14:paraId="010D345A" w14:textId="77777777" w:rsidR="00E918FC" w:rsidRDefault="00D87680">
      <w:pPr>
        <w:pStyle w:val="a3"/>
        <w:spacing w:before="1" w:line="249" w:lineRule="auto"/>
        <w:ind w:left="220" w:right="897"/>
        <w:jc w:val="both"/>
        <w:rPr>
          <w:lang w:eastAsia="zh-CN"/>
        </w:rPr>
      </w:pPr>
      <w:r>
        <w:rPr>
          <w:rFonts w:eastAsia="宋体" w:hint="eastAsia"/>
          <w:color w:val="231F20"/>
          <w:lang w:eastAsia="zh-CN"/>
        </w:rPr>
        <w:t>需求可能太大，无法同时执行。例如，如果一个任务需要手动响应，一个任务需要声音响应，那么同时执行它们应该没有什么困难，因为它们不需要来自相同资源结构的注意力。相反，人们很难同时进行两种不同的手部反应，因为它们都需要来自同一结构的资源。</w:t>
      </w:r>
      <w:r>
        <w:rPr>
          <w:rFonts w:eastAsia="宋体" w:hint="eastAsia"/>
          <w:color w:val="231F20"/>
          <w:lang w:eastAsia="zh-CN"/>
        </w:rPr>
        <w:t>(</w:t>
      </w:r>
      <w:r>
        <w:rPr>
          <w:rFonts w:eastAsia="宋体" w:hint="eastAsia"/>
          <w:color w:val="231F20"/>
          <w:lang w:eastAsia="zh-CN"/>
        </w:rPr>
        <w:t>关于多资源观点的更深入的讨论，见汉考克，奥龙</w:t>
      </w:r>
      <w:r>
        <w:rPr>
          <w:rFonts w:eastAsia="宋体" w:hint="eastAsia"/>
          <w:color w:val="231F20"/>
          <w:lang w:eastAsia="zh-CN"/>
        </w:rPr>
        <w:t>-</w:t>
      </w:r>
      <w:r>
        <w:rPr>
          <w:rFonts w:eastAsia="宋体" w:hint="eastAsia"/>
          <w:color w:val="231F20"/>
          <w:lang w:eastAsia="zh-CN"/>
        </w:rPr>
        <w:t>吉拉德，和萨尔马，</w:t>
      </w:r>
      <w:r>
        <w:rPr>
          <w:rFonts w:eastAsia="宋体" w:hint="eastAsia"/>
          <w:color w:val="231F20"/>
          <w:lang w:eastAsia="zh-CN"/>
        </w:rPr>
        <w:t>2007</w:t>
      </w:r>
      <w:r>
        <w:rPr>
          <w:rFonts w:eastAsia="宋体" w:hint="eastAsia"/>
          <w:color w:val="231F20"/>
          <w:lang w:eastAsia="zh-CN"/>
        </w:rPr>
        <w:t>。</w:t>
      </w:r>
      <w:r>
        <w:rPr>
          <w:rFonts w:eastAsia="宋体" w:hint="eastAsia"/>
          <w:color w:val="231F20"/>
          <w:lang w:eastAsia="zh-CN"/>
        </w:rPr>
        <w:t>)</w:t>
      </w:r>
    </w:p>
    <w:p w14:paraId="729E015C" w14:textId="77777777" w:rsidR="00E918FC" w:rsidRDefault="00E918FC">
      <w:pPr>
        <w:pStyle w:val="a3"/>
        <w:spacing w:before="5"/>
        <w:rPr>
          <w:sz w:val="32"/>
          <w:lang w:eastAsia="zh-CN"/>
        </w:rPr>
      </w:pPr>
    </w:p>
    <w:p w14:paraId="32A72E1F" w14:textId="77777777" w:rsidR="00E918FC" w:rsidRDefault="00D87680">
      <w:pPr>
        <w:pStyle w:val="1"/>
        <w:ind w:right="1367"/>
        <w:jc w:val="both"/>
        <w:rPr>
          <w:lang w:eastAsia="zh-CN"/>
        </w:rPr>
      </w:pPr>
      <w:r>
        <w:rPr>
          <w:rFonts w:eastAsia="宋体" w:hint="eastAsia"/>
          <w:color w:val="231F20"/>
          <w:lang w:eastAsia="zh-CN"/>
        </w:rPr>
        <w:t>评估注意力需求的双任务程序</w:t>
      </w:r>
    </w:p>
    <w:p w14:paraId="52A1187A" w14:textId="77777777" w:rsidR="00E918FC" w:rsidRDefault="00D87680">
      <w:pPr>
        <w:pStyle w:val="a3"/>
        <w:spacing w:before="127" w:line="249" w:lineRule="auto"/>
        <w:ind w:left="218" w:right="897"/>
        <w:jc w:val="right"/>
        <w:rPr>
          <w:lang w:eastAsia="zh-CN"/>
        </w:rPr>
      </w:pPr>
      <w:r>
        <w:rPr>
          <w:rFonts w:eastAsia="宋体" w:hint="eastAsia"/>
          <w:color w:val="231F20"/>
          <w:lang w:eastAsia="zh-CN"/>
        </w:rPr>
        <w:t>用于研究注意力限制问题的一个常见实验</w:t>
      </w:r>
      <w:r>
        <w:rPr>
          <w:rFonts w:eastAsia="宋体" w:hint="eastAsia"/>
          <w:b/>
          <w:color w:val="231F20"/>
          <w:lang w:eastAsia="zh-CN"/>
        </w:rPr>
        <w:t>程序</w:t>
      </w:r>
      <w:r>
        <w:rPr>
          <w:rFonts w:eastAsia="宋体" w:hint="eastAsia"/>
          <w:color w:val="231F20"/>
          <w:lang w:eastAsia="zh-CN"/>
        </w:rPr>
        <w:t>是双任务程序。使用该技术的实验的一般目的是确定同时执行两个不同任务的注意力需求和特征。研究人员通常通过记录与另一项任务</w:t>
      </w:r>
      <w:r>
        <w:rPr>
          <w:rFonts w:eastAsia="宋体" w:hint="eastAsia"/>
          <w:color w:val="231F20"/>
          <w:lang w:eastAsia="zh-CN"/>
        </w:rPr>
        <w:t>(</w:t>
      </w:r>
      <w:r>
        <w:rPr>
          <w:rFonts w:eastAsia="宋体" w:hint="eastAsia"/>
          <w:color w:val="231F20"/>
          <w:lang w:eastAsia="zh-CN"/>
        </w:rPr>
        <w:t>称为次要任</w:t>
      </w:r>
      <w:r>
        <w:rPr>
          <w:rFonts w:eastAsia="宋体" w:hint="eastAsia"/>
          <w:color w:val="231F20"/>
          <w:lang w:eastAsia="zh-CN"/>
        </w:rPr>
        <w:t>务</w:t>
      </w:r>
      <w:r>
        <w:rPr>
          <w:rFonts w:eastAsia="宋体" w:hint="eastAsia"/>
          <w:color w:val="231F20"/>
          <w:lang w:eastAsia="zh-CN"/>
        </w:rPr>
        <w:t>)</w:t>
      </w:r>
      <w:r>
        <w:rPr>
          <w:rFonts w:eastAsia="宋体" w:hint="eastAsia"/>
          <w:color w:val="231F20"/>
          <w:lang w:eastAsia="zh-CN"/>
        </w:rPr>
        <w:t>同时执行时对该任务造成的干扰程度来确定这两项任务之一的注意力需求。双任务程序中的主要任务通常是感兴趣的任务，其性能实验者正在观察以评估其注意力需求。根据实验的目的，与同时执行主要任务相比，单独执行该任务时，执行者可能需要也可能不需要保持一致的主要任务性能</w:t>
      </w:r>
    </w:p>
    <w:p w14:paraId="0934E986" w14:textId="77777777" w:rsidR="00E918FC" w:rsidRDefault="00D87680">
      <w:pPr>
        <w:pStyle w:val="a3"/>
        <w:spacing w:before="14"/>
        <w:ind w:left="220"/>
        <w:jc w:val="both"/>
        <w:rPr>
          <w:lang w:eastAsia="zh-CN"/>
        </w:rPr>
      </w:pPr>
      <w:r>
        <w:rPr>
          <w:rFonts w:eastAsia="宋体" w:hint="eastAsia"/>
          <w:color w:val="231F20"/>
          <w:lang w:eastAsia="zh-CN"/>
        </w:rPr>
        <w:t>次要任务。</w:t>
      </w:r>
    </w:p>
    <w:p w14:paraId="4DEF6E0E" w14:textId="77777777" w:rsidR="00E918FC" w:rsidRDefault="00D87680">
      <w:pPr>
        <w:pStyle w:val="a3"/>
        <w:spacing w:before="10" w:line="249" w:lineRule="auto"/>
        <w:ind w:left="220" w:right="897" w:firstLine="240"/>
        <w:jc w:val="both"/>
        <w:rPr>
          <w:lang w:eastAsia="zh-CN"/>
        </w:rPr>
      </w:pPr>
      <w:r>
        <w:rPr>
          <w:rFonts w:eastAsia="宋体" w:hint="eastAsia"/>
          <w:color w:val="231F20"/>
          <w:lang w:eastAsia="zh-CN"/>
        </w:rPr>
        <w:t>如果实验中的指令要求实验者注意主要任务，从而使其既能单独完成又能与次要任务一起完成，那么次要任务的表现就是研究者用来推断主要任务的注意力需求的基础。另一方面，如果实验没有指导这个人主要去做任何一项任务，那么两项任务的表现都要与单独完成每项任</w:t>
      </w:r>
      <w:r>
        <w:rPr>
          <w:rFonts w:eastAsia="宋体" w:hint="eastAsia"/>
          <w:color w:val="231F20"/>
          <w:lang w:eastAsia="zh-CN"/>
        </w:rPr>
        <w:t>务的表现进行比较。在本章和本书的其他部分，您将看到使用双任务过程的各种例子。</w:t>
      </w:r>
    </w:p>
    <w:p w14:paraId="755DE7A6"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3" w:space="97"/>
            <w:col w:w="5200"/>
          </w:cols>
        </w:sectPr>
      </w:pPr>
    </w:p>
    <w:p w14:paraId="2E8CBFF8" w14:textId="77777777" w:rsidR="00E918FC" w:rsidRDefault="00D87680">
      <w:pPr>
        <w:pStyle w:val="a3"/>
        <w:rPr>
          <w:lang w:eastAsia="zh-CN"/>
        </w:rPr>
      </w:pPr>
      <w:r>
        <w:rPr>
          <w:noProof/>
        </w:rPr>
        <w:lastRenderedPageBreak/>
        <w:drawing>
          <wp:anchor distT="0" distB="0" distL="0" distR="0" simplePos="0" relativeHeight="15749120" behindDoc="0" locked="0" layoutInCell="1" allowOverlap="1" wp14:anchorId="0373B3EA" wp14:editId="08C9BF80">
            <wp:simplePos x="0" y="0"/>
            <wp:positionH relativeFrom="page">
              <wp:posOffset>7486650</wp:posOffset>
            </wp:positionH>
            <wp:positionV relativeFrom="page">
              <wp:posOffset>4552950</wp:posOffset>
            </wp:positionV>
            <wp:extent cx="152400" cy="152400"/>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68AD5FE3" w14:textId="77777777" w:rsidR="00E918FC" w:rsidRDefault="00E918FC">
      <w:pPr>
        <w:pStyle w:val="a3"/>
        <w:rPr>
          <w:lang w:eastAsia="zh-CN"/>
        </w:rPr>
      </w:pPr>
    </w:p>
    <w:p w14:paraId="5E447CA7" w14:textId="77777777" w:rsidR="00E918FC" w:rsidRDefault="00D87680">
      <w:pPr>
        <w:tabs>
          <w:tab w:val="right" w:pos="9519"/>
        </w:tabs>
        <w:spacing w:before="224"/>
        <w:ind w:left="3387"/>
        <w:rPr>
          <w:sz w:val="18"/>
          <w:lang w:eastAsia="zh-CN"/>
        </w:rPr>
      </w:pPr>
      <w:r>
        <w:rPr>
          <w:noProof/>
        </w:rPr>
        <w:drawing>
          <wp:anchor distT="0" distB="0" distL="0" distR="0" simplePos="0" relativeHeight="15749632" behindDoc="0" locked="0" layoutInCell="1" allowOverlap="1" wp14:anchorId="3EC43A69" wp14:editId="0901AEBB">
            <wp:simplePos x="0" y="0"/>
            <wp:positionH relativeFrom="page">
              <wp:posOffset>1372552</wp:posOffset>
            </wp:positionH>
            <wp:positionV relativeFrom="paragraph">
              <wp:posOffset>334839</wp:posOffset>
            </wp:positionV>
            <wp:extent cx="565162" cy="492125"/>
            <wp:effectExtent l="0" t="0" r="0" b="0"/>
            <wp:wrapNone/>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3" cstate="print"/>
                    <a:stretch>
                      <a:fillRect/>
                    </a:stretch>
                  </pic:blipFill>
                  <pic:spPr>
                    <a:xfrm>
                      <a:off x="0" y="0"/>
                      <a:ext cx="565162" cy="492125"/>
                    </a:xfrm>
                    <a:prstGeom prst="rect">
                      <a:avLst/>
                    </a:prstGeom>
                  </pic:spPr>
                </pic:pic>
              </a:graphicData>
            </a:graphic>
          </wp:anchor>
        </w:drawing>
      </w: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215</w:t>
      </w:r>
    </w:p>
    <w:p w14:paraId="046EEFCF" w14:textId="77777777" w:rsidR="00E918FC" w:rsidRDefault="00E918FC">
      <w:pPr>
        <w:pStyle w:val="a3"/>
        <w:spacing w:before="8" w:after="1"/>
        <w:rPr>
          <w:sz w:val="26"/>
          <w:lang w:eastAsia="zh-CN"/>
        </w:rPr>
      </w:pPr>
    </w:p>
    <w:p w14:paraId="2EF28336" w14:textId="77777777" w:rsidR="00E918FC" w:rsidRDefault="00D87680">
      <w:pPr>
        <w:pStyle w:val="a3"/>
        <w:tabs>
          <w:tab w:val="left" w:pos="1001"/>
        </w:tabs>
        <w:ind w:left="-1130"/>
      </w:pPr>
      <w:r>
        <w:rPr>
          <w:noProof/>
          <w:position w:val="239"/>
        </w:rPr>
        <w:drawing>
          <wp:inline distT="0" distB="0" distL="0" distR="0" wp14:anchorId="2098F495" wp14:editId="26EBB7E5">
            <wp:extent cx="152400" cy="152400"/>
            <wp:effectExtent l="0" t="0" r="0" b="0"/>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8" cstate="print"/>
                    <a:stretch>
                      <a:fillRect/>
                    </a:stretch>
                  </pic:blipFill>
                  <pic:spPr>
                    <a:xfrm>
                      <a:off x="0" y="0"/>
                      <a:ext cx="152400" cy="152400"/>
                    </a:xfrm>
                    <a:prstGeom prst="rect">
                      <a:avLst/>
                    </a:prstGeom>
                  </pic:spPr>
                </pic:pic>
              </a:graphicData>
            </a:graphic>
          </wp:inline>
        </w:drawing>
      </w:r>
      <w:r>
        <w:rPr>
          <w:position w:val="239"/>
        </w:rPr>
        <w:tab/>
      </w:r>
      <w:r>
        <w:pict w14:anchorId="17508EA5">
          <v:shape id="_x0000_s1103" type="#_x0000_t202" style="width:426.25pt;height:394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E918FC" w14:paraId="0D081414" w14:textId="77777777">
                    <w:trPr>
                      <w:trHeight w:val="283"/>
                    </w:trPr>
                    <w:tc>
                      <w:tcPr>
                        <w:tcW w:w="885" w:type="dxa"/>
                        <w:tcBorders>
                          <w:bottom w:val="nil"/>
                          <w:right w:val="nil"/>
                        </w:tcBorders>
                      </w:tcPr>
                      <w:p w14:paraId="67D5DAB8" w14:textId="77777777" w:rsidR="00E918FC" w:rsidRDefault="00E918FC">
                        <w:pPr>
                          <w:pStyle w:val="TableParagraph"/>
                          <w:spacing w:before="0"/>
                          <w:ind w:left="0"/>
                          <w:rPr>
                            <w:sz w:val="18"/>
                          </w:rPr>
                        </w:pPr>
                      </w:p>
                    </w:tc>
                    <w:tc>
                      <w:tcPr>
                        <w:tcW w:w="7625" w:type="dxa"/>
                        <w:tcBorders>
                          <w:left w:val="nil"/>
                          <w:bottom w:val="nil"/>
                        </w:tcBorders>
                        <w:shd w:val="clear" w:color="auto" w:fill="58595B"/>
                      </w:tcPr>
                      <w:p w14:paraId="1234C221" w14:textId="77777777" w:rsidR="00E918FC" w:rsidRDefault="00D87680">
                        <w:pPr>
                          <w:pStyle w:val="TableParagraph"/>
                          <w:spacing w:before="11"/>
                          <w:ind w:left="115"/>
                          <w:rPr>
                            <w:b/>
                            <w:sz w:val="20"/>
                          </w:rPr>
                        </w:pPr>
                        <w:proofErr w:type="spellStart"/>
                        <w:r>
                          <w:rPr>
                            <w:rFonts w:eastAsia="宋体" w:hint="eastAsia"/>
                            <w:b/>
                            <w:color w:val="FFFFFF"/>
                            <w:sz w:val="20"/>
                          </w:rPr>
                          <w:t>仔细看看</w:t>
                        </w:r>
                        <w:proofErr w:type="spellEnd"/>
                      </w:p>
                    </w:tc>
                  </w:tr>
                  <w:tr w:rsidR="00E918FC" w14:paraId="7F21E2CF" w14:textId="77777777">
                    <w:trPr>
                      <w:trHeight w:val="7576"/>
                    </w:trPr>
                    <w:tc>
                      <w:tcPr>
                        <w:tcW w:w="8510" w:type="dxa"/>
                        <w:gridSpan w:val="2"/>
                        <w:tcBorders>
                          <w:top w:val="nil"/>
                        </w:tcBorders>
                      </w:tcPr>
                      <w:p w14:paraId="09F6FD90" w14:textId="77777777" w:rsidR="00E918FC" w:rsidRDefault="00D87680">
                        <w:pPr>
                          <w:pStyle w:val="TableParagraph"/>
                          <w:spacing w:before="121"/>
                          <w:ind w:left="996"/>
                          <w:rPr>
                            <w:b/>
                            <w:sz w:val="19"/>
                            <w:lang w:eastAsia="zh-CN"/>
                          </w:rPr>
                        </w:pPr>
                        <w:r>
                          <w:rPr>
                            <w:rFonts w:eastAsia="宋体" w:hint="eastAsia"/>
                            <w:b/>
                            <w:color w:val="231F20"/>
                            <w:sz w:val="19"/>
                            <w:lang w:eastAsia="zh-CN"/>
                          </w:rPr>
                          <w:t>用于评估运动技能表现的注意力需求的双任务技术</w:t>
                        </w:r>
                      </w:p>
                      <w:p w14:paraId="636A3CED" w14:textId="77777777" w:rsidR="00E918FC" w:rsidRDefault="00D87680">
                        <w:pPr>
                          <w:pStyle w:val="TableParagraph"/>
                          <w:spacing w:before="149" w:line="254" w:lineRule="auto"/>
                          <w:ind w:left="230" w:right="227"/>
                          <w:jc w:val="both"/>
                          <w:rPr>
                            <w:sz w:val="18"/>
                            <w:lang w:eastAsia="zh-CN"/>
                          </w:rPr>
                        </w:pPr>
                        <w:r>
                          <w:rPr>
                            <w:rFonts w:eastAsia="宋体" w:hint="eastAsia"/>
                            <w:color w:val="231F20"/>
                            <w:sz w:val="18"/>
                            <w:lang w:eastAsia="zh-CN"/>
                          </w:rPr>
                          <w:t>研究人员通常使用两种双任务技术中的一种来研究与运动技能的准备和表现相关的注意力需求。每种技术都与特定的注意力需求问题相关。</w:t>
                        </w:r>
                      </w:p>
                      <w:p w14:paraId="7DB0321A" w14:textId="77777777" w:rsidR="00E918FC" w:rsidRDefault="00E918FC">
                        <w:pPr>
                          <w:pStyle w:val="TableParagraph"/>
                          <w:spacing w:before="6"/>
                          <w:ind w:left="0"/>
                          <w:rPr>
                            <w:sz w:val="26"/>
                            <w:lang w:eastAsia="zh-CN"/>
                          </w:rPr>
                        </w:pPr>
                      </w:p>
                      <w:p w14:paraId="6B7EFFC3" w14:textId="77777777" w:rsidR="00E918FC" w:rsidRDefault="00D87680">
                        <w:pPr>
                          <w:pStyle w:val="TableParagraph"/>
                          <w:tabs>
                            <w:tab w:val="left" w:pos="4432"/>
                          </w:tabs>
                          <w:spacing w:before="1"/>
                          <w:ind w:left="230"/>
                          <w:jc w:val="both"/>
                          <w:rPr>
                            <w:b/>
                            <w:sz w:val="18"/>
                            <w:lang w:eastAsia="zh-CN"/>
                          </w:rPr>
                        </w:pPr>
                        <w:r>
                          <w:rPr>
                            <w:rFonts w:eastAsia="宋体" w:hint="eastAsia"/>
                            <w:b/>
                            <w:color w:val="231F20"/>
                            <w:sz w:val="18"/>
                            <w:lang w:eastAsia="zh-CN"/>
                          </w:rPr>
                          <w:t>连续次要任务技术</w:t>
                        </w:r>
                        <w:r>
                          <w:rPr>
                            <w:rFonts w:eastAsia="宋体" w:hint="eastAsia"/>
                            <w:b/>
                            <w:color w:val="231F20"/>
                            <w:sz w:val="18"/>
                            <w:lang w:eastAsia="zh-CN"/>
                          </w:rPr>
                          <w:tab/>
                        </w:r>
                        <w:r>
                          <w:rPr>
                            <w:rFonts w:eastAsia="宋体" w:hint="eastAsia"/>
                            <w:b/>
                            <w:color w:val="231F20"/>
                            <w:sz w:val="18"/>
                            <w:lang w:eastAsia="zh-CN"/>
                          </w:rPr>
                          <w:t>次要任务探测技术</w:t>
                        </w:r>
                      </w:p>
                      <w:p w14:paraId="0226C079" w14:textId="77777777" w:rsidR="00E918FC" w:rsidRDefault="00D87680">
                        <w:pPr>
                          <w:pStyle w:val="TableParagraph"/>
                          <w:tabs>
                            <w:tab w:val="left" w:pos="4432"/>
                          </w:tabs>
                          <w:spacing w:line="254" w:lineRule="auto"/>
                          <w:ind w:left="230" w:right="221"/>
                          <w:jc w:val="both"/>
                          <w:rPr>
                            <w:i/>
                            <w:sz w:val="18"/>
                            <w:lang w:eastAsia="zh-CN"/>
                          </w:rPr>
                        </w:pPr>
                        <w:proofErr w:type="spellStart"/>
                        <w:r>
                          <w:rPr>
                            <w:rFonts w:eastAsia="宋体" w:hint="eastAsia"/>
                            <w:b/>
                            <w:i/>
                            <w:color w:val="231F20"/>
                            <w:sz w:val="18"/>
                          </w:rPr>
                          <w:t>目的</w:t>
                        </w:r>
                        <w:r>
                          <w:rPr>
                            <w:rFonts w:eastAsia="宋体" w:hint="eastAsia"/>
                            <w:b/>
                            <w:i/>
                            <w:color w:val="231F20"/>
                            <w:sz w:val="18"/>
                          </w:rPr>
                          <w:t>.</w:t>
                        </w:r>
                        <w:r>
                          <w:rPr>
                            <w:rFonts w:eastAsia="宋体" w:hint="eastAsia"/>
                            <w:color w:val="231F20"/>
                            <w:sz w:val="18"/>
                          </w:rPr>
                          <w:t>确定注意力能力是否是目的。</w:t>
                        </w:r>
                        <w:proofErr w:type="spellEnd"/>
                        <w:r>
                          <w:rPr>
                            <w:rFonts w:eastAsia="宋体" w:hint="eastAsia"/>
                            <w:color w:val="231F20"/>
                            <w:sz w:val="18"/>
                            <w:lang w:eastAsia="zh-CN"/>
                          </w:rPr>
                          <w:t>通过表演技能，确定准备技能所需的整个运动过程中的注意力需求。</w:t>
                        </w:r>
                        <w:r>
                          <w:rPr>
                            <w:color w:val="231F20"/>
                            <w:sz w:val="18"/>
                            <w:lang w:eastAsia="zh-CN"/>
                          </w:rPr>
                          <w:tab/>
                        </w:r>
                        <w:r>
                          <w:rPr>
                            <w:rFonts w:eastAsia="宋体" w:hint="eastAsia"/>
                            <w:i/>
                            <w:color w:val="231F20"/>
                            <w:sz w:val="18"/>
                            <w:lang w:eastAsia="zh-CN"/>
                          </w:rPr>
                          <w:t>技能的特定组成部分的能力，或在特定的</w:t>
                        </w:r>
                      </w:p>
                      <w:p w14:paraId="23B29356" w14:textId="77777777" w:rsidR="00E918FC" w:rsidRDefault="00D87680">
                        <w:pPr>
                          <w:pStyle w:val="TableParagraph"/>
                          <w:spacing w:before="1"/>
                          <w:ind w:left="4432"/>
                          <w:jc w:val="both"/>
                          <w:rPr>
                            <w:sz w:val="18"/>
                            <w:lang w:eastAsia="zh-CN"/>
                          </w:rPr>
                        </w:pPr>
                        <w:r>
                          <w:rPr>
                            <w:rFonts w:eastAsia="宋体" w:hint="eastAsia"/>
                            <w:color w:val="231F20"/>
                            <w:sz w:val="18"/>
                            <w:lang w:eastAsia="zh-CN"/>
                          </w:rPr>
                          <w:t>一项技能的表演时间。</w:t>
                        </w:r>
                      </w:p>
                      <w:p w14:paraId="14CB189F" w14:textId="77777777" w:rsidR="00E918FC" w:rsidRDefault="00D87680">
                        <w:pPr>
                          <w:pStyle w:val="TableParagraph"/>
                          <w:ind w:left="230"/>
                          <w:jc w:val="both"/>
                          <w:rPr>
                            <w:sz w:val="18"/>
                            <w:lang w:eastAsia="zh-CN"/>
                          </w:rPr>
                        </w:pPr>
                        <w:r>
                          <w:rPr>
                            <w:rFonts w:eastAsia="宋体" w:hint="eastAsia"/>
                            <w:b/>
                            <w:i/>
                            <w:color w:val="231F20"/>
                            <w:sz w:val="18"/>
                            <w:lang w:eastAsia="zh-CN"/>
                          </w:rPr>
                          <w:t>程序文件</w:t>
                        </w:r>
                        <w:r>
                          <w:rPr>
                            <w:rFonts w:eastAsia="宋体" w:hint="eastAsia"/>
                            <w:b/>
                            <w:i/>
                            <w:color w:val="231F20"/>
                            <w:sz w:val="18"/>
                            <w:lang w:eastAsia="zh-CN"/>
                          </w:rPr>
                          <w:t>:.</w:t>
                        </w:r>
                        <w:r>
                          <w:rPr>
                            <w:rFonts w:eastAsia="宋体" w:hint="eastAsia"/>
                            <w:b/>
                            <w:i/>
                            <w:color w:val="231F20"/>
                            <w:sz w:val="18"/>
                            <w:lang w:eastAsia="zh-CN"/>
                          </w:rPr>
                          <w:t>一个人执行主要和次要任务</w:t>
                        </w:r>
                        <w:r>
                          <w:rPr>
                            <w:rFonts w:eastAsia="宋体" w:hint="eastAsia"/>
                            <w:b/>
                            <w:i/>
                            <w:color w:val="231F20"/>
                            <w:sz w:val="18"/>
                            <w:lang w:eastAsia="zh-CN"/>
                          </w:rPr>
                          <w:t>-</w:t>
                        </w:r>
                      </w:p>
                      <w:p w14:paraId="4E7C5617" w14:textId="77777777" w:rsidR="00E918FC" w:rsidRDefault="00D87680">
                        <w:pPr>
                          <w:pStyle w:val="TableParagraph"/>
                          <w:tabs>
                            <w:tab w:val="left" w:pos="4432"/>
                          </w:tabs>
                          <w:spacing w:line="254" w:lineRule="auto"/>
                          <w:ind w:left="230" w:right="221"/>
                          <w:jc w:val="both"/>
                          <w:rPr>
                            <w:sz w:val="18"/>
                            <w:lang w:eastAsia="zh-CN"/>
                          </w:rPr>
                        </w:pPr>
                        <w:r>
                          <w:rPr>
                            <w:rFonts w:eastAsia="宋体" w:hint="eastAsia"/>
                            <w:color w:val="231F20"/>
                            <w:sz w:val="18"/>
                            <w:lang w:eastAsia="zh-CN"/>
                          </w:rPr>
                          <w:t>独立和同时的次要任务。当程序。一个人完成第一和第二项任务——这个人同时完成两项任务，他或她分别同时完成两项任务。她被指示集中于任务</w:t>
                        </w:r>
                        <w:r>
                          <w:rPr>
                            <w:rFonts w:eastAsia="宋体" w:hint="eastAsia"/>
                            <w:color w:val="231F20"/>
                            <w:sz w:val="18"/>
                            <w:lang w:eastAsia="zh-CN"/>
                          </w:rPr>
                          <w:t>(</w:t>
                        </w:r>
                        <w:r>
                          <w:rPr>
                            <w:rFonts w:eastAsia="宋体" w:hint="eastAsia"/>
                            <w:color w:val="231F20"/>
                            <w:sz w:val="18"/>
                            <w:lang w:eastAsia="zh-CN"/>
                          </w:rPr>
                          <w:t>离散任务</w:t>
                        </w:r>
                        <w:r>
                          <w:rPr>
                            <w:rFonts w:eastAsia="宋体" w:hint="eastAsia"/>
                            <w:color w:val="231F20"/>
                            <w:sz w:val="18"/>
                            <w:lang w:eastAsia="zh-CN"/>
                          </w:rPr>
                          <w:t>)</w:t>
                        </w:r>
                        <w:r>
                          <w:rPr>
                            <w:rFonts w:eastAsia="宋体" w:hint="eastAsia"/>
                            <w:color w:val="231F20"/>
                            <w:sz w:val="18"/>
                            <w:lang w:eastAsia="zh-CN"/>
                          </w:rPr>
                          <w:t>的执行的次要任务是在预定的主要任务处执行的，同时在主要任务执行</w:t>
                        </w:r>
                        <w:r>
                          <w:rPr>
                            <w:rFonts w:eastAsia="宋体" w:hint="eastAsia"/>
                            <w:color w:val="231F20"/>
                            <w:sz w:val="18"/>
                            <w:lang w:eastAsia="zh-CN"/>
                          </w:rPr>
                          <w:t>(</w:t>
                        </w:r>
                        <w:r>
                          <w:rPr>
                            <w:rFonts w:eastAsia="宋体" w:hint="eastAsia"/>
                            <w:color w:val="231F20"/>
                            <w:sz w:val="18"/>
                            <w:lang w:eastAsia="zh-CN"/>
                          </w:rPr>
                          <w:t>即次要任务</w:t>
                        </w:r>
                        <w:r>
                          <w:rPr>
                            <w:rFonts w:eastAsia="宋体" w:hint="eastAsia"/>
                            <w:color w:val="231F20"/>
                            <w:sz w:val="18"/>
                            <w:lang w:eastAsia="zh-CN"/>
                          </w:rPr>
                          <w:t>)</w:t>
                        </w:r>
                        <w:r>
                          <w:rPr>
                            <w:rFonts w:eastAsia="宋体" w:hint="eastAsia"/>
                            <w:color w:val="231F20"/>
                            <w:sz w:val="18"/>
                            <w:lang w:eastAsia="zh-CN"/>
                          </w:rPr>
                          <w:t>之前或期间连续执行该时间。</w:t>
                        </w:r>
                        <w:r>
                          <w:rPr>
                            <w:color w:val="231F20"/>
                            <w:sz w:val="18"/>
                            <w:lang w:eastAsia="zh-CN"/>
                          </w:rPr>
                          <w:tab/>
                        </w:r>
                        <w:r>
                          <w:rPr>
                            <w:rFonts w:eastAsia="宋体" w:hint="eastAsia"/>
                            <w:color w:val="231F20"/>
                            <w:sz w:val="18"/>
                            <w:lang w:eastAsia="zh-CN"/>
                          </w:rPr>
                          <w:t>次要任务“探测”主要任务</w:t>
                        </w:r>
                        <w:r>
                          <w:rPr>
                            <w:rFonts w:eastAsia="宋体" w:hint="eastAsia"/>
                            <w:color w:val="231F20"/>
                            <w:sz w:val="18"/>
                            <w:lang w:eastAsia="zh-CN"/>
                          </w:rPr>
                          <w:t>)</w:t>
                        </w:r>
                        <w:r>
                          <w:rPr>
                            <w:rFonts w:eastAsia="宋体" w:hint="eastAsia"/>
                            <w:color w:val="231F20"/>
                            <w:sz w:val="18"/>
                            <w:lang w:eastAsia="zh-CN"/>
                          </w:rPr>
                          <w:t>。</w:t>
                        </w:r>
                      </w:p>
                      <w:p w14:paraId="12FF9164" w14:textId="77777777" w:rsidR="00E918FC" w:rsidRDefault="00E918FC">
                        <w:pPr>
                          <w:pStyle w:val="TableParagraph"/>
                          <w:spacing w:before="5"/>
                          <w:ind w:left="0"/>
                          <w:rPr>
                            <w:sz w:val="19"/>
                            <w:lang w:eastAsia="zh-CN"/>
                          </w:rPr>
                        </w:pPr>
                      </w:p>
                      <w:p w14:paraId="7179656B" w14:textId="77777777" w:rsidR="00E918FC" w:rsidRDefault="00D87680">
                        <w:pPr>
                          <w:pStyle w:val="TableParagraph"/>
                          <w:tabs>
                            <w:tab w:val="left" w:pos="4432"/>
                          </w:tabs>
                          <w:spacing w:before="0" w:line="254" w:lineRule="auto"/>
                          <w:ind w:left="230" w:right="221"/>
                          <w:jc w:val="both"/>
                          <w:rPr>
                            <w:sz w:val="18"/>
                            <w:lang w:eastAsia="zh-CN"/>
                          </w:rPr>
                        </w:pPr>
                        <w:r>
                          <w:rPr>
                            <w:rFonts w:eastAsia="宋体" w:hint="eastAsia"/>
                            <w:color w:val="231F20"/>
                            <w:sz w:val="18"/>
                            <w:lang w:eastAsia="zh-CN"/>
                          </w:rPr>
                          <w:t>理由。如果主要任务需要全力以赴。如果主要任务的探测站点需要容量，则次要完</w:t>
                        </w:r>
                        <w:r>
                          <w:rPr>
                            <w:rFonts w:eastAsia="宋体" w:hint="eastAsia"/>
                            <w:color w:val="231F20"/>
                            <w:sz w:val="18"/>
                            <w:lang w:eastAsia="zh-CN"/>
                          </w:rPr>
                          <w:t>全注意力容量的性能将较差，与主要任务一起执行次要任务时的性能将较差，与仅执行次要任务时的性能相比，与主要任务一起执行次要任务时的性能将较差。如果主要任务比仅执行次要任务时的注意力容量可由两个任务共享，则同时执行次要任务。如果注意力能力可以由两个同时进行的任务共享，那么它们的表现应该与被探测地点的每个任务的表现相似。</w:t>
                        </w:r>
                        <w:r>
                          <w:rPr>
                            <w:color w:val="231F20"/>
                            <w:sz w:val="18"/>
                            <w:lang w:eastAsia="zh-CN"/>
                          </w:rPr>
                          <w:tab/>
                        </w:r>
                        <w:r>
                          <w:rPr>
                            <w:rFonts w:eastAsia="宋体" w:hint="eastAsia"/>
                            <w:color w:val="231F20"/>
                            <w:sz w:val="18"/>
                            <w:lang w:eastAsia="zh-CN"/>
                          </w:rPr>
                          <w:t>应该类似于单独的每个任务。</w:t>
                        </w:r>
                      </w:p>
                      <w:p w14:paraId="5934ADA2" w14:textId="77777777" w:rsidR="00E918FC" w:rsidRDefault="00E918FC">
                        <w:pPr>
                          <w:pStyle w:val="TableParagraph"/>
                          <w:spacing w:before="5"/>
                          <w:ind w:left="0"/>
                          <w:rPr>
                            <w:sz w:val="19"/>
                            <w:lang w:eastAsia="zh-CN"/>
                          </w:rPr>
                        </w:pPr>
                      </w:p>
                      <w:p w14:paraId="54F6121E" w14:textId="77777777" w:rsidR="00E918FC" w:rsidRDefault="00D87680">
                        <w:pPr>
                          <w:pStyle w:val="TableParagraph"/>
                          <w:tabs>
                            <w:tab w:val="left" w:pos="4432"/>
                          </w:tabs>
                          <w:spacing w:before="1" w:line="254" w:lineRule="auto"/>
                          <w:ind w:left="230" w:right="221"/>
                          <w:jc w:val="both"/>
                          <w:rPr>
                            <w:sz w:val="18"/>
                          </w:rPr>
                        </w:pPr>
                        <w:r>
                          <w:rPr>
                            <w:rFonts w:eastAsia="宋体" w:hint="eastAsia"/>
                            <w:color w:val="231F20"/>
                            <w:sz w:val="18"/>
                            <w:lang w:eastAsia="zh-CN"/>
                          </w:rPr>
                          <w:t>埃姆普尔。当一个人从大厅的一端走过时。当一个人向另一个人伸手拿杯子时，他或她必须用耳朵听，用耳机听；当这个人在任何时候听到每个电话的“嘟嘟”声时，他或她必须重复在活</w:t>
                        </w:r>
                        <w:r>
                          <w:rPr>
                            <w:rFonts w:eastAsia="宋体" w:hint="eastAsia"/>
                            <w:color w:val="231F20"/>
                            <w:sz w:val="18"/>
                            <w:lang w:eastAsia="zh-CN"/>
                          </w:rPr>
                          <w:t>动中说的话。就在那个单词之前的人</w:t>
                        </w:r>
                        <w:r>
                          <w:rPr>
                            <w:rFonts w:eastAsia="宋体" w:hint="eastAsia"/>
                            <w:color w:val="231F20"/>
                            <w:sz w:val="18"/>
                            <w:lang w:eastAsia="zh-CN"/>
                          </w:rPr>
                          <w:t>(</w:t>
                        </w:r>
                        <w:r>
                          <w:rPr>
                            <w:rFonts w:eastAsia="宋体" w:hint="eastAsia"/>
                            <w:color w:val="231F20"/>
                            <w:sz w:val="18"/>
                            <w:lang w:eastAsia="zh-CN"/>
                          </w:rPr>
                          <w:t>即，次要任务是</w:t>
                        </w:r>
                        <w:r>
                          <w:rPr>
                            <w:rFonts w:eastAsia="宋体" w:hint="eastAsia"/>
                            <w:color w:val="231F20"/>
                            <w:sz w:val="18"/>
                            <w:lang w:eastAsia="zh-CN"/>
                          </w:rPr>
                          <w:t>a</w:t>
                        </w:r>
                        <w:r>
                          <w:rPr>
                            <w:rFonts w:eastAsia="宋体" w:hint="eastAsia"/>
                            <w:color w:val="231F20"/>
                            <w:sz w:val="18"/>
                            <w:lang w:eastAsia="zh-CN"/>
                          </w:rPr>
                          <w:t>听到“嘟嘟”声，他或她对着麦克风说“</w:t>
                        </w:r>
                        <w:r>
                          <w:rPr>
                            <w:rFonts w:eastAsia="宋体" w:hint="eastAsia"/>
                            <w:color w:val="231F20"/>
                            <w:sz w:val="18"/>
                            <w:lang w:eastAsia="zh-CN"/>
                          </w:rPr>
                          <w:t>bop</w:t>
                        </w:r>
                        <w:r>
                          <w:rPr>
                            <w:rFonts w:eastAsia="宋体" w:hint="eastAsia"/>
                            <w:color w:val="231F20"/>
                            <w:sz w:val="18"/>
                            <w:lang w:eastAsia="zh-CN"/>
                          </w:rPr>
                          <w:t>”</w:t>
                        </w:r>
                        <w:r>
                          <w:rPr>
                            <w:rFonts w:eastAsia="宋体" w:hint="eastAsia"/>
                            <w:color w:val="231F20"/>
                            <w:sz w:val="18"/>
                            <w:lang w:eastAsia="zh-CN"/>
                          </w:rPr>
                          <w:t>)</w:t>
                        </w:r>
                        <w:r>
                          <w:rPr>
                            <w:rFonts w:eastAsia="宋体" w:hint="eastAsia"/>
                            <w:color w:val="231F20"/>
                            <w:sz w:val="18"/>
                            <w:lang w:eastAsia="zh-CN"/>
                          </w:rPr>
                          <w:t>一听到涉及干扰的短期记忆任务</w:t>
                        </w:r>
                        <w:r>
                          <w:rPr>
                            <w:rFonts w:eastAsia="宋体" w:hint="eastAsia"/>
                            <w:color w:val="231F20"/>
                            <w:sz w:val="18"/>
                            <w:lang w:eastAsia="zh-CN"/>
                          </w:rPr>
                          <w:t>(</w:t>
                        </w:r>
                        <w:r>
                          <w:rPr>
                            <w:rFonts w:eastAsia="宋体" w:hint="eastAsia"/>
                            <w:color w:val="231F20"/>
                            <w:sz w:val="18"/>
                            <w:lang w:eastAsia="zh-CN"/>
                          </w:rPr>
                          <w:t>即，次要任务是在保持间隔期间的简单听觉反应</w:t>
                        </w:r>
                        <w:r>
                          <w:rPr>
                            <w:rFonts w:eastAsia="宋体" w:hint="eastAsia"/>
                            <w:color w:val="231F20"/>
                            <w:sz w:val="18"/>
                            <w:lang w:eastAsia="zh-CN"/>
                          </w:rPr>
                          <w:t>)</w:t>
                        </w:r>
                        <w:r>
                          <w:rPr>
                            <w:rFonts w:eastAsia="宋体" w:hint="eastAsia"/>
                            <w:color w:val="231F20"/>
                            <w:sz w:val="18"/>
                            <w:lang w:eastAsia="zh-CN"/>
                          </w:rPr>
                          <w:t>。</w:t>
                        </w:r>
                        <w:r>
                          <w:rPr>
                            <w:color w:val="231F20"/>
                            <w:sz w:val="18"/>
                            <w:lang w:eastAsia="zh-CN"/>
                          </w:rPr>
                          <w:tab/>
                        </w:r>
                        <w:proofErr w:type="spellStart"/>
                        <w:r>
                          <w:rPr>
                            <w:rFonts w:eastAsia="宋体" w:hint="eastAsia"/>
                            <w:color w:val="231F20"/>
                            <w:spacing w:val="-4"/>
                            <w:sz w:val="18"/>
                          </w:rPr>
                          <w:t>需要声音响应的时间任务</w:t>
                        </w:r>
                        <w:proofErr w:type="spellEnd"/>
                        <w:r>
                          <w:rPr>
                            <w:rFonts w:eastAsia="宋体" w:hint="eastAsia"/>
                            <w:color w:val="231F20"/>
                            <w:spacing w:val="-4"/>
                            <w:sz w:val="18"/>
                          </w:rPr>
                          <w:t>)</w:t>
                        </w:r>
                        <w:r>
                          <w:rPr>
                            <w:rFonts w:eastAsia="宋体" w:hint="eastAsia"/>
                            <w:color w:val="231F20"/>
                            <w:spacing w:val="-4"/>
                            <w:sz w:val="18"/>
                          </w:rPr>
                          <w:t>。</w:t>
                        </w:r>
                      </w:p>
                    </w:tc>
                  </w:tr>
                </w:tbl>
                <w:p w14:paraId="52071E34" w14:textId="77777777" w:rsidR="00E918FC" w:rsidRDefault="00E918FC">
                  <w:pPr>
                    <w:pStyle w:val="a3"/>
                  </w:pPr>
                </w:p>
              </w:txbxContent>
            </v:textbox>
            <w10:anchorlock/>
          </v:shape>
        </w:pict>
      </w:r>
    </w:p>
    <w:p w14:paraId="28A06C23" w14:textId="77777777" w:rsidR="00E918FC" w:rsidRDefault="00E918FC">
      <w:pPr>
        <w:pStyle w:val="a3"/>
        <w:rPr>
          <w:sz w:val="24"/>
        </w:rPr>
      </w:pPr>
    </w:p>
    <w:p w14:paraId="2D613310" w14:textId="77777777" w:rsidR="00E918FC" w:rsidRDefault="00E918FC">
      <w:pPr>
        <w:pStyle w:val="a3"/>
        <w:spacing w:before="5"/>
        <w:rPr>
          <w:sz w:val="29"/>
        </w:rPr>
      </w:pPr>
    </w:p>
    <w:p w14:paraId="04F0B712" w14:textId="77777777" w:rsidR="00E918FC" w:rsidRDefault="00D87680">
      <w:pPr>
        <w:pStyle w:val="1"/>
        <w:ind w:left="1000"/>
        <w:jc w:val="both"/>
        <w:rPr>
          <w:lang w:eastAsia="zh-CN"/>
        </w:rPr>
      </w:pPr>
      <w:r>
        <w:pict w14:anchorId="087D0EE3">
          <v:group id="_x0000_s1097" style="position:absolute;left:0;text-align:left;margin-left:330pt;margin-top:-3.3pt;width:204pt;height:127.5pt;z-index:15748608;mso-position-horizontal-relative:page" coordorigin="6600,-66" coordsize="4080,2550">
            <v:line id="_x0000_s1102" style="position:absolute" from="6600,-26" to="10680,-26" strokecolor="#231f20" strokeweight="4pt"/>
            <v:line id="_x0000_s1101" style="position:absolute" from="6605,2474" to="6605,14" strokecolor="#231f20" strokeweight=".5pt"/>
            <v:line id="_x0000_s1100" style="position:absolute" from="10675,2474" to="10675,14" strokecolor="#231f20" strokeweight=".5pt"/>
            <v:line id="_x0000_s1099" style="position:absolute" from="6600,2479" to="10680,2479" strokecolor="#231f20" strokeweight=".5pt"/>
            <v:shape id="_x0000_s1098" type="#_x0000_t202" style="position:absolute;left:6610;top:14;width:4060;height:2460" filled="f" stroked="f">
              <v:textbox inset="0,0,0,0">
                <w:txbxContent>
                  <w:p w14:paraId="0C10815E" w14:textId="77777777" w:rsidR="00E918FC" w:rsidRDefault="00D87680">
                    <w:pPr>
                      <w:spacing w:before="137" w:line="254" w:lineRule="auto"/>
                      <w:ind w:left="120" w:right="116"/>
                      <w:rPr>
                        <w:sz w:val="18"/>
                        <w:lang w:eastAsia="zh-CN"/>
                      </w:rPr>
                    </w:pPr>
                    <w:r>
                      <w:rPr>
                        <w:rFonts w:eastAsia="宋体" w:hint="eastAsia"/>
                        <w:color w:val="231F20"/>
                        <w:sz w:val="18"/>
                        <w:lang w:eastAsia="zh-CN"/>
                      </w:rPr>
                      <w:t>双任务程序在注意力研究中使用的实验程序，用于确定执行一个动作或一个动作的一部分所需的注意力的大小；该程序包括评估当一个人同时执行另一项任务时，由一项任务引起的干扰程度。</w:t>
                    </w:r>
                  </w:p>
                  <w:p w14:paraId="703FB768" w14:textId="77777777" w:rsidR="00E918FC" w:rsidRDefault="00E918FC">
                    <w:pPr>
                      <w:spacing w:before="5"/>
                      <w:rPr>
                        <w:sz w:val="19"/>
                        <w:lang w:eastAsia="zh-CN"/>
                      </w:rPr>
                    </w:pPr>
                  </w:p>
                  <w:p w14:paraId="576BFCD4" w14:textId="77777777" w:rsidR="00E918FC" w:rsidRDefault="00D87680">
                    <w:pPr>
                      <w:spacing w:line="254" w:lineRule="auto"/>
                      <w:ind w:left="120" w:right="211"/>
                      <w:rPr>
                        <w:sz w:val="18"/>
                        <w:lang w:eastAsia="zh-CN"/>
                      </w:rPr>
                    </w:pPr>
                    <w:r>
                      <w:rPr>
                        <w:rFonts w:eastAsia="宋体" w:hint="eastAsia"/>
                        <w:color w:val="231F20"/>
                        <w:sz w:val="18"/>
                        <w:lang w:eastAsia="zh-CN"/>
                      </w:rPr>
                      <w:t>注意力集中将注意力导向表演环境中的特定特征，或行动准备活动。</w:t>
                    </w:r>
                  </w:p>
                </w:txbxContent>
              </v:textbox>
            </v:shape>
            <w10:wrap anchorx="page"/>
          </v:group>
        </w:pict>
      </w:r>
      <w:r>
        <w:rPr>
          <w:rFonts w:eastAsia="宋体" w:hint="eastAsia"/>
          <w:color w:val="231F20"/>
          <w:lang w:eastAsia="zh-CN"/>
        </w:rPr>
        <w:t>集中注意力</w:t>
      </w:r>
    </w:p>
    <w:p w14:paraId="21ABE13E" w14:textId="77777777" w:rsidR="00E918FC" w:rsidRDefault="00D87680">
      <w:pPr>
        <w:pStyle w:val="a3"/>
        <w:spacing w:before="136" w:line="249" w:lineRule="auto"/>
        <w:ind w:left="1000" w:right="4557"/>
        <w:jc w:val="both"/>
        <w:rPr>
          <w:lang w:eastAsia="zh-CN"/>
        </w:rPr>
      </w:pPr>
      <w:r>
        <w:rPr>
          <w:rFonts w:eastAsia="宋体" w:hint="eastAsia"/>
          <w:color w:val="231F20"/>
          <w:lang w:eastAsia="zh-CN"/>
        </w:rPr>
        <w:t>除了必须在几项活动中分配注意力之外，人们还将注意力转向环境的具体特征和行动准备活动。这种注意力导向过程被称为注意力集中。</w:t>
      </w:r>
      <w:r>
        <w:rPr>
          <w:rFonts w:eastAsia="宋体" w:hint="eastAsia"/>
          <w:color w:val="231F20"/>
          <w:lang w:eastAsia="zh-CN"/>
        </w:rPr>
        <w:t>注意力需求涉及到将注意力资源分配给需要同时执行的各种任务，而注意力焦点则涉及到将可用资源集中到</w:t>
      </w:r>
    </w:p>
    <w:p w14:paraId="59ECC7BC" w14:textId="77777777" w:rsidR="00E918FC" w:rsidRDefault="00E918FC">
      <w:pPr>
        <w:spacing w:line="249" w:lineRule="auto"/>
        <w:jc w:val="both"/>
        <w:rPr>
          <w:lang w:eastAsia="zh-CN"/>
        </w:rPr>
        <w:sectPr w:rsidR="00E918FC">
          <w:pgSz w:w="12060" w:h="14580"/>
          <w:pgMar w:top="720" w:right="1260" w:bottom="720" w:left="1160" w:header="0" w:footer="523" w:gutter="0"/>
          <w:cols w:space="720"/>
        </w:sectPr>
      </w:pPr>
    </w:p>
    <w:p w14:paraId="6BB76AAF" w14:textId="77777777" w:rsidR="00E918FC" w:rsidRDefault="00E918FC">
      <w:pPr>
        <w:pStyle w:val="a3"/>
        <w:rPr>
          <w:lang w:eastAsia="zh-CN"/>
        </w:rPr>
      </w:pPr>
    </w:p>
    <w:p w14:paraId="7684B149" w14:textId="77777777" w:rsidR="00E918FC" w:rsidRDefault="00E918FC">
      <w:pPr>
        <w:pStyle w:val="a3"/>
        <w:rPr>
          <w:lang w:eastAsia="zh-CN"/>
        </w:rPr>
      </w:pPr>
    </w:p>
    <w:p w14:paraId="5B922525" w14:textId="77777777" w:rsidR="00E918FC" w:rsidRDefault="00E918FC">
      <w:pPr>
        <w:pStyle w:val="a3"/>
        <w:spacing w:before="6"/>
        <w:rPr>
          <w:sz w:val="19"/>
          <w:lang w:eastAsia="zh-CN"/>
        </w:rPr>
      </w:pPr>
    </w:p>
    <w:p w14:paraId="10A7DE60" w14:textId="77777777" w:rsidR="00E918FC" w:rsidRDefault="00D87680">
      <w:pPr>
        <w:tabs>
          <w:tab w:val="left" w:pos="939"/>
        </w:tabs>
        <w:ind w:left="220"/>
        <w:rPr>
          <w:sz w:val="18"/>
          <w:lang w:eastAsia="zh-CN"/>
        </w:rPr>
      </w:pPr>
      <w:r>
        <w:rPr>
          <w:noProof/>
        </w:rPr>
        <w:drawing>
          <wp:anchor distT="0" distB="0" distL="0" distR="0" simplePos="0" relativeHeight="15752704" behindDoc="0" locked="0" layoutInCell="1" allowOverlap="1" wp14:anchorId="40B0BDC2" wp14:editId="576C8428">
            <wp:simplePos x="0" y="0"/>
            <wp:positionH relativeFrom="page">
              <wp:posOffset>876300</wp:posOffset>
            </wp:positionH>
            <wp:positionV relativeFrom="paragraph">
              <wp:posOffset>193285</wp:posOffset>
            </wp:positionV>
            <wp:extent cx="565150" cy="529805"/>
            <wp:effectExtent l="0" t="0" r="0" b="0"/>
            <wp:wrapNone/>
            <wp:docPr id="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png"/>
                    <pic:cNvPicPr/>
                  </pic:nvPicPr>
                  <pic:blipFill>
                    <a:blip r:embed="rId16" cstate="print"/>
                    <a:stretch>
                      <a:fillRect/>
                    </a:stretch>
                  </pic:blipFill>
                  <pic:spPr>
                    <a:xfrm>
                      <a:off x="0" y="0"/>
                      <a:ext cx="565150" cy="529805"/>
                    </a:xfrm>
                    <a:prstGeom prst="rect">
                      <a:avLst/>
                    </a:prstGeom>
                  </pic:spPr>
                </pic:pic>
              </a:graphicData>
            </a:graphic>
          </wp:anchor>
        </w:drawing>
      </w:r>
      <w:r>
        <w:rPr>
          <w:color w:val="231F20"/>
          <w:sz w:val="18"/>
          <w:lang w:eastAsia="zh-CN"/>
        </w:rPr>
        <w:t>216</w:t>
      </w:r>
      <w:r>
        <w:rPr>
          <w:color w:val="231F20"/>
          <w:sz w:val="18"/>
          <w:lang w:eastAsia="zh-CN"/>
        </w:rPr>
        <w:tab/>
      </w:r>
      <w:r>
        <w:rPr>
          <w:rFonts w:eastAsia="宋体" w:hint="eastAsia"/>
          <w:color w:val="231F20"/>
          <w:sz w:val="18"/>
          <w:lang w:eastAsia="zh-CN"/>
        </w:rPr>
        <w:t>第三单元■注意力和记忆</w:t>
      </w:r>
    </w:p>
    <w:p w14:paraId="130ACBDD" w14:textId="77777777" w:rsidR="00E918FC" w:rsidRDefault="00E918FC">
      <w:pPr>
        <w:pStyle w:val="a3"/>
        <w:spacing w:before="2"/>
        <w:rPr>
          <w:sz w:val="28"/>
          <w:lang w:eastAsia="zh-CN"/>
        </w:rPr>
      </w:pPr>
    </w:p>
    <w:p w14:paraId="203B9F99" w14:textId="77777777" w:rsidR="00E918FC" w:rsidRDefault="00D87680">
      <w:pPr>
        <w:pStyle w:val="a3"/>
        <w:tabs>
          <w:tab w:val="left" w:pos="220"/>
        </w:tabs>
        <w:ind w:left="-1130"/>
      </w:pPr>
      <w:r>
        <w:rPr>
          <w:noProof/>
          <w:position w:val="374"/>
        </w:rPr>
        <w:drawing>
          <wp:inline distT="0" distB="0" distL="0" distR="0" wp14:anchorId="7916D3B6" wp14:editId="7BC4DD82">
            <wp:extent cx="152400" cy="152400"/>
            <wp:effectExtent l="0" t="0" r="0" b="0"/>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8" cstate="print"/>
                    <a:stretch>
                      <a:fillRect/>
                    </a:stretch>
                  </pic:blipFill>
                  <pic:spPr>
                    <a:xfrm>
                      <a:off x="0" y="0"/>
                      <a:ext cx="152400" cy="152400"/>
                    </a:xfrm>
                    <a:prstGeom prst="rect">
                      <a:avLst/>
                    </a:prstGeom>
                  </pic:spPr>
                </pic:pic>
              </a:graphicData>
            </a:graphic>
          </wp:inline>
        </w:drawing>
      </w:r>
      <w:r>
        <w:rPr>
          <w:position w:val="374"/>
        </w:rPr>
        <w:tab/>
      </w:r>
      <w:r>
        <w:pict w14:anchorId="2CCD2567">
          <v:shape id="_x0000_s1096" type="#_x0000_t202" style="width:426.25pt;height:460.6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E918FC" w14:paraId="4779E2A7" w14:textId="77777777">
                    <w:trPr>
                      <w:trHeight w:val="293"/>
                    </w:trPr>
                    <w:tc>
                      <w:tcPr>
                        <w:tcW w:w="885" w:type="dxa"/>
                        <w:tcBorders>
                          <w:bottom w:val="nil"/>
                          <w:right w:val="nil"/>
                        </w:tcBorders>
                      </w:tcPr>
                      <w:p w14:paraId="7A4469E2" w14:textId="77777777" w:rsidR="00E918FC" w:rsidRDefault="00E918FC">
                        <w:pPr>
                          <w:pStyle w:val="TableParagraph"/>
                          <w:spacing w:before="0"/>
                          <w:ind w:left="0"/>
                          <w:rPr>
                            <w:sz w:val="18"/>
                          </w:rPr>
                        </w:pPr>
                      </w:p>
                    </w:tc>
                    <w:tc>
                      <w:tcPr>
                        <w:tcW w:w="7625" w:type="dxa"/>
                        <w:tcBorders>
                          <w:left w:val="nil"/>
                          <w:bottom w:val="nil"/>
                        </w:tcBorders>
                        <w:shd w:val="clear" w:color="auto" w:fill="58595B"/>
                      </w:tcPr>
                      <w:p w14:paraId="2D9EFDC3" w14:textId="77777777" w:rsidR="00E918FC" w:rsidRDefault="00D87680">
                        <w:pPr>
                          <w:pStyle w:val="TableParagraph"/>
                          <w:spacing w:before="22"/>
                          <w:ind w:left="115"/>
                          <w:rPr>
                            <w:b/>
                            <w:sz w:val="20"/>
                          </w:rPr>
                        </w:pPr>
                        <w:proofErr w:type="spellStart"/>
                        <w:r>
                          <w:rPr>
                            <w:rFonts w:eastAsia="宋体" w:hint="eastAsia"/>
                            <w:b/>
                            <w:color w:val="FFFFFF"/>
                            <w:sz w:val="20"/>
                          </w:rPr>
                          <w:t>仔细看看</w:t>
                        </w:r>
                        <w:proofErr w:type="spellEnd"/>
                      </w:p>
                    </w:tc>
                  </w:tr>
                  <w:tr w:rsidR="00E918FC" w14:paraId="36837857" w14:textId="77777777">
                    <w:trPr>
                      <w:trHeight w:val="8897"/>
                    </w:trPr>
                    <w:tc>
                      <w:tcPr>
                        <w:tcW w:w="8510" w:type="dxa"/>
                        <w:gridSpan w:val="2"/>
                        <w:tcBorders>
                          <w:top w:val="nil"/>
                        </w:tcBorders>
                      </w:tcPr>
                      <w:p w14:paraId="29F8FF14" w14:textId="77777777" w:rsidR="00E918FC" w:rsidRDefault="00D87680">
                        <w:pPr>
                          <w:pStyle w:val="TableParagraph"/>
                          <w:spacing w:before="94"/>
                          <w:ind w:left="1005" w:right="856"/>
                          <w:rPr>
                            <w:b/>
                            <w:sz w:val="19"/>
                            <w:lang w:eastAsia="zh-CN"/>
                          </w:rPr>
                        </w:pPr>
                        <w:r>
                          <w:rPr>
                            <w:rFonts w:eastAsia="宋体" w:hint="eastAsia"/>
                            <w:b/>
                            <w:color w:val="231F20"/>
                            <w:sz w:val="19"/>
                            <w:lang w:eastAsia="zh-CN"/>
                          </w:rPr>
                          <w:t>双任务程序研究帕金森病患者步态的注意需求</w:t>
                        </w:r>
                      </w:p>
                      <w:p w14:paraId="505E7702" w14:textId="77777777" w:rsidR="00E918FC" w:rsidRDefault="00D87680">
                        <w:pPr>
                          <w:pStyle w:val="TableParagraph"/>
                          <w:spacing w:before="152" w:line="254" w:lineRule="auto"/>
                          <w:ind w:right="222"/>
                          <w:jc w:val="both"/>
                          <w:rPr>
                            <w:sz w:val="18"/>
                            <w:lang w:eastAsia="zh-CN"/>
                          </w:rPr>
                        </w:pPr>
                        <w:r>
                          <w:rPr>
                            <w:rFonts w:eastAsia="宋体" w:hint="eastAsia"/>
                            <w:color w:val="231F20"/>
                            <w:sz w:val="18"/>
                            <w:lang w:eastAsia="zh-CN"/>
                          </w:rPr>
                          <w:t>奥谢、莫里斯和伊恩塞克</w:t>
                        </w:r>
                        <w:r>
                          <w:rPr>
                            <w:rFonts w:eastAsia="宋体" w:hint="eastAsia"/>
                            <w:color w:val="231F20"/>
                            <w:sz w:val="18"/>
                            <w:lang w:eastAsia="zh-CN"/>
                          </w:rPr>
                          <w:t>(2002)</w:t>
                        </w:r>
                        <w:r>
                          <w:rPr>
                            <w:rFonts w:eastAsia="宋体" w:hint="eastAsia"/>
                            <w:color w:val="231F20"/>
                            <w:sz w:val="18"/>
                            <w:lang w:eastAsia="zh-CN"/>
                          </w:rPr>
                          <w:t>的一项研究提供了一个很好的例子，说明了使用双任务程序来研究活动的注意力需求，并提供了一个机会来考虑运动障碍和注意力需求之间的关系，因为它与多任务绩效有关。</w:t>
                        </w:r>
                      </w:p>
                      <w:p w14:paraId="53087246" w14:textId="77777777" w:rsidR="00E918FC" w:rsidRDefault="00D87680">
                        <w:pPr>
                          <w:pStyle w:val="TableParagraph"/>
                          <w:tabs>
                            <w:tab w:val="left" w:pos="1674"/>
                          </w:tabs>
                          <w:spacing w:before="111" w:line="254" w:lineRule="auto"/>
                          <w:ind w:left="1675" w:right="332" w:hanging="1440"/>
                          <w:rPr>
                            <w:sz w:val="18"/>
                            <w:lang w:eastAsia="zh-CN"/>
                          </w:rPr>
                        </w:pPr>
                        <w:r>
                          <w:rPr>
                            <w:rFonts w:eastAsia="宋体" w:hint="eastAsia"/>
                            <w:b/>
                            <w:i/>
                            <w:color w:val="231F20"/>
                            <w:sz w:val="18"/>
                            <w:lang w:eastAsia="zh-CN"/>
                          </w:rPr>
                          <w:t>参与者</w:t>
                        </w:r>
                        <w:r>
                          <w:rPr>
                            <w:rFonts w:eastAsia="宋体" w:hint="eastAsia"/>
                            <w:b/>
                            <w:i/>
                            <w:color w:val="231F20"/>
                            <w:sz w:val="18"/>
                            <w:lang w:eastAsia="zh-CN"/>
                          </w:rPr>
                          <w:t>:</w:t>
                        </w:r>
                        <w:r>
                          <w:rPr>
                            <w:rFonts w:eastAsia="宋体" w:hint="eastAsia"/>
                            <w:b/>
                            <w:i/>
                            <w:color w:val="231F20"/>
                            <w:sz w:val="18"/>
                            <w:lang w:eastAsia="zh-CN"/>
                          </w:rPr>
                          <w:tab/>
                        </w:r>
                        <w:r>
                          <w:rPr>
                            <w:rFonts w:eastAsia="宋体" w:hint="eastAsia"/>
                            <w:color w:val="231F20"/>
                            <w:sz w:val="18"/>
                            <w:lang w:eastAsia="zh-CN"/>
                          </w:rPr>
                          <w:t>15</w:t>
                        </w:r>
                        <w:r>
                          <w:rPr>
                            <w:rFonts w:eastAsia="宋体" w:hint="eastAsia"/>
                            <w:color w:val="231F20"/>
                            <w:sz w:val="18"/>
                            <w:lang w:eastAsia="zh-CN"/>
                          </w:rPr>
                          <w:t>名帕金森病患者</w:t>
                        </w:r>
                        <w:r>
                          <w:rPr>
                            <w:rFonts w:eastAsia="宋体" w:hint="eastAsia"/>
                            <w:color w:val="231F20"/>
                            <w:sz w:val="18"/>
                            <w:lang w:eastAsia="zh-CN"/>
                          </w:rPr>
                          <w:t>(</w:t>
                        </w:r>
                        <w:r>
                          <w:rPr>
                            <w:rFonts w:eastAsia="宋体" w:hint="eastAsia"/>
                            <w:color w:val="231F20"/>
                            <w:sz w:val="18"/>
                            <w:lang w:eastAsia="zh-CN"/>
                          </w:rPr>
                          <w:t>平均年龄</w:t>
                        </w:r>
                        <w:r>
                          <w:rPr>
                            <w:rFonts w:eastAsia="宋体" w:hint="eastAsia"/>
                            <w:color w:val="231F20"/>
                            <w:sz w:val="18"/>
                            <w:lang w:eastAsia="zh-CN"/>
                          </w:rPr>
                          <w:t>=68.3</w:t>
                        </w:r>
                        <w:r>
                          <w:rPr>
                            <w:rFonts w:eastAsia="宋体" w:hint="eastAsia"/>
                            <w:color w:val="231F20"/>
                            <w:sz w:val="18"/>
                            <w:lang w:eastAsia="zh-CN"/>
                          </w:rPr>
                          <w:t>岁</w:t>
                        </w:r>
                        <w:r>
                          <w:rPr>
                            <w:rFonts w:eastAsia="宋体" w:hint="eastAsia"/>
                            <w:color w:val="231F20"/>
                            <w:sz w:val="18"/>
                            <w:lang w:eastAsia="zh-CN"/>
                          </w:rPr>
                          <w:t>)</w:t>
                        </w:r>
                        <w:r>
                          <w:rPr>
                            <w:rFonts w:eastAsia="宋体" w:hint="eastAsia"/>
                            <w:color w:val="231F20"/>
                            <w:sz w:val="18"/>
                            <w:lang w:eastAsia="zh-CN"/>
                          </w:rPr>
                          <w:t>和</w:t>
                        </w:r>
                        <w:r>
                          <w:rPr>
                            <w:rFonts w:eastAsia="宋体" w:hint="eastAsia"/>
                            <w:color w:val="231F20"/>
                            <w:sz w:val="18"/>
                            <w:lang w:eastAsia="zh-CN"/>
                          </w:rPr>
                          <w:t>15</w:t>
                        </w:r>
                        <w:r>
                          <w:rPr>
                            <w:rFonts w:eastAsia="宋体" w:hint="eastAsia"/>
                            <w:color w:val="231F20"/>
                            <w:sz w:val="18"/>
                            <w:lang w:eastAsia="zh-CN"/>
                          </w:rPr>
                          <w:t>名未患帕金森病的对照人群</w:t>
                        </w:r>
                        <w:r>
                          <w:rPr>
                            <w:rFonts w:eastAsia="宋体" w:hint="eastAsia"/>
                            <w:color w:val="231F20"/>
                            <w:sz w:val="18"/>
                            <w:lang w:eastAsia="zh-CN"/>
                          </w:rPr>
                          <w:t>(</w:t>
                        </w:r>
                        <w:r>
                          <w:rPr>
                            <w:rFonts w:eastAsia="宋体" w:hint="eastAsia"/>
                            <w:color w:val="231F20"/>
                            <w:sz w:val="18"/>
                            <w:lang w:eastAsia="zh-CN"/>
                          </w:rPr>
                          <w:t>平均年龄</w:t>
                        </w:r>
                        <w:r>
                          <w:rPr>
                            <w:rFonts w:eastAsia="宋体" w:hint="eastAsia"/>
                            <w:color w:val="231F20"/>
                            <w:sz w:val="18"/>
                            <w:lang w:eastAsia="zh-CN"/>
                          </w:rPr>
                          <w:t>=67.7</w:t>
                        </w:r>
                        <w:r>
                          <w:rPr>
                            <w:rFonts w:eastAsia="宋体" w:hint="eastAsia"/>
                            <w:color w:val="231F20"/>
                            <w:sz w:val="18"/>
                            <w:lang w:eastAsia="zh-CN"/>
                          </w:rPr>
                          <w:t>岁</w:t>
                        </w:r>
                        <w:r>
                          <w:rPr>
                            <w:rFonts w:eastAsia="宋体" w:hint="eastAsia"/>
                            <w:color w:val="231F20"/>
                            <w:sz w:val="18"/>
                            <w:lang w:eastAsia="zh-CN"/>
                          </w:rPr>
                          <w:t>)</w:t>
                        </w:r>
                        <w:r>
                          <w:rPr>
                            <w:rFonts w:eastAsia="宋体" w:hint="eastAsia"/>
                            <w:color w:val="231F20"/>
                            <w:sz w:val="18"/>
                            <w:lang w:eastAsia="zh-CN"/>
                          </w:rPr>
                          <w:t>。帕金森病患者处于药物治疗周期的自主“开启”阶段。</w:t>
                        </w:r>
                      </w:p>
                      <w:p w14:paraId="0614CC83" w14:textId="77777777" w:rsidR="00E918FC" w:rsidRDefault="00D87680">
                        <w:pPr>
                          <w:pStyle w:val="TableParagraph"/>
                          <w:tabs>
                            <w:tab w:val="left" w:pos="1674"/>
                          </w:tabs>
                          <w:spacing w:before="112"/>
                          <w:rPr>
                            <w:sz w:val="18"/>
                            <w:lang w:eastAsia="zh-CN"/>
                          </w:rPr>
                        </w:pPr>
                        <w:r>
                          <w:rPr>
                            <w:rFonts w:eastAsia="宋体" w:hint="eastAsia"/>
                            <w:b/>
                            <w:i/>
                            <w:color w:val="231F20"/>
                            <w:sz w:val="18"/>
                            <w:lang w:eastAsia="zh-CN"/>
                          </w:rPr>
                          <w:t>行走任务</w:t>
                        </w:r>
                        <w:r>
                          <w:rPr>
                            <w:rFonts w:eastAsia="宋体" w:hint="eastAsia"/>
                            <w:b/>
                            <w:i/>
                            <w:color w:val="231F20"/>
                            <w:sz w:val="18"/>
                            <w:lang w:eastAsia="zh-CN"/>
                          </w:rPr>
                          <w:t>:</w:t>
                        </w:r>
                        <w:r>
                          <w:rPr>
                            <w:b/>
                            <w:i/>
                            <w:color w:val="231F20"/>
                            <w:sz w:val="18"/>
                            <w:lang w:eastAsia="zh-CN"/>
                          </w:rPr>
                          <w:tab/>
                        </w:r>
                        <w:r>
                          <w:rPr>
                            <w:rFonts w:eastAsia="宋体" w:hint="eastAsia"/>
                            <w:b/>
                            <w:color w:val="231F20"/>
                            <w:sz w:val="18"/>
                            <w:lang w:eastAsia="zh-CN"/>
                          </w:rPr>
                          <w:t>1.</w:t>
                        </w:r>
                        <w:r>
                          <w:rPr>
                            <w:rFonts w:eastAsia="宋体" w:hint="eastAsia"/>
                            <w:color w:val="231F20"/>
                            <w:sz w:val="18"/>
                            <w:lang w:eastAsia="zh-CN"/>
                          </w:rPr>
                          <w:t xml:space="preserve"> </w:t>
                        </w:r>
                        <w:r>
                          <w:rPr>
                            <w:rFonts w:eastAsia="宋体" w:hint="eastAsia"/>
                            <w:color w:val="231F20"/>
                            <w:sz w:val="18"/>
                            <w:lang w:eastAsia="zh-CN"/>
                          </w:rPr>
                          <w:t>以自选速度行走</w:t>
                        </w:r>
                        <w:r>
                          <w:rPr>
                            <w:rFonts w:eastAsia="宋体" w:hint="eastAsia"/>
                            <w:color w:val="231F20"/>
                            <w:sz w:val="18"/>
                            <w:lang w:eastAsia="zh-CN"/>
                          </w:rPr>
                          <w:t>14</w:t>
                        </w:r>
                        <w:r>
                          <w:rPr>
                            <w:rFonts w:eastAsia="宋体" w:hint="eastAsia"/>
                            <w:color w:val="231F20"/>
                            <w:sz w:val="18"/>
                            <w:lang w:eastAsia="zh-CN"/>
                          </w:rPr>
                          <w:t>米</w:t>
                        </w:r>
                        <w:r>
                          <w:rPr>
                            <w:rFonts w:eastAsia="宋体" w:hint="eastAsia"/>
                            <w:color w:val="231F20"/>
                            <w:sz w:val="18"/>
                            <w:lang w:eastAsia="zh-CN"/>
                          </w:rPr>
                          <w:t>(</w:t>
                        </w:r>
                        <w:r>
                          <w:rPr>
                            <w:rFonts w:eastAsia="宋体" w:hint="eastAsia"/>
                            <w:color w:val="231F20"/>
                            <w:sz w:val="18"/>
                            <w:lang w:eastAsia="zh-CN"/>
                          </w:rPr>
                          <w:t>单任务</w:t>
                        </w:r>
                        <w:r>
                          <w:rPr>
                            <w:rFonts w:eastAsia="宋体" w:hint="eastAsia"/>
                            <w:color w:val="231F20"/>
                            <w:sz w:val="18"/>
                            <w:lang w:eastAsia="zh-CN"/>
                          </w:rPr>
                          <w:t>:</w:t>
                        </w:r>
                        <w:r>
                          <w:rPr>
                            <w:rFonts w:eastAsia="宋体" w:hint="eastAsia"/>
                            <w:color w:val="231F20"/>
                            <w:sz w:val="18"/>
                            <w:lang w:eastAsia="zh-CN"/>
                          </w:rPr>
                          <w:t>自由行走</w:t>
                        </w:r>
                        <w:r>
                          <w:rPr>
                            <w:rFonts w:eastAsia="宋体" w:hint="eastAsia"/>
                            <w:color w:val="231F20"/>
                            <w:sz w:val="18"/>
                            <w:lang w:eastAsia="zh-CN"/>
                          </w:rPr>
                          <w:t>)</w:t>
                        </w:r>
                      </w:p>
                      <w:p w14:paraId="66F67256" w14:textId="77777777" w:rsidR="00E918FC" w:rsidRDefault="00D87680">
                        <w:pPr>
                          <w:pStyle w:val="TableParagraph"/>
                          <w:numPr>
                            <w:ilvl w:val="0"/>
                            <w:numId w:val="6"/>
                          </w:numPr>
                          <w:tabs>
                            <w:tab w:val="left" w:pos="1900"/>
                          </w:tabs>
                          <w:spacing w:before="123" w:line="254" w:lineRule="auto"/>
                          <w:ind w:right="410"/>
                          <w:rPr>
                            <w:sz w:val="18"/>
                            <w:lang w:eastAsia="zh-CN"/>
                          </w:rPr>
                        </w:pPr>
                        <w:r>
                          <w:rPr>
                            <w:rFonts w:eastAsia="宋体" w:hint="eastAsia"/>
                            <w:color w:val="231F20"/>
                            <w:sz w:val="18"/>
                            <w:lang w:eastAsia="zh-CN"/>
                          </w:rPr>
                          <w:t>边走边将尽可能多的硬币从一个口袋转移到另一个口袋</w:t>
                        </w:r>
                        <w:r>
                          <w:rPr>
                            <w:rFonts w:eastAsia="宋体" w:hint="eastAsia"/>
                            <w:color w:val="231F20"/>
                            <w:sz w:val="18"/>
                            <w:lang w:eastAsia="zh-CN"/>
                          </w:rPr>
                          <w:t>(</w:t>
                        </w:r>
                        <w:r>
                          <w:rPr>
                            <w:rFonts w:eastAsia="宋体" w:hint="eastAsia"/>
                            <w:color w:val="231F20"/>
                            <w:sz w:val="18"/>
                            <w:lang w:eastAsia="zh-CN"/>
                          </w:rPr>
                          <w:t>电机辅助任务</w:t>
                        </w:r>
                        <w:r>
                          <w:rPr>
                            <w:rFonts w:eastAsia="宋体" w:hint="eastAsia"/>
                            <w:color w:val="231F20"/>
                            <w:sz w:val="18"/>
                            <w:lang w:eastAsia="zh-CN"/>
                          </w:rPr>
                          <w:t>:</w:t>
                        </w:r>
                        <w:r>
                          <w:rPr>
                            <w:rFonts w:eastAsia="宋体" w:hint="eastAsia"/>
                            <w:color w:val="231F20"/>
                            <w:sz w:val="18"/>
                            <w:lang w:eastAsia="zh-CN"/>
                          </w:rPr>
                          <w:t>手动操作物体</w:t>
                        </w:r>
                        <w:r>
                          <w:rPr>
                            <w:rFonts w:eastAsia="宋体" w:hint="eastAsia"/>
                            <w:color w:val="231F20"/>
                            <w:sz w:val="18"/>
                            <w:lang w:eastAsia="zh-CN"/>
                          </w:rPr>
                          <w:t>)</w:t>
                        </w:r>
                      </w:p>
                      <w:p w14:paraId="178D48A7" w14:textId="77777777" w:rsidR="00E918FC" w:rsidRDefault="00D87680">
                        <w:pPr>
                          <w:pStyle w:val="TableParagraph"/>
                          <w:numPr>
                            <w:ilvl w:val="0"/>
                            <w:numId w:val="6"/>
                          </w:numPr>
                          <w:tabs>
                            <w:tab w:val="left" w:pos="1900"/>
                          </w:tabs>
                          <w:spacing w:before="111" w:line="254" w:lineRule="auto"/>
                          <w:ind w:right="541"/>
                          <w:rPr>
                            <w:sz w:val="18"/>
                            <w:lang w:eastAsia="zh-CN"/>
                          </w:rPr>
                        </w:pPr>
                        <w:r>
                          <w:rPr>
                            <w:rFonts w:eastAsia="宋体" w:hint="eastAsia"/>
                            <w:color w:val="231F20"/>
                            <w:sz w:val="18"/>
                            <w:lang w:eastAsia="zh-CN"/>
                          </w:rPr>
                          <w:t>边走边大声从一个三位数倒数三</w:t>
                        </w:r>
                        <w:r>
                          <w:rPr>
                            <w:rFonts w:eastAsia="宋体" w:hint="eastAsia"/>
                            <w:color w:val="231F20"/>
                            <w:sz w:val="18"/>
                            <w:lang w:eastAsia="zh-CN"/>
                          </w:rPr>
                          <w:t>(</w:t>
                        </w:r>
                        <w:r>
                          <w:rPr>
                            <w:rFonts w:eastAsia="宋体" w:hint="eastAsia"/>
                            <w:color w:val="231F20"/>
                            <w:sz w:val="18"/>
                            <w:lang w:eastAsia="zh-CN"/>
                          </w:rPr>
                          <w:t>认知辅助任务</w:t>
                        </w:r>
                        <w:r>
                          <w:rPr>
                            <w:rFonts w:eastAsia="宋体" w:hint="eastAsia"/>
                            <w:color w:val="231F20"/>
                            <w:sz w:val="18"/>
                            <w:lang w:eastAsia="zh-CN"/>
                          </w:rPr>
                          <w:t>:</w:t>
                        </w:r>
                        <w:r>
                          <w:rPr>
                            <w:rFonts w:eastAsia="宋体" w:hint="eastAsia"/>
                            <w:color w:val="231F20"/>
                            <w:sz w:val="18"/>
                            <w:lang w:eastAsia="zh-CN"/>
                          </w:rPr>
                          <w:t>减法</w:t>
                        </w:r>
                        <w:r>
                          <w:rPr>
                            <w:rFonts w:eastAsia="宋体" w:hint="eastAsia"/>
                            <w:color w:val="231F20"/>
                            <w:sz w:val="18"/>
                            <w:lang w:eastAsia="zh-CN"/>
                          </w:rPr>
                          <w:t>)</w:t>
                        </w:r>
                      </w:p>
                      <w:p w14:paraId="2228E85D" w14:textId="77777777" w:rsidR="00E918FC" w:rsidRDefault="00D87680">
                        <w:pPr>
                          <w:pStyle w:val="TableParagraph"/>
                          <w:tabs>
                            <w:tab w:val="left" w:pos="1656"/>
                          </w:tabs>
                          <w:spacing w:before="112"/>
                          <w:rPr>
                            <w:sz w:val="18"/>
                            <w:lang w:eastAsia="zh-CN"/>
                          </w:rPr>
                        </w:pPr>
                        <w:r>
                          <w:rPr>
                            <w:rFonts w:eastAsia="宋体" w:hint="eastAsia"/>
                            <w:b/>
                            <w:i/>
                            <w:color w:val="231F20"/>
                            <w:sz w:val="18"/>
                            <w:lang w:eastAsia="zh-CN"/>
                          </w:rPr>
                          <w:t>长期任务</w:t>
                        </w:r>
                        <w:r>
                          <w:rPr>
                            <w:rFonts w:eastAsia="宋体" w:hint="eastAsia"/>
                            <w:b/>
                            <w:i/>
                            <w:color w:val="231F20"/>
                            <w:sz w:val="18"/>
                            <w:lang w:eastAsia="zh-CN"/>
                          </w:rPr>
                          <w:t>:</w:t>
                        </w:r>
                        <w:r>
                          <w:rPr>
                            <w:b/>
                            <w:i/>
                            <w:color w:val="231F20"/>
                            <w:sz w:val="18"/>
                            <w:lang w:eastAsia="zh-CN"/>
                          </w:rPr>
                          <w:tab/>
                        </w:r>
                        <w:r>
                          <w:rPr>
                            <w:rFonts w:eastAsia="宋体" w:hint="eastAsia"/>
                            <w:color w:val="231F20"/>
                            <w:sz w:val="18"/>
                            <w:lang w:eastAsia="zh-CN"/>
                          </w:rPr>
                          <w:t>站立时执行硬币转移任务和数字减法任务</w:t>
                        </w:r>
                      </w:p>
                      <w:p w14:paraId="16670C62" w14:textId="77777777" w:rsidR="00E918FC" w:rsidRDefault="00D87680">
                        <w:pPr>
                          <w:pStyle w:val="TableParagraph"/>
                          <w:spacing w:before="123"/>
                          <w:rPr>
                            <w:b/>
                            <w:i/>
                            <w:sz w:val="18"/>
                            <w:lang w:eastAsia="zh-CN"/>
                          </w:rPr>
                        </w:pPr>
                        <w:r>
                          <w:rPr>
                            <w:rFonts w:eastAsia="宋体" w:hint="eastAsia"/>
                            <w:b/>
                            <w:i/>
                            <w:color w:val="231F20"/>
                            <w:sz w:val="18"/>
                            <w:lang w:eastAsia="zh-CN"/>
                          </w:rPr>
                          <w:t>结果</w:t>
                        </w:r>
                        <w:r>
                          <w:rPr>
                            <w:rFonts w:eastAsia="宋体" w:hint="eastAsia"/>
                            <w:b/>
                            <w:i/>
                            <w:color w:val="231F20"/>
                            <w:sz w:val="18"/>
                            <w:lang w:eastAsia="zh-CN"/>
                          </w:rPr>
                          <w:t>:</w:t>
                        </w:r>
                      </w:p>
                      <w:p w14:paraId="0A52C1DA" w14:textId="77777777" w:rsidR="00E918FC" w:rsidRDefault="00D87680">
                        <w:pPr>
                          <w:pStyle w:val="TableParagraph"/>
                          <w:spacing w:before="153"/>
                          <w:rPr>
                            <w:i/>
                            <w:sz w:val="18"/>
                            <w:lang w:eastAsia="zh-CN"/>
                          </w:rPr>
                        </w:pPr>
                        <w:r>
                          <w:rPr>
                            <w:rFonts w:eastAsia="宋体" w:hint="eastAsia"/>
                            <w:color w:val="231F20"/>
                            <w:sz w:val="18"/>
                            <w:lang w:eastAsia="zh-CN"/>
                          </w:rPr>
                          <w:t>行走任务从仅行走变为执行辅助任务时行走</w:t>
                        </w:r>
                        <w:r>
                          <w:rPr>
                            <w:rFonts w:eastAsia="宋体" w:hint="eastAsia"/>
                            <w:color w:val="231F20"/>
                            <w:sz w:val="18"/>
                            <w:lang w:eastAsia="zh-CN"/>
                          </w:rPr>
                          <w:t>:</w:t>
                        </w:r>
                      </w:p>
                      <w:p w14:paraId="23E38F28" w14:textId="77777777" w:rsidR="00E918FC" w:rsidRDefault="00D87680">
                        <w:pPr>
                          <w:pStyle w:val="TableParagraph"/>
                          <w:tabs>
                            <w:tab w:val="left" w:pos="3056"/>
                            <w:tab w:val="left" w:pos="4900"/>
                            <w:tab w:val="left" w:pos="5610"/>
                            <w:tab w:val="left" w:pos="6524"/>
                            <w:tab w:val="left" w:pos="8288"/>
                          </w:tabs>
                          <w:spacing w:before="103"/>
                          <w:ind w:left="2185"/>
                          <w:rPr>
                            <w:sz w:val="18"/>
                            <w:u w:val="single" w:color="231F20"/>
                            <w:lang w:eastAsia="zh-CN"/>
                          </w:rPr>
                        </w:pPr>
                        <w:r>
                          <w:rPr>
                            <w:color w:val="231F20"/>
                            <w:sz w:val="18"/>
                            <w:u w:val="single" w:color="231F20"/>
                            <w:lang w:eastAsia="zh-CN"/>
                          </w:rPr>
                          <w:t xml:space="preserve"> </w:t>
                        </w:r>
                        <w:r>
                          <w:rPr>
                            <w:color w:val="231F20"/>
                            <w:sz w:val="18"/>
                            <w:u w:val="single" w:color="231F20"/>
                            <w:lang w:eastAsia="zh-CN"/>
                          </w:rPr>
                          <w:tab/>
                        </w:r>
                        <w:r>
                          <w:rPr>
                            <w:rFonts w:eastAsia="宋体" w:hint="eastAsia"/>
                            <w:color w:val="231F20"/>
                            <w:sz w:val="18"/>
                            <w:lang w:eastAsia="zh-CN"/>
                          </w:rPr>
                          <w:t>行走速度</w:t>
                        </w:r>
                        <w:r>
                          <w:rPr>
                            <w:rFonts w:eastAsia="宋体" w:hint="eastAsia"/>
                            <w:color w:val="231F20"/>
                            <w:sz w:val="18"/>
                            <w:lang w:eastAsia="zh-CN"/>
                          </w:rPr>
                          <w:tab/>
                        </w:r>
                        <w:r>
                          <w:rPr>
                            <w:color w:val="231F20"/>
                            <w:sz w:val="18"/>
                            <w:lang w:eastAsia="zh-CN"/>
                          </w:rPr>
                          <w:tab/>
                        </w:r>
                        <w:r>
                          <w:rPr>
                            <w:rFonts w:eastAsia="宋体" w:hint="eastAsia"/>
                            <w:color w:val="231F20"/>
                            <w:sz w:val="18"/>
                            <w:lang w:eastAsia="zh-CN"/>
                          </w:rPr>
                          <w:t xml:space="preserve"> </w:t>
                        </w:r>
                        <w:r>
                          <w:rPr>
                            <w:rFonts w:eastAsia="宋体" w:hint="eastAsia"/>
                            <w:color w:val="231F20"/>
                            <w:sz w:val="18"/>
                            <w:lang w:eastAsia="zh-CN"/>
                          </w:rPr>
                          <w:tab/>
                        </w:r>
                        <w:r>
                          <w:rPr>
                            <w:rFonts w:eastAsia="宋体" w:hint="eastAsia"/>
                            <w:color w:val="231F20"/>
                            <w:sz w:val="18"/>
                            <w:lang w:eastAsia="zh-CN"/>
                          </w:rPr>
                          <w:t>步幅长度</w:t>
                        </w:r>
                        <w:r>
                          <w:rPr>
                            <w:rFonts w:eastAsia="宋体" w:hint="eastAsia"/>
                            <w:color w:val="231F20"/>
                            <w:sz w:val="18"/>
                            <w:lang w:eastAsia="zh-CN"/>
                          </w:rPr>
                          <w:tab/>
                        </w:r>
                      </w:p>
                      <w:p w14:paraId="6BF7A587" w14:textId="77777777" w:rsidR="00E918FC" w:rsidRDefault="00D87680">
                        <w:pPr>
                          <w:pStyle w:val="TableParagraph"/>
                          <w:tabs>
                            <w:tab w:val="left" w:pos="3689"/>
                            <w:tab w:val="left" w:pos="5610"/>
                            <w:tab w:val="left" w:pos="7119"/>
                          </w:tabs>
                          <w:spacing w:before="93"/>
                          <w:ind w:left="2185"/>
                          <w:rPr>
                            <w:sz w:val="18"/>
                            <w:u w:val="single" w:color="231F20"/>
                            <w:lang w:eastAsia="zh-CN"/>
                          </w:rPr>
                        </w:pPr>
                        <w:r>
                          <w:rPr>
                            <w:rFonts w:eastAsia="宋体" w:hint="eastAsia"/>
                            <w:color w:val="231F20"/>
                            <w:sz w:val="18"/>
                            <w:lang w:eastAsia="zh-CN"/>
                          </w:rPr>
                          <w:t>PD</w:t>
                        </w:r>
                        <w:r>
                          <w:rPr>
                            <w:rFonts w:eastAsia="宋体" w:hint="eastAsia"/>
                            <w:color w:val="231F20"/>
                            <w:sz w:val="18"/>
                            <w:lang w:eastAsia="zh-CN"/>
                          </w:rPr>
                          <w:t>集团</w:t>
                        </w:r>
                        <w:r>
                          <w:rPr>
                            <w:rFonts w:eastAsia="宋体" w:hint="eastAsia"/>
                            <w:color w:val="231F20"/>
                            <w:sz w:val="18"/>
                            <w:lang w:eastAsia="zh-CN"/>
                          </w:rPr>
                          <w:tab/>
                        </w:r>
                        <w:r>
                          <w:rPr>
                            <w:rFonts w:eastAsia="宋体" w:hint="eastAsia"/>
                            <w:color w:val="231F20"/>
                            <w:sz w:val="18"/>
                            <w:lang w:eastAsia="zh-CN"/>
                          </w:rPr>
                          <w:t>否–项目开发组</w:t>
                        </w:r>
                        <w:r>
                          <w:rPr>
                            <w:color w:val="231F20"/>
                            <w:sz w:val="18"/>
                            <w:lang w:eastAsia="zh-CN"/>
                          </w:rPr>
                          <w:tab/>
                        </w:r>
                        <w:r>
                          <w:rPr>
                            <w:rFonts w:eastAsia="宋体" w:hint="eastAsia"/>
                            <w:color w:val="231F20"/>
                            <w:sz w:val="18"/>
                            <w:lang w:eastAsia="zh-CN"/>
                          </w:rPr>
                          <w:t>PD</w:t>
                        </w:r>
                        <w:r>
                          <w:rPr>
                            <w:rFonts w:eastAsia="宋体" w:hint="eastAsia"/>
                            <w:color w:val="231F20"/>
                            <w:sz w:val="18"/>
                            <w:lang w:eastAsia="zh-CN"/>
                          </w:rPr>
                          <w:t>集团</w:t>
                        </w:r>
                        <w:r>
                          <w:rPr>
                            <w:rFonts w:eastAsia="宋体" w:hint="eastAsia"/>
                            <w:color w:val="231F20"/>
                            <w:sz w:val="18"/>
                            <w:lang w:eastAsia="zh-CN"/>
                          </w:rPr>
                          <w:tab/>
                        </w:r>
                        <w:r>
                          <w:rPr>
                            <w:rFonts w:eastAsia="宋体" w:hint="eastAsia"/>
                            <w:color w:val="231F20"/>
                            <w:sz w:val="18"/>
                            <w:lang w:eastAsia="zh-CN"/>
                          </w:rPr>
                          <w:t>否–</w:t>
                        </w:r>
                        <w:r>
                          <w:rPr>
                            <w:rFonts w:eastAsia="宋体" w:hint="eastAsia"/>
                            <w:color w:val="231F20"/>
                            <w:sz w:val="18"/>
                            <w:lang w:eastAsia="zh-CN"/>
                          </w:rPr>
                          <w:t>PD</w:t>
                        </w:r>
                        <w:r>
                          <w:rPr>
                            <w:rFonts w:eastAsia="宋体" w:hint="eastAsia"/>
                            <w:color w:val="231F20"/>
                            <w:sz w:val="18"/>
                            <w:lang w:eastAsia="zh-CN"/>
                          </w:rPr>
                          <w:t>组</w:t>
                        </w:r>
                        <w:r>
                          <w:rPr>
                            <w:rFonts w:eastAsia="宋体" w:hint="eastAsia"/>
                            <w:color w:val="231F20"/>
                            <w:sz w:val="18"/>
                            <w:lang w:eastAsia="zh-CN"/>
                          </w:rPr>
                          <w:t xml:space="preserve"> </w:t>
                        </w:r>
                      </w:p>
                      <w:p w14:paraId="16962E7F" w14:textId="77777777" w:rsidR="00E918FC" w:rsidRDefault="00D87680">
                        <w:pPr>
                          <w:pStyle w:val="TableParagraph"/>
                          <w:tabs>
                            <w:tab w:val="left" w:pos="2415"/>
                            <w:tab w:val="left" w:pos="3958"/>
                            <w:tab w:val="left" w:pos="5849"/>
                            <w:tab w:val="left" w:pos="7364"/>
                          </w:tabs>
                          <w:spacing w:before="93"/>
                          <w:rPr>
                            <w:sz w:val="18"/>
                            <w:lang w:eastAsia="zh-CN"/>
                          </w:rPr>
                        </w:pPr>
                        <w:r>
                          <w:rPr>
                            <w:rFonts w:eastAsia="宋体" w:hint="eastAsia"/>
                            <w:i/>
                            <w:color w:val="231F20"/>
                            <w:sz w:val="18"/>
                            <w:lang w:eastAsia="zh-CN"/>
                          </w:rPr>
                          <w:t>使用硬币任务</w:t>
                        </w:r>
                        <w:r>
                          <w:rPr>
                            <w:rFonts w:eastAsia="宋体" w:hint="eastAsia"/>
                            <w:i/>
                            <w:color w:val="231F20"/>
                            <w:sz w:val="18"/>
                            <w:lang w:eastAsia="zh-CN"/>
                          </w:rPr>
                          <w:t>:</w:t>
                        </w:r>
                        <w:r>
                          <w:rPr>
                            <w:rFonts w:eastAsia="宋体" w:hint="eastAsia"/>
                            <w:i/>
                            <w:color w:val="231F20"/>
                            <w:sz w:val="18"/>
                            <w:lang w:eastAsia="zh-CN"/>
                          </w:rPr>
                          <w:tab/>
                        </w:r>
                        <w:r>
                          <w:rPr>
                            <w:color w:val="231F20"/>
                            <w:sz w:val="18"/>
                            <w:lang w:eastAsia="zh-CN"/>
                          </w:rPr>
                          <w:t>−18.5%</w:t>
                        </w:r>
                        <w:r>
                          <w:rPr>
                            <w:color w:val="231F20"/>
                            <w:sz w:val="18"/>
                            <w:lang w:eastAsia="zh-CN"/>
                          </w:rPr>
                          <w:tab/>
                          <w:t>−7.4%</w:t>
                        </w:r>
                        <w:r>
                          <w:rPr>
                            <w:color w:val="231F20"/>
                            <w:sz w:val="18"/>
                            <w:lang w:eastAsia="zh-CN"/>
                          </w:rPr>
                          <w:tab/>
                          <w:t>−15.4%</w:t>
                        </w:r>
                        <w:r>
                          <w:rPr>
                            <w:color w:val="231F20"/>
                            <w:sz w:val="18"/>
                            <w:lang w:eastAsia="zh-CN"/>
                          </w:rPr>
                          <w:tab/>
                          <w:t>−7.4%</w:t>
                        </w:r>
                      </w:p>
                      <w:p w14:paraId="1A827AC2" w14:textId="77777777" w:rsidR="00E918FC" w:rsidRDefault="00D87680">
                        <w:pPr>
                          <w:pStyle w:val="TableParagraph"/>
                          <w:tabs>
                            <w:tab w:val="left" w:pos="2418"/>
                            <w:tab w:val="left" w:pos="3956"/>
                            <w:tab w:val="left" w:pos="5847"/>
                            <w:tab w:val="left" w:pos="7361"/>
                          </w:tabs>
                          <w:rPr>
                            <w:sz w:val="18"/>
                            <w:lang w:eastAsia="zh-CN"/>
                          </w:rPr>
                        </w:pPr>
                        <w:r>
                          <w:rPr>
                            <w:rFonts w:eastAsia="宋体" w:hint="eastAsia"/>
                            <w:i/>
                            <w:color w:val="231F20"/>
                            <w:sz w:val="18"/>
                            <w:lang w:eastAsia="zh-CN"/>
                          </w:rPr>
                          <w:t>使用减法任务</w:t>
                        </w:r>
                        <w:r>
                          <w:rPr>
                            <w:rFonts w:eastAsia="宋体" w:hint="eastAsia"/>
                            <w:i/>
                            <w:color w:val="231F20"/>
                            <w:sz w:val="18"/>
                            <w:lang w:eastAsia="zh-CN"/>
                          </w:rPr>
                          <w:t>:</w:t>
                        </w:r>
                        <w:r>
                          <w:rPr>
                            <w:rFonts w:eastAsia="宋体" w:hint="eastAsia"/>
                            <w:i/>
                            <w:color w:val="231F20"/>
                            <w:sz w:val="18"/>
                            <w:lang w:eastAsia="zh-CN"/>
                          </w:rPr>
                          <w:tab/>
                        </w:r>
                        <w:r>
                          <w:rPr>
                            <w:color w:val="231F20"/>
                            <w:sz w:val="18"/>
                            <w:lang w:eastAsia="zh-CN"/>
                          </w:rPr>
                          <w:t>−18.7%</w:t>
                        </w:r>
                        <w:r>
                          <w:rPr>
                            <w:color w:val="231F20"/>
                            <w:sz w:val="18"/>
                            <w:lang w:eastAsia="zh-CN"/>
                          </w:rPr>
                          <w:tab/>
                          <w:t>−6.9%</w:t>
                        </w:r>
                        <w:r>
                          <w:rPr>
                            <w:color w:val="231F20"/>
                            <w:sz w:val="18"/>
                            <w:lang w:eastAsia="zh-CN"/>
                          </w:rPr>
                          <w:tab/>
                          <w:t>−18.7%</w:t>
                        </w:r>
                        <w:r>
                          <w:rPr>
                            <w:color w:val="231F20"/>
                            <w:sz w:val="18"/>
                            <w:lang w:eastAsia="zh-CN"/>
                          </w:rPr>
                          <w:tab/>
                          <w:t>−6.9%</w:t>
                        </w:r>
                      </w:p>
                      <w:p w14:paraId="1AAC15EF" w14:textId="77777777" w:rsidR="00E918FC" w:rsidRDefault="00D87680">
                        <w:pPr>
                          <w:pStyle w:val="TableParagraph"/>
                          <w:spacing w:before="153"/>
                          <w:rPr>
                            <w:i/>
                            <w:sz w:val="18"/>
                            <w:lang w:eastAsia="zh-CN"/>
                          </w:rPr>
                        </w:pPr>
                        <w:r>
                          <w:rPr>
                            <w:rFonts w:eastAsia="宋体" w:hint="eastAsia"/>
                            <w:color w:val="231F20"/>
                            <w:sz w:val="18"/>
                            <w:lang w:eastAsia="zh-CN"/>
                          </w:rPr>
                          <w:t>次要任务从站立时执行变为行走时执行</w:t>
                        </w:r>
                        <w:r>
                          <w:rPr>
                            <w:rFonts w:eastAsia="宋体" w:hint="eastAsia"/>
                            <w:color w:val="231F20"/>
                            <w:sz w:val="18"/>
                            <w:lang w:eastAsia="zh-CN"/>
                          </w:rPr>
                          <w:t>:</w:t>
                        </w:r>
                      </w:p>
                      <w:p w14:paraId="56D220CE" w14:textId="77777777" w:rsidR="00E918FC" w:rsidRDefault="00D87680">
                        <w:pPr>
                          <w:pStyle w:val="TableParagraph"/>
                          <w:tabs>
                            <w:tab w:val="left" w:pos="4932"/>
                          </w:tabs>
                          <w:spacing w:before="103"/>
                          <w:ind w:left="3579"/>
                          <w:rPr>
                            <w:sz w:val="18"/>
                            <w:lang w:eastAsia="zh-CN"/>
                          </w:rPr>
                        </w:pPr>
                        <w:r>
                          <w:rPr>
                            <w:rFonts w:eastAsia="宋体" w:hint="eastAsia"/>
                            <w:color w:val="231F20"/>
                            <w:sz w:val="18"/>
                            <w:u w:val="single" w:color="231F20"/>
                            <w:lang w:eastAsia="zh-CN"/>
                          </w:rPr>
                          <w:t>PD</w:t>
                        </w:r>
                        <w:r>
                          <w:rPr>
                            <w:rFonts w:eastAsia="宋体" w:hint="eastAsia"/>
                            <w:color w:val="231F20"/>
                            <w:sz w:val="18"/>
                            <w:u w:val="single" w:color="231F20"/>
                            <w:lang w:eastAsia="zh-CN"/>
                          </w:rPr>
                          <w:t>集团</w:t>
                        </w:r>
                        <w:r>
                          <w:rPr>
                            <w:rFonts w:eastAsia="宋体" w:hint="eastAsia"/>
                            <w:color w:val="231F20"/>
                            <w:sz w:val="18"/>
                            <w:u w:val="single" w:color="231F20"/>
                            <w:lang w:eastAsia="zh-CN"/>
                          </w:rPr>
                          <w:tab/>
                        </w:r>
                        <w:r>
                          <w:rPr>
                            <w:rFonts w:eastAsia="宋体" w:hint="eastAsia"/>
                            <w:color w:val="231F20"/>
                            <w:sz w:val="18"/>
                            <w:u w:val="single" w:color="231F20"/>
                            <w:lang w:eastAsia="zh-CN"/>
                          </w:rPr>
                          <w:t>否–项目开发组</w:t>
                        </w:r>
                      </w:p>
                      <w:p w14:paraId="56415467" w14:textId="77777777" w:rsidR="00E918FC" w:rsidRDefault="00D87680">
                        <w:pPr>
                          <w:pStyle w:val="TableParagraph"/>
                          <w:tabs>
                            <w:tab w:val="left" w:pos="3666"/>
                            <w:tab w:val="left" w:pos="5362"/>
                          </w:tabs>
                          <w:spacing w:before="93"/>
                          <w:rPr>
                            <w:sz w:val="18"/>
                            <w:lang w:eastAsia="zh-CN"/>
                          </w:rPr>
                        </w:pPr>
                        <w:r>
                          <w:rPr>
                            <w:rFonts w:eastAsia="宋体" w:hint="eastAsia"/>
                            <w:i/>
                            <w:color w:val="231F20"/>
                            <w:sz w:val="18"/>
                            <w:lang w:eastAsia="zh-CN"/>
                          </w:rPr>
                          <w:t>硬币任务</w:t>
                        </w:r>
                        <w:r>
                          <w:rPr>
                            <w:rFonts w:eastAsia="宋体" w:hint="eastAsia"/>
                            <w:i/>
                            <w:color w:val="231F20"/>
                            <w:sz w:val="18"/>
                            <w:lang w:eastAsia="zh-CN"/>
                          </w:rPr>
                          <w:t>(</w:t>
                        </w:r>
                        <w:r>
                          <w:rPr>
                            <w:rFonts w:eastAsia="宋体" w:hint="eastAsia"/>
                            <w:i/>
                            <w:color w:val="231F20"/>
                            <w:sz w:val="18"/>
                            <w:lang w:eastAsia="zh-CN"/>
                          </w:rPr>
                          <w:t>硬币</w:t>
                        </w:r>
                        <w:r>
                          <w:rPr>
                            <w:rFonts w:eastAsia="宋体" w:hint="eastAsia"/>
                            <w:i/>
                            <w:color w:val="231F20"/>
                            <w:sz w:val="18"/>
                            <w:lang w:eastAsia="zh-CN"/>
                          </w:rPr>
                          <w:t>/</w:t>
                        </w:r>
                        <w:r>
                          <w:rPr>
                            <w:rFonts w:eastAsia="宋体" w:hint="eastAsia"/>
                            <w:i/>
                            <w:color w:val="231F20"/>
                            <w:sz w:val="18"/>
                            <w:lang w:eastAsia="zh-CN"/>
                          </w:rPr>
                          <w:t>最低比率</w:t>
                        </w:r>
                        <w:r>
                          <w:rPr>
                            <w:rFonts w:eastAsia="宋体" w:hint="eastAsia"/>
                            <w:i/>
                            <w:color w:val="231F20"/>
                            <w:sz w:val="18"/>
                            <w:lang w:eastAsia="zh-CN"/>
                          </w:rPr>
                          <w:t>)</w:t>
                        </w:r>
                        <w:r>
                          <w:rPr>
                            <w:rFonts w:eastAsia="宋体" w:hint="eastAsia"/>
                            <w:i/>
                            <w:color w:val="231F20"/>
                            <w:sz w:val="18"/>
                            <w:lang w:eastAsia="zh-CN"/>
                          </w:rPr>
                          <w:tab/>
                        </w:r>
                        <w:r>
                          <w:rPr>
                            <w:color w:val="231F20"/>
                            <w:sz w:val="18"/>
                            <w:lang w:eastAsia="zh-CN"/>
                          </w:rPr>
                          <w:t>−17.4%</w:t>
                        </w:r>
                        <w:r>
                          <w:rPr>
                            <w:color w:val="231F20"/>
                            <w:sz w:val="18"/>
                            <w:lang w:eastAsia="zh-CN"/>
                          </w:rPr>
                          <w:tab/>
                          <w:t>0.0%</w:t>
                        </w:r>
                      </w:p>
                      <w:p w14:paraId="234FDDE5" w14:textId="77777777" w:rsidR="00E918FC" w:rsidRDefault="00D87680">
                        <w:pPr>
                          <w:pStyle w:val="TableParagraph"/>
                          <w:tabs>
                            <w:tab w:val="left" w:pos="3756"/>
                            <w:tab w:val="left" w:pos="5149"/>
                          </w:tabs>
                          <w:rPr>
                            <w:sz w:val="18"/>
                            <w:lang w:eastAsia="zh-CN"/>
                          </w:rPr>
                        </w:pPr>
                        <w:r>
                          <w:rPr>
                            <w:rFonts w:eastAsia="宋体" w:hint="eastAsia"/>
                            <w:i/>
                            <w:color w:val="231F20"/>
                            <w:sz w:val="18"/>
                            <w:lang w:eastAsia="zh-CN"/>
                          </w:rPr>
                          <w:t>减法任务</w:t>
                        </w:r>
                        <w:r>
                          <w:rPr>
                            <w:rFonts w:eastAsia="宋体" w:hint="eastAsia"/>
                            <w:i/>
                            <w:color w:val="231F20"/>
                            <w:sz w:val="18"/>
                            <w:lang w:eastAsia="zh-CN"/>
                          </w:rPr>
                          <w:t>(</w:t>
                        </w:r>
                        <w:r>
                          <w:rPr>
                            <w:rFonts w:eastAsia="宋体" w:hint="eastAsia"/>
                            <w:i/>
                            <w:color w:val="231F20"/>
                            <w:sz w:val="18"/>
                            <w:lang w:eastAsia="zh-CN"/>
                          </w:rPr>
                          <w:t>响应</w:t>
                        </w:r>
                        <w:r>
                          <w:rPr>
                            <w:rFonts w:eastAsia="宋体" w:hint="eastAsia"/>
                            <w:i/>
                            <w:color w:val="231F20"/>
                            <w:sz w:val="18"/>
                            <w:lang w:eastAsia="zh-CN"/>
                          </w:rPr>
                          <w:t>/</w:t>
                        </w:r>
                        <w:r>
                          <w:rPr>
                            <w:rFonts w:eastAsia="宋体" w:hint="eastAsia"/>
                            <w:i/>
                            <w:color w:val="231F20"/>
                            <w:sz w:val="18"/>
                            <w:lang w:eastAsia="zh-CN"/>
                          </w:rPr>
                          <w:t>最小速率</w:t>
                        </w:r>
                        <w:r>
                          <w:rPr>
                            <w:rFonts w:eastAsia="宋体" w:hint="eastAsia"/>
                            <w:i/>
                            <w:color w:val="231F20"/>
                            <w:sz w:val="18"/>
                            <w:lang w:eastAsia="zh-CN"/>
                          </w:rPr>
                          <w:t>)</w:t>
                        </w:r>
                        <w:r>
                          <w:rPr>
                            <w:rFonts w:eastAsia="宋体" w:hint="eastAsia"/>
                            <w:i/>
                            <w:color w:val="231F20"/>
                            <w:sz w:val="18"/>
                            <w:lang w:eastAsia="zh-CN"/>
                          </w:rPr>
                          <w:tab/>
                        </w:r>
                        <w:r>
                          <w:rPr>
                            <w:color w:val="231F20"/>
                            <w:sz w:val="18"/>
                            <w:lang w:eastAsia="zh-CN"/>
                          </w:rPr>
                          <w:t>−4.7%</w:t>
                        </w:r>
                        <w:r>
                          <w:rPr>
                            <w:color w:val="231F20"/>
                            <w:sz w:val="18"/>
                            <w:lang w:eastAsia="zh-CN"/>
                          </w:rPr>
                          <w:tab/>
                          <w:t>+13.1%</w:t>
                        </w:r>
                      </w:p>
                      <w:p w14:paraId="4A0051F0" w14:textId="77777777" w:rsidR="00E918FC" w:rsidRDefault="00E918FC">
                        <w:pPr>
                          <w:pStyle w:val="TableParagraph"/>
                          <w:spacing w:before="4"/>
                          <w:ind w:left="0"/>
                          <w:rPr>
                            <w:sz w:val="26"/>
                            <w:lang w:eastAsia="zh-CN"/>
                          </w:rPr>
                        </w:pPr>
                      </w:p>
                      <w:p w14:paraId="0954436D" w14:textId="77777777" w:rsidR="00E918FC" w:rsidRDefault="00D87680">
                        <w:pPr>
                          <w:pStyle w:val="TableParagraph"/>
                          <w:tabs>
                            <w:tab w:val="left" w:pos="1540"/>
                          </w:tabs>
                          <w:spacing w:before="0"/>
                          <w:rPr>
                            <w:sz w:val="18"/>
                          </w:rPr>
                        </w:pPr>
                        <w:proofErr w:type="spellStart"/>
                        <w:r>
                          <w:rPr>
                            <w:rFonts w:eastAsia="宋体" w:hint="eastAsia"/>
                            <w:b/>
                            <w:i/>
                            <w:color w:val="231F20"/>
                            <w:sz w:val="18"/>
                          </w:rPr>
                          <w:t>结论</w:t>
                        </w:r>
                        <w:proofErr w:type="spellEnd"/>
                        <w:r>
                          <w:rPr>
                            <w:rFonts w:eastAsia="宋体" w:hint="eastAsia"/>
                            <w:b/>
                            <w:i/>
                            <w:color w:val="231F20"/>
                            <w:sz w:val="18"/>
                          </w:rPr>
                          <w:t>:</w:t>
                        </w:r>
                        <w:r>
                          <w:rPr>
                            <w:rFonts w:eastAsia="宋体" w:hint="eastAsia"/>
                            <w:b/>
                            <w:i/>
                            <w:color w:val="231F20"/>
                            <w:sz w:val="18"/>
                          </w:rPr>
                          <w:tab/>
                        </w:r>
                        <w:proofErr w:type="spellStart"/>
                        <w:r>
                          <w:rPr>
                            <w:rFonts w:eastAsia="宋体" w:hint="eastAsia"/>
                            <w:color w:val="231F20"/>
                            <w:sz w:val="18"/>
                          </w:rPr>
                          <w:t>帕金森病患者显示</w:t>
                        </w:r>
                        <w:proofErr w:type="spellEnd"/>
                      </w:p>
                      <w:p w14:paraId="00AB5AE8" w14:textId="77777777" w:rsidR="00E918FC" w:rsidRDefault="00D87680">
                        <w:pPr>
                          <w:pStyle w:val="TableParagraph"/>
                          <w:numPr>
                            <w:ilvl w:val="0"/>
                            <w:numId w:val="5"/>
                          </w:numPr>
                          <w:tabs>
                            <w:tab w:val="left" w:pos="1710"/>
                          </w:tabs>
                          <w:spacing w:line="254" w:lineRule="auto"/>
                          <w:ind w:right="453"/>
                          <w:rPr>
                            <w:sz w:val="18"/>
                            <w:lang w:eastAsia="zh-CN"/>
                          </w:rPr>
                        </w:pPr>
                        <w:r>
                          <w:rPr>
                            <w:rFonts w:eastAsia="宋体" w:hint="eastAsia"/>
                            <w:color w:val="231F20"/>
                            <w:sz w:val="18"/>
                            <w:lang w:eastAsia="zh-CN"/>
                          </w:rPr>
                          <w:t>当他们不得不同时执行手动物体操作任务和涉及减法的认知任务时，他们的行走步态特征比没有帕金森病的年龄相当的人恶化得更多</w:t>
                        </w:r>
                      </w:p>
                      <w:p w14:paraId="48CB337F" w14:textId="77777777" w:rsidR="00E918FC" w:rsidRDefault="00D87680">
                        <w:pPr>
                          <w:pStyle w:val="TableParagraph"/>
                          <w:numPr>
                            <w:ilvl w:val="0"/>
                            <w:numId w:val="5"/>
                          </w:numPr>
                          <w:tabs>
                            <w:tab w:val="left" w:pos="1710"/>
                          </w:tabs>
                          <w:spacing w:before="2" w:line="254" w:lineRule="auto"/>
                          <w:ind w:right="313"/>
                          <w:rPr>
                            <w:sz w:val="18"/>
                            <w:lang w:eastAsia="zh-CN"/>
                          </w:rPr>
                        </w:pPr>
                        <w:r>
                          <w:rPr>
                            <w:rFonts w:eastAsia="宋体" w:hint="eastAsia"/>
                            <w:color w:val="231F20"/>
                            <w:sz w:val="18"/>
                            <w:lang w:eastAsia="zh-CN"/>
                          </w:rPr>
                          <w:t>当他们必须在行走时执行手动物体操作任务和涉及减法的认知任务时，比他们在站立时执行这些任务的速度慢</w:t>
                        </w:r>
                      </w:p>
                    </w:tc>
                  </w:tr>
                </w:tbl>
                <w:p w14:paraId="6CAC6171" w14:textId="77777777" w:rsidR="00E918FC" w:rsidRDefault="00E918FC">
                  <w:pPr>
                    <w:pStyle w:val="a3"/>
                    <w:rPr>
                      <w:lang w:eastAsia="zh-CN"/>
                    </w:rPr>
                  </w:pPr>
                </w:p>
              </w:txbxContent>
            </v:textbox>
            <w10:anchorlock/>
          </v:shape>
        </w:pict>
      </w:r>
    </w:p>
    <w:p w14:paraId="2A6680E8" w14:textId="77777777" w:rsidR="00E918FC" w:rsidRDefault="00E918FC">
      <w:pPr>
        <w:pStyle w:val="a3"/>
        <w:spacing w:before="4"/>
        <w:rPr>
          <w:sz w:val="8"/>
        </w:rPr>
      </w:pPr>
    </w:p>
    <w:p w14:paraId="396C1355" w14:textId="77777777" w:rsidR="00E918FC" w:rsidRDefault="00E918FC">
      <w:pPr>
        <w:rPr>
          <w:sz w:val="8"/>
        </w:rPr>
        <w:sectPr w:rsidR="00E918FC">
          <w:pgSz w:w="12060" w:h="14580"/>
          <w:pgMar w:top="720" w:right="1260" w:bottom="720" w:left="1160" w:header="0" w:footer="523" w:gutter="0"/>
          <w:cols w:space="720"/>
        </w:sectPr>
      </w:pPr>
    </w:p>
    <w:p w14:paraId="022E6F90" w14:textId="77777777" w:rsidR="00E918FC" w:rsidRDefault="00D87680">
      <w:pPr>
        <w:pStyle w:val="a3"/>
        <w:spacing w:before="108" w:line="249" w:lineRule="auto"/>
        <w:ind w:left="220" w:right="38"/>
        <w:jc w:val="both"/>
        <w:rPr>
          <w:lang w:eastAsia="zh-CN"/>
        </w:rPr>
      </w:pPr>
      <w:r>
        <w:pict w14:anchorId="5520B34A">
          <v:line id="_x0000_s1095" style="position:absolute;left:0;text-align:left;z-index:-16482304;mso-position-horizontal-relative:page;mso-position-vertical-relative:page" from="81pt,340.9pt" to="483pt,340.9pt" strokecolor="#231f20" strokeweight=".5pt">
            <w10:wrap anchorx="page" anchory="page"/>
          </v:line>
        </w:pict>
      </w:r>
      <w:r>
        <w:pict w14:anchorId="628AF3AD">
          <v:line id="_x0000_s1094" style="position:absolute;left:0;text-align:left;z-index:-16481792;mso-position-horizontal-relative:page;mso-position-vertical-relative:page" from="81pt,400.4pt" to="483pt,400.4pt" strokecolor="#231f20" strokeweight=".5pt">
            <w10:wrap anchorx="page" anchory="page"/>
          </v:line>
        </w:pict>
      </w:r>
      <w:r>
        <w:pict w14:anchorId="07B30CDE">
          <v:line id="_x0000_s1093" style="position:absolute;left:0;text-align:left;z-index:-16481280;mso-position-horizontal-relative:page;mso-position-vertical-relative:page" from="81pt,415.4pt" to="483pt,415.4pt" strokecolor="#231f20" strokeweight=".5pt">
            <w10:wrap anchorx="page" anchory="page"/>
          </v:line>
        </w:pict>
      </w:r>
      <w:r>
        <w:pict w14:anchorId="7B014C07">
          <v:line id="_x0000_s1092" style="position:absolute;left:0;text-align:left;z-index:-16480768;mso-position-horizontal-relative:page;mso-position-vertical-relative:page" from="81pt,459.9pt" to="483pt,459.9pt" strokecolor="#231f20" strokeweight=".5pt">
            <w10:wrap anchorx="page" anchory="page"/>
          </v:line>
        </w:pict>
      </w:r>
      <w:r>
        <w:rPr>
          <w:noProof/>
        </w:rPr>
        <w:drawing>
          <wp:anchor distT="0" distB="0" distL="0" distR="0" simplePos="0" relativeHeight="15752192" behindDoc="0" locked="0" layoutInCell="1" allowOverlap="1" wp14:anchorId="7BCEAF43" wp14:editId="43268DF5">
            <wp:simplePos x="0" y="0"/>
            <wp:positionH relativeFrom="page">
              <wp:posOffset>7486650</wp:posOffset>
            </wp:positionH>
            <wp:positionV relativeFrom="page">
              <wp:posOffset>4552950</wp:posOffset>
            </wp:positionV>
            <wp:extent cx="152400" cy="152400"/>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8"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以便引导他们了解我们的绩效或绩效环境的特定方面。</w:t>
      </w:r>
    </w:p>
    <w:p w14:paraId="4A7A85F5" w14:textId="77777777" w:rsidR="00E918FC" w:rsidRDefault="00D87680">
      <w:pPr>
        <w:pStyle w:val="a3"/>
        <w:spacing w:before="2" w:line="249" w:lineRule="auto"/>
        <w:ind w:left="220" w:right="38" w:firstLine="240"/>
        <w:jc w:val="both"/>
        <w:rPr>
          <w:lang w:eastAsia="zh-CN"/>
        </w:rPr>
      </w:pPr>
      <w:r>
        <w:rPr>
          <w:rFonts w:eastAsia="宋体" w:hint="eastAsia"/>
          <w:color w:val="231F20"/>
          <w:lang w:eastAsia="zh-CN"/>
        </w:rPr>
        <w:t>我们可以从焦点的宽度和方向两方面来考虑注意焦点。宽度表示我们的注意力可以有广义</w:t>
      </w:r>
      <w:r>
        <w:rPr>
          <w:rFonts w:eastAsia="宋体" w:hint="eastAsia"/>
          <w:i/>
          <w:color w:val="231F20"/>
          <w:lang w:eastAsia="zh-CN"/>
        </w:rPr>
        <w:t>或</w:t>
      </w:r>
      <w:r>
        <w:rPr>
          <w:rFonts w:eastAsia="宋体" w:hint="eastAsia"/>
          <w:color w:val="231F20"/>
          <w:lang w:eastAsia="zh-CN"/>
        </w:rPr>
        <w:t>狭义的集中在环境信息和心智活动上。</w:t>
      </w:r>
      <w:r>
        <w:rPr>
          <w:rFonts w:eastAsia="宋体" w:hint="eastAsia"/>
          <w:i/>
          <w:color w:val="231F20"/>
          <w:lang w:eastAsia="zh-CN"/>
        </w:rPr>
        <w:t>方向</w:t>
      </w:r>
      <w:r>
        <w:rPr>
          <w:rFonts w:eastAsia="宋体" w:hint="eastAsia"/>
          <w:color w:val="231F20"/>
          <w:lang w:eastAsia="zh-CN"/>
        </w:rPr>
        <w:t>表明我们的注意力焦点可以</w:t>
      </w:r>
    </w:p>
    <w:p w14:paraId="5971ED02" w14:textId="77777777" w:rsidR="00E918FC" w:rsidRDefault="00D87680">
      <w:pPr>
        <w:pStyle w:val="a3"/>
        <w:spacing w:before="108" w:line="249" w:lineRule="auto"/>
        <w:ind w:left="220" w:right="897"/>
        <w:jc w:val="both"/>
        <w:rPr>
          <w:lang w:eastAsia="zh-CN"/>
        </w:rPr>
      </w:pPr>
      <w:r>
        <w:rPr>
          <w:lang w:eastAsia="zh-CN"/>
        </w:rPr>
        <w:br w:type="column"/>
      </w:r>
      <w:r>
        <w:rPr>
          <w:rFonts w:eastAsia="宋体" w:hint="eastAsia"/>
          <w:color w:val="231F20"/>
          <w:lang w:eastAsia="zh-CN"/>
        </w:rPr>
        <w:t>外在或内在</w:t>
      </w:r>
      <w:r>
        <w:rPr>
          <w:rFonts w:eastAsia="宋体" w:hint="eastAsia"/>
          <w:color w:val="231F20"/>
          <w:lang w:eastAsia="zh-CN"/>
        </w:rPr>
        <w:t>:</w:t>
      </w:r>
      <w:r>
        <w:rPr>
          <w:rFonts w:eastAsia="宋体" w:hint="eastAsia"/>
          <w:color w:val="231F20"/>
          <w:lang w:eastAsia="zh-CN"/>
        </w:rPr>
        <w:t>注意力可能集中在环境的暗示或内在的想法、计划或解决问题的活动上。</w:t>
      </w:r>
      <w:r>
        <w:rPr>
          <w:rFonts w:eastAsia="宋体" w:hint="eastAsia"/>
          <w:color w:val="231F20"/>
          <w:lang w:eastAsia="zh-CN"/>
        </w:rPr>
        <w:t>尼德弗</w:t>
      </w:r>
      <w:r>
        <w:rPr>
          <w:rFonts w:eastAsia="宋体" w:hint="eastAsia"/>
          <w:color w:val="231F20"/>
          <w:lang w:eastAsia="zh-CN"/>
        </w:rPr>
        <w:t>(1993)</w:t>
      </w:r>
      <w:r>
        <w:rPr>
          <w:rFonts w:eastAsia="宋体" w:hint="eastAsia"/>
          <w:color w:val="231F20"/>
          <w:lang w:eastAsia="zh-CN"/>
        </w:rPr>
        <w:t>表明，宽和窄的焦点宽度以及外部和内部焦点方向相互作用，建立了四种类型的与表现有关的注意力焦点情况。</w:t>
      </w:r>
    </w:p>
    <w:p w14:paraId="029E50E1"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1" w:space="99"/>
            <w:col w:w="5200"/>
          </w:cols>
        </w:sectPr>
      </w:pPr>
    </w:p>
    <w:p w14:paraId="0E91717A" w14:textId="77777777" w:rsidR="00E918FC" w:rsidRDefault="00E918FC">
      <w:pPr>
        <w:pStyle w:val="a3"/>
        <w:rPr>
          <w:lang w:eastAsia="zh-CN"/>
        </w:rPr>
      </w:pPr>
    </w:p>
    <w:p w14:paraId="7CBB0F77" w14:textId="77777777" w:rsidR="00E918FC" w:rsidRDefault="00E918FC">
      <w:pPr>
        <w:pStyle w:val="a3"/>
        <w:rPr>
          <w:lang w:eastAsia="zh-CN"/>
        </w:rPr>
      </w:pPr>
    </w:p>
    <w:p w14:paraId="2F4D3747" w14:textId="77777777" w:rsidR="00E918FC" w:rsidRDefault="00D87680">
      <w:pPr>
        <w:tabs>
          <w:tab w:val="right" w:pos="9519"/>
        </w:tabs>
        <w:spacing w:before="224"/>
        <w:ind w:left="3387"/>
        <w:rPr>
          <w:sz w:val="18"/>
          <w:lang w:eastAsia="zh-CN"/>
        </w:rPr>
      </w:pP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217</w:t>
      </w:r>
    </w:p>
    <w:p w14:paraId="404E59C3" w14:textId="77777777" w:rsidR="00E918FC" w:rsidRDefault="00E918FC">
      <w:pPr>
        <w:rPr>
          <w:sz w:val="18"/>
          <w:lang w:eastAsia="zh-CN"/>
        </w:rPr>
        <w:sectPr w:rsidR="00E918FC">
          <w:pgSz w:w="12060" w:h="14580"/>
          <w:pgMar w:top="720" w:right="1260" w:bottom="720" w:left="1160" w:header="0" w:footer="523" w:gutter="0"/>
          <w:cols w:space="720"/>
        </w:sectPr>
      </w:pPr>
    </w:p>
    <w:p w14:paraId="18D665CF" w14:textId="77777777" w:rsidR="00E918FC" w:rsidRDefault="00D87680">
      <w:pPr>
        <w:pStyle w:val="a3"/>
        <w:spacing w:before="5"/>
        <w:rPr>
          <w:sz w:val="23"/>
          <w:lang w:eastAsia="zh-CN"/>
        </w:rPr>
      </w:pPr>
      <w:r>
        <w:rPr>
          <w:noProof/>
        </w:rPr>
        <w:drawing>
          <wp:anchor distT="0" distB="0" distL="0" distR="0" simplePos="0" relativeHeight="15753728" behindDoc="0" locked="0" layoutInCell="1" allowOverlap="1" wp14:anchorId="3920CA25" wp14:editId="39F7B4A0">
            <wp:simplePos x="0" y="0"/>
            <wp:positionH relativeFrom="page">
              <wp:posOffset>19050</wp:posOffset>
            </wp:positionH>
            <wp:positionV relativeFrom="page">
              <wp:posOffset>4552950</wp:posOffset>
            </wp:positionV>
            <wp:extent cx="152400" cy="1524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54240" behindDoc="0" locked="0" layoutInCell="1" allowOverlap="1" wp14:anchorId="6ED92707" wp14:editId="1BBB2DA2">
            <wp:simplePos x="0" y="0"/>
            <wp:positionH relativeFrom="page">
              <wp:posOffset>7486650</wp:posOffset>
            </wp:positionH>
            <wp:positionV relativeFrom="page">
              <wp:posOffset>4552950</wp:posOffset>
            </wp:positionV>
            <wp:extent cx="152400" cy="15240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740C731D" w14:textId="77777777" w:rsidR="00E918FC" w:rsidRDefault="00D87680">
      <w:pPr>
        <w:pStyle w:val="a3"/>
        <w:spacing w:line="249" w:lineRule="auto"/>
        <w:ind w:left="1000" w:firstLine="240"/>
        <w:jc w:val="both"/>
        <w:rPr>
          <w:lang w:eastAsia="zh-CN"/>
        </w:rPr>
      </w:pPr>
      <w:r>
        <w:rPr>
          <w:rFonts w:eastAsia="宋体" w:hint="eastAsia"/>
          <w:color w:val="231F20"/>
          <w:lang w:eastAsia="zh-CN"/>
        </w:rPr>
        <w:t>处于表演情境中的个体需要特定类型的注意力集中来获得成功的表演。举个例子，一个人要成功走过拥挤的走廊，需要一个宽阔的</w:t>
      </w:r>
      <w:r>
        <w:rPr>
          <w:rFonts w:eastAsia="宋体" w:hint="eastAsia"/>
          <w:color w:val="231F20"/>
          <w:lang w:eastAsia="zh-CN"/>
        </w:rPr>
        <w:t>/</w:t>
      </w:r>
      <w:r>
        <w:rPr>
          <w:rFonts w:eastAsia="宋体" w:hint="eastAsia"/>
          <w:color w:val="231F20"/>
          <w:lang w:eastAsia="zh-CN"/>
        </w:rPr>
        <w:t>外聚焦，但是要接球，需要一个狭窄的</w:t>
      </w:r>
      <w:r>
        <w:rPr>
          <w:rFonts w:eastAsia="宋体" w:hint="eastAsia"/>
          <w:color w:val="231F20"/>
          <w:lang w:eastAsia="zh-CN"/>
        </w:rPr>
        <w:t>/</w:t>
      </w:r>
      <w:r>
        <w:rPr>
          <w:rFonts w:eastAsia="宋体" w:hint="eastAsia"/>
          <w:color w:val="231F20"/>
          <w:lang w:eastAsia="zh-CN"/>
        </w:rPr>
        <w:t>外聚焦。有时，情况要求我们转移注意力焦点的类型和注意力的对象。我们通过参与所谓的</w:t>
      </w:r>
      <w:r>
        <w:rPr>
          <w:rFonts w:eastAsia="宋体" w:hint="eastAsia"/>
          <w:i/>
          <w:color w:val="231F20"/>
          <w:lang w:eastAsia="zh-CN"/>
        </w:rPr>
        <w:t>注意</w:t>
      </w:r>
      <w:r>
        <w:rPr>
          <w:rFonts w:eastAsia="宋体" w:hint="eastAsia"/>
          <w:color w:val="231F20"/>
          <w:lang w:eastAsia="zh-CN"/>
        </w:rPr>
        <w:t>力转换来做到这一点</w:t>
      </w:r>
      <w:r>
        <w:rPr>
          <w:rFonts w:eastAsia="宋体" w:hint="eastAsia"/>
          <w:color w:val="231F20"/>
          <w:lang w:eastAsia="zh-CN"/>
        </w:rPr>
        <w:t>。当我们必须使用各种信息源来快速做出决策时，在环境和情境信息中快速切换注意力焦点是一个优势。例如，足球四分卫可能会看着主接收器是否打开；如果没有，他必须找到另一个接收者。与此同时，四分卫必须做出与他是否将被扑倒或被阻止传球有关的决定。这些活动都需要注意，并且必须在几秒钟内完成。要做到这一点，玩家必须在外部和内部信息来源之间切换注意力。</w:t>
      </w:r>
    </w:p>
    <w:p w14:paraId="1CA9133A" w14:textId="77777777" w:rsidR="00E918FC" w:rsidRDefault="00D87680">
      <w:pPr>
        <w:pStyle w:val="a3"/>
        <w:spacing w:before="18" w:line="249" w:lineRule="auto"/>
        <w:ind w:left="1000" w:firstLine="240"/>
        <w:jc w:val="both"/>
        <w:rPr>
          <w:lang w:eastAsia="zh-CN"/>
        </w:rPr>
      </w:pPr>
      <w:r>
        <w:rPr>
          <w:rFonts w:eastAsia="宋体" w:hint="eastAsia"/>
          <w:color w:val="231F20"/>
          <w:lang w:eastAsia="zh-CN"/>
        </w:rPr>
        <w:t>然而，某些类型的注意力转移在某些活动中可能是不利的。例如，一个人表演一项需要快速、准确的一系列动作的技能，如打字、弹钢琴或跳舞，如果他或她长时间把注意力集中在主要的信息来源上</w:t>
      </w:r>
      <w:r>
        <w:rPr>
          <w:rFonts w:eastAsia="宋体" w:hint="eastAsia"/>
          <w:color w:val="231F20"/>
          <w:lang w:eastAsia="zh-CN"/>
        </w:rPr>
        <w:t>，就会更成功。如果一个人的注意力过于频繁地在恰当和不恰当的信息来源之间转换，就会出现问题。例如，如果钢琴家不断将视觉注意力从书面音乐转移到手和键上，他或她将很难保持正在演奏的作品所需的精确时间结构。</w:t>
      </w:r>
    </w:p>
    <w:p w14:paraId="1D535CEF" w14:textId="77777777" w:rsidR="00E918FC" w:rsidRDefault="00E918FC">
      <w:pPr>
        <w:pStyle w:val="a3"/>
        <w:spacing w:before="6"/>
        <w:rPr>
          <w:sz w:val="31"/>
          <w:lang w:eastAsia="zh-CN"/>
        </w:rPr>
      </w:pPr>
    </w:p>
    <w:p w14:paraId="2220ED88" w14:textId="77777777" w:rsidR="00E918FC" w:rsidRDefault="00D87680">
      <w:pPr>
        <w:pStyle w:val="2"/>
        <w:spacing w:line="249" w:lineRule="auto"/>
        <w:ind w:left="1000" w:right="556"/>
        <w:rPr>
          <w:lang w:eastAsia="zh-CN"/>
        </w:rPr>
      </w:pPr>
      <w:r>
        <w:rPr>
          <w:rFonts w:eastAsia="宋体" w:hint="eastAsia"/>
          <w:color w:val="231F20"/>
          <w:lang w:eastAsia="zh-CN"/>
        </w:rPr>
        <w:t>关注运动和运动效果</w:t>
      </w:r>
    </w:p>
    <w:p w14:paraId="6445306D" w14:textId="77777777" w:rsidR="00E918FC" w:rsidRDefault="00D87680">
      <w:pPr>
        <w:pStyle w:val="a3"/>
        <w:spacing w:before="2" w:line="249" w:lineRule="auto"/>
        <w:ind w:left="1000"/>
        <w:jc w:val="both"/>
        <w:rPr>
          <w:lang w:eastAsia="zh-CN"/>
        </w:rPr>
      </w:pPr>
      <w:r>
        <w:rPr>
          <w:rFonts w:eastAsia="宋体" w:hint="eastAsia"/>
          <w:color w:val="231F20"/>
          <w:lang w:eastAsia="zh-CN"/>
        </w:rPr>
        <w:t>如果像我们刚才讨论的那样，人们在进行一定的技能训练时最好注意到他们的注意力焦点，那么一个相关的问题就涉及到注意力焦点的具体位置。虽然尼德弗提出了内部和外部的方向选项来表示位置，但还有一种选择</w:t>
      </w:r>
    </w:p>
    <w:p w14:paraId="4D5FC460" w14:textId="77777777" w:rsidR="00E918FC" w:rsidRDefault="00D87680">
      <w:pPr>
        <w:pStyle w:val="a3"/>
        <w:spacing w:before="5"/>
        <w:rPr>
          <w:sz w:val="23"/>
          <w:lang w:eastAsia="zh-CN"/>
        </w:rPr>
      </w:pPr>
      <w:r>
        <w:rPr>
          <w:lang w:eastAsia="zh-CN"/>
        </w:rPr>
        <w:br w:type="column"/>
      </w:r>
    </w:p>
    <w:p w14:paraId="6DFD7D99" w14:textId="77777777" w:rsidR="00E918FC" w:rsidRDefault="00D87680">
      <w:pPr>
        <w:pStyle w:val="a3"/>
        <w:spacing w:line="249" w:lineRule="auto"/>
        <w:ind w:left="319" w:right="117"/>
        <w:jc w:val="both"/>
        <w:rPr>
          <w:lang w:eastAsia="zh-CN"/>
        </w:rPr>
      </w:pPr>
      <w:r>
        <w:rPr>
          <w:rFonts w:eastAsia="宋体" w:hint="eastAsia"/>
          <w:color w:val="231F20"/>
          <w:lang w:eastAsia="zh-CN"/>
        </w:rPr>
        <w:t>当提到某项特定技能的表现时，如何使用这些术语。</w:t>
      </w:r>
      <w:r>
        <w:rPr>
          <w:rFonts w:eastAsia="宋体" w:hint="eastAsia"/>
          <w:color w:val="231F20"/>
          <w:lang w:eastAsia="zh-CN"/>
        </w:rPr>
        <w:t>是把注意力集中在自己的动作上</w:t>
      </w:r>
      <w:r>
        <w:rPr>
          <w:rFonts w:eastAsia="宋体" w:hint="eastAsia"/>
          <w:color w:val="231F20"/>
          <w:lang w:eastAsia="zh-CN"/>
        </w:rPr>
        <w:t>(</w:t>
      </w:r>
      <w:r>
        <w:rPr>
          <w:rFonts w:eastAsia="宋体" w:hint="eastAsia"/>
          <w:color w:val="231F20"/>
          <w:lang w:eastAsia="zh-CN"/>
        </w:rPr>
        <w:t>内焦点</w:t>
      </w:r>
      <w:r>
        <w:rPr>
          <w:rFonts w:eastAsia="宋体" w:hint="eastAsia"/>
          <w:color w:val="231F20"/>
          <w:lang w:eastAsia="zh-CN"/>
        </w:rPr>
        <w:t>)</w:t>
      </w:r>
      <w:r>
        <w:rPr>
          <w:rFonts w:eastAsia="宋体" w:hint="eastAsia"/>
          <w:color w:val="231F20"/>
          <w:lang w:eastAsia="zh-CN"/>
        </w:rPr>
        <w:t>好还是集中在自己动作的效果上</w:t>
      </w:r>
      <w:r>
        <w:rPr>
          <w:rFonts w:eastAsia="宋体" w:hint="eastAsia"/>
          <w:color w:val="231F20"/>
          <w:lang w:eastAsia="zh-CN"/>
        </w:rPr>
        <w:t>(</w:t>
      </w:r>
      <w:r>
        <w:rPr>
          <w:rFonts w:eastAsia="宋体" w:hint="eastAsia"/>
          <w:color w:val="231F20"/>
          <w:lang w:eastAsia="zh-CN"/>
        </w:rPr>
        <w:t>外焦点</w:t>
      </w:r>
      <w:r>
        <w:rPr>
          <w:rFonts w:eastAsia="宋体" w:hint="eastAsia"/>
          <w:color w:val="231F20"/>
          <w:lang w:eastAsia="zh-CN"/>
        </w:rPr>
        <w:t>)</w:t>
      </w:r>
      <w:r>
        <w:rPr>
          <w:rFonts w:eastAsia="宋体" w:hint="eastAsia"/>
          <w:color w:val="231F20"/>
          <w:lang w:eastAsia="zh-CN"/>
        </w:rPr>
        <w:t>好？这个问题已经引起科学家们多年的兴趣，如果我们看看威廉·詹姆斯</w:t>
      </w:r>
      <w:r>
        <w:rPr>
          <w:rFonts w:eastAsia="宋体" w:hint="eastAsia"/>
          <w:color w:val="231F20"/>
          <w:lang w:eastAsia="zh-CN"/>
        </w:rPr>
        <w:t>(1890)</w:t>
      </w:r>
      <w:r>
        <w:rPr>
          <w:rFonts w:eastAsia="宋体" w:hint="eastAsia"/>
          <w:color w:val="231F20"/>
          <w:lang w:eastAsia="zh-CN"/>
        </w:rPr>
        <w:t>的经典和有影响力的作品，我们就会明白这一点。一个多世纪前，他提出了同样的问题，并给出了一个答案，即把注意力引向“远距离效应”</w:t>
      </w:r>
      <w:r>
        <w:rPr>
          <w:rFonts w:eastAsia="宋体" w:hint="eastAsia"/>
          <w:color w:val="231F20"/>
          <w:lang w:eastAsia="zh-CN"/>
        </w:rPr>
        <w:t>(</w:t>
      </w:r>
      <w:r>
        <w:rPr>
          <w:rFonts w:eastAsia="宋体" w:hint="eastAsia"/>
          <w:color w:val="231F20"/>
          <w:lang w:eastAsia="zh-CN"/>
        </w:rPr>
        <w:t>即运动的结果，或运动效应</w:t>
      </w:r>
      <w:r>
        <w:rPr>
          <w:rFonts w:eastAsia="宋体" w:hint="eastAsia"/>
          <w:color w:val="231F20"/>
          <w:lang w:eastAsia="zh-CN"/>
        </w:rPr>
        <w:t>)</w:t>
      </w:r>
      <w:r>
        <w:rPr>
          <w:rFonts w:eastAsia="宋体" w:hint="eastAsia"/>
          <w:color w:val="231F20"/>
          <w:lang w:eastAsia="zh-CN"/>
        </w:rPr>
        <w:t>会比关注“近距离效应”</w:t>
      </w:r>
      <w:r>
        <w:rPr>
          <w:rFonts w:eastAsia="宋体" w:hint="eastAsia"/>
          <w:color w:val="231F20"/>
          <w:lang w:eastAsia="zh-CN"/>
        </w:rPr>
        <w:t>(</w:t>
      </w:r>
      <w:r>
        <w:rPr>
          <w:rFonts w:eastAsia="宋体" w:hint="eastAsia"/>
          <w:color w:val="231F20"/>
          <w:lang w:eastAsia="zh-CN"/>
        </w:rPr>
        <w:t>即运动</w:t>
      </w:r>
      <w:r>
        <w:rPr>
          <w:rFonts w:eastAsia="宋体" w:hint="eastAsia"/>
          <w:color w:val="231F20"/>
          <w:lang w:eastAsia="zh-CN"/>
        </w:rPr>
        <w:t>)</w:t>
      </w:r>
      <w:r>
        <w:rPr>
          <w:rFonts w:eastAsia="宋体" w:hint="eastAsia"/>
          <w:color w:val="231F20"/>
          <w:lang w:eastAsia="zh-CN"/>
        </w:rPr>
        <w:t>带来更好的表现。他举了一个伸手</w:t>
      </w:r>
      <w:r>
        <w:rPr>
          <w:rFonts w:eastAsia="宋体" w:hint="eastAsia"/>
          <w:color w:val="231F20"/>
          <w:lang w:eastAsia="zh-CN"/>
        </w:rPr>
        <w:t>/</w:t>
      </w:r>
      <w:r>
        <w:rPr>
          <w:rFonts w:eastAsia="宋体" w:hint="eastAsia"/>
          <w:color w:val="231F20"/>
          <w:lang w:eastAsia="zh-CN"/>
        </w:rPr>
        <w:t>瞄准动作的例子来说明他的观点</w:t>
      </w:r>
      <w:r>
        <w:rPr>
          <w:rFonts w:eastAsia="宋体" w:hint="eastAsia"/>
          <w:color w:val="231F20"/>
          <w:lang w:eastAsia="zh-CN"/>
        </w:rPr>
        <w:t>:</w:t>
      </w:r>
      <w:r>
        <w:rPr>
          <w:rFonts w:eastAsia="宋体" w:hint="eastAsia"/>
          <w:color w:val="231F20"/>
          <w:lang w:eastAsia="zh-CN"/>
        </w:rPr>
        <w:t>“眼睛盯着瞄准的地方，你的手就会抓住</w:t>
      </w:r>
      <w:r>
        <w:rPr>
          <w:rFonts w:eastAsia="宋体" w:hint="eastAsia"/>
          <w:color w:val="231F20"/>
          <w:lang w:eastAsia="zh-CN"/>
        </w:rPr>
        <w:t>[</w:t>
      </w:r>
      <w:r>
        <w:rPr>
          <w:rFonts w:eastAsia="宋体" w:hint="eastAsia"/>
          <w:color w:val="231F20"/>
          <w:lang w:eastAsia="zh-CN"/>
        </w:rPr>
        <w:t>目标</w:t>
      </w:r>
      <w:r>
        <w:rPr>
          <w:rFonts w:eastAsia="宋体" w:hint="eastAsia"/>
          <w:color w:val="231F20"/>
          <w:lang w:eastAsia="zh-CN"/>
        </w:rPr>
        <w:t>]</w:t>
      </w:r>
      <w:r>
        <w:rPr>
          <w:rFonts w:eastAsia="宋体" w:hint="eastAsia"/>
          <w:color w:val="231F20"/>
          <w:lang w:eastAsia="zh-CN"/>
        </w:rPr>
        <w:t>；想想你的手，你可能会错过你的目标”</w:t>
      </w:r>
      <w:r>
        <w:rPr>
          <w:rFonts w:eastAsia="宋体" w:hint="eastAsia"/>
          <w:color w:val="231F20"/>
          <w:lang w:eastAsia="zh-CN"/>
        </w:rPr>
        <w:t>(</w:t>
      </w:r>
      <w:r>
        <w:rPr>
          <w:rFonts w:eastAsia="宋体" w:hint="eastAsia"/>
          <w:color w:val="231F20"/>
          <w:lang w:eastAsia="zh-CN"/>
        </w:rPr>
        <w:t>第</w:t>
      </w:r>
      <w:r>
        <w:rPr>
          <w:rFonts w:eastAsia="宋体" w:hint="eastAsia"/>
          <w:color w:val="231F20"/>
          <w:lang w:eastAsia="zh-CN"/>
        </w:rPr>
        <w:t>520</w:t>
      </w:r>
      <w:r>
        <w:rPr>
          <w:rFonts w:eastAsia="宋体" w:hint="eastAsia"/>
          <w:color w:val="231F20"/>
          <w:lang w:eastAsia="zh-CN"/>
        </w:rPr>
        <w:t>页</w:t>
      </w:r>
      <w:r>
        <w:rPr>
          <w:rFonts w:eastAsia="宋体" w:hint="eastAsia"/>
          <w:color w:val="231F20"/>
          <w:lang w:eastAsia="zh-CN"/>
        </w:rPr>
        <w:t>)</w:t>
      </w:r>
      <w:r>
        <w:rPr>
          <w:rFonts w:eastAsia="宋体" w:hint="eastAsia"/>
          <w:color w:val="231F20"/>
          <w:lang w:eastAsia="zh-CN"/>
        </w:rPr>
        <w:t>。</w:t>
      </w:r>
    </w:p>
    <w:p w14:paraId="30C857E9" w14:textId="77777777" w:rsidR="00E918FC" w:rsidRDefault="00D87680">
      <w:pPr>
        <w:pStyle w:val="a3"/>
        <w:spacing w:before="14" w:line="249" w:lineRule="auto"/>
        <w:ind w:left="319" w:right="114" w:firstLine="240"/>
        <w:jc w:val="both"/>
        <w:rPr>
          <w:lang w:eastAsia="zh-CN"/>
        </w:rPr>
      </w:pPr>
      <w:r>
        <w:rPr>
          <w:rFonts w:eastAsia="宋体" w:hint="eastAsia"/>
          <w:color w:val="231F20"/>
          <w:lang w:eastAsia="zh-CN"/>
        </w:rPr>
        <w:t>德国学者沃尔夫冈</w:t>
      </w:r>
      <w:r>
        <w:rPr>
          <w:rFonts w:eastAsia="宋体" w:hint="eastAsia"/>
          <w:color w:val="231F20"/>
          <w:lang w:eastAsia="zh-CN"/>
        </w:rPr>
        <w:t>·普林茨</w:t>
      </w:r>
      <w:r>
        <w:rPr>
          <w:rFonts w:eastAsia="宋体" w:hint="eastAsia"/>
          <w:color w:val="231F20"/>
          <w:lang w:eastAsia="zh-CN"/>
        </w:rPr>
        <w:t>(1997)</w:t>
      </w:r>
      <w:r>
        <w:rPr>
          <w:rFonts w:eastAsia="宋体" w:hint="eastAsia"/>
          <w:color w:val="231F20"/>
          <w:lang w:eastAsia="zh-CN"/>
        </w:rPr>
        <w:t>通过提出</w:t>
      </w:r>
      <w:r>
        <w:rPr>
          <w:rFonts w:eastAsia="宋体" w:hint="eastAsia"/>
          <w:b/>
          <w:color w:val="231F20"/>
          <w:lang w:eastAsia="zh-CN"/>
        </w:rPr>
        <w:t>行动</w:t>
      </w:r>
      <w:r>
        <w:rPr>
          <w:rFonts w:eastAsia="宋体" w:hint="eastAsia"/>
          <w:color w:val="231F20"/>
          <w:lang w:eastAsia="zh-CN"/>
        </w:rPr>
        <w:t>效果假说</w:t>
      </w:r>
      <w:r>
        <w:rPr>
          <w:rFonts w:eastAsia="宋体" w:hint="eastAsia"/>
          <w:color w:val="231F20"/>
          <w:lang w:eastAsia="zh-CN"/>
        </w:rPr>
        <w:t>(Prinz</w:t>
      </w:r>
      <w:r>
        <w:rPr>
          <w:rFonts w:eastAsia="宋体" w:hint="eastAsia"/>
          <w:color w:val="231F20"/>
          <w:lang w:eastAsia="zh-CN"/>
        </w:rPr>
        <w:t>，</w:t>
      </w:r>
      <w:r>
        <w:rPr>
          <w:rFonts w:eastAsia="宋体" w:hint="eastAsia"/>
          <w:color w:val="231F20"/>
          <w:lang w:eastAsia="zh-CN"/>
        </w:rPr>
        <w:t>1997)</w:t>
      </w:r>
      <w:r>
        <w:rPr>
          <w:rFonts w:eastAsia="宋体" w:hint="eastAsia"/>
          <w:color w:val="231F20"/>
          <w:lang w:eastAsia="zh-CN"/>
        </w:rPr>
        <w:t>正式确立了这一观点，该假说提出行动最好由其预期效果来计划和控制。这一假设的理论基础与我们如何在记忆中编码感觉和运动信息有关。普林茨认为，我们在记忆中用一个共同的代码来表示这两者，这就反对将感知和行动分离为独特和不同的事件。在不深入探讨所涉及的理论问题的情况下，通用编码观点预测，当行动是根据预期结果而不是根据技能所需的运动模式进行规划时，它们将更加有效。</w:t>
      </w:r>
    </w:p>
    <w:p w14:paraId="10E14CE8" w14:textId="77777777" w:rsidR="00E918FC" w:rsidRDefault="00D87680">
      <w:pPr>
        <w:pStyle w:val="a3"/>
        <w:spacing w:before="12" w:line="249" w:lineRule="auto"/>
        <w:ind w:left="319" w:right="117" w:firstLine="240"/>
        <w:jc w:val="both"/>
        <w:rPr>
          <w:lang w:eastAsia="zh-CN"/>
        </w:rPr>
      </w:pPr>
      <w:r>
        <w:rPr>
          <w:rFonts w:eastAsia="宋体" w:hint="eastAsia"/>
          <w:color w:val="231F20"/>
          <w:lang w:eastAsia="zh-CN"/>
        </w:rPr>
        <w:t>《纽约客》杂志</w:t>
      </w:r>
      <w:r>
        <w:rPr>
          <w:rFonts w:eastAsia="宋体" w:hint="eastAsia"/>
          <w:color w:val="231F20"/>
          <w:lang w:eastAsia="zh-CN"/>
        </w:rPr>
        <w:t>(</w:t>
      </w:r>
      <w:proofErr w:type="spellStart"/>
      <w:r>
        <w:rPr>
          <w:rFonts w:eastAsia="宋体" w:hint="eastAsia"/>
          <w:color w:val="231F20"/>
          <w:lang w:eastAsia="zh-CN"/>
        </w:rPr>
        <w:t>Acocella</w:t>
      </w:r>
      <w:proofErr w:type="spellEnd"/>
      <w:r>
        <w:rPr>
          <w:rFonts w:eastAsia="宋体" w:hint="eastAsia"/>
          <w:color w:val="231F20"/>
          <w:lang w:eastAsia="zh-CN"/>
        </w:rPr>
        <w:t>，</w:t>
      </w:r>
      <w:r>
        <w:rPr>
          <w:rFonts w:eastAsia="宋体" w:hint="eastAsia"/>
          <w:color w:val="231F20"/>
          <w:lang w:eastAsia="zh-CN"/>
        </w:rPr>
        <w:t>2003)</w:t>
      </w:r>
      <w:r>
        <w:rPr>
          <w:rFonts w:eastAsia="宋体" w:hint="eastAsia"/>
          <w:color w:val="231F20"/>
          <w:lang w:eastAsia="zh-CN"/>
        </w:rPr>
        <w:t>的一篇文章报道了这一假设的一个有趣的应用，这篇文</w:t>
      </w:r>
      <w:r>
        <w:rPr>
          <w:rFonts w:eastAsia="宋体" w:hint="eastAsia"/>
          <w:color w:val="231F20"/>
          <w:lang w:eastAsia="zh-CN"/>
        </w:rPr>
        <w:t>章是关于伟大的芭蕾舞女演员苏珊娜·法雷尔的。虽然她从表演中退休，但她教有经验的学生芭蕾舞</w:t>
      </w:r>
    </w:p>
    <w:p w14:paraId="2E5009CB" w14:textId="77777777" w:rsidR="00E918FC" w:rsidRDefault="00D87680">
      <w:pPr>
        <w:pStyle w:val="a3"/>
        <w:spacing w:before="6"/>
        <w:rPr>
          <w:sz w:val="25"/>
          <w:lang w:eastAsia="zh-CN"/>
        </w:rPr>
      </w:pPr>
      <w:r>
        <w:pict w14:anchorId="76D25D84">
          <v:group id="_x0000_s1086" style="position:absolute;margin-left:330pt;margin-top:16.65pt;width:204pt;height:94.5pt;z-index:-15704064;mso-wrap-distance-left:0;mso-wrap-distance-right:0;mso-position-horizontal-relative:page" coordorigin="6600,333" coordsize="4080,1890">
            <v:line id="_x0000_s1091" style="position:absolute" from="6600,373" to="10680,373" strokecolor="#231f20" strokeweight="4pt"/>
            <v:line id="_x0000_s1090" style="position:absolute" from="6605,2213" to="6605,413" strokecolor="#231f20" strokeweight=".5pt"/>
            <v:line id="_x0000_s1089" style="position:absolute" from="10675,2213" to="10675,413" strokecolor="#231f20" strokeweight=".5pt"/>
            <v:line id="_x0000_s1088" style="position:absolute" from="6600,2218" to="10680,2218" strokecolor="#231f20" strokeweight=".5pt"/>
            <v:shape id="_x0000_s1087" type="#_x0000_t202" style="position:absolute;left:6610;top:413;width:4060;height:1800" filled="f" stroked="f">
              <v:textbox inset="0,0,0,0">
                <w:txbxContent>
                  <w:p w14:paraId="5B011B65" w14:textId="77777777" w:rsidR="00E918FC" w:rsidRDefault="00D87680">
                    <w:pPr>
                      <w:spacing w:before="137" w:line="254" w:lineRule="auto"/>
                      <w:ind w:left="120" w:right="116"/>
                      <w:rPr>
                        <w:sz w:val="18"/>
                        <w:lang w:eastAsia="zh-CN"/>
                      </w:rPr>
                    </w:pPr>
                    <w:r>
                      <w:rPr>
                        <w:rFonts w:eastAsia="宋体" w:hint="eastAsia"/>
                        <w:color w:val="231F20"/>
                        <w:sz w:val="18"/>
                        <w:lang w:eastAsia="zh-CN"/>
                      </w:rPr>
                      <w:t>行动效果假说认为行动最好通过预期效果来计划和控制。当与注意力焦点相关时，这个假设提出当表演者的注意力被引导到动作的预期结果而不是动作本身时，技能的学习和表现是最佳的。</w:t>
                    </w:r>
                  </w:p>
                </w:txbxContent>
              </v:textbox>
            </v:shape>
            <w10:wrap type="topAndBottom" anchorx="page"/>
          </v:group>
        </w:pict>
      </w:r>
    </w:p>
    <w:p w14:paraId="4F947C59" w14:textId="77777777" w:rsidR="00E918FC" w:rsidRDefault="00E918FC">
      <w:pPr>
        <w:rPr>
          <w:sz w:val="25"/>
          <w:lang w:eastAsia="zh-CN"/>
        </w:rPr>
        <w:sectPr w:rsidR="00E918FC">
          <w:type w:val="continuous"/>
          <w:pgSz w:w="12060" w:h="14580"/>
          <w:pgMar w:top="300" w:right="1260" w:bottom="280" w:left="1160" w:header="720" w:footer="720" w:gutter="0"/>
          <w:cols w:num="2" w:space="720" w:equalWidth="0">
            <w:col w:w="5081" w:space="40"/>
            <w:col w:w="4519"/>
          </w:cols>
        </w:sectPr>
      </w:pPr>
    </w:p>
    <w:p w14:paraId="0E7346BD" w14:textId="77777777" w:rsidR="00E918FC" w:rsidRDefault="00E918FC">
      <w:pPr>
        <w:pStyle w:val="a3"/>
        <w:rPr>
          <w:lang w:eastAsia="zh-CN"/>
        </w:rPr>
      </w:pPr>
    </w:p>
    <w:p w14:paraId="776D836B" w14:textId="77777777" w:rsidR="00E918FC" w:rsidRDefault="00E918FC">
      <w:pPr>
        <w:pStyle w:val="a3"/>
        <w:rPr>
          <w:lang w:eastAsia="zh-CN"/>
        </w:rPr>
      </w:pPr>
    </w:p>
    <w:p w14:paraId="3F579A01" w14:textId="77777777" w:rsidR="00E918FC" w:rsidRDefault="00E918FC">
      <w:pPr>
        <w:pStyle w:val="a3"/>
        <w:spacing w:before="6"/>
        <w:rPr>
          <w:sz w:val="19"/>
          <w:lang w:eastAsia="zh-CN"/>
        </w:rPr>
      </w:pPr>
    </w:p>
    <w:p w14:paraId="1EBBF534" w14:textId="77777777" w:rsidR="00E918FC" w:rsidRDefault="00D87680">
      <w:pPr>
        <w:tabs>
          <w:tab w:val="left" w:pos="939"/>
        </w:tabs>
        <w:ind w:left="220"/>
        <w:rPr>
          <w:sz w:val="18"/>
          <w:lang w:eastAsia="zh-CN"/>
        </w:rPr>
      </w:pPr>
      <w:r>
        <w:rPr>
          <w:noProof/>
        </w:rPr>
        <w:drawing>
          <wp:anchor distT="0" distB="0" distL="0" distR="0" simplePos="0" relativeHeight="15755264" behindDoc="0" locked="0" layoutInCell="1" allowOverlap="1" wp14:anchorId="7F5A7D98" wp14:editId="4D913F1B">
            <wp:simplePos x="0" y="0"/>
            <wp:positionH relativeFrom="page">
              <wp:posOffset>876300</wp:posOffset>
            </wp:positionH>
            <wp:positionV relativeFrom="paragraph">
              <wp:posOffset>196244</wp:posOffset>
            </wp:positionV>
            <wp:extent cx="565150" cy="492125"/>
            <wp:effectExtent l="0" t="0" r="0" b="0"/>
            <wp:wrapNone/>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3" cstate="print"/>
                    <a:stretch>
                      <a:fillRect/>
                    </a:stretch>
                  </pic:blipFill>
                  <pic:spPr>
                    <a:xfrm>
                      <a:off x="0" y="0"/>
                      <a:ext cx="565150" cy="492125"/>
                    </a:xfrm>
                    <a:prstGeom prst="rect">
                      <a:avLst/>
                    </a:prstGeom>
                  </pic:spPr>
                </pic:pic>
              </a:graphicData>
            </a:graphic>
          </wp:anchor>
        </w:drawing>
      </w:r>
      <w:r>
        <w:rPr>
          <w:color w:val="231F20"/>
          <w:sz w:val="18"/>
          <w:lang w:eastAsia="zh-CN"/>
        </w:rPr>
        <w:t>218</w:t>
      </w:r>
      <w:r>
        <w:rPr>
          <w:color w:val="231F20"/>
          <w:sz w:val="18"/>
          <w:lang w:eastAsia="zh-CN"/>
        </w:rPr>
        <w:tab/>
      </w:r>
      <w:r>
        <w:rPr>
          <w:rFonts w:eastAsia="宋体" w:hint="eastAsia"/>
          <w:color w:val="231F20"/>
          <w:sz w:val="18"/>
          <w:lang w:eastAsia="zh-CN"/>
        </w:rPr>
        <w:t>第三单元■注意力和记忆</w:t>
      </w:r>
    </w:p>
    <w:p w14:paraId="2BBA8164" w14:textId="77777777" w:rsidR="00E918FC" w:rsidRDefault="00E918FC">
      <w:pPr>
        <w:pStyle w:val="a3"/>
        <w:spacing w:before="7"/>
        <w:rPr>
          <w:sz w:val="26"/>
          <w:lang w:eastAsia="zh-CN"/>
        </w:rPr>
      </w:pPr>
    </w:p>
    <w:p w14:paraId="2D02A754" w14:textId="77777777" w:rsidR="00E918FC" w:rsidRDefault="00D87680">
      <w:pPr>
        <w:pStyle w:val="a3"/>
        <w:tabs>
          <w:tab w:val="left" w:pos="220"/>
        </w:tabs>
        <w:ind w:left="-1130"/>
      </w:pPr>
      <w:r>
        <w:rPr>
          <w:noProof/>
          <w:position w:val="144"/>
        </w:rPr>
        <w:drawing>
          <wp:inline distT="0" distB="0" distL="0" distR="0" wp14:anchorId="582ED7A2" wp14:editId="1813401D">
            <wp:extent cx="152400" cy="15240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8" cstate="print"/>
                    <a:stretch>
                      <a:fillRect/>
                    </a:stretch>
                  </pic:blipFill>
                  <pic:spPr>
                    <a:xfrm>
                      <a:off x="0" y="0"/>
                      <a:ext cx="152400" cy="152400"/>
                    </a:xfrm>
                    <a:prstGeom prst="rect">
                      <a:avLst/>
                    </a:prstGeom>
                  </pic:spPr>
                </pic:pic>
              </a:graphicData>
            </a:graphic>
          </wp:inline>
        </w:drawing>
      </w:r>
      <w:r>
        <w:rPr>
          <w:position w:val="144"/>
        </w:rPr>
        <w:tab/>
      </w:r>
      <w:r>
        <w:pict w14:anchorId="58497F65">
          <v:shape id="_x0000_s1085" type="#_x0000_t202" style="width:426.25pt;height:346.4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E918FC" w14:paraId="18B21827" w14:textId="77777777">
                    <w:trPr>
                      <w:trHeight w:val="290"/>
                    </w:trPr>
                    <w:tc>
                      <w:tcPr>
                        <w:tcW w:w="885" w:type="dxa"/>
                        <w:tcBorders>
                          <w:bottom w:val="nil"/>
                          <w:right w:val="nil"/>
                        </w:tcBorders>
                      </w:tcPr>
                      <w:p w14:paraId="0852719F" w14:textId="77777777" w:rsidR="00E918FC" w:rsidRDefault="00E918FC">
                        <w:pPr>
                          <w:pStyle w:val="TableParagraph"/>
                          <w:spacing w:before="0"/>
                          <w:ind w:left="0"/>
                          <w:rPr>
                            <w:sz w:val="18"/>
                          </w:rPr>
                        </w:pPr>
                      </w:p>
                    </w:tc>
                    <w:tc>
                      <w:tcPr>
                        <w:tcW w:w="7625" w:type="dxa"/>
                        <w:tcBorders>
                          <w:left w:val="nil"/>
                          <w:bottom w:val="nil"/>
                        </w:tcBorders>
                        <w:shd w:val="clear" w:color="auto" w:fill="58595B"/>
                      </w:tcPr>
                      <w:p w14:paraId="5DDD9536" w14:textId="77777777" w:rsidR="00E918FC" w:rsidRDefault="00D87680">
                        <w:pPr>
                          <w:pStyle w:val="TableParagraph"/>
                          <w:spacing w:before="18"/>
                          <w:ind w:left="115"/>
                          <w:rPr>
                            <w:b/>
                            <w:sz w:val="20"/>
                          </w:rPr>
                        </w:pPr>
                        <w:proofErr w:type="spellStart"/>
                        <w:r>
                          <w:rPr>
                            <w:rFonts w:eastAsia="宋体" w:hint="eastAsia"/>
                            <w:b/>
                            <w:color w:val="FFFFFF"/>
                            <w:sz w:val="20"/>
                          </w:rPr>
                          <w:t>仔细看看</w:t>
                        </w:r>
                        <w:proofErr w:type="spellEnd"/>
                      </w:p>
                    </w:tc>
                  </w:tr>
                  <w:tr w:rsidR="00E918FC" w14:paraId="50FE1BB8" w14:textId="77777777">
                    <w:trPr>
                      <w:trHeight w:val="6618"/>
                    </w:trPr>
                    <w:tc>
                      <w:tcPr>
                        <w:tcW w:w="8510" w:type="dxa"/>
                        <w:gridSpan w:val="2"/>
                        <w:tcBorders>
                          <w:top w:val="nil"/>
                        </w:tcBorders>
                      </w:tcPr>
                      <w:p w14:paraId="03555A5A" w14:textId="77777777" w:rsidR="00E918FC" w:rsidRDefault="00D87680">
                        <w:pPr>
                          <w:pStyle w:val="TableParagraph"/>
                          <w:spacing w:before="125"/>
                          <w:ind w:left="735" w:right="1219"/>
                          <w:jc w:val="center"/>
                          <w:rPr>
                            <w:b/>
                            <w:sz w:val="19"/>
                            <w:lang w:eastAsia="zh-CN"/>
                          </w:rPr>
                        </w:pPr>
                        <w:r>
                          <w:rPr>
                            <w:rFonts w:eastAsia="宋体" w:hint="eastAsia"/>
                            <w:b/>
                            <w:color w:val="231F20"/>
                            <w:sz w:val="19"/>
                            <w:lang w:eastAsia="zh-CN"/>
                          </w:rPr>
                          <w:t>注意力的外部焦点有利于立定跳远成绩</w:t>
                        </w:r>
                      </w:p>
                      <w:p w14:paraId="7C77DB6D" w14:textId="77777777" w:rsidR="00E918FC" w:rsidRDefault="00D87680">
                        <w:pPr>
                          <w:pStyle w:val="TableParagraph"/>
                          <w:tabs>
                            <w:tab w:val="left" w:pos="4434"/>
                          </w:tabs>
                          <w:spacing w:before="151" w:line="254" w:lineRule="auto"/>
                          <w:ind w:right="222"/>
                          <w:jc w:val="right"/>
                          <w:rPr>
                            <w:sz w:val="18"/>
                            <w:lang w:eastAsia="zh-CN"/>
                          </w:rPr>
                        </w:pPr>
                        <w:r>
                          <w:rPr>
                            <w:rFonts w:eastAsia="宋体" w:hint="eastAsia"/>
                            <w:color w:val="231F20"/>
                            <w:sz w:val="18"/>
                            <w:lang w:eastAsia="zh-CN"/>
                          </w:rPr>
                          <w:t>波特、奥斯特罗夫斯基、诺兰和吴的研究</w:t>
                        </w:r>
                        <w:r>
                          <w:rPr>
                            <w:rFonts w:eastAsia="宋体" w:hint="eastAsia"/>
                            <w:color w:val="231F20"/>
                            <w:sz w:val="18"/>
                            <w:lang w:eastAsia="zh-CN"/>
                          </w:rPr>
                          <w:t>(2010)</w:t>
                        </w:r>
                        <w:r>
                          <w:rPr>
                            <w:color w:val="231F20"/>
                            <w:sz w:val="18"/>
                            <w:lang w:eastAsia="zh-CN"/>
                          </w:rPr>
                          <w:tab/>
                        </w:r>
                        <w:r>
                          <w:rPr>
                            <w:rFonts w:eastAsia="宋体" w:hint="eastAsia"/>
                            <w:color w:val="231F20"/>
                            <w:sz w:val="18"/>
                            <w:lang w:eastAsia="zh-CN"/>
                          </w:rPr>
                          <w:t>跳跃。</w:t>
                        </w:r>
                        <w:r>
                          <w:rPr>
                            <w:rFonts w:eastAsia="宋体" w:hint="eastAsia"/>
                            <w:color w:val="231F20"/>
                            <w:sz w:val="18"/>
                            <w:lang w:eastAsia="zh-CN"/>
                          </w:rPr>
                          <w:t>2000</w:t>
                        </w:r>
                        <w:r>
                          <w:rPr>
                            <w:rFonts w:eastAsia="宋体" w:hint="eastAsia"/>
                            <w:color w:val="231F20"/>
                            <w:sz w:val="18"/>
                            <w:lang w:eastAsia="zh-CN"/>
                          </w:rPr>
                          <w:t>年记录的跳跃距离提供了一个很好的比较例子</w:t>
                        </w:r>
                        <w:r>
                          <w:rPr>
                            <w:rFonts w:eastAsia="宋体" w:hint="eastAsia"/>
                            <w:color w:val="231F20"/>
                            <w:sz w:val="18"/>
                            <w:lang w:eastAsia="zh-CN"/>
                          </w:rPr>
                          <w:tab/>
                        </w:r>
                        <w:r>
                          <w:rPr>
                            <w:rFonts w:eastAsia="宋体" w:hint="eastAsia"/>
                            <w:color w:val="231F20"/>
                            <w:sz w:val="18"/>
                            <w:lang w:eastAsia="zh-CN"/>
                          </w:rPr>
                          <w:t>每次跳跃的终点是从脚后跟的后部开始，这是一个外部和内部关注的焦点</w:t>
                        </w:r>
                        <w:r>
                          <w:rPr>
                            <w:rFonts w:eastAsia="宋体" w:hint="eastAsia"/>
                            <w:color w:val="231F20"/>
                            <w:sz w:val="18"/>
                            <w:lang w:eastAsia="zh-CN"/>
                          </w:rPr>
                          <w:tab/>
                        </w:r>
                        <w:r>
                          <w:rPr>
                            <w:rFonts w:eastAsia="宋体" w:hint="eastAsia"/>
                            <w:color w:val="231F20"/>
                            <w:sz w:val="18"/>
                            <w:lang w:eastAsia="zh-CN"/>
                          </w:rPr>
                          <w:t>离起点最近。参与者在表演一项运动技能时是随机的。</w:t>
                        </w:r>
                        <w:r>
                          <w:rPr>
                            <w:rFonts w:eastAsia="宋体" w:hint="eastAsia"/>
                            <w:color w:val="231F20"/>
                            <w:sz w:val="18"/>
                            <w:lang w:eastAsia="zh-CN"/>
                          </w:rPr>
                          <w:tab/>
                        </w:r>
                        <w:r>
                          <w:rPr>
                            <w:rFonts w:eastAsia="宋体" w:hint="eastAsia"/>
                            <w:color w:val="231F20"/>
                            <w:sz w:val="18"/>
                            <w:lang w:eastAsia="zh-CN"/>
                          </w:rPr>
                          <w:t>被分配到外部或内部的注意力焦点组。这些小组阅读不同的说明</w:t>
                        </w:r>
                        <w:r>
                          <w:rPr>
                            <w:rFonts w:eastAsia="宋体" w:hint="eastAsia"/>
                            <w:color w:val="231F20"/>
                            <w:sz w:val="18"/>
                            <w:lang w:eastAsia="zh-CN"/>
                          </w:rPr>
                          <w:t>-</w:t>
                        </w:r>
                      </w:p>
                      <w:p w14:paraId="1D29CF4D" w14:textId="77777777" w:rsidR="00E918FC" w:rsidRDefault="00D87680">
                        <w:pPr>
                          <w:pStyle w:val="TableParagraph"/>
                          <w:tabs>
                            <w:tab w:val="left" w:pos="4434"/>
                          </w:tabs>
                          <w:spacing w:before="3"/>
                          <w:rPr>
                            <w:sz w:val="18"/>
                            <w:lang w:eastAsia="zh-CN"/>
                          </w:rPr>
                        </w:pPr>
                        <w:r>
                          <w:rPr>
                            <w:rFonts w:eastAsia="宋体" w:hint="eastAsia"/>
                            <w:b/>
                            <w:i/>
                            <w:color w:val="231F20"/>
                            <w:sz w:val="18"/>
                            <w:lang w:eastAsia="zh-CN"/>
                          </w:rPr>
                          <w:t>本研究的基本原理和假设</w:t>
                        </w:r>
                        <w:r>
                          <w:rPr>
                            <w:rFonts w:eastAsia="宋体" w:hint="eastAsia"/>
                            <w:b/>
                            <w:i/>
                            <w:color w:val="231F20"/>
                            <w:sz w:val="18"/>
                            <w:lang w:eastAsia="zh-CN"/>
                          </w:rPr>
                          <w:t>:</w:t>
                        </w:r>
                        <w:r>
                          <w:rPr>
                            <w:rFonts w:eastAsia="宋体" w:hint="eastAsia"/>
                            <w:b/>
                            <w:i/>
                            <w:color w:val="231F20"/>
                            <w:sz w:val="18"/>
                            <w:lang w:eastAsia="zh-CN"/>
                          </w:rPr>
                          <w:t>以前的</w:t>
                        </w:r>
                        <w:r>
                          <w:rPr>
                            <w:color w:val="231F20"/>
                            <w:sz w:val="18"/>
                            <w:lang w:eastAsia="zh-CN"/>
                          </w:rPr>
                          <w:tab/>
                        </w:r>
                        <w:r>
                          <w:rPr>
                            <w:rFonts w:eastAsia="宋体" w:hint="eastAsia"/>
                            <w:color w:val="231F20"/>
                            <w:sz w:val="18"/>
                            <w:lang w:eastAsia="zh-CN"/>
                          </w:rPr>
                          <w:t>第一次跳跃前的动作</w:t>
                        </w:r>
                        <w:r>
                          <w:rPr>
                            <w:rFonts w:eastAsia="宋体" w:hint="eastAsia"/>
                            <w:color w:val="231F20"/>
                            <w:sz w:val="18"/>
                            <w:lang w:eastAsia="zh-CN"/>
                          </w:rPr>
                          <w:t>:</w:t>
                        </w:r>
                      </w:p>
                      <w:p w14:paraId="68027A56" w14:textId="77777777" w:rsidR="00E918FC" w:rsidRDefault="00D87680">
                        <w:pPr>
                          <w:pStyle w:val="TableParagraph"/>
                          <w:tabs>
                            <w:tab w:val="left" w:pos="4674"/>
                          </w:tabs>
                          <w:spacing w:before="31" w:line="168" w:lineRule="auto"/>
                          <w:ind w:right="222"/>
                          <w:jc w:val="both"/>
                          <w:rPr>
                            <w:sz w:val="16"/>
                          </w:rPr>
                        </w:pPr>
                        <w:proofErr w:type="spellStart"/>
                        <w:r>
                          <w:rPr>
                            <w:rFonts w:eastAsia="宋体" w:hint="eastAsia"/>
                            <w:color w:val="231F20"/>
                            <w:sz w:val="18"/>
                          </w:rPr>
                          <w:t>第一作者</w:t>
                        </w:r>
                        <w:proofErr w:type="spellEnd"/>
                        <w:r>
                          <w:rPr>
                            <w:rFonts w:eastAsia="宋体" w:hint="eastAsia"/>
                            <w:color w:val="231F20"/>
                            <w:sz w:val="18"/>
                          </w:rPr>
                          <w:t>(</w:t>
                        </w:r>
                        <w:proofErr w:type="spellStart"/>
                        <w:r>
                          <w:rPr>
                            <w:rFonts w:eastAsia="宋体" w:hint="eastAsia"/>
                            <w:color w:val="231F20"/>
                            <w:sz w:val="18"/>
                          </w:rPr>
                          <w:t>波特，吴，帕特里奇</w:t>
                        </w:r>
                        <w:proofErr w:type="spellEnd"/>
                        <w:r>
                          <w:rPr>
                            <w:rFonts w:eastAsia="宋体" w:hint="eastAsia"/>
                            <w:color w:val="231F20"/>
                            <w:sz w:val="18"/>
                          </w:rPr>
                          <w:t>，</w:t>
                        </w:r>
                        <w:r>
                          <w:rPr>
                            <w:rFonts w:eastAsia="宋体" w:hint="eastAsia"/>
                            <w:color w:val="231F20"/>
                            <w:sz w:val="18"/>
                          </w:rPr>
                          <w:tab/>
                          <w:t xml:space="preserve"> </w:t>
                        </w:r>
                        <w:proofErr w:type="spellStart"/>
                        <w:r>
                          <w:rPr>
                            <w:rFonts w:eastAsia="宋体" w:hint="eastAsia"/>
                            <w:color w:val="231F20"/>
                            <w:sz w:val="18"/>
                          </w:rPr>
                          <w:t>发现有经验的田径教练</w:t>
                        </w:r>
                        <w:proofErr w:type="spellEnd"/>
                        <w:r>
                          <w:rPr>
                            <w:rFonts w:eastAsia="宋体" w:hint="eastAsia"/>
                            <w:color w:val="231F20"/>
                            <w:position w:val="-10"/>
                            <w:sz w:val="16"/>
                          </w:rPr>
                          <w:t>“</w:t>
                        </w:r>
                        <w:proofErr w:type="spellStart"/>
                        <w:r>
                          <w:rPr>
                            <w:rFonts w:eastAsia="宋体" w:hint="eastAsia"/>
                            <w:color w:val="231F20"/>
                            <w:position w:val="-10"/>
                            <w:sz w:val="16"/>
                          </w:rPr>
                          <w:t>Whenyouareattemptingtojumpas</w:t>
                        </w:r>
                        <w:r>
                          <w:rPr>
                            <w:rFonts w:eastAsia="宋体" w:hint="eastAsia"/>
                            <w:b/>
                            <w:i/>
                            <w:color w:val="231F20"/>
                            <w:position w:val="-10"/>
                            <w:sz w:val="16"/>
                          </w:rPr>
                          <w:t>E</w:t>
                        </w:r>
                        <w:proofErr w:type="spellEnd"/>
                        <w:r>
                          <w:rPr>
                            <w:rFonts w:eastAsia="宋体" w:hint="eastAsia"/>
                            <w:b/>
                            <w:i/>
                            <w:color w:val="231F20"/>
                            <w:position w:val="-10"/>
                            <w:sz w:val="16"/>
                          </w:rPr>
                          <w:t>𝑥</w:t>
                        </w:r>
                        <w:r>
                          <w:rPr>
                            <w:rFonts w:eastAsia="宋体" w:hint="eastAsia"/>
                            <w:b/>
                            <w:i/>
                            <w:color w:val="231F20"/>
                            <w:position w:val="-10"/>
                            <w:sz w:val="16"/>
                          </w:rPr>
                          <w:t>ternal</w:t>
                        </w:r>
                        <w:r>
                          <w:rPr>
                            <w:color w:val="231F20"/>
                            <w:sz w:val="18"/>
                          </w:rPr>
                          <w:tab/>
                        </w:r>
                        <w:r>
                          <w:rPr>
                            <w:rFonts w:eastAsia="宋体" w:hint="eastAsia"/>
                            <w:color w:val="231F20"/>
                            <w:sz w:val="18"/>
                          </w:rPr>
                          <w:t xml:space="preserve"> </w:t>
                        </w:r>
                        <w:proofErr w:type="spellStart"/>
                        <w:r>
                          <w:rPr>
                            <w:rFonts w:eastAsia="宋体" w:hint="eastAsia"/>
                            <w:color w:val="231F20"/>
                            <w:sz w:val="18"/>
                          </w:rPr>
                          <w:t>精英运动员通常在比赛期间提供指导</w:t>
                        </w:r>
                        <w:proofErr w:type="spellEnd"/>
                        <w:r>
                          <w:rPr>
                            <w:rFonts w:eastAsia="宋体" w:hint="eastAsia"/>
                            <w:color w:val="231F20"/>
                            <w:position w:val="-10"/>
                            <w:sz w:val="16"/>
                          </w:rPr>
                          <w:t>far</w:t>
                        </w:r>
                        <w:r>
                          <w:rPr>
                            <w:color w:val="231F20"/>
                            <w:sz w:val="18"/>
                          </w:rPr>
                          <w:tab/>
                        </w:r>
                        <w:r>
                          <w:rPr>
                            <w:color w:val="231F20"/>
                            <w:position w:val="-10"/>
                            <w:sz w:val="16"/>
                          </w:rPr>
                          <w:t>jumping as far past the start line as possible.”</w:t>
                        </w:r>
                      </w:p>
                      <w:p w14:paraId="421C2C61" w14:textId="77777777" w:rsidR="00E918FC" w:rsidRDefault="00D87680">
                        <w:pPr>
                          <w:pStyle w:val="TableParagraph"/>
                          <w:spacing w:before="0" w:line="97" w:lineRule="exact"/>
                          <w:rPr>
                            <w:sz w:val="18"/>
                            <w:lang w:eastAsia="zh-CN"/>
                          </w:rPr>
                        </w:pPr>
                        <w:r>
                          <w:rPr>
                            <w:rFonts w:eastAsia="宋体" w:hint="eastAsia"/>
                            <w:color w:val="231F20"/>
                            <w:sz w:val="18"/>
                            <w:lang w:eastAsia="zh-CN"/>
                          </w:rPr>
                          <w:t>强调运动员的训练和比赛</w:t>
                        </w:r>
                      </w:p>
                      <w:p w14:paraId="4DDF57BC" w14:textId="77777777" w:rsidR="00E918FC" w:rsidRDefault="00D87680">
                        <w:pPr>
                          <w:pStyle w:val="TableParagraph"/>
                          <w:tabs>
                            <w:tab w:val="left" w:pos="4674"/>
                          </w:tabs>
                          <w:spacing w:line="254" w:lineRule="auto"/>
                          <w:ind w:right="222"/>
                          <w:jc w:val="both"/>
                          <w:rPr>
                            <w:sz w:val="16"/>
                            <w:lang w:eastAsia="zh-CN"/>
                          </w:rPr>
                        </w:pPr>
                        <w:r>
                          <w:rPr>
                            <w:rFonts w:eastAsia="宋体" w:hint="eastAsia"/>
                            <w:color w:val="231F20"/>
                            <w:sz w:val="18"/>
                            <w:lang w:eastAsia="zh-CN"/>
                          </w:rPr>
                          <w:t>使用内部注意力焦点。因为</w:t>
                        </w:r>
                        <w:r>
                          <w:rPr>
                            <w:color w:val="231F20"/>
                            <w:sz w:val="18"/>
                            <w:lang w:eastAsia="zh-CN"/>
                          </w:rPr>
                          <w:tab/>
                        </w:r>
                        <w:r>
                          <w:rPr>
                            <w:rFonts w:eastAsia="宋体" w:hint="eastAsia"/>
                            <w:b/>
                            <w:i/>
                            <w:color w:val="231F20"/>
                            <w:sz w:val="16"/>
                            <w:lang w:eastAsia="zh-CN"/>
                          </w:rPr>
                          <w:t>内部</w:t>
                        </w:r>
                        <w:r>
                          <w:rPr>
                            <w:rFonts w:eastAsia="宋体" w:hint="eastAsia"/>
                            <w:color w:val="231F20"/>
                            <w:sz w:val="18"/>
                            <w:lang w:eastAsia="zh-CN"/>
                          </w:rPr>
                          <w:t>焦点</w:t>
                        </w:r>
                        <w:r>
                          <w:rPr>
                            <w:rFonts w:eastAsia="宋体" w:hint="eastAsia"/>
                            <w:color w:val="231F20"/>
                            <w:sz w:val="18"/>
                            <w:lang w:eastAsia="zh-CN"/>
                          </w:rPr>
                          <w:t>:</w:t>
                        </w:r>
                        <w:r>
                          <w:rPr>
                            <w:rFonts w:eastAsia="宋体" w:hint="eastAsia"/>
                            <w:color w:val="231F20"/>
                            <w:sz w:val="18"/>
                            <w:lang w:eastAsia="zh-CN"/>
                          </w:rPr>
                          <w:t>“当你试图通过大量的研究来展示本的表现时</w:t>
                        </w:r>
                        <w:r>
                          <w:rPr>
                            <w:color w:val="231F20"/>
                            <w:sz w:val="18"/>
                            <w:lang w:eastAsia="zh-CN"/>
                          </w:rPr>
                          <w:tab/>
                        </w:r>
                        <w:r>
                          <w:rPr>
                            <w:rFonts w:eastAsia="宋体" w:hint="eastAsia"/>
                            <w:color w:val="231F20"/>
                            <w:sz w:val="16"/>
                            <w:lang w:eastAsia="zh-CN"/>
                          </w:rPr>
                          <w:t>尽可能地，我希望你把你的注意力集中在一个外部的关注点上</w:t>
                        </w:r>
                        <w:r>
                          <w:rPr>
                            <w:color w:val="231F20"/>
                            <w:sz w:val="18"/>
                            <w:lang w:eastAsia="zh-CN"/>
                          </w:rPr>
                          <w:tab/>
                        </w:r>
                        <w:r>
                          <w:rPr>
                            <w:rFonts w:eastAsia="宋体" w:hint="eastAsia"/>
                            <w:color w:val="231F20"/>
                            <w:sz w:val="16"/>
                            <w:lang w:eastAsia="zh-CN"/>
                          </w:rPr>
                          <w:t>尽可能快地伸展膝盖。”</w:t>
                        </w:r>
                      </w:p>
                      <w:p w14:paraId="0C35A09D" w14:textId="77777777" w:rsidR="00E918FC" w:rsidRDefault="00D87680">
                        <w:pPr>
                          <w:pStyle w:val="TableParagraph"/>
                          <w:spacing w:before="2"/>
                          <w:rPr>
                            <w:sz w:val="18"/>
                            <w:lang w:eastAsia="zh-CN"/>
                          </w:rPr>
                        </w:pPr>
                        <w:r>
                          <w:rPr>
                            <w:rFonts w:eastAsia="宋体" w:hint="eastAsia"/>
                            <w:color w:val="231F20"/>
                            <w:sz w:val="18"/>
                            <w:lang w:eastAsia="zh-CN"/>
                          </w:rPr>
                          <w:t>运动技能，作者假设</w:t>
                        </w:r>
                      </w:p>
                      <w:p w14:paraId="005F6E4C" w14:textId="77777777" w:rsidR="00E918FC" w:rsidRDefault="00D87680">
                        <w:pPr>
                          <w:pStyle w:val="TableParagraph"/>
                          <w:tabs>
                            <w:tab w:val="left" w:pos="4434"/>
                          </w:tabs>
                          <w:rPr>
                            <w:i/>
                            <w:sz w:val="18"/>
                            <w:lang w:eastAsia="zh-CN"/>
                          </w:rPr>
                        </w:pPr>
                        <w:r>
                          <w:rPr>
                            <w:rFonts w:eastAsia="宋体" w:hint="eastAsia"/>
                            <w:color w:val="231F20"/>
                            <w:sz w:val="18"/>
                            <w:lang w:eastAsia="zh-CN"/>
                          </w:rPr>
                          <w:t>注意力的集中会产生比不集中更长的跳跃</w:t>
                        </w:r>
                        <w:r>
                          <w:rPr>
                            <w:color w:val="231F20"/>
                            <w:sz w:val="18"/>
                            <w:lang w:eastAsia="zh-CN"/>
                          </w:rPr>
                          <w:tab/>
                        </w:r>
                        <w:r>
                          <w:rPr>
                            <w:rFonts w:eastAsia="宋体" w:hint="eastAsia"/>
                            <w:b/>
                            <w:i/>
                            <w:color w:val="231F20"/>
                            <w:sz w:val="18"/>
                            <w:lang w:eastAsia="zh-CN"/>
                          </w:rPr>
                          <w:t>结果</w:t>
                        </w:r>
                        <w:r>
                          <w:rPr>
                            <w:rFonts w:eastAsia="宋体" w:hint="eastAsia"/>
                            <w:b/>
                            <w:i/>
                            <w:color w:val="231F20"/>
                            <w:sz w:val="18"/>
                            <w:lang w:eastAsia="zh-CN"/>
                          </w:rPr>
                          <w:t>:</w:t>
                        </w:r>
                        <w:r>
                          <w:rPr>
                            <w:rFonts w:eastAsia="宋体" w:hint="eastAsia"/>
                            <w:b/>
                            <w:i/>
                            <w:color w:val="231F20"/>
                            <w:sz w:val="18"/>
                            <w:lang w:eastAsia="zh-CN"/>
                          </w:rPr>
                          <w:t>外焦点跳的距离</w:t>
                        </w:r>
                      </w:p>
                      <w:p w14:paraId="6817031E" w14:textId="77777777" w:rsidR="00E918FC" w:rsidRDefault="00D87680">
                        <w:pPr>
                          <w:pStyle w:val="TableParagraph"/>
                          <w:tabs>
                            <w:tab w:val="left" w:pos="4434"/>
                          </w:tabs>
                          <w:rPr>
                            <w:sz w:val="18"/>
                            <w:lang w:eastAsia="zh-CN"/>
                          </w:rPr>
                        </w:pPr>
                        <w:r>
                          <w:rPr>
                            <w:rFonts w:eastAsia="宋体" w:hint="eastAsia"/>
                            <w:color w:val="231F20"/>
                            <w:sz w:val="18"/>
                            <w:lang w:eastAsia="zh-CN"/>
                          </w:rPr>
                          <w:t>立定跳远的内部焦点。</w:t>
                        </w:r>
                        <w:r>
                          <w:rPr>
                            <w:color w:val="231F20"/>
                            <w:sz w:val="18"/>
                            <w:lang w:eastAsia="zh-CN"/>
                          </w:rPr>
                          <w:tab/>
                        </w:r>
                        <w:r>
                          <w:rPr>
                            <w:rFonts w:eastAsia="宋体" w:hint="eastAsia"/>
                            <w:i/>
                            <w:color w:val="231F20"/>
                            <w:sz w:val="18"/>
                            <w:lang w:eastAsia="zh-CN"/>
                          </w:rPr>
                          <w:t>组</w:t>
                        </w:r>
                        <w:r>
                          <w:rPr>
                            <w:rFonts w:eastAsia="宋体" w:hint="eastAsia"/>
                            <w:color w:val="231F20"/>
                            <w:sz w:val="18"/>
                            <w:lang w:eastAsia="zh-CN"/>
                          </w:rPr>
                          <w:t>平均比对照组长</w:t>
                        </w:r>
                        <w:r>
                          <w:rPr>
                            <w:rFonts w:eastAsia="宋体" w:hint="eastAsia"/>
                            <w:color w:val="231F20"/>
                            <w:sz w:val="18"/>
                            <w:lang w:eastAsia="zh-CN"/>
                          </w:rPr>
                          <w:t>10</w:t>
                        </w:r>
                        <w:r>
                          <w:rPr>
                            <w:rFonts w:eastAsia="宋体" w:hint="eastAsia"/>
                            <w:color w:val="231F20"/>
                            <w:sz w:val="18"/>
                            <w:lang w:eastAsia="zh-CN"/>
                          </w:rPr>
                          <w:t>厘米</w:t>
                        </w:r>
                        <w:r>
                          <w:rPr>
                            <w:rFonts w:eastAsia="宋体" w:hint="eastAsia"/>
                            <w:color w:val="231F20"/>
                            <w:sz w:val="18"/>
                            <w:lang w:eastAsia="zh-CN"/>
                          </w:rPr>
                          <w:t>(187.4</w:t>
                        </w:r>
                        <w:r>
                          <w:rPr>
                            <w:rFonts w:eastAsia="宋体" w:hint="eastAsia"/>
                            <w:color w:val="231F20"/>
                            <w:sz w:val="18"/>
                            <w:lang w:eastAsia="zh-CN"/>
                          </w:rPr>
                          <w:t>厘米</w:t>
                        </w:r>
                        <w:r>
                          <w:rPr>
                            <w:rFonts w:eastAsia="宋体" w:hint="eastAsia"/>
                            <w:color w:val="231F20"/>
                            <w:sz w:val="18"/>
                            <w:lang w:eastAsia="zh-CN"/>
                          </w:rPr>
                          <w:t>)</w:t>
                        </w:r>
                      </w:p>
                      <w:p w14:paraId="55DF87DD" w14:textId="77777777" w:rsidR="00E918FC" w:rsidRDefault="00D87680">
                        <w:pPr>
                          <w:pStyle w:val="TableParagraph"/>
                          <w:ind w:left="4435"/>
                          <w:rPr>
                            <w:sz w:val="18"/>
                            <w:lang w:eastAsia="zh-CN"/>
                          </w:rPr>
                        </w:pPr>
                        <w:r>
                          <w:rPr>
                            <w:rFonts w:eastAsia="宋体" w:hint="eastAsia"/>
                            <w:i/>
                            <w:color w:val="231F20"/>
                            <w:sz w:val="18"/>
                            <w:lang w:eastAsia="zh-CN"/>
                          </w:rPr>
                          <w:t>内部焦点小组</w:t>
                        </w:r>
                        <w:r>
                          <w:rPr>
                            <w:rFonts w:eastAsia="宋体" w:hint="eastAsia"/>
                            <w:i/>
                            <w:color w:val="231F20"/>
                            <w:sz w:val="18"/>
                            <w:lang w:eastAsia="zh-CN"/>
                          </w:rPr>
                          <w:t>(177.3</w:t>
                        </w:r>
                        <w:r>
                          <w:rPr>
                            <w:rFonts w:eastAsia="宋体" w:hint="eastAsia"/>
                            <w:i/>
                            <w:color w:val="231F20"/>
                            <w:sz w:val="18"/>
                            <w:lang w:eastAsia="zh-CN"/>
                          </w:rPr>
                          <w:t>厘米</w:t>
                        </w:r>
                        <w:r>
                          <w:rPr>
                            <w:rFonts w:eastAsia="宋体" w:hint="eastAsia"/>
                            <w:i/>
                            <w:color w:val="231F20"/>
                            <w:sz w:val="18"/>
                            <w:lang w:eastAsia="zh-CN"/>
                          </w:rPr>
                          <w:t>)</w:t>
                        </w:r>
                        <w:r>
                          <w:rPr>
                            <w:rFonts w:eastAsia="宋体" w:hint="eastAsia"/>
                            <w:i/>
                            <w:color w:val="231F20"/>
                            <w:sz w:val="18"/>
                            <w:lang w:eastAsia="zh-CN"/>
                          </w:rPr>
                          <w:t>。</w:t>
                        </w:r>
                      </w:p>
                      <w:p w14:paraId="7B6C1C12" w14:textId="77777777" w:rsidR="00E918FC" w:rsidRDefault="00D87680">
                        <w:pPr>
                          <w:pStyle w:val="TableParagraph"/>
                          <w:rPr>
                            <w:sz w:val="18"/>
                            <w:lang w:eastAsia="zh-CN"/>
                          </w:rPr>
                        </w:pPr>
                        <w:r>
                          <w:rPr>
                            <w:rFonts w:eastAsia="宋体" w:hint="eastAsia"/>
                            <w:b/>
                            <w:i/>
                            <w:color w:val="231F20"/>
                            <w:sz w:val="18"/>
                            <w:lang w:eastAsia="zh-CN"/>
                          </w:rPr>
                          <w:t>参与者</w:t>
                        </w:r>
                        <w:r>
                          <w:rPr>
                            <w:rFonts w:eastAsia="宋体" w:hint="eastAsia"/>
                            <w:b/>
                            <w:i/>
                            <w:color w:val="231F20"/>
                            <w:sz w:val="18"/>
                            <w:lang w:eastAsia="zh-CN"/>
                          </w:rPr>
                          <w:t>:120</w:t>
                        </w:r>
                        <w:r>
                          <w:rPr>
                            <w:rFonts w:eastAsia="宋体" w:hint="eastAsia"/>
                            <w:b/>
                            <w:i/>
                            <w:color w:val="231F20"/>
                            <w:sz w:val="18"/>
                            <w:lang w:eastAsia="zh-CN"/>
                          </w:rPr>
                          <w:t>名本科生志愿者，</w:t>
                        </w:r>
                      </w:p>
                      <w:p w14:paraId="7D7DE93A" w14:textId="77777777" w:rsidR="00E918FC" w:rsidRDefault="00D87680">
                        <w:pPr>
                          <w:pStyle w:val="TableParagraph"/>
                          <w:tabs>
                            <w:tab w:val="left" w:pos="4434"/>
                          </w:tabs>
                          <w:rPr>
                            <w:sz w:val="18"/>
                            <w:lang w:eastAsia="zh-CN"/>
                          </w:rPr>
                        </w:pPr>
                        <w:r>
                          <w:rPr>
                            <w:rFonts w:eastAsia="宋体" w:hint="eastAsia"/>
                            <w:color w:val="231F20"/>
                            <w:sz w:val="18"/>
                            <w:lang w:eastAsia="zh-CN"/>
                          </w:rPr>
                          <w:t>他没有接受过正式的立定跳远训练。</w:t>
                        </w:r>
                        <w:r>
                          <w:rPr>
                            <w:color w:val="231F20"/>
                            <w:sz w:val="18"/>
                            <w:lang w:eastAsia="zh-CN"/>
                          </w:rPr>
                          <w:tab/>
                        </w:r>
                        <w:r>
                          <w:rPr>
                            <w:rFonts w:eastAsia="宋体" w:hint="eastAsia"/>
                            <w:b/>
                            <w:i/>
                            <w:color w:val="231F20"/>
                            <w:sz w:val="18"/>
                            <w:lang w:eastAsia="zh-CN"/>
                          </w:rPr>
                          <w:t>结论与应用</w:t>
                        </w:r>
                        <w:r>
                          <w:rPr>
                            <w:rFonts w:eastAsia="宋体" w:hint="eastAsia"/>
                            <w:b/>
                            <w:i/>
                            <w:color w:val="231F20"/>
                            <w:sz w:val="18"/>
                            <w:lang w:eastAsia="zh-CN"/>
                          </w:rPr>
                          <w:t>:</w:t>
                        </w:r>
                        <w:r>
                          <w:rPr>
                            <w:rFonts w:eastAsia="宋体" w:hint="eastAsia"/>
                            <w:b/>
                            <w:i/>
                            <w:color w:val="231F20"/>
                            <w:sz w:val="18"/>
                            <w:lang w:eastAsia="zh-CN"/>
                          </w:rPr>
                          <w:t>研究结果支持</w:t>
                        </w:r>
                      </w:p>
                      <w:p w14:paraId="62695EAA" w14:textId="77777777" w:rsidR="00E918FC" w:rsidRDefault="00D87680">
                        <w:pPr>
                          <w:pStyle w:val="TableParagraph"/>
                          <w:tabs>
                            <w:tab w:val="left" w:pos="4434"/>
                          </w:tabs>
                          <w:spacing w:line="254" w:lineRule="auto"/>
                          <w:ind w:right="224" w:firstLine="4200"/>
                          <w:jc w:val="both"/>
                          <w:rPr>
                            <w:sz w:val="18"/>
                            <w:lang w:eastAsia="zh-CN"/>
                          </w:rPr>
                        </w:pPr>
                        <w:r>
                          <w:rPr>
                            <w:rFonts w:eastAsia="宋体" w:hint="eastAsia"/>
                            <w:color w:val="231F20"/>
                            <w:sz w:val="18"/>
                            <w:lang w:eastAsia="zh-CN"/>
                          </w:rPr>
                          <w:t>外部注意力集中对表演的好处——</w:t>
                        </w:r>
                        <w:r>
                          <w:rPr>
                            <w:rFonts w:eastAsia="宋体" w:hint="eastAsia"/>
                            <w:b/>
                            <w:i/>
                            <w:color w:val="231F20"/>
                            <w:sz w:val="18"/>
                            <w:lang w:eastAsia="zh-CN"/>
                          </w:rPr>
                          <w:t>任务和</w:t>
                        </w:r>
                        <w:r>
                          <w:rPr>
                            <w:rFonts w:eastAsia="宋体" w:hint="eastAsia"/>
                            <w:color w:val="231F20"/>
                            <w:sz w:val="18"/>
                            <w:lang w:eastAsia="zh-CN"/>
                          </w:rPr>
                          <w:t>表演</w:t>
                        </w:r>
                        <w:r>
                          <w:rPr>
                            <w:rFonts w:eastAsia="宋体" w:hint="eastAsia"/>
                            <w:b/>
                            <w:i/>
                            <w:color w:val="231F20"/>
                            <w:sz w:val="18"/>
                            <w:lang w:eastAsia="zh-CN"/>
                          </w:rPr>
                          <w:t>环境</w:t>
                        </w:r>
                        <w:r>
                          <w:rPr>
                            <w:rFonts w:eastAsia="宋体" w:hint="eastAsia"/>
                            <w:b/>
                            <w:i/>
                            <w:color w:val="231F20"/>
                            <w:sz w:val="18"/>
                            <w:lang w:eastAsia="zh-CN"/>
                          </w:rPr>
                          <w:t>:</w:t>
                        </w:r>
                        <w:r>
                          <w:rPr>
                            <w:rFonts w:eastAsia="宋体" w:hint="eastAsia"/>
                            <w:color w:val="231F20"/>
                            <w:sz w:val="18"/>
                            <w:lang w:eastAsia="zh-CN"/>
                          </w:rPr>
                          <w:t>立定跳远的参与。作者指出，在室内进行立定跳远的裤子应该会增强力量和条件——一种黑色橡胶复合地板垫，由专业人士和教练在一端提供清晰的标记。</w:t>
                        </w:r>
                        <w:r>
                          <w:rPr>
                            <w:rFonts w:eastAsia="宋体" w:hint="eastAsia"/>
                            <w:color w:val="231F20"/>
                            <w:sz w:val="18"/>
                            <w:lang w:eastAsia="zh-CN"/>
                          </w:rPr>
                          <w:tab/>
                        </w:r>
                        <w:r>
                          <w:rPr>
                            <w:rFonts w:eastAsia="宋体" w:hint="eastAsia"/>
                            <w:color w:val="231F20"/>
                            <w:sz w:val="18"/>
                            <w:lang w:eastAsia="zh-CN"/>
                          </w:rPr>
                          <w:t>将运动员的注意力集中在外部的说明</w:t>
                        </w:r>
                      </w:p>
                      <w:p w14:paraId="7F617EB0" w14:textId="77777777" w:rsidR="00E918FC" w:rsidRDefault="00D87680">
                        <w:pPr>
                          <w:pStyle w:val="TableParagraph"/>
                          <w:spacing w:before="3"/>
                          <w:ind w:left="4435"/>
                          <w:jc w:val="both"/>
                          <w:rPr>
                            <w:sz w:val="18"/>
                            <w:lang w:eastAsia="zh-CN"/>
                          </w:rPr>
                        </w:pPr>
                        <w:r>
                          <w:rPr>
                            <w:rFonts w:eastAsia="宋体" w:hint="eastAsia"/>
                            <w:color w:val="231F20"/>
                            <w:sz w:val="18"/>
                            <w:lang w:eastAsia="zh-CN"/>
                          </w:rPr>
                          <w:t>而不是内部。</w:t>
                        </w:r>
                      </w:p>
                      <w:p w14:paraId="5A462B75" w14:textId="77777777" w:rsidR="00E918FC" w:rsidRDefault="00D87680">
                        <w:pPr>
                          <w:pStyle w:val="TableParagraph"/>
                          <w:spacing w:line="254" w:lineRule="auto"/>
                          <w:ind w:right="4422"/>
                          <w:jc w:val="both"/>
                          <w:rPr>
                            <w:sz w:val="18"/>
                            <w:lang w:eastAsia="zh-CN"/>
                          </w:rPr>
                        </w:pPr>
                        <w:r>
                          <w:rPr>
                            <w:rFonts w:eastAsia="宋体" w:hint="eastAsia"/>
                            <w:color w:val="231F20"/>
                            <w:sz w:val="18"/>
                            <w:lang w:eastAsia="zh-CN"/>
                          </w:rPr>
                          <w:t>程序</w:t>
                        </w:r>
                        <w:r>
                          <w:rPr>
                            <w:rFonts w:eastAsia="宋体" w:hint="eastAsia"/>
                            <w:color w:val="231F20"/>
                            <w:sz w:val="18"/>
                            <w:lang w:eastAsia="zh-CN"/>
                          </w:rPr>
                          <w:t>:</w:t>
                        </w:r>
                        <w:r>
                          <w:rPr>
                            <w:rFonts w:eastAsia="宋体" w:hint="eastAsia"/>
                            <w:color w:val="231F20"/>
                            <w:sz w:val="18"/>
                            <w:lang w:eastAsia="zh-CN"/>
                          </w:rPr>
                          <w:t>所有的参与者表演了五个连续的跳跃，中间休息两分钟</w:t>
                        </w:r>
                      </w:p>
                    </w:tc>
                  </w:tr>
                </w:tbl>
                <w:p w14:paraId="3F7A311E" w14:textId="77777777" w:rsidR="00E918FC" w:rsidRDefault="00E918FC">
                  <w:pPr>
                    <w:pStyle w:val="a3"/>
                    <w:rPr>
                      <w:lang w:eastAsia="zh-CN"/>
                    </w:rPr>
                  </w:pPr>
                </w:p>
              </w:txbxContent>
            </v:textbox>
            <w10:anchorlock/>
          </v:shape>
        </w:pict>
      </w:r>
    </w:p>
    <w:p w14:paraId="59DA1EBA" w14:textId="77777777" w:rsidR="00E918FC" w:rsidRDefault="00E918FC">
      <w:pPr>
        <w:pStyle w:val="a3"/>
        <w:rPr>
          <w:sz w:val="11"/>
        </w:rPr>
      </w:pPr>
    </w:p>
    <w:p w14:paraId="1FD99DEA" w14:textId="77777777" w:rsidR="00E918FC" w:rsidRDefault="00E918FC">
      <w:pPr>
        <w:rPr>
          <w:sz w:val="11"/>
        </w:rPr>
        <w:sectPr w:rsidR="00E918FC">
          <w:pgSz w:w="12060" w:h="14580"/>
          <w:pgMar w:top="720" w:right="1260" w:bottom="720" w:left="1160" w:header="0" w:footer="523" w:gutter="0"/>
          <w:cols w:space="720"/>
        </w:sectPr>
      </w:pPr>
    </w:p>
    <w:p w14:paraId="7A8BD366" w14:textId="77777777" w:rsidR="00E918FC" w:rsidRDefault="00D87680">
      <w:pPr>
        <w:pStyle w:val="a3"/>
        <w:spacing w:before="108" w:line="249" w:lineRule="auto"/>
        <w:ind w:left="220" w:right="38"/>
        <w:jc w:val="both"/>
        <w:rPr>
          <w:lang w:eastAsia="zh-CN"/>
        </w:rPr>
      </w:pPr>
      <w:r>
        <w:rPr>
          <w:noProof/>
        </w:rPr>
        <w:drawing>
          <wp:anchor distT="0" distB="0" distL="0" distR="0" simplePos="0" relativeHeight="15754752" behindDoc="0" locked="0" layoutInCell="1" allowOverlap="1" wp14:anchorId="16A92A06" wp14:editId="72BDE3F8">
            <wp:simplePos x="0" y="0"/>
            <wp:positionH relativeFrom="page">
              <wp:posOffset>7486650</wp:posOffset>
            </wp:positionH>
            <wp:positionV relativeFrom="page">
              <wp:posOffset>4552950</wp:posOffset>
            </wp:positionV>
            <wp:extent cx="152400" cy="1524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8"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职业舞者。在她的教学中，她强调舞蹈演员专注于他们想用动作创造的效果，而不是动作本身。</w:t>
      </w:r>
    </w:p>
    <w:p w14:paraId="6139F580" w14:textId="77777777" w:rsidR="00E918FC" w:rsidRDefault="00D87680">
      <w:pPr>
        <w:pStyle w:val="a3"/>
        <w:spacing w:before="4" w:line="249" w:lineRule="auto"/>
        <w:ind w:left="220" w:right="38" w:firstLine="240"/>
        <w:jc w:val="both"/>
        <w:rPr>
          <w:lang w:eastAsia="zh-CN"/>
        </w:rPr>
      </w:pPr>
      <w:r>
        <w:rPr>
          <w:rFonts w:eastAsia="宋体" w:hint="eastAsia"/>
          <w:color w:val="231F20"/>
          <w:lang w:eastAsia="zh-CN"/>
        </w:rPr>
        <w:t>当研究人员研究了行动效应假说时，他们已经报告了基于各种实验室和运动技能以及身体康复活动的有力支持</w:t>
      </w:r>
      <w:r>
        <w:rPr>
          <w:rFonts w:eastAsia="宋体" w:hint="eastAsia"/>
          <w:color w:val="231F20"/>
          <w:lang w:eastAsia="zh-CN"/>
        </w:rPr>
        <w:t>(</w:t>
      </w:r>
      <w:r>
        <w:rPr>
          <w:rFonts w:eastAsia="宋体" w:hint="eastAsia"/>
          <w:color w:val="231F20"/>
          <w:lang w:eastAsia="zh-CN"/>
        </w:rPr>
        <w:t>例如，</w:t>
      </w:r>
      <w:r>
        <w:rPr>
          <w:rFonts w:eastAsia="宋体" w:hint="eastAsia"/>
          <w:color w:val="231F20"/>
          <w:lang w:eastAsia="zh-CN"/>
        </w:rPr>
        <w:t>Wulf</w:t>
      </w:r>
      <w:r>
        <w:rPr>
          <w:rFonts w:eastAsia="宋体" w:hint="eastAsia"/>
          <w:color w:val="231F20"/>
          <w:lang w:eastAsia="zh-CN"/>
        </w:rPr>
        <w:t>，</w:t>
      </w:r>
      <w:r>
        <w:rPr>
          <w:rFonts w:eastAsia="宋体" w:hint="eastAsia"/>
          <w:color w:val="231F20"/>
          <w:lang w:eastAsia="zh-CN"/>
        </w:rPr>
        <w:t>2013</w:t>
      </w:r>
      <w:r>
        <w:rPr>
          <w:rFonts w:eastAsia="宋体" w:hint="eastAsia"/>
          <w:color w:val="231F20"/>
          <w:lang w:eastAsia="zh-CN"/>
        </w:rPr>
        <w:t>；伍尔夫</w:t>
      </w:r>
      <w:r>
        <w:rPr>
          <w:rFonts w:eastAsia="宋体" w:hint="eastAsia"/>
          <w:color w:val="231F20"/>
          <w:lang w:eastAsia="zh-CN"/>
        </w:rPr>
        <w:t>&amp;</w:t>
      </w:r>
      <w:r>
        <w:rPr>
          <w:rFonts w:eastAsia="宋体" w:hint="eastAsia"/>
          <w:color w:val="231F20"/>
          <w:lang w:eastAsia="zh-CN"/>
        </w:rPr>
        <w:t>刘易斯韦特，</w:t>
      </w:r>
      <w:r>
        <w:rPr>
          <w:rFonts w:eastAsia="宋体" w:hint="eastAsia"/>
          <w:color w:val="231F20"/>
          <w:lang w:eastAsia="zh-CN"/>
        </w:rPr>
        <w:t>2016</w:t>
      </w:r>
      <w:r>
        <w:rPr>
          <w:rFonts w:eastAsia="宋体" w:hint="eastAsia"/>
          <w:color w:val="231F20"/>
          <w:lang w:eastAsia="zh-CN"/>
        </w:rPr>
        <w:t>；沃尔夫和普林茨，</w:t>
      </w:r>
      <w:r>
        <w:rPr>
          <w:rFonts w:eastAsia="宋体" w:hint="eastAsia"/>
          <w:color w:val="231F20"/>
          <w:lang w:eastAsia="zh-CN"/>
        </w:rPr>
        <w:t>2001)</w:t>
      </w:r>
      <w:r>
        <w:rPr>
          <w:rFonts w:eastAsia="宋体" w:hint="eastAsia"/>
          <w:color w:val="231F20"/>
          <w:lang w:eastAsia="zh-CN"/>
        </w:rPr>
        <w:t>。研究这一假设的研究方法之一是研究注意力集中对运动技能表现和学习的影响。这项研究的结果非常一致地表明，当表演者将注意力集中在动作效果上时，他们是在一个</w:t>
      </w:r>
    </w:p>
    <w:p w14:paraId="078C1CAD" w14:textId="77777777" w:rsidR="00E918FC" w:rsidRDefault="00D87680">
      <w:pPr>
        <w:pStyle w:val="a3"/>
        <w:spacing w:before="108" w:line="249" w:lineRule="auto"/>
        <w:ind w:left="220" w:right="897"/>
        <w:jc w:val="both"/>
        <w:rPr>
          <w:lang w:eastAsia="zh-CN"/>
        </w:rPr>
      </w:pPr>
      <w:r>
        <w:rPr>
          <w:lang w:eastAsia="zh-CN"/>
        </w:rPr>
        <w:br w:type="column"/>
      </w:r>
      <w:r>
        <w:rPr>
          <w:rFonts w:eastAsia="宋体" w:hint="eastAsia"/>
          <w:color w:val="231F20"/>
          <w:lang w:eastAsia="zh-CN"/>
        </w:rPr>
        <w:t>比他们的注意力集中在自己的动作上时更高。这里需要注意的是，研究表明注意力的焦点也与运动技能的学习相关。当我们在第</w:t>
      </w:r>
      <w:r>
        <w:rPr>
          <w:rFonts w:eastAsia="宋体" w:hint="eastAsia"/>
          <w:color w:val="231F20"/>
          <w:lang w:eastAsia="zh-CN"/>
        </w:rPr>
        <w:t>14</w:t>
      </w:r>
      <w:r>
        <w:rPr>
          <w:rFonts w:eastAsia="宋体" w:hint="eastAsia"/>
          <w:color w:val="231F20"/>
          <w:lang w:eastAsia="zh-CN"/>
        </w:rPr>
        <w:t>章讨论语言指令及其对技能学习的影响时，我们将更详细地讨论注意力</w:t>
      </w:r>
      <w:r>
        <w:rPr>
          <w:rFonts w:eastAsia="宋体" w:hint="eastAsia"/>
          <w:color w:val="231F20"/>
          <w:lang w:eastAsia="zh-CN"/>
        </w:rPr>
        <w:t>集中对技能学习的影响。</w:t>
      </w:r>
    </w:p>
    <w:p w14:paraId="2534BEEA" w14:textId="77777777" w:rsidR="00E918FC" w:rsidRDefault="00D87680">
      <w:pPr>
        <w:pStyle w:val="a3"/>
        <w:spacing w:before="7" w:line="249" w:lineRule="auto"/>
        <w:ind w:left="220" w:right="899" w:firstLine="240"/>
        <w:jc w:val="both"/>
        <w:rPr>
          <w:lang w:eastAsia="zh-CN"/>
        </w:rPr>
      </w:pPr>
      <w:r>
        <w:rPr>
          <w:rFonts w:eastAsia="宋体" w:hint="eastAsia"/>
          <w:color w:val="231F20"/>
          <w:lang w:eastAsia="zh-CN"/>
        </w:rPr>
        <w:t>关注的外部焦点导致更好的技能表现的原因一直是一些争论的主题</w:t>
      </w:r>
      <w:r>
        <w:rPr>
          <w:rFonts w:eastAsia="宋体" w:hint="eastAsia"/>
          <w:color w:val="231F20"/>
          <w:lang w:eastAsia="zh-CN"/>
        </w:rPr>
        <w:t>(</w:t>
      </w:r>
      <w:r>
        <w:rPr>
          <w:rFonts w:eastAsia="宋体" w:hint="eastAsia"/>
          <w:color w:val="231F20"/>
          <w:lang w:eastAsia="zh-CN"/>
        </w:rPr>
        <w:t>见沃尔夫，</w:t>
      </w:r>
      <w:r>
        <w:rPr>
          <w:rFonts w:eastAsia="宋体" w:hint="eastAsia"/>
          <w:color w:val="231F20"/>
          <w:lang w:eastAsia="zh-CN"/>
        </w:rPr>
        <w:t>2013</w:t>
      </w:r>
      <w:r>
        <w:rPr>
          <w:rFonts w:eastAsia="宋体" w:hint="eastAsia"/>
          <w:color w:val="231F20"/>
          <w:lang w:eastAsia="zh-CN"/>
        </w:rPr>
        <w:t>；伍尔夫</w:t>
      </w:r>
      <w:r>
        <w:rPr>
          <w:rFonts w:eastAsia="宋体" w:hint="eastAsia"/>
          <w:color w:val="231F20"/>
          <w:lang w:eastAsia="zh-CN"/>
        </w:rPr>
        <w:t>&amp;</w:t>
      </w:r>
      <w:r>
        <w:rPr>
          <w:rFonts w:eastAsia="宋体" w:hint="eastAsia"/>
          <w:color w:val="231F20"/>
          <w:lang w:eastAsia="zh-CN"/>
        </w:rPr>
        <w:t>刘易斯</w:t>
      </w:r>
      <w:r>
        <w:rPr>
          <w:rFonts w:eastAsia="宋体" w:hint="eastAsia"/>
          <w:color w:val="231F20"/>
          <w:lang w:eastAsia="zh-CN"/>
        </w:rPr>
        <w:t>-</w:t>
      </w:r>
      <w:r>
        <w:rPr>
          <w:rFonts w:eastAsia="宋体" w:hint="eastAsia"/>
          <w:color w:val="231F20"/>
          <w:lang w:eastAsia="zh-CN"/>
        </w:rPr>
        <w:t>韦特，</w:t>
      </w:r>
      <w:r>
        <w:rPr>
          <w:rFonts w:eastAsia="宋体" w:hint="eastAsia"/>
          <w:color w:val="231F20"/>
          <w:lang w:eastAsia="zh-CN"/>
        </w:rPr>
        <w:t>2016</w:t>
      </w:r>
      <w:r>
        <w:rPr>
          <w:rFonts w:eastAsia="宋体" w:hint="eastAsia"/>
          <w:color w:val="231F20"/>
          <w:lang w:eastAsia="zh-CN"/>
        </w:rPr>
        <w:t>；和伍尔夫</w:t>
      </w:r>
      <w:r>
        <w:rPr>
          <w:rFonts w:eastAsia="宋体" w:hint="eastAsia"/>
          <w:color w:val="231F20"/>
          <w:lang w:eastAsia="zh-CN"/>
        </w:rPr>
        <w:t>&amp;</w:t>
      </w:r>
      <w:r>
        <w:rPr>
          <w:rFonts w:eastAsia="宋体" w:hint="eastAsia"/>
          <w:color w:val="231F20"/>
          <w:lang w:eastAsia="zh-CN"/>
        </w:rPr>
        <w:t>普林茨，</w:t>
      </w:r>
      <w:r>
        <w:rPr>
          <w:rFonts w:eastAsia="宋体" w:hint="eastAsia"/>
          <w:color w:val="231F20"/>
          <w:lang w:eastAsia="zh-CN"/>
        </w:rPr>
        <w:t>2001</w:t>
      </w:r>
      <w:r>
        <w:rPr>
          <w:rFonts w:eastAsia="宋体" w:hint="eastAsia"/>
          <w:color w:val="231F20"/>
          <w:lang w:eastAsia="zh-CN"/>
        </w:rPr>
        <w:t>年，在这场辩论中的各种问题的讨论</w:t>
      </w:r>
      <w:r>
        <w:rPr>
          <w:rFonts w:eastAsia="宋体" w:hint="eastAsia"/>
          <w:color w:val="231F20"/>
          <w:lang w:eastAsia="zh-CN"/>
        </w:rPr>
        <w:t>)</w:t>
      </w:r>
      <w:r>
        <w:rPr>
          <w:rFonts w:eastAsia="宋体" w:hint="eastAsia"/>
          <w:color w:val="231F20"/>
          <w:lang w:eastAsia="zh-CN"/>
        </w:rPr>
        <w:t>。然而，最普遍被接受的原因是由伍尔夫和她的同事</w:t>
      </w:r>
      <w:r>
        <w:rPr>
          <w:rFonts w:eastAsia="宋体" w:hint="eastAsia"/>
          <w:color w:val="231F20"/>
          <w:lang w:eastAsia="zh-CN"/>
        </w:rPr>
        <w:t>(</w:t>
      </w:r>
      <w:r>
        <w:rPr>
          <w:rFonts w:eastAsia="宋体" w:hint="eastAsia"/>
          <w:color w:val="231F20"/>
          <w:lang w:eastAsia="zh-CN"/>
        </w:rPr>
        <w:t>如麦克奈文，谢伊，</w:t>
      </w:r>
    </w:p>
    <w:p w14:paraId="738CD4F8"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1" w:space="99"/>
            <w:col w:w="5200"/>
          </w:cols>
        </w:sectPr>
      </w:pPr>
    </w:p>
    <w:p w14:paraId="7CD3369C" w14:textId="77777777" w:rsidR="00E918FC" w:rsidRDefault="00E918FC">
      <w:pPr>
        <w:pStyle w:val="a3"/>
        <w:rPr>
          <w:lang w:eastAsia="zh-CN"/>
        </w:rPr>
      </w:pPr>
    </w:p>
    <w:p w14:paraId="4DE2FD13" w14:textId="77777777" w:rsidR="00E918FC" w:rsidRDefault="00E918FC">
      <w:pPr>
        <w:pStyle w:val="a3"/>
        <w:rPr>
          <w:lang w:eastAsia="zh-CN"/>
        </w:rPr>
      </w:pPr>
    </w:p>
    <w:p w14:paraId="1813AC3A" w14:textId="77777777" w:rsidR="00E918FC" w:rsidRDefault="00D87680">
      <w:pPr>
        <w:tabs>
          <w:tab w:val="right" w:pos="9519"/>
        </w:tabs>
        <w:spacing w:before="224"/>
        <w:ind w:left="3387"/>
        <w:rPr>
          <w:sz w:val="18"/>
          <w:lang w:eastAsia="zh-CN"/>
        </w:rPr>
      </w:pP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219</w:t>
      </w:r>
    </w:p>
    <w:p w14:paraId="45C2FD3E" w14:textId="77777777" w:rsidR="00E918FC" w:rsidRDefault="00E918FC">
      <w:pPr>
        <w:rPr>
          <w:sz w:val="18"/>
          <w:lang w:eastAsia="zh-CN"/>
        </w:rPr>
        <w:sectPr w:rsidR="00E918FC">
          <w:pgSz w:w="12060" w:h="14580"/>
          <w:pgMar w:top="720" w:right="1260" w:bottom="720" w:left="1160" w:header="0" w:footer="523" w:gutter="0"/>
          <w:cols w:space="720"/>
        </w:sectPr>
      </w:pPr>
    </w:p>
    <w:p w14:paraId="647A1AFF" w14:textId="77777777" w:rsidR="00E918FC" w:rsidRDefault="00D87680">
      <w:pPr>
        <w:pStyle w:val="a3"/>
        <w:spacing w:before="5"/>
        <w:rPr>
          <w:sz w:val="23"/>
          <w:lang w:eastAsia="zh-CN"/>
        </w:rPr>
      </w:pPr>
      <w:r>
        <w:rPr>
          <w:noProof/>
        </w:rPr>
        <w:drawing>
          <wp:anchor distT="0" distB="0" distL="0" distR="0" simplePos="0" relativeHeight="15756288" behindDoc="0" locked="0" layoutInCell="1" allowOverlap="1" wp14:anchorId="79DF9F58" wp14:editId="12F0F5B9">
            <wp:simplePos x="0" y="0"/>
            <wp:positionH relativeFrom="page">
              <wp:posOffset>19050</wp:posOffset>
            </wp:positionH>
            <wp:positionV relativeFrom="page">
              <wp:posOffset>4552950</wp:posOffset>
            </wp:positionV>
            <wp:extent cx="152400" cy="152400"/>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56800" behindDoc="0" locked="0" layoutInCell="1" allowOverlap="1" wp14:anchorId="410F6C56" wp14:editId="07BBE694">
            <wp:simplePos x="0" y="0"/>
            <wp:positionH relativeFrom="page">
              <wp:posOffset>7486650</wp:posOffset>
            </wp:positionH>
            <wp:positionV relativeFrom="page">
              <wp:posOffset>4552950</wp:posOffset>
            </wp:positionV>
            <wp:extent cx="152400" cy="152400"/>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3B6AA2EC" w14:textId="77777777" w:rsidR="00E918FC" w:rsidRDefault="00D87680">
      <w:pPr>
        <w:pStyle w:val="a3"/>
        <w:spacing w:line="249" w:lineRule="auto"/>
        <w:ind w:left="1000"/>
        <w:jc w:val="both"/>
        <w:rPr>
          <w:lang w:eastAsia="zh-CN"/>
        </w:rPr>
      </w:pPr>
      <w:r>
        <w:rPr>
          <w:rFonts w:eastAsia="宋体" w:hint="eastAsia"/>
          <w:color w:val="231F20"/>
          <w:lang w:eastAsia="zh-CN"/>
        </w:rPr>
        <w:t xml:space="preserve">&amp; </w:t>
      </w:r>
      <w:r>
        <w:rPr>
          <w:rFonts w:eastAsia="宋体" w:hint="eastAsia"/>
          <w:color w:val="231F20"/>
          <w:lang w:eastAsia="zh-CN"/>
        </w:rPr>
        <w:t>伍尔夫，</w:t>
      </w:r>
      <w:r>
        <w:rPr>
          <w:rFonts w:eastAsia="宋体" w:hint="eastAsia"/>
          <w:color w:val="231F20"/>
          <w:lang w:eastAsia="zh-CN"/>
        </w:rPr>
        <w:t>2003</w:t>
      </w:r>
      <w:r>
        <w:rPr>
          <w:rFonts w:eastAsia="宋体" w:hint="eastAsia"/>
          <w:color w:val="231F20"/>
          <w:lang w:eastAsia="zh-CN"/>
        </w:rPr>
        <w:t>；沃尔夫，麦克奈文，谢伊，</w:t>
      </w:r>
      <w:r>
        <w:rPr>
          <w:rFonts w:eastAsia="宋体" w:hint="eastAsia"/>
          <w:color w:val="231F20"/>
          <w:lang w:eastAsia="zh-CN"/>
        </w:rPr>
        <w:t>2001)</w:t>
      </w:r>
      <w:r>
        <w:rPr>
          <w:rFonts w:eastAsia="宋体" w:hint="eastAsia"/>
          <w:color w:val="231F20"/>
          <w:lang w:eastAsia="zh-CN"/>
        </w:rPr>
        <w:t>。根据这一假设，一个内部焦点“制约”了运动系统，因为表演者有意识地试图控制它，这导致了应该控制技能表现的自动运动控制过程的中断。但是，当表演者全神贯注于一个外部焦点时，自动的</w:t>
      </w:r>
      <w:r>
        <w:rPr>
          <w:rFonts w:eastAsia="宋体" w:hint="eastAsia"/>
          <w:color w:val="231F20"/>
          <w:lang w:eastAsia="zh-CN"/>
        </w:rPr>
        <w:t>(</w:t>
      </w:r>
      <w:r>
        <w:rPr>
          <w:rFonts w:eastAsia="宋体" w:hint="eastAsia"/>
          <w:color w:val="231F20"/>
          <w:lang w:eastAsia="zh-CN"/>
        </w:rPr>
        <w:t>即非意识的</w:t>
      </w:r>
      <w:r>
        <w:rPr>
          <w:rFonts w:eastAsia="宋体" w:hint="eastAsia"/>
          <w:color w:val="231F20"/>
          <w:lang w:eastAsia="zh-CN"/>
        </w:rPr>
        <w:t>)</w:t>
      </w:r>
      <w:r>
        <w:rPr>
          <w:rFonts w:eastAsia="宋体" w:hint="eastAsia"/>
          <w:color w:val="231F20"/>
          <w:lang w:eastAsia="zh-CN"/>
        </w:rPr>
        <w:t>控制表演就开始了。对这一观点的研究支持来自几项涉及多种技术的研究，包括双任务探针反应时间和肌电图评估</w:t>
      </w:r>
      <w:r>
        <w:rPr>
          <w:rFonts w:eastAsia="宋体" w:hint="eastAsia"/>
          <w:color w:val="231F20"/>
          <w:lang w:eastAsia="zh-CN"/>
        </w:rPr>
        <w:t>(</w:t>
      </w:r>
      <w:r>
        <w:rPr>
          <w:rFonts w:eastAsia="宋体" w:hint="eastAsia"/>
          <w:color w:val="231F20"/>
          <w:lang w:eastAsia="zh-CN"/>
        </w:rPr>
        <w:t>见</w:t>
      </w:r>
      <w:r>
        <w:rPr>
          <w:rFonts w:eastAsia="宋体" w:hint="eastAsia"/>
          <w:color w:val="231F20"/>
          <w:lang w:eastAsia="zh-CN"/>
        </w:rPr>
        <w:t>Wulf</w:t>
      </w:r>
      <w:r>
        <w:rPr>
          <w:rFonts w:eastAsia="宋体" w:hint="eastAsia"/>
          <w:color w:val="231F20"/>
          <w:lang w:eastAsia="zh-CN"/>
        </w:rPr>
        <w:t>，</w:t>
      </w:r>
      <w:r>
        <w:rPr>
          <w:rFonts w:eastAsia="宋体" w:hint="eastAsia"/>
          <w:color w:val="231F20"/>
          <w:lang w:eastAsia="zh-CN"/>
        </w:rPr>
        <w:t>2013</w:t>
      </w:r>
      <w:r>
        <w:rPr>
          <w:rFonts w:eastAsia="宋体" w:hint="eastAsia"/>
          <w:color w:val="231F20"/>
          <w:lang w:eastAsia="zh-CN"/>
        </w:rPr>
        <w:t>；扎克里，伍尔夫，默瑟和贝佐迪斯，</w:t>
      </w:r>
      <w:r>
        <w:rPr>
          <w:rFonts w:eastAsia="宋体" w:hint="eastAsia"/>
          <w:color w:val="231F20"/>
          <w:lang w:eastAsia="zh-CN"/>
        </w:rPr>
        <w:t>2005</w:t>
      </w:r>
      <w:r>
        <w:rPr>
          <w:rFonts w:eastAsia="宋体" w:hint="eastAsia"/>
          <w:color w:val="231F20"/>
          <w:lang w:eastAsia="zh-CN"/>
        </w:rPr>
        <w:t>年；和格雷，</w:t>
      </w:r>
      <w:r>
        <w:rPr>
          <w:rFonts w:eastAsia="宋体" w:hint="eastAsia"/>
          <w:color w:val="231F20"/>
          <w:lang w:eastAsia="zh-CN"/>
        </w:rPr>
        <w:t>2011</w:t>
      </w:r>
      <w:r>
        <w:rPr>
          <w:rFonts w:eastAsia="宋体" w:hint="eastAsia"/>
          <w:color w:val="231F20"/>
          <w:lang w:eastAsia="zh-CN"/>
        </w:rPr>
        <w:t>年，这些研究的简要评论</w:t>
      </w:r>
      <w:r>
        <w:rPr>
          <w:rFonts w:eastAsia="宋体" w:hint="eastAsia"/>
          <w:color w:val="231F20"/>
          <w:lang w:eastAsia="zh-CN"/>
        </w:rPr>
        <w:t>)</w:t>
      </w:r>
      <w:r>
        <w:rPr>
          <w:rFonts w:eastAsia="宋体" w:hint="eastAsia"/>
          <w:color w:val="231F20"/>
          <w:lang w:eastAsia="zh-CN"/>
        </w:rPr>
        <w:t>。</w:t>
      </w:r>
    </w:p>
    <w:p w14:paraId="04F8FBFF" w14:textId="77777777" w:rsidR="00E918FC" w:rsidRDefault="00D87680">
      <w:pPr>
        <w:pStyle w:val="a3"/>
        <w:spacing w:before="12" w:line="249" w:lineRule="auto"/>
        <w:ind w:left="1000" w:firstLine="240"/>
        <w:jc w:val="both"/>
        <w:rPr>
          <w:lang w:eastAsia="zh-CN"/>
        </w:rPr>
      </w:pPr>
      <w:r>
        <w:rPr>
          <w:rFonts w:eastAsia="宋体" w:hint="eastAsia"/>
          <w:color w:val="231F20"/>
          <w:lang w:eastAsia="zh-CN"/>
        </w:rPr>
        <w:t>重要的是要注意，其他研究人员对为什么关注外部会导致更好的</w:t>
      </w:r>
      <w:r>
        <w:rPr>
          <w:rFonts w:eastAsia="宋体" w:hint="eastAsia"/>
          <w:color w:val="231F20"/>
          <w:lang w:eastAsia="zh-CN"/>
        </w:rPr>
        <w:t>表现有着稍微不同的解释。例如，贝洛克和他的同事</w:t>
      </w:r>
      <w:r>
        <w:rPr>
          <w:rFonts w:eastAsia="宋体" w:hint="eastAsia"/>
          <w:color w:val="231F20"/>
          <w:lang w:eastAsia="zh-CN"/>
        </w:rPr>
        <w:t>(</w:t>
      </w:r>
      <w:r>
        <w:rPr>
          <w:rFonts w:eastAsia="宋体" w:hint="eastAsia"/>
          <w:color w:val="231F20"/>
          <w:lang w:eastAsia="zh-CN"/>
        </w:rPr>
        <w:t>如贝洛克、贝滕塔尔、麦考伊</w:t>
      </w:r>
      <w:r>
        <w:rPr>
          <w:rFonts w:eastAsia="宋体" w:hint="eastAsia"/>
          <w:color w:val="231F20"/>
          <w:lang w:eastAsia="zh-CN"/>
        </w:rPr>
        <w:t>&amp;</w:t>
      </w:r>
      <w:r>
        <w:rPr>
          <w:rFonts w:eastAsia="宋体" w:hint="eastAsia"/>
          <w:color w:val="231F20"/>
          <w:lang w:eastAsia="zh-CN"/>
        </w:rPr>
        <w:t>卡尔，</w:t>
      </w:r>
      <w:r>
        <w:rPr>
          <w:rFonts w:eastAsia="宋体" w:hint="eastAsia"/>
          <w:color w:val="231F20"/>
          <w:lang w:eastAsia="zh-CN"/>
        </w:rPr>
        <w:t>2004</w:t>
      </w:r>
      <w:r>
        <w:rPr>
          <w:rFonts w:eastAsia="宋体" w:hint="eastAsia"/>
          <w:color w:val="231F20"/>
          <w:lang w:eastAsia="zh-CN"/>
        </w:rPr>
        <w:t>；贝洛克，卡尔，麦克马洪和斯塔克斯，</w:t>
      </w:r>
      <w:r>
        <w:rPr>
          <w:rFonts w:eastAsia="宋体" w:hint="eastAsia"/>
          <w:color w:val="231F20"/>
          <w:lang w:eastAsia="zh-CN"/>
        </w:rPr>
        <w:t>2002)</w:t>
      </w:r>
      <w:r>
        <w:rPr>
          <w:rFonts w:eastAsia="宋体" w:hint="eastAsia"/>
          <w:color w:val="231F20"/>
          <w:lang w:eastAsia="zh-CN"/>
        </w:rPr>
        <w:t>区分了技能集中注意力和环境集中注意力，技能集中注意力指向运动的任何方面，环境集中注意力则远离技能的执行</w:t>
      </w:r>
      <w:r>
        <w:rPr>
          <w:rFonts w:eastAsia="宋体" w:hint="eastAsia"/>
          <w:color w:val="231F20"/>
          <w:lang w:eastAsia="zh-CN"/>
        </w:rPr>
        <w:t>(</w:t>
      </w:r>
      <w:r>
        <w:rPr>
          <w:rFonts w:eastAsia="宋体" w:hint="eastAsia"/>
          <w:color w:val="231F20"/>
          <w:lang w:eastAsia="zh-CN"/>
        </w:rPr>
        <w:t>不一定是与技能本身相关的任何事情</w:t>
      </w:r>
      <w:r>
        <w:rPr>
          <w:rFonts w:eastAsia="宋体" w:hint="eastAsia"/>
          <w:color w:val="231F20"/>
          <w:lang w:eastAsia="zh-CN"/>
        </w:rPr>
        <w:t>)</w:t>
      </w:r>
      <w:r>
        <w:rPr>
          <w:rFonts w:eastAsia="宋体" w:hint="eastAsia"/>
          <w:color w:val="231F20"/>
          <w:lang w:eastAsia="zh-CN"/>
        </w:rPr>
        <w:t>。与伍尔夫和他的同事相反，贝洛克认为适当的注意力焦点是由表演者的技能水平决定的。因为初学者倾向于有意识地控制与表现相关的许多细节，她认为在学习的早期集中注意力于技能是合适的。另一方面，因为高技能的人已经将大多数方面的表现和执行技能程序化，</w:t>
      </w:r>
      <w:r>
        <w:rPr>
          <w:rFonts w:eastAsia="宋体" w:hint="eastAsia"/>
          <w:color w:val="231F20"/>
          <w:lang w:eastAsia="zh-CN"/>
        </w:rPr>
        <w:t>几乎没有有意识的注意力监控，她认为在学习的后期环境注意力更好。</w:t>
      </w:r>
    </w:p>
    <w:p w14:paraId="5EE82B52" w14:textId="77777777" w:rsidR="00E918FC" w:rsidRDefault="00D87680">
      <w:pPr>
        <w:pStyle w:val="a3"/>
        <w:spacing w:before="18" w:line="249" w:lineRule="auto"/>
        <w:ind w:left="1000" w:firstLine="240"/>
        <w:jc w:val="both"/>
        <w:rPr>
          <w:lang w:eastAsia="zh-CN"/>
        </w:rPr>
      </w:pPr>
      <w:r>
        <w:rPr>
          <w:rFonts w:eastAsia="宋体" w:hint="eastAsia"/>
          <w:color w:val="231F20"/>
          <w:lang w:eastAsia="zh-CN"/>
        </w:rPr>
        <w:t>像伍尔夫和他的同事一样，贝洛克认为，当有技能的人专注于控制技能时，他们会因为自动控制过程受到干扰而受到伤害。性能下降是因为有技能的人回复到较早的、不太自动的运动控制形式。有意识地监控绩效的程序化方面所产生的干扰被称为技能假设的去自动化</w:t>
      </w:r>
      <w:r>
        <w:rPr>
          <w:rFonts w:eastAsia="宋体" w:hint="eastAsia"/>
          <w:color w:val="231F20"/>
          <w:lang w:eastAsia="zh-CN"/>
        </w:rPr>
        <w:t>(</w:t>
      </w:r>
      <w:r>
        <w:rPr>
          <w:rFonts w:eastAsia="宋体" w:hint="eastAsia"/>
          <w:color w:val="231F20"/>
          <w:lang w:eastAsia="zh-CN"/>
        </w:rPr>
        <w:t>福特、霍奇斯和威廉姆斯，</w:t>
      </w:r>
      <w:r>
        <w:rPr>
          <w:rFonts w:eastAsia="宋体" w:hint="eastAsia"/>
          <w:color w:val="231F20"/>
          <w:lang w:eastAsia="zh-CN"/>
        </w:rPr>
        <w:t>2005)</w:t>
      </w:r>
      <w:r>
        <w:rPr>
          <w:rFonts w:eastAsia="宋体" w:hint="eastAsia"/>
          <w:color w:val="231F20"/>
          <w:lang w:eastAsia="zh-CN"/>
        </w:rPr>
        <w:t>。确实如此</w:t>
      </w:r>
    </w:p>
    <w:p w14:paraId="0BD2BFC9" w14:textId="77777777" w:rsidR="00E918FC" w:rsidRDefault="00D87680">
      <w:pPr>
        <w:pStyle w:val="a3"/>
        <w:spacing w:before="5"/>
        <w:rPr>
          <w:sz w:val="23"/>
          <w:lang w:eastAsia="zh-CN"/>
        </w:rPr>
      </w:pPr>
      <w:r>
        <w:rPr>
          <w:lang w:eastAsia="zh-CN"/>
        </w:rPr>
        <w:br w:type="column"/>
      </w:r>
    </w:p>
    <w:p w14:paraId="2F143113" w14:textId="77777777" w:rsidR="00E918FC" w:rsidRDefault="00D87680">
      <w:pPr>
        <w:pStyle w:val="a3"/>
        <w:spacing w:line="249" w:lineRule="auto"/>
        <w:ind w:left="319" w:right="117"/>
        <w:jc w:val="both"/>
        <w:rPr>
          <w:lang w:eastAsia="zh-CN"/>
        </w:rPr>
      </w:pPr>
      <w:r>
        <w:rPr>
          <w:rFonts w:eastAsia="宋体" w:hint="eastAsia"/>
          <w:color w:val="231F20"/>
          <w:lang w:eastAsia="zh-CN"/>
        </w:rPr>
        <w:t>也被认为是压力下</w:t>
      </w:r>
      <w:r>
        <w:rPr>
          <w:rFonts w:eastAsia="宋体" w:hint="eastAsia"/>
          <w:i/>
          <w:color w:val="231F20"/>
          <w:lang w:eastAsia="zh-CN"/>
        </w:rPr>
        <w:t>窒息</w:t>
      </w:r>
      <w:r>
        <w:rPr>
          <w:rFonts w:eastAsia="宋体" w:hint="eastAsia"/>
          <w:color w:val="231F20"/>
          <w:lang w:eastAsia="zh-CN"/>
        </w:rPr>
        <w:t>的基础</w:t>
      </w:r>
      <w:r>
        <w:rPr>
          <w:rFonts w:eastAsia="宋体" w:hint="eastAsia"/>
          <w:color w:val="231F20"/>
          <w:lang w:eastAsia="zh-CN"/>
        </w:rPr>
        <w:t>(</w:t>
      </w:r>
      <w:r>
        <w:rPr>
          <w:rFonts w:eastAsia="宋体" w:hint="eastAsia"/>
          <w:color w:val="231F20"/>
          <w:lang w:eastAsia="zh-CN"/>
        </w:rPr>
        <w:t>贝洛克，</w:t>
      </w:r>
      <w:r>
        <w:rPr>
          <w:rFonts w:eastAsia="宋体" w:hint="eastAsia"/>
          <w:color w:val="231F20"/>
          <w:lang w:eastAsia="zh-CN"/>
        </w:rPr>
        <w:t>2010</w:t>
      </w:r>
      <w:r>
        <w:rPr>
          <w:rFonts w:eastAsia="宋体" w:hint="eastAsia"/>
          <w:color w:val="231F20"/>
          <w:lang w:eastAsia="zh-CN"/>
        </w:rPr>
        <w:t>；贝洛克</w:t>
      </w:r>
      <w:r>
        <w:rPr>
          <w:rFonts w:eastAsia="宋体" w:hint="eastAsia"/>
          <w:color w:val="231F20"/>
          <w:lang w:eastAsia="zh-CN"/>
        </w:rPr>
        <w:t>&amp;</w:t>
      </w:r>
      <w:r>
        <w:rPr>
          <w:rFonts w:eastAsia="宋体" w:hint="eastAsia"/>
          <w:color w:val="231F20"/>
          <w:lang w:eastAsia="zh-CN"/>
        </w:rPr>
        <w:t>卡尔，</w:t>
      </w:r>
      <w:r>
        <w:rPr>
          <w:rFonts w:eastAsia="宋体" w:hint="eastAsia"/>
          <w:color w:val="231F20"/>
          <w:lang w:eastAsia="zh-CN"/>
        </w:rPr>
        <w:t>2001)</w:t>
      </w:r>
      <w:r>
        <w:rPr>
          <w:rFonts w:eastAsia="宋体" w:hint="eastAsia"/>
          <w:color w:val="231F20"/>
          <w:lang w:eastAsia="zh-CN"/>
        </w:rPr>
        <w:t>。已经为高尔夫推杆</w:t>
      </w:r>
      <w:r>
        <w:rPr>
          <w:rFonts w:eastAsia="宋体" w:hint="eastAsia"/>
          <w:color w:val="231F20"/>
          <w:lang w:eastAsia="zh-CN"/>
        </w:rPr>
        <w:t>(</w:t>
      </w:r>
      <w:proofErr w:type="spellStart"/>
      <w:r>
        <w:rPr>
          <w:rFonts w:eastAsia="宋体" w:hint="eastAsia"/>
          <w:color w:val="231F20"/>
          <w:lang w:eastAsia="zh-CN"/>
        </w:rPr>
        <w:t>Beilock</w:t>
      </w:r>
      <w:proofErr w:type="spellEnd"/>
      <w:r>
        <w:rPr>
          <w:rFonts w:eastAsia="宋体" w:hint="eastAsia"/>
          <w:color w:val="231F20"/>
          <w:lang w:eastAsia="zh-CN"/>
        </w:rPr>
        <w:t>等人，</w:t>
      </w:r>
      <w:r>
        <w:rPr>
          <w:rFonts w:eastAsia="宋体" w:hint="eastAsia"/>
          <w:color w:val="231F20"/>
          <w:lang w:eastAsia="zh-CN"/>
        </w:rPr>
        <w:t>2004)</w:t>
      </w:r>
      <w:r>
        <w:rPr>
          <w:rFonts w:eastAsia="宋体" w:hint="eastAsia"/>
          <w:color w:val="231F20"/>
          <w:lang w:eastAsia="zh-CN"/>
        </w:rPr>
        <w:t>和足球运球</w:t>
      </w:r>
      <w:r>
        <w:rPr>
          <w:rFonts w:eastAsia="宋体" w:hint="eastAsia"/>
          <w:color w:val="231F20"/>
          <w:lang w:eastAsia="zh-CN"/>
        </w:rPr>
        <w:t>(</w:t>
      </w:r>
      <w:proofErr w:type="spellStart"/>
      <w:r>
        <w:rPr>
          <w:rFonts w:eastAsia="宋体" w:hint="eastAsia"/>
          <w:color w:val="231F20"/>
          <w:lang w:eastAsia="zh-CN"/>
        </w:rPr>
        <w:t>Beilock</w:t>
      </w:r>
      <w:proofErr w:type="spellEnd"/>
      <w:r>
        <w:rPr>
          <w:rFonts w:eastAsia="宋体" w:hint="eastAsia"/>
          <w:color w:val="231F20"/>
          <w:lang w:eastAsia="zh-CN"/>
        </w:rPr>
        <w:t>等人，</w:t>
      </w:r>
      <w:r>
        <w:rPr>
          <w:rFonts w:eastAsia="宋体" w:hint="eastAsia"/>
          <w:color w:val="231F20"/>
          <w:lang w:eastAsia="zh-CN"/>
        </w:rPr>
        <w:t>2002)</w:t>
      </w:r>
      <w:r>
        <w:rPr>
          <w:rFonts w:eastAsia="宋体" w:hint="eastAsia"/>
          <w:color w:val="231F20"/>
          <w:lang w:eastAsia="zh-CN"/>
        </w:rPr>
        <w:t>的技能提供了证据，支持新手在技能集中的指导下表现更好，而专家在注意力不集中于技能本身时表现更好的观点；福特等人，</w:t>
      </w:r>
      <w:r>
        <w:rPr>
          <w:rFonts w:eastAsia="宋体" w:hint="eastAsia"/>
          <w:color w:val="231F20"/>
          <w:lang w:eastAsia="zh-CN"/>
        </w:rPr>
        <w:t>2005</w:t>
      </w:r>
      <w:r>
        <w:rPr>
          <w:rFonts w:eastAsia="宋体" w:hint="eastAsia"/>
          <w:color w:val="231F20"/>
          <w:lang w:eastAsia="zh-CN"/>
        </w:rPr>
        <w:t>年</w:t>
      </w:r>
      <w:r>
        <w:rPr>
          <w:rFonts w:eastAsia="宋体" w:hint="eastAsia"/>
          <w:color w:val="231F20"/>
          <w:lang w:eastAsia="zh-CN"/>
        </w:rPr>
        <w:t>)</w:t>
      </w:r>
      <w:r>
        <w:rPr>
          <w:rFonts w:eastAsia="宋体" w:hint="eastAsia"/>
          <w:color w:val="231F20"/>
          <w:lang w:eastAsia="zh-CN"/>
        </w:rPr>
        <w:t>。总之，研究人员一致认为，将注意力集中在运动上会导致学习良好的技能表现不佳，因为对运动细节的关注会干扰自动控制过程。然而，研究人员不同意初学者应该把注意力集中在外部还是运动的各个方面。</w:t>
      </w:r>
    </w:p>
    <w:p w14:paraId="34AB8271" w14:textId="77777777" w:rsidR="00E918FC" w:rsidRDefault="00E918FC">
      <w:pPr>
        <w:pStyle w:val="a3"/>
        <w:spacing w:before="4"/>
        <w:rPr>
          <w:sz w:val="26"/>
          <w:lang w:eastAsia="zh-CN"/>
        </w:rPr>
      </w:pPr>
    </w:p>
    <w:p w14:paraId="32B7E90A" w14:textId="77777777" w:rsidR="00E918FC" w:rsidRDefault="00D87680">
      <w:pPr>
        <w:pStyle w:val="1"/>
        <w:ind w:left="319"/>
        <w:jc w:val="both"/>
        <w:rPr>
          <w:lang w:eastAsia="zh-CN"/>
        </w:rPr>
      </w:pPr>
      <w:r>
        <w:rPr>
          <w:rFonts w:eastAsia="宋体" w:hint="eastAsia"/>
          <w:color w:val="231F20"/>
          <w:lang w:eastAsia="zh-CN"/>
        </w:rPr>
        <w:t>注意力和自动性</w:t>
      </w:r>
    </w:p>
    <w:p w14:paraId="5474031E" w14:textId="77777777" w:rsidR="00E918FC" w:rsidRDefault="00D87680">
      <w:pPr>
        <w:pStyle w:val="a3"/>
        <w:spacing w:before="128" w:line="249" w:lineRule="auto"/>
        <w:ind w:left="319" w:right="111"/>
        <w:jc w:val="both"/>
        <w:rPr>
          <w:lang w:eastAsia="zh-CN"/>
        </w:rPr>
      </w:pPr>
      <w:r>
        <w:rPr>
          <w:rFonts w:eastAsia="宋体" w:hint="eastAsia"/>
          <w:color w:val="231F20"/>
          <w:lang w:eastAsia="zh-CN"/>
        </w:rPr>
        <w:t>自动性是我们理解注意力和运动技能表现的一个重要概念。“</w:t>
      </w:r>
      <w:r>
        <w:rPr>
          <w:rFonts w:eastAsia="宋体" w:hint="eastAsia"/>
          <w:b/>
          <w:color w:val="231F20"/>
          <w:lang w:eastAsia="zh-CN"/>
        </w:rPr>
        <w:t>自动性</w:t>
      </w:r>
      <w:r>
        <w:rPr>
          <w:rFonts w:eastAsia="宋体" w:hint="eastAsia"/>
          <w:color w:val="231F20"/>
          <w:lang w:eastAsia="zh-CN"/>
        </w:rPr>
        <w:t>”一词通常用来表示一个人在完成一项技能或从事一项信息处理活动时，对注意力几乎没有或根本没有要求。我们在讨论卡尼曼注意力模型的任务需求部分的评估时，简单地考虑了一项技能的注意力容量需求。这些活动的一些例子包括</w:t>
      </w:r>
      <w:r>
        <w:rPr>
          <w:rFonts w:eastAsia="宋体" w:hint="eastAsia"/>
          <w:color w:val="231F20"/>
          <w:lang w:eastAsia="zh-CN"/>
        </w:rPr>
        <w:t>(a)</w:t>
      </w:r>
      <w:r>
        <w:rPr>
          <w:rFonts w:eastAsia="宋体" w:hint="eastAsia"/>
          <w:color w:val="231F20"/>
          <w:lang w:eastAsia="zh-CN"/>
        </w:rPr>
        <w:t>对环境的视觉搜索，以评估与表演技能相关的环境背景调节特征；</w:t>
      </w:r>
      <w:r>
        <w:rPr>
          <w:rFonts w:eastAsia="宋体" w:hint="eastAsia"/>
          <w:color w:val="231F20"/>
          <w:lang w:eastAsia="zh-CN"/>
        </w:rPr>
        <w:t>(b)</w:t>
      </w:r>
      <w:r>
        <w:rPr>
          <w:rFonts w:eastAsia="宋体" w:hint="eastAsia"/>
          <w:color w:val="231F20"/>
          <w:lang w:eastAsia="zh-CN"/>
        </w:rPr>
        <w:t>当向物体移动以接触或避免接触该物体时，或当物体向需要抓住或撞击该物体的人移动时，使用</w:t>
      </w:r>
      <w:r>
        <w:rPr>
          <w:rFonts w:eastAsia="宋体" w:hint="eastAsia"/>
          <w:color w:val="231F20"/>
          <w:lang w:eastAsia="zh-CN"/>
        </w:rPr>
        <w:t>tau(c)</w:t>
      </w:r>
      <w:r>
        <w:rPr>
          <w:rFonts w:eastAsia="宋体" w:hint="eastAsia"/>
          <w:color w:val="231F20"/>
          <w:lang w:eastAsia="zh-CN"/>
        </w:rPr>
        <w:t>在存储器中存储信息和从存储器中检索信息；</w:t>
      </w:r>
      <w:r>
        <w:rPr>
          <w:rFonts w:eastAsia="宋体" w:hint="eastAsia"/>
          <w:color w:val="231F20"/>
          <w:lang w:eastAsia="zh-CN"/>
        </w:rPr>
        <w:t>(d)</w:t>
      </w:r>
      <w:r>
        <w:rPr>
          <w:rFonts w:eastAsia="宋体" w:hint="eastAsia"/>
          <w:color w:val="231F20"/>
          <w:lang w:eastAsia="zh-CN"/>
        </w:rPr>
        <w:t>选择要执行的动作以及执行该动作必须应用的运动特征；和</w:t>
      </w:r>
    </w:p>
    <w:p w14:paraId="01A8719D" w14:textId="77777777" w:rsidR="00E918FC" w:rsidRDefault="00D87680">
      <w:pPr>
        <w:pStyle w:val="a3"/>
        <w:spacing w:before="16" w:line="249" w:lineRule="auto"/>
        <w:ind w:left="319" w:right="117"/>
        <w:jc w:val="both"/>
        <w:rPr>
          <w:lang w:eastAsia="zh-CN"/>
        </w:rPr>
      </w:pPr>
      <w:r>
        <w:rPr>
          <w:rFonts w:eastAsia="宋体" w:hint="eastAsia"/>
          <w:color w:val="231F20"/>
          <w:lang w:eastAsia="zh-CN"/>
        </w:rPr>
        <w:t>(e)</w:t>
      </w:r>
      <w:r>
        <w:rPr>
          <w:rFonts w:eastAsia="宋体" w:hint="eastAsia"/>
          <w:color w:val="231F20"/>
          <w:lang w:eastAsia="zh-CN"/>
        </w:rPr>
        <w:t>诉讼的实际产生。从注意力的角度来看</w:t>
      </w:r>
      <w:r>
        <w:rPr>
          <w:rFonts w:eastAsia="宋体" w:hint="eastAsia"/>
          <w:color w:val="231F20"/>
          <w:lang w:eastAsia="zh-CN"/>
        </w:rPr>
        <w:t>，这里的兴趣问题</w:t>
      </w:r>
    </w:p>
    <w:p w14:paraId="361B541A" w14:textId="77777777" w:rsidR="00E918FC" w:rsidRDefault="00D87680">
      <w:pPr>
        <w:pStyle w:val="a3"/>
        <w:spacing w:before="7"/>
        <w:rPr>
          <w:sz w:val="15"/>
          <w:lang w:eastAsia="zh-CN"/>
        </w:rPr>
      </w:pPr>
      <w:r>
        <w:pict w14:anchorId="4E896C3E">
          <v:group id="_x0000_s1079" style="position:absolute;margin-left:330pt;margin-top:10.95pt;width:204pt;height:61.5pt;z-index:-15701504;mso-wrap-distance-left:0;mso-wrap-distance-right:0;mso-position-horizontal-relative:page" coordorigin="6600,219" coordsize="4080,1230">
            <v:line id="_x0000_s1084" style="position:absolute" from="6600,259" to="10680,259" strokecolor="#231f20" strokeweight="4pt"/>
            <v:line id="_x0000_s1083" style="position:absolute" from="6605,1439" to="6605,299" strokecolor="#231f20" strokeweight=".5pt"/>
            <v:line id="_x0000_s1082" style="position:absolute" from="10675,1439" to="10675,299" strokecolor="#231f20" strokeweight=".5pt"/>
            <v:line id="_x0000_s1081" style="position:absolute" from="6600,1444" to="10680,1444" strokecolor="#231f20" strokeweight=".5pt"/>
            <v:shape id="_x0000_s1080" type="#_x0000_t202" style="position:absolute;left:6610;top:298;width:4060;height:1140" filled="f" stroked="f">
              <v:textbox inset="0,0,0,0">
                <w:txbxContent>
                  <w:p w14:paraId="20A649B2" w14:textId="77777777" w:rsidR="00E918FC" w:rsidRDefault="00D87680">
                    <w:pPr>
                      <w:spacing w:before="137" w:line="254" w:lineRule="auto"/>
                      <w:ind w:left="120" w:right="117"/>
                      <w:rPr>
                        <w:sz w:val="18"/>
                        <w:lang w:eastAsia="zh-CN"/>
                      </w:rPr>
                    </w:pPr>
                    <w:r>
                      <w:rPr>
                        <w:rFonts w:eastAsia="宋体" w:hint="eastAsia"/>
                        <w:b/>
                        <w:color w:val="231F20"/>
                        <w:sz w:val="18"/>
                        <w:lang w:eastAsia="zh-CN"/>
                      </w:rPr>
                      <w:t>自动性</w:t>
                    </w:r>
                    <w:r>
                      <w:rPr>
                        <w:rFonts w:eastAsia="宋体" w:hint="eastAsia"/>
                        <w:color w:val="231F20"/>
                        <w:sz w:val="18"/>
                        <w:lang w:eastAsia="zh-CN"/>
                      </w:rPr>
                      <w:t>这个术语用来表示一个人执行一项技能，或者从事某些信息处理活动，而对注意力几乎没有要求。</w:t>
                    </w:r>
                  </w:p>
                </w:txbxContent>
              </v:textbox>
            </v:shape>
            <w10:wrap type="topAndBottom" anchorx="page"/>
          </v:group>
        </w:pict>
      </w:r>
    </w:p>
    <w:p w14:paraId="51762889" w14:textId="77777777" w:rsidR="00E918FC" w:rsidRDefault="00E918FC">
      <w:pPr>
        <w:rPr>
          <w:sz w:val="15"/>
          <w:lang w:eastAsia="zh-CN"/>
        </w:rPr>
        <w:sectPr w:rsidR="00E918FC">
          <w:type w:val="continuous"/>
          <w:pgSz w:w="12060" w:h="14580"/>
          <w:pgMar w:top="300" w:right="1260" w:bottom="280" w:left="1160" w:header="720" w:footer="720" w:gutter="0"/>
          <w:cols w:num="2" w:space="720" w:equalWidth="0">
            <w:col w:w="5081" w:space="40"/>
            <w:col w:w="4519"/>
          </w:cols>
        </w:sectPr>
      </w:pPr>
    </w:p>
    <w:p w14:paraId="3CFDF2D3" w14:textId="77777777" w:rsidR="00E918FC" w:rsidRDefault="00E918FC">
      <w:pPr>
        <w:pStyle w:val="a3"/>
        <w:rPr>
          <w:lang w:eastAsia="zh-CN"/>
        </w:rPr>
      </w:pPr>
    </w:p>
    <w:p w14:paraId="7559676F" w14:textId="77777777" w:rsidR="00E918FC" w:rsidRDefault="00E918FC">
      <w:pPr>
        <w:pStyle w:val="a3"/>
        <w:rPr>
          <w:lang w:eastAsia="zh-CN"/>
        </w:rPr>
      </w:pPr>
    </w:p>
    <w:p w14:paraId="01E204EA" w14:textId="77777777" w:rsidR="00E918FC" w:rsidRDefault="00E918FC">
      <w:pPr>
        <w:rPr>
          <w:lang w:eastAsia="zh-CN"/>
        </w:rPr>
        <w:sectPr w:rsidR="00E918FC">
          <w:pgSz w:w="12060" w:h="14580"/>
          <w:pgMar w:top="720" w:right="1260" w:bottom="720" w:left="1160" w:header="0" w:footer="523" w:gutter="0"/>
          <w:cols w:space="720"/>
        </w:sectPr>
      </w:pPr>
    </w:p>
    <w:p w14:paraId="56E33496" w14:textId="77777777" w:rsidR="00E918FC" w:rsidRDefault="00D87680">
      <w:pPr>
        <w:pStyle w:val="a3"/>
        <w:spacing w:before="6"/>
        <w:rPr>
          <w:sz w:val="19"/>
          <w:lang w:eastAsia="zh-CN"/>
        </w:rPr>
      </w:pPr>
      <w:r>
        <w:rPr>
          <w:noProof/>
        </w:rPr>
        <w:drawing>
          <wp:anchor distT="0" distB="0" distL="0" distR="0" simplePos="0" relativeHeight="15757312" behindDoc="0" locked="0" layoutInCell="1" allowOverlap="1" wp14:anchorId="090A745F" wp14:editId="711F1EED">
            <wp:simplePos x="0" y="0"/>
            <wp:positionH relativeFrom="page">
              <wp:posOffset>19050</wp:posOffset>
            </wp:positionH>
            <wp:positionV relativeFrom="page">
              <wp:posOffset>4552950</wp:posOffset>
            </wp:positionV>
            <wp:extent cx="152400" cy="15240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57824" behindDoc="0" locked="0" layoutInCell="1" allowOverlap="1" wp14:anchorId="51F24FB3" wp14:editId="57E86B8E">
            <wp:simplePos x="0" y="0"/>
            <wp:positionH relativeFrom="page">
              <wp:posOffset>7486650</wp:posOffset>
            </wp:positionH>
            <wp:positionV relativeFrom="page">
              <wp:posOffset>4552950</wp:posOffset>
            </wp:positionV>
            <wp:extent cx="152400" cy="152400"/>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65654572" w14:textId="77777777" w:rsidR="00E918FC" w:rsidRDefault="00D87680">
      <w:pPr>
        <w:tabs>
          <w:tab w:val="left" w:pos="939"/>
        </w:tabs>
        <w:ind w:left="220"/>
        <w:rPr>
          <w:sz w:val="18"/>
          <w:lang w:eastAsia="zh-CN"/>
        </w:rPr>
      </w:pPr>
      <w:r>
        <w:rPr>
          <w:color w:val="231F20"/>
          <w:sz w:val="18"/>
          <w:lang w:eastAsia="zh-CN"/>
        </w:rPr>
        <w:t>220</w:t>
      </w:r>
      <w:r>
        <w:rPr>
          <w:color w:val="231F20"/>
          <w:sz w:val="18"/>
          <w:lang w:eastAsia="zh-CN"/>
        </w:rPr>
        <w:tab/>
      </w:r>
      <w:r>
        <w:rPr>
          <w:rFonts w:eastAsia="宋体" w:hint="eastAsia"/>
          <w:color w:val="231F20"/>
          <w:sz w:val="18"/>
          <w:lang w:eastAsia="zh-CN"/>
        </w:rPr>
        <w:t>第三单元■注意力和记忆</w:t>
      </w:r>
    </w:p>
    <w:p w14:paraId="792606EB" w14:textId="77777777" w:rsidR="00E918FC" w:rsidRDefault="00E918FC">
      <w:pPr>
        <w:pStyle w:val="a3"/>
        <w:spacing w:before="4"/>
        <w:rPr>
          <w:sz w:val="23"/>
          <w:lang w:eastAsia="zh-CN"/>
        </w:rPr>
      </w:pPr>
    </w:p>
    <w:p w14:paraId="42E463C6" w14:textId="77777777" w:rsidR="00E918FC" w:rsidRDefault="00D87680">
      <w:pPr>
        <w:pStyle w:val="a3"/>
        <w:spacing w:before="1" w:line="249" w:lineRule="auto"/>
        <w:ind w:left="220" w:right="38"/>
        <w:jc w:val="both"/>
        <w:rPr>
          <w:lang w:eastAsia="zh-CN"/>
        </w:rPr>
      </w:pPr>
      <w:r>
        <w:rPr>
          <w:rFonts w:eastAsia="宋体" w:hint="eastAsia"/>
          <w:color w:val="231F20"/>
          <w:lang w:eastAsia="zh-CN"/>
        </w:rPr>
        <w:t>关注每项活动对一定注意力的需求。</w:t>
      </w:r>
    </w:p>
    <w:p w14:paraId="4ED48D41" w14:textId="77777777" w:rsidR="00E918FC" w:rsidRDefault="00D87680">
      <w:pPr>
        <w:pStyle w:val="a3"/>
        <w:spacing w:before="1" w:line="249" w:lineRule="auto"/>
        <w:ind w:left="220" w:right="38" w:firstLine="240"/>
        <w:jc w:val="both"/>
        <w:rPr>
          <w:lang w:eastAsia="zh-CN"/>
        </w:rPr>
      </w:pPr>
      <w:r>
        <w:rPr>
          <w:rFonts w:eastAsia="宋体" w:hint="eastAsia"/>
          <w:color w:val="231F20"/>
          <w:lang w:eastAsia="zh-CN"/>
        </w:rPr>
        <w:t>卡尼曼</w:t>
      </w:r>
      <w:r>
        <w:rPr>
          <w:rFonts w:eastAsia="宋体" w:hint="eastAsia"/>
          <w:color w:val="231F20"/>
          <w:lang w:eastAsia="zh-CN"/>
        </w:rPr>
        <w:t>(2011)</w:t>
      </w:r>
      <w:r>
        <w:rPr>
          <w:rFonts w:eastAsia="宋体" w:hint="eastAsia"/>
          <w:color w:val="231F20"/>
          <w:lang w:eastAsia="zh-CN"/>
        </w:rPr>
        <w:t>关于自动驾驶的最新观点出现在他的畅销书《</w:t>
      </w:r>
      <w:r>
        <w:rPr>
          <w:rFonts w:eastAsia="宋体" w:hint="eastAsia"/>
          <w:i/>
          <w:color w:val="231F20"/>
          <w:lang w:eastAsia="zh-CN"/>
        </w:rPr>
        <w:t>思考，</w:t>
      </w:r>
      <w:r>
        <w:rPr>
          <w:rFonts w:eastAsia="宋体" w:hint="eastAsia"/>
          <w:color w:val="231F20"/>
          <w:lang w:eastAsia="zh-CN"/>
        </w:rPr>
        <w:t>快与慢》中。</w:t>
      </w:r>
      <w:r>
        <w:rPr>
          <w:rFonts w:eastAsia="宋体" w:hint="eastAsia"/>
          <w:color w:val="231F20"/>
          <w:lang w:eastAsia="zh-CN"/>
        </w:rPr>
        <w:t>虽然他的书主要关注问题解决和决策，因为它们与认知操作有关，但它也提出了与我们整本书讨论的许多感知和运动问题相关的概念。关于自动性和注意力，卡尼曼提出了两种不同但互动的系统，以帮助我们解决问题，其中我们包括表演一种运动技能。</w:t>
      </w:r>
      <w:r>
        <w:rPr>
          <w:rFonts w:eastAsia="宋体" w:hint="eastAsia"/>
          <w:i/>
          <w:color w:val="231F20"/>
          <w:lang w:eastAsia="zh-CN"/>
        </w:rPr>
        <w:t>系统</w:t>
      </w:r>
      <w:r>
        <w:rPr>
          <w:rFonts w:eastAsia="宋体" w:hint="eastAsia"/>
          <w:i/>
          <w:color w:val="231F20"/>
          <w:lang w:eastAsia="zh-CN"/>
        </w:rPr>
        <w:t>1</w:t>
      </w:r>
      <w:r>
        <w:rPr>
          <w:rFonts w:eastAsia="宋体" w:hint="eastAsia"/>
          <w:color w:val="231F20"/>
          <w:lang w:eastAsia="zh-CN"/>
        </w:rPr>
        <w:t>自动、快速地运行，很少或没有努力或自愿控制的感觉。例如，当我们检测到一个物体比另一个物体离我们更远时，或者当我们在空旷的道路上驾驶汽车时，这个系统就会运行。另一方面，系统</w:t>
      </w:r>
      <w:r>
        <w:rPr>
          <w:rFonts w:eastAsia="宋体" w:hint="eastAsia"/>
          <w:color w:val="231F20"/>
          <w:lang w:eastAsia="zh-CN"/>
        </w:rPr>
        <w:t>2</w:t>
      </w:r>
      <w:r>
        <w:rPr>
          <w:rFonts w:eastAsia="宋体" w:hint="eastAsia"/>
          <w:color w:val="231F20"/>
          <w:lang w:eastAsia="zh-CN"/>
        </w:rPr>
        <w:t>将注意力分配到各种需要注意的活动上，比如为比赛中的发令枪做准备，以及保持比正常人更快的行走速度。从这个角度来看，</w:t>
      </w:r>
      <w:r>
        <w:rPr>
          <w:rFonts w:eastAsia="宋体" w:hint="eastAsia"/>
          <w:color w:val="231F20"/>
          <w:lang w:eastAsia="zh-CN"/>
        </w:rPr>
        <w:t>自动性与注意力有关，因为它允许我们在不费力的情况下进行某些活动，尤其是当我们参与系统</w:t>
      </w:r>
      <w:r>
        <w:rPr>
          <w:rFonts w:eastAsia="宋体" w:hint="eastAsia"/>
          <w:color w:val="231F20"/>
          <w:lang w:eastAsia="zh-CN"/>
        </w:rPr>
        <w:t>1</w:t>
      </w:r>
      <w:r>
        <w:rPr>
          <w:rFonts w:eastAsia="宋体" w:hint="eastAsia"/>
          <w:color w:val="231F20"/>
          <w:lang w:eastAsia="zh-CN"/>
        </w:rPr>
        <w:t>时。这个系统使我们能够依靠通过学习发展起来的直觉来解决某些问题</w:t>
      </w:r>
      <w:r>
        <w:rPr>
          <w:rFonts w:eastAsia="宋体" w:hint="eastAsia"/>
          <w:color w:val="231F20"/>
          <w:lang w:eastAsia="zh-CN"/>
        </w:rPr>
        <w:t>(</w:t>
      </w:r>
      <w:r>
        <w:rPr>
          <w:rFonts w:eastAsia="宋体" w:hint="eastAsia"/>
          <w:color w:val="231F20"/>
          <w:lang w:eastAsia="zh-CN"/>
        </w:rPr>
        <w:t>精神、知觉和运动</w:t>
      </w:r>
      <w:r>
        <w:rPr>
          <w:rFonts w:eastAsia="宋体" w:hint="eastAsia"/>
          <w:color w:val="231F20"/>
          <w:lang w:eastAsia="zh-CN"/>
        </w:rPr>
        <w:t>)</w:t>
      </w:r>
      <w:r>
        <w:rPr>
          <w:rFonts w:eastAsia="宋体" w:hint="eastAsia"/>
          <w:color w:val="231F20"/>
          <w:lang w:eastAsia="zh-CN"/>
        </w:rPr>
        <w:t>，这种直觉通常来自经验和实践。但是，有些问题需要付出更多的努力才能解决；他们需要努力的精神活动，也受到经验和实践的影响。</w:t>
      </w:r>
    </w:p>
    <w:p w14:paraId="4B3BC6C9" w14:textId="77777777" w:rsidR="00E918FC" w:rsidRDefault="00D87680">
      <w:pPr>
        <w:pStyle w:val="a3"/>
        <w:spacing w:before="25" w:line="249" w:lineRule="auto"/>
        <w:ind w:left="220" w:right="38" w:firstLine="240"/>
        <w:jc w:val="both"/>
        <w:rPr>
          <w:lang w:eastAsia="zh-CN"/>
        </w:rPr>
      </w:pPr>
      <w:r>
        <w:rPr>
          <w:rFonts w:eastAsia="宋体" w:hint="eastAsia"/>
          <w:color w:val="231F20"/>
          <w:lang w:eastAsia="zh-CN"/>
        </w:rPr>
        <w:t>洛根</w:t>
      </w:r>
      <w:r>
        <w:rPr>
          <w:rFonts w:eastAsia="宋体" w:hint="eastAsia"/>
          <w:color w:val="231F20"/>
          <w:lang w:eastAsia="zh-CN"/>
        </w:rPr>
        <w:t>(1985</w:t>
      </w:r>
      <w:r>
        <w:rPr>
          <w:rFonts w:eastAsia="宋体" w:hint="eastAsia"/>
          <w:color w:val="231F20"/>
          <w:lang w:eastAsia="zh-CN"/>
        </w:rPr>
        <w:t>，</w:t>
      </w:r>
      <w:r>
        <w:rPr>
          <w:rFonts w:eastAsia="宋体" w:hint="eastAsia"/>
          <w:color w:val="231F20"/>
          <w:lang w:eastAsia="zh-CN"/>
        </w:rPr>
        <w:t>1988</w:t>
      </w:r>
      <w:r>
        <w:rPr>
          <w:rFonts w:eastAsia="宋体" w:hint="eastAsia"/>
          <w:color w:val="231F20"/>
          <w:lang w:eastAsia="zh-CN"/>
        </w:rPr>
        <w:t>；洛根，泰勒和埃瑟顿，</w:t>
      </w:r>
      <w:r>
        <w:rPr>
          <w:rFonts w:eastAsia="宋体" w:hint="eastAsia"/>
          <w:color w:val="231F20"/>
          <w:lang w:eastAsia="zh-CN"/>
        </w:rPr>
        <w:t>1999)</w:t>
      </w:r>
      <w:r>
        <w:rPr>
          <w:rFonts w:eastAsia="宋体" w:hint="eastAsia"/>
          <w:color w:val="231F20"/>
          <w:lang w:eastAsia="zh-CN"/>
        </w:rPr>
        <w:t>，谁产生了一些最重要的研究和思考的概念自动和运动技能表现，认为自动化是一种后天技能，应该被视为一个连续的不同程度的自动化。这意味着，与其用“是的，它需要能力”或“不，它不需要能力”来考虑一项活动的注意力能力需求，连续统观点认为自动性与需要不同数量的注意力能力有关。洛根提出，和技能一样，人们通过练习获得自动性。因此，技能或信息处理的自动化程度</w:t>
      </w:r>
    </w:p>
    <w:p w14:paraId="4F45F47F" w14:textId="77777777" w:rsidR="00E918FC" w:rsidRDefault="00D87680">
      <w:pPr>
        <w:pStyle w:val="a3"/>
        <w:rPr>
          <w:sz w:val="28"/>
          <w:lang w:eastAsia="zh-CN"/>
        </w:rPr>
      </w:pPr>
      <w:r>
        <w:rPr>
          <w:lang w:eastAsia="zh-CN"/>
        </w:rPr>
        <w:br w:type="column"/>
      </w:r>
    </w:p>
    <w:p w14:paraId="49C1800E" w14:textId="77777777" w:rsidR="00E918FC" w:rsidRDefault="00E918FC">
      <w:pPr>
        <w:pStyle w:val="a3"/>
        <w:spacing w:before="10"/>
        <w:rPr>
          <w:sz w:val="32"/>
          <w:lang w:eastAsia="zh-CN"/>
        </w:rPr>
      </w:pPr>
    </w:p>
    <w:p w14:paraId="1F5A83B6" w14:textId="77777777" w:rsidR="00E918FC" w:rsidRDefault="00D87680">
      <w:pPr>
        <w:pStyle w:val="a3"/>
        <w:spacing w:before="1" w:line="249" w:lineRule="auto"/>
        <w:ind w:left="220" w:right="901"/>
        <w:jc w:val="both"/>
        <w:rPr>
          <w:lang w:eastAsia="zh-CN"/>
        </w:rPr>
      </w:pPr>
      <w:r>
        <w:rPr>
          <w:rFonts w:eastAsia="宋体" w:hint="eastAsia"/>
          <w:color w:val="231F20"/>
          <w:lang w:eastAsia="zh-CN"/>
        </w:rPr>
        <w:t>当评估活动的注意力需求时，活动可能只是部分自动的。</w:t>
      </w:r>
    </w:p>
    <w:p w14:paraId="6E7BA2CC" w14:textId="77777777" w:rsidR="00E918FC" w:rsidRDefault="00D87680">
      <w:pPr>
        <w:pStyle w:val="a3"/>
        <w:spacing w:before="1" w:line="249" w:lineRule="auto"/>
        <w:ind w:left="220" w:right="897" w:firstLine="240"/>
        <w:jc w:val="both"/>
        <w:rPr>
          <w:lang w:eastAsia="zh-CN"/>
        </w:rPr>
      </w:pPr>
      <w:r>
        <w:rPr>
          <w:rFonts w:eastAsia="宋体" w:hint="eastAsia"/>
          <w:color w:val="231F20"/>
          <w:lang w:eastAsia="zh-CN"/>
        </w:rPr>
        <w:t>根据卡尼曼和洛根的观点，复杂的运动技能可能涉及需要一系</w:t>
      </w:r>
      <w:r>
        <w:rPr>
          <w:rFonts w:eastAsia="宋体" w:hint="eastAsia"/>
          <w:color w:val="231F20"/>
          <w:lang w:eastAsia="zh-CN"/>
        </w:rPr>
        <w:t>列注意力需求的活动。例如，传球的动作部分可能不需要注意力，因为踢球可以自动进行，但是传球的准备工作</w:t>
      </w:r>
      <w:r>
        <w:rPr>
          <w:rFonts w:eastAsia="宋体" w:hint="eastAsia"/>
          <w:color w:val="231F20"/>
          <w:lang w:eastAsia="zh-CN"/>
        </w:rPr>
        <w:t>(</w:t>
      </w:r>
      <w:r>
        <w:rPr>
          <w:rFonts w:eastAsia="宋体" w:hint="eastAsia"/>
          <w:color w:val="231F20"/>
          <w:lang w:eastAsia="zh-CN"/>
        </w:rPr>
        <w:t>回想一下第</w:t>
      </w:r>
      <w:r>
        <w:rPr>
          <w:rFonts w:eastAsia="宋体" w:hint="eastAsia"/>
          <w:color w:val="231F20"/>
          <w:lang w:eastAsia="zh-CN"/>
        </w:rPr>
        <w:t>8</w:t>
      </w:r>
      <w:r>
        <w:rPr>
          <w:rFonts w:eastAsia="宋体" w:hint="eastAsia"/>
          <w:color w:val="231F20"/>
          <w:lang w:eastAsia="zh-CN"/>
        </w:rPr>
        <w:t>章中与决策制定相关的讨论</w:t>
      </w:r>
      <w:r>
        <w:rPr>
          <w:rFonts w:eastAsia="宋体" w:hint="eastAsia"/>
          <w:color w:val="231F20"/>
          <w:lang w:eastAsia="zh-CN"/>
        </w:rPr>
        <w:t>)</w:t>
      </w:r>
      <w:r>
        <w:rPr>
          <w:rFonts w:eastAsia="宋体" w:hint="eastAsia"/>
          <w:color w:val="231F20"/>
          <w:lang w:eastAsia="zh-CN"/>
        </w:rPr>
        <w:t>可能需要完全的注意力。</w:t>
      </w:r>
    </w:p>
    <w:p w14:paraId="18216978" w14:textId="77777777" w:rsidR="00E918FC" w:rsidRDefault="00D87680">
      <w:pPr>
        <w:pStyle w:val="a3"/>
        <w:spacing w:before="8" w:line="249" w:lineRule="auto"/>
        <w:ind w:left="220" w:right="899" w:firstLine="240"/>
        <w:jc w:val="both"/>
        <w:rPr>
          <w:lang w:eastAsia="zh-CN"/>
        </w:rPr>
      </w:pPr>
      <w:r>
        <w:rPr>
          <w:rFonts w:eastAsia="宋体" w:hint="eastAsia"/>
          <w:color w:val="231F20"/>
          <w:lang w:eastAsia="zh-CN"/>
        </w:rPr>
        <w:t>还研究了与运动技能表现相关的自动化相关的神经成分。例如，波尔德瑞克和他的同事</w:t>
      </w:r>
      <w:r>
        <w:rPr>
          <w:rFonts w:eastAsia="宋体" w:hint="eastAsia"/>
          <w:color w:val="231F20"/>
          <w:lang w:eastAsia="zh-CN"/>
        </w:rPr>
        <w:t>(</w:t>
      </w:r>
      <w:r>
        <w:rPr>
          <w:rFonts w:eastAsia="宋体" w:hint="eastAsia"/>
          <w:color w:val="231F20"/>
          <w:lang w:eastAsia="zh-CN"/>
        </w:rPr>
        <w:t>波尔德瑞克等人，</w:t>
      </w:r>
      <w:r>
        <w:rPr>
          <w:rFonts w:eastAsia="宋体" w:hint="eastAsia"/>
          <w:color w:val="231F20"/>
          <w:lang w:eastAsia="zh-CN"/>
        </w:rPr>
        <w:t>2005)</w:t>
      </w:r>
      <w:r>
        <w:rPr>
          <w:rFonts w:eastAsia="宋体" w:hint="eastAsia"/>
          <w:color w:val="231F20"/>
          <w:lang w:eastAsia="zh-CN"/>
        </w:rPr>
        <w:t>使用功能磁共振成像程序来显示不同的大脑区域在以下情况下是活跃的。在双任务情况下，当两个任务中的每一个的性能与次要任务不干扰主要任务的性能进行比较时，这将表明主要任务的性能自动化。他们的结果表明，辅助运动区和壳核</w:t>
      </w:r>
      <w:r>
        <w:rPr>
          <w:rFonts w:eastAsia="宋体" w:hint="eastAsia"/>
          <w:color w:val="231F20"/>
          <w:lang w:eastAsia="zh-CN"/>
        </w:rPr>
        <w:t>/</w:t>
      </w:r>
      <w:r>
        <w:rPr>
          <w:rFonts w:eastAsia="宋体" w:hint="eastAsia"/>
          <w:color w:val="231F20"/>
          <w:lang w:eastAsia="zh-CN"/>
        </w:rPr>
        <w:t>苍白球区比这两个任务都需要注意时更</w:t>
      </w:r>
      <w:r>
        <w:rPr>
          <w:rFonts w:eastAsia="宋体" w:hint="eastAsia"/>
          <w:color w:val="231F20"/>
          <w:lang w:eastAsia="zh-CN"/>
        </w:rPr>
        <w:t>涉及自动性，在这种情况下，前额叶区更活跃。</w:t>
      </w:r>
      <w:r>
        <w:rPr>
          <w:rFonts w:eastAsia="宋体" w:hint="eastAsia"/>
          <w:color w:val="231F20"/>
          <w:lang w:eastAsia="zh-CN"/>
        </w:rPr>
        <w:t>(</w:t>
      </w:r>
      <w:r>
        <w:rPr>
          <w:rFonts w:eastAsia="宋体" w:hint="eastAsia"/>
          <w:color w:val="231F20"/>
          <w:lang w:eastAsia="zh-CN"/>
        </w:rPr>
        <w:t>关于与运动技能表现的自动性相关的神经特征的更广泛的讨论，参见</w:t>
      </w:r>
      <w:r>
        <w:rPr>
          <w:rFonts w:eastAsia="宋体" w:hint="eastAsia"/>
          <w:color w:val="231F20"/>
          <w:lang w:eastAsia="zh-CN"/>
        </w:rPr>
        <w:t>Lohse</w:t>
      </w:r>
      <w:r>
        <w:rPr>
          <w:rFonts w:eastAsia="宋体" w:hint="eastAsia"/>
          <w:color w:val="231F20"/>
          <w:lang w:eastAsia="zh-CN"/>
        </w:rPr>
        <w:t>等人，</w:t>
      </w:r>
      <w:r>
        <w:rPr>
          <w:rFonts w:eastAsia="宋体" w:hint="eastAsia"/>
          <w:color w:val="231F20"/>
          <w:lang w:eastAsia="zh-CN"/>
        </w:rPr>
        <w:t>2014</w:t>
      </w:r>
      <w:r>
        <w:rPr>
          <w:rFonts w:eastAsia="宋体" w:hint="eastAsia"/>
          <w:color w:val="231F20"/>
          <w:lang w:eastAsia="zh-CN"/>
        </w:rPr>
        <w:t>。</w:t>
      </w:r>
      <w:r>
        <w:rPr>
          <w:rFonts w:eastAsia="宋体" w:hint="eastAsia"/>
          <w:color w:val="231F20"/>
          <w:lang w:eastAsia="zh-CN"/>
        </w:rPr>
        <w:t>)</w:t>
      </w:r>
    </w:p>
    <w:p w14:paraId="54D7CFB9" w14:textId="77777777" w:rsidR="00E918FC" w:rsidRDefault="00E918FC">
      <w:pPr>
        <w:pStyle w:val="a3"/>
        <w:spacing w:before="9"/>
        <w:rPr>
          <w:sz w:val="31"/>
          <w:lang w:eastAsia="zh-CN"/>
        </w:rPr>
      </w:pPr>
    </w:p>
    <w:p w14:paraId="7648CFB5" w14:textId="77777777" w:rsidR="00E918FC" w:rsidRDefault="00D87680">
      <w:pPr>
        <w:pStyle w:val="1"/>
        <w:jc w:val="both"/>
        <w:rPr>
          <w:lang w:eastAsia="zh-CN"/>
        </w:rPr>
      </w:pPr>
      <w:r>
        <w:rPr>
          <w:rFonts w:eastAsia="宋体" w:hint="eastAsia"/>
          <w:color w:val="231F20"/>
          <w:lang w:eastAsia="zh-CN"/>
        </w:rPr>
        <w:t>视觉选择性注意</w:t>
      </w:r>
    </w:p>
    <w:p w14:paraId="62555B59" w14:textId="77777777" w:rsidR="00E918FC" w:rsidRDefault="00D87680">
      <w:pPr>
        <w:pStyle w:val="a3"/>
        <w:spacing w:before="128" w:line="249" w:lineRule="auto"/>
        <w:ind w:left="220" w:right="891"/>
        <w:jc w:val="both"/>
        <w:rPr>
          <w:lang w:eastAsia="zh-CN"/>
        </w:rPr>
      </w:pPr>
      <w:r>
        <w:rPr>
          <w:rFonts w:eastAsia="宋体" w:hint="eastAsia"/>
          <w:color w:val="231F20"/>
          <w:lang w:eastAsia="zh-CN"/>
        </w:rPr>
        <w:t>除了注意力的能力限制之外，环境中与表现相关的信息的选择对于注意力的研究也很重要，因为它与运动技能的学习和表现有关。这个研究领域通常被称为选择性</w:t>
      </w:r>
      <w:r>
        <w:rPr>
          <w:rFonts w:eastAsia="宋体" w:hint="eastAsia"/>
          <w:b/>
          <w:color w:val="231F20"/>
          <w:lang w:eastAsia="zh-CN"/>
        </w:rPr>
        <w:t>注意</w:t>
      </w:r>
      <w:r>
        <w:rPr>
          <w:rFonts w:eastAsia="宋体" w:hint="eastAsia"/>
          <w:color w:val="231F20"/>
          <w:lang w:eastAsia="zh-CN"/>
        </w:rPr>
        <w:t>。研究人员特别感兴趣的是视觉选择性</w:t>
      </w:r>
      <w:r>
        <w:rPr>
          <w:rFonts w:eastAsia="宋体" w:hint="eastAsia"/>
          <w:i/>
          <w:color w:val="231F20"/>
          <w:lang w:eastAsia="zh-CN"/>
        </w:rPr>
        <w:t>注意，</w:t>
      </w:r>
      <w:r>
        <w:rPr>
          <w:rFonts w:eastAsia="宋体" w:hint="eastAsia"/>
          <w:color w:val="231F20"/>
          <w:lang w:eastAsia="zh-CN"/>
        </w:rPr>
        <w:t>它涉及视觉在运动技能表现中的作用，即引导视觉注意影响动作准备和</w:t>
      </w:r>
      <w:r>
        <w:rPr>
          <w:rFonts w:eastAsia="宋体" w:hint="eastAsia"/>
          <w:color w:val="231F20"/>
          <w:lang w:eastAsia="zh-CN"/>
        </w:rPr>
        <w:t>/</w:t>
      </w:r>
      <w:r>
        <w:rPr>
          <w:rFonts w:eastAsia="宋体" w:hint="eastAsia"/>
          <w:color w:val="231F20"/>
          <w:lang w:eastAsia="zh-CN"/>
        </w:rPr>
        <w:t>或表现的环境信息</w:t>
      </w:r>
      <w:r>
        <w:rPr>
          <w:rFonts w:eastAsia="宋体" w:hint="eastAsia"/>
          <w:color w:val="231F20"/>
          <w:lang w:eastAsia="zh-CN"/>
        </w:rPr>
        <w:t>(</w:t>
      </w:r>
      <w:r>
        <w:rPr>
          <w:rFonts w:eastAsia="宋体" w:hint="eastAsia"/>
          <w:color w:val="231F20"/>
          <w:lang w:eastAsia="zh-CN"/>
        </w:rPr>
        <w:t>有时称为“线索”</w:t>
      </w:r>
      <w:r>
        <w:rPr>
          <w:rFonts w:eastAsia="宋体" w:hint="eastAsia"/>
          <w:color w:val="231F20"/>
          <w:lang w:eastAsia="zh-CN"/>
        </w:rPr>
        <w:t>)</w:t>
      </w:r>
      <w:r>
        <w:rPr>
          <w:rFonts w:eastAsia="宋体" w:hint="eastAsia"/>
          <w:color w:val="231F20"/>
          <w:lang w:eastAsia="zh-CN"/>
        </w:rPr>
        <w:t>。因为以这种方式使用视觉主要是一种注意力</w:t>
      </w:r>
    </w:p>
    <w:p w14:paraId="7F9E4443"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1" w:space="99"/>
            <w:col w:w="5200"/>
          </w:cols>
        </w:sectPr>
      </w:pPr>
    </w:p>
    <w:p w14:paraId="75ADC3DC" w14:textId="77777777" w:rsidR="00E918FC" w:rsidRDefault="00E918FC">
      <w:pPr>
        <w:pStyle w:val="a3"/>
        <w:rPr>
          <w:lang w:eastAsia="zh-CN"/>
        </w:rPr>
      </w:pPr>
    </w:p>
    <w:p w14:paraId="263FC323" w14:textId="77777777" w:rsidR="00E918FC" w:rsidRDefault="00E918FC">
      <w:pPr>
        <w:pStyle w:val="a3"/>
        <w:rPr>
          <w:lang w:eastAsia="zh-CN"/>
        </w:rPr>
      </w:pPr>
    </w:p>
    <w:p w14:paraId="772DE510" w14:textId="77777777" w:rsidR="00E918FC" w:rsidRDefault="00D87680">
      <w:pPr>
        <w:tabs>
          <w:tab w:val="right" w:pos="9519"/>
        </w:tabs>
        <w:spacing w:before="224"/>
        <w:ind w:left="3387"/>
        <w:rPr>
          <w:sz w:val="18"/>
          <w:lang w:eastAsia="zh-CN"/>
        </w:rPr>
      </w:pP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221</w:t>
      </w:r>
    </w:p>
    <w:p w14:paraId="36B97E5D" w14:textId="77777777" w:rsidR="00E918FC" w:rsidRDefault="00D87680">
      <w:pPr>
        <w:pStyle w:val="a3"/>
        <w:spacing w:before="270" w:line="249" w:lineRule="auto"/>
        <w:ind w:left="1000" w:right="4557"/>
        <w:jc w:val="both"/>
        <w:rPr>
          <w:lang w:eastAsia="zh-CN"/>
        </w:rPr>
      </w:pPr>
      <w:r>
        <w:rPr>
          <w:noProof/>
        </w:rPr>
        <w:drawing>
          <wp:anchor distT="0" distB="0" distL="0" distR="0" simplePos="0" relativeHeight="15758848" behindDoc="0" locked="0" layoutInCell="1" allowOverlap="1" wp14:anchorId="0A730526" wp14:editId="79993F1E">
            <wp:simplePos x="0" y="0"/>
            <wp:positionH relativeFrom="page">
              <wp:posOffset>4191000</wp:posOffset>
            </wp:positionH>
            <wp:positionV relativeFrom="paragraph">
              <wp:posOffset>194766</wp:posOffset>
            </wp:positionV>
            <wp:extent cx="2590787" cy="4020312"/>
            <wp:effectExtent l="0" t="0" r="0" b="0"/>
            <wp:wrapNone/>
            <wp:docPr id="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png"/>
                    <pic:cNvPicPr/>
                  </pic:nvPicPr>
                  <pic:blipFill>
                    <a:blip r:embed="rId17" cstate="print"/>
                    <a:stretch>
                      <a:fillRect/>
                    </a:stretch>
                  </pic:blipFill>
                  <pic:spPr>
                    <a:xfrm>
                      <a:off x="0" y="0"/>
                      <a:ext cx="2590787" cy="4020312"/>
                    </a:xfrm>
                    <a:prstGeom prst="rect">
                      <a:avLst/>
                    </a:prstGeom>
                  </pic:spPr>
                </pic:pic>
              </a:graphicData>
            </a:graphic>
          </wp:anchor>
        </w:drawing>
      </w:r>
      <w:r>
        <w:rPr>
          <w:rFonts w:eastAsia="宋体" w:hint="eastAsia"/>
          <w:color w:val="231F20"/>
          <w:lang w:eastAsia="zh-CN"/>
        </w:rPr>
        <w:t>问题，它包含在这里，而不是在第</w:t>
      </w:r>
      <w:r>
        <w:rPr>
          <w:rFonts w:eastAsia="宋体" w:hint="eastAsia"/>
          <w:color w:val="231F20"/>
          <w:lang w:eastAsia="zh-CN"/>
        </w:rPr>
        <w:t>7</w:t>
      </w:r>
      <w:r>
        <w:rPr>
          <w:rFonts w:eastAsia="宋体" w:hint="eastAsia"/>
          <w:color w:val="231F20"/>
          <w:lang w:eastAsia="zh-CN"/>
        </w:rPr>
        <w:t>章中，我们讨论了视觉在控制几种运动技能中的作用。</w:t>
      </w:r>
      <w:r>
        <w:rPr>
          <w:rFonts w:eastAsia="宋体" w:hint="eastAsia"/>
          <w:color w:val="231F20"/>
          <w:lang w:eastAsia="zh-CN"/>
        </w:rPr>
        <w:t>(</w:t>
      </w:r>
      <w:r>
        <w:rPr>
          <w:rFonts w:eastAsia="宋体" w:hint="eastAsia"/>
          <w:color w:val="231F20"/>
          <w:lang w:eastAsia="zh-CN"/>
        </w:rPr>
        <w:t>关于选择性注意的神经基础的讨论，见泰勒等人，</w:t>
      </w:r>
      <w:r>
        <w:rPr>
          <w:rFonts w:eastAsia="宋体" w:hint="eastAsia"/>
          <w:color w:val="231F20"/>
          <w:lang w:eastAsia="zh-CN"/>
        </w:rPr>
        <w:t>2015</w:t>
      </w:r>
      <w:r>
        <w:rPr>
          <w:rFonts w:eastAsia="宋体" w:hint="eastAsia"/>
          <w:color w:val="231F20"/>
          <w:lang w:eastAsia="zh-CN"/>
        </w:rPr>
        <w:t>年和殷蒂斯，</w:t>
      </w:r>
      <w:r>
        <w:rPr>
          <w:rFonts w:eastAsia="宋体" w:hint="eastAsia"/>
          <w:color w:val="231F20"/>
          <w:lang w:eastAsia="zh-CN"/>
        </w:rPr>
        <w:t>2008</w:t>
      </w:r>
      <w:r>
        <w:rPr>
          <w:rFonts w:eastAsia="宋体" w:hint="eastAsia"/>
          <w:color w:val="231F20"/>
          <w:lang w:eastAsia="zh-CN"/>
        </w:rPr>
        <w:t>年。</w:t>
      </w:r>
      <w:r>
        <w:rPr>
          <w:rFonts w:eastAsia="宋体" w:hint="eastAsia"/>
          <w:color w:val="231F20"/>
          <w:lang w:eastAsia="zh-CN"/>
        </w:rPr>
        <w:t>)</w:t>
      </w:r>
    </w:p>
    <w:p w14:paraId="053190D4" w14:textId="77777777" w:rsidR="00E918FC" w:rsidRDefault="00D87680">
      <w:pPr>
        <w:pStyle w:val="a3"/>
        <w:spacing w:before="4" w:line="249" w:lineRule="auto"/>
        <w:ind w:left="1000" w:right="4557" w:firstLine="240"/>
        <w:jc w:val="both"/>
        <w:rPr>
          <w:lang w:eastAsia="zh-CN"/>
        </w:rPr>
      </w:pPr>
      <w:r>
        <w:rPr>
          <w:rFonts w:eastAsia="宋体" w:hint="eastAsia"/>
          <w:color w:val="231F20"/>
          <w:lang w:eastAsia="zh-CN"/>
        </w:rPr>
        <w:t>自</w:t>
      </w:r>
      <w:r>
        <w:rPr>
          <w:rFonts w:eastAsia="宋体" w:hint="eastAsia"/>
          <w:color w:val="231F20"/>
          <w:lang w:eastAsia="zh-CN"/>
        </w:rPr>
        <w:t>19</w:t>
      </w:r>
      <w:r>
        <w:rPr>
          <w:rFonts w:eastAsia="宋体" w:hint="eastAsia"/>
          <w:color w:val="231F20"/>
          <w:lang w:eastAsia="zh-CN"/>
        </w:rPr>
        <w:t>世纪末以来，研究人员一直在争论视觉选择性注意是主动的还是被动的</w:t>
      </w:r>
      <w:r>
        <w:rPr>
          <w:rFonts w:eastAsia="宋体" w:hint="eastAsia"/>
          <w:color w:val="231F20"/>
          <w:lang w:eastAsia="zh-CN"/>
        </w:rPr>
        <w:t>(</w:t>
      </w:r>
      <w:r>
        <w:rPr>
          <w:rFonts w:eastAsia="宋体" w:hint="eastAsia"/>
          <w:color w:val="231F20"/>
          <w:lang w:eastAsia="zh-CN"/>
        </w:rPr>
        <w:t>有时被称为“自上而下”或“自下而上”，或“目标导向或刺激驱动”</w:t>
      </w:r>
      <w:r>
        <w:rPr>
          <w:rFonts w:eastAsia="宋体" w:hint="eastAsia"/>
          <w:color w:val="231F20"/>
          <w:lang w:eastAsia="zh-CN"/>
        </w:rPr>
        <w:t>)</w:t>
      </w:r>
      <w:r>
        <w:rPr>
          <w:rFonts w:eastAsia="宋体" w:hint="eastAsia"/>
          <w:color w:val="231F20"/>
          <w:lang w:eastAsia="zh-CN"/>
        </w:rPr>
        <w:t>。就图</w:t>
      </w:r>
      <w:r>
        <w:rPr>
          <w:rFonts w:eastAsia="宋体" w:hint="eastAsia"/>
          <w:color w:val="231F20"/>
          <w:lang w:eastAsia="zh-CN"/>
        </w:rPr>
        <w:t>9.1</w:t>
      </w:r>
      <w:r>
        <w:rPr>
          <w:rFonts w:eastAsia="宋体" w:hint="eastAsia"/>
          <w:color w:val="231F20"/>
          <w:lang w:eastAsia="zh-CN"/>
        </w:rPr>
        <w:t>中的信息处理模型而言，这一争议的基础涉及我们如何从环境背景中选择信息，以便在第一阶段进行处理。我们是根据我们的行动意图和目标在视觉上选择相关的环境线索，还是因为环境线索在情境中的独特性或意义而在视觉上关注它们？在他们对视觉注意研究文献的回顾中，</w:t>
      </w:r>
      <w:proofErr w:type="spellStart"/>
      <w:r>
        <w:rPr>
          <w:rFonts w:eastAsia="宋体" w:hint="eastAsia"/>
          <w:color w:val="231F20"/>
          <w:lang w:eastAsia="zh-CN"/>
        </w:rPr>
        <w:t>Egeth</w:t>
      </w:r>
      <w:proofErr w:type="spellEnd"/>
      <w:r>
        <w:rPr>
          <w:rFonts w:eastAsia="宋体" w:hint="eastAsia"/>
          <w:color w:val="231F20"/>
          <w:lang w:eastAsia="zh-CN"/>
        </w:rPr>
        <w:t>和</w:t>
      </w:r>
      <w:r>
        <w:rPr>
          <w:rFonts w:eastAsia="宋体" w:hint="eastAsia"/>
          <w:color w:val="231F20"/>
          <w:lang w:eastAsia="zh-CN"/>
        </w:rPr>
        <w:t>Yantis(1997)</w:t>
      </w:r>
      <w:r>
        <w:rPr>
          <w:rFonts w:eastAsia="宋体" w:hint="eastAsia"/>
          <w:color w:val="231F20"/>
          <w:lang w:eastAsia="zh-CN"/>
        </w:rPr>
        <w:t>得出结论，这两种类型的视觉注意控制“几乎总是相互作用”</w:t>
      </w:r>
      <w:r>
        <w:rPr>
          <w:rFonts w:eastAsia="宋体" w:hint="eastAsia"/>
          <w:color w:val="231F20"/>
          <w:lang w:eastAsia="zh-CN"/>
        </w:rPr>
        <w:t>(</w:t>
      </w:r>
      <w:r>
        <w:rPr>
          <w:rFonts w:eastAsia="宋体" w:hint="eastAsia"/>
          <w:color w:val="231F20"/>
          <w:lang w:eastAsia="zh-CN"/>
        </w:rPr>
        <w:t>第</w:t>
      </w:r>
      <w:r>
        <w:rPr>
          <w:rFonts w:eastAsia="宋体" w:hint="eastAsia"/>
          <w:color w:val="231F20"/>
          <w:lang w:eastAsia="zh-CN"/>
        </w:rPr>
        <w:t>270</w:t>
      </w:r>
      <w:r>
        <w:rPr>
          <w:rFonts w:eastAsia="宋体" w:hint="eastAsia"/>
          <w:color w:val="231F20"/>
          <w:lang w:eastAsia="zh-CN"/>
        </w:rPr>
        <w:t>页</w:t>
      </w:r>
      <w:r>
        <w:rPr>
          <w:rFonts w:eastAsia="宋体" w:hint="eastAsia"/>
          <w:color w:val="231F20"/>
          <w:lang w:eastAsia="zh-CN"/>
        </w:rPr>
        <w:t>)</w:t>
      </w:r>
      <w:r>
        <w:rPr>
          <w:rFonts w:eastAsia="宋体" w:hint="eastAsia"/>
          <w:color w:val="231F20"/>
          <w:lang w:eastAsia="zh-CN"/>
        </w:rPr>
        <w:t>。这意味着在大多数</w:t>
      </w:r>
      <w:r>
        <w:rPr>
          <w:rFonts w:eastAsia="宋体" w:hint="eastAsia"/>
          <w:color w:val="231F20"/>
          <w:lang w:eastAsia="zh-CN"/>
        </w:rPr>
        <w:t>表演情况下，我们的意图和目标以及环境中的某些特征会影响我们的视觉注意力。换句话说，虽然我们可能会根据我们的行动意图和目标积极寻找环境线索，但我们也可能会注意某些线索，因为它们具有不同的特征。你会看到这个活跃的证据</w:t>
      </w:r>
      <w:r>
        <w:rPr>
          <w:rFonts w:eastAsia="宋体" w:hint="eastAsia"/>
          <w:color w:val="231F20"/>
          <w:lang w:eastAsia="zh-CN"/>
        </w:rPr>
        <w:t>-</w:t>
      </w:r>
    </w:p>
    <w:p w14:paraId="598DBCBA" w14:textId="77777777" w:rsidR="00E918FC" w:rsidRDefault="00E918FC">
      <w:pPr>
        <w:spacing w:line="249" w:lineRule="auto"/>
        <w:jc w:val="both"/>
        <w:rPr>
          <w:lang w:eastAsia="zh-CN"/>
        </w:rPr>
        <w:sectPr w:rsidR="00E918FC">
          <w:pgSz w:w="12060" w:h="14580"/>
          <w:pgMar w:top="720" w:right="1260" w:bottom="720" w:left="1160" w:header="0" w:footer="523" w:gutter="0"/>
          <w:cols w:space="720"/>
        </w:sectPr>
      </w:pPr>
    </w:p>
    <w:p w14:paraId="2D8E0FC0" w14:textId="77777777" w:rsidR="00E918FC" w:rsidRDefault="00D87680">
      <w:pPr>
        <w:pStyle w:val="a3"/>
        <w:spacing w:before="18"/>
        <w:ind w:left="1000"/>
        <w:jc w:val="both"/>
        <w:rPr>
          <w:lang w:eastAsia="zh-CN"/>
        </w:rPr>
      </w:pPr>
      <w:r>
        <w:rPr>
          <w:noProof/>
        </w:rPr>
        <w:drawing>
          <wp:anchor distT="0" distB="0" distL="0" distR="0" simplePos="0" relativeHeight="15759360" behindDoc="0" locked="0" layoutInCell="1" allowOverlap="1" wp14:anchorId="07176A92" wp14:editId="28602281">
            <wp:simplePos x="0" y="0"/>
            <wp:positionH relativeFrom="page">
              <wp:posOffset>19050</wp:posOffset>
            </wp:positionH>
            <wp:positionV relativeFrom="page">
              <wp:posOffset>4552950</wp:posOffset>
            </wp:positionV>
            <wp:extent cx="152400" cy="1524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59872" behindDoc="0" locked="0" layoutInCell="1" allowOverlap="1" wp14:anchorId="0B1882F0" wp14:editId="4663DD05">
            <wp:simplePos x="0" y="0"/>
            <wp:positionH relativeFrom="page">
              <wp:posOffset>7486650</wp:posOffset>
            </wp:positionH>
            <wp:positionV relativeFrom="page">
              <wp:posOffset>4552950</wp:posOffset>
            </wp:positionV>
            <wp:extent cx="152400" cy="15240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8" cstate="print"/>
                    <a:stretch>
                      <a:fillRect/>
                    </a:stretch>
                  </pic:blipFill>
                  <pic:spPr>
                    <a:xfrm>
                      <a:off x="0" y="0"/>
                      <a:ext cx="152400" cy="152400"/>
                    </a:xfrm>
                    <a:prstGeom prst="rect">
                      <a:avLst/>
                    </a:prstGeom>
                  </pic:spPr>
                </pic:pic>
              </a:graphicData>
            </a:graphic>
          </wp:anchor>
        </w:drawing>
      </w:r>
      <w:r>
        <w:rPr>
          <w:rFonts w:eastAsia="宋体" w:hint="eastAsia"/>
          <w:color w:val="231F20"/>
          <w:spacing w:val="-4"/>
          <w:lang w:eastAsia="zh-CN"/>
        </w:rPr>
        <w:t>整个讨论过程中的被动视觉注意。</w:t>
      </w:r>
    </w:p>
    <w:p w14:paraId="3DFF0CF8" w14:textId="77777777" w:rsidR="00E918FC" w:rsidRDefault="00D87680">
      <w:pPr>
        <w:pStyle w:val="a3"/>
        <w:spacing w:before="10" w:line="249" w:lineRule="auto"/>
        <w:ind w:left="1000" w:firstLine="240"/>
        <w:jc w:val="both"/>
        <w:rPr>
          <w:lang w:eastAsia="zh-CN"/>
        </w:rPr>
      </w:pPr>
      <w:r>
        <w:rPr>
          <w:rFonts w:eastAsia="宋体" w:hint="eastAsia"/>
          <w:color w:val="231F20"/>
          <w:lang w:eastAsia="zh-CN"/>
        </w:rPr>
        <w:t>视觉搜索一词用来描述引导视觉注意力定位相关环境线索的过程。在准备表演许多技能的过程中，人们进行视觉搜索，从环境中选择与特定情况下表演技能相关的线索。在接下来的章节中，我们将考虑从环境中选择适当信息的实际过程，并给出各种运动和</w:t>
      </w:r>
      <w:r>
        <w:rPr>
          <w:rFonts w:eastAsia="宋体" w:hint="eastAsia"/>
          <w:color w:val="231F20"/>
          <w:lang w:eastAsia="zh-CN"/>
        </w:rPr>
        <w:t>日常技能的例子，以说明视觉搜索是开放式和封闭式运动技能表现的重要组成部分。</w:t>
      </w:r>
    </w:p>
    <w:p w14:paraId="7CA16639" w14:textId="77777777" w:rsidR="00E918FC" w:rsidRDefault="00D87680">
      <w:pPr>
        <w:pStyle w:val="a3"/>
        <w:spacing w:before="10" w:line="249" w:lineRule="auto"/>
        <w:ind w:left="1000" w:firstLine="240"/>
        <w:jc w:val="both"/>
        <w:rPr>
          <w:lang w:eastAsia="zh-CN"/>
        </w:rPr>
      </w:pPr>
      <w:r>
        <w:rPr>
          <w:rFonts w:eastAsia="宋体" w:hint="eastAsia"/>
          <w:color w:val="231F20"/>
          <w:lang w:eastAsia="zh-CN"/>
        </w:rPr>
        <w:t>当你阅读以下章节时，你可能会发现回到第六章是有帮助的，在那里我们讨论了研究人员用来研究视觉在运动控制中的作用的各种程序。你会发现研究视觉选择性注意的研究人员使用了同样的程序。</w:t>
      </w:r>
    </w:p>
    <w:p w14:paraId="56DB9AA2" w14:textId="77777777" w:rsidR="00E918FC" w:rsidRDefault="00D87680">
      <w:pPr>
        <w:spacing w:before="56"/>
        <w:ind w:left="319"/>
        <w:rPr>
          <w:sz w:val="16"/>
          <w:lang w:eastAsia="zh-CN"/>
        </w:rPr>
      </w:pPr>
      <w:r>
        <w:rPr>
          <w:lang w:eastAsia="zh-CN"/>
        </w:rPr>
        <w:br w:type="column"/>
      </w:r>
      <w:r>
        <w:rPr>
          <w:rFonts w:eastAsia="宋体" w:hint="eastAsia"/>
          <w:color w:val="231F20"/>
          <w:sz w:val="16"/>
          <w:lang w:eastAsia="zh-CN"/>
        </w:rPr>
        <w:t>视觉选择性注意在保龄球运动中起着重要的作用。</w:t>
      </w:r>
    </w:p>
    <w:p w14:paraId="41C8117E" w14:textId="77777777" w:rsidR="00E918FC" w:rsidRDefault="00D87680">
      <w:pPr>
        <w:spacing w:before="95"/>
        <w:ind w:left="319"/>
        <w:rPr>
          <w:sz w:val="14"/>
          <w:lang w:eastAsia="zh-CN"/>
        </w:rPr>
      </w:pPr>
      <w:r>
        <w:rPr>
          <w:rFonts w:eastAsia="宋体" w:hint="eastAsia"/>
          <w:color w:val="231F20"/>
          <w:sz w:val="14"/>
          <w:lang w:eastAsia="zh-CN"/>
        </w:rPr>
        <w:t>瑞安·麦克维</w:t>
      </w:r>
      <w:r>
        <w:rPr>
          <w:rFonts w:eastAsia="宋体" w:hint="eastAsia"/>
          <w:color w:val="231F20"/>
          <w:sz w:val="14"/>
          <w:lang w:eastAsia="zh-CN"/>
        </w:rPr>
        <w:t>/</w:t>
      </w:r>
      <w:r>
        <w:rPr>
          <w:rFonts w:eastAsia="宋体" w:hint="eastAsia"/>
          <w:color w:val="231F20"/>
          <w:sz w:val="14"/>
          <w:lang w:eastAsia="zh-CN"/>
        </w:rPr>
        <w:t>盖蒂影像公司</w:t>
      </w:r>
    </w:p>
    <w:p w14:paraId="3353E40B" w14:textId="77777777" w:rsidR="00E918FC" w:rsidRDefault="00E918FC">
      <w:pPr>
        <w:pStyle w:val="a3"/>
        <w:spacing w:before="1"/>
        <w:rPr>
          <w:sz w:val="21"/>
          <w:lang w:eastAsia="zh-CN"/>
        </w:rPr>
      </w:pPr>
    </w:p>
    <w:p w14:paraId="34604899" w14:textId="77777777" w:rsidR="00E918FC" w:rsidRDefault="00D87680">
      <w:pPr>
        <w:spacing w:line="249" w:lineRule="auto"/>
        <w:ind w:left="319" w:right="115"/>
        <w:rPr>
          <w:sz w:val="20"/>
          <w:lang w:eastAsia="zh-CN"/>
        </w:rPr>
      </w:pPr>
      <w:r>
        <w:rPr>
          <w:rFonts w:eastAsia="宋体" w:hint="eastAsia"/>
          <w:b/>
          <w:color w:val="231F20"/>
          <w:sz w:val="20"/>
          <w:lang w:eastAsia="zh-CN"/>
        </w:rPr>
        <w:t>眼球运动和视觉选择性注意正如你在第六章中读到的，当人们观察一个场景时，眼球运动记录跟踪中心视觉的位置。然而，一个重要的问题</w:t>
      </w:r>
    </w:p>
    <w:p w14:paraId="6CCDDDCF" w14:textId="77777777" w:rsidR="00E918FC" w:rsidRDefault="00D87680">
      <w:pPr>
        <w:pStyle w:val="a3"/>
        <w:spacing w:before="2"/>
        <w:rPr>
          <w:sz w:val="19"/>
          <w:lang w:eastAsia="zh-CN"/>
        </w:rPr>
      </w:pPr>
      <w:r>
        <w:pict w14:anchorId="0022ECA0">
          <v:group id="_x0000_s1073" style="position:absolute;margin-left:330pt;margin-top:13pt;width:204pt;height:128.5pt;z-index:-15698944;mso-wrap-distance-left:0;mso-wrap-distance-right:0;mso-position-horizontal-relative:page" coordorigin="6600,260" coordsize="4080,2570">
            <v:line id="_x0000_s1078" style="position:absolute" from="6600,300" to="10680,300" strokecolor="#231f20" strokeweight="4pt"/>
            <v:line id="_x0000_s1077" style="position:absolute" from="6605,2820" to="6605,340" strokecolor="#231f20" strokeweight=".5pt"/>
            <v:line id="_x0000_s1076" style="position:absolute" from="10675,2820" to="10675,340" strokecolor="#231f20" strokeweight=".5pt"/>
            <v:line id="_x0000_s1075" style="position:absolute" from="6600,2825" to="10680,2825" strokecolor="#231f20" strokeweight=".5pt"/>
            <v:shape id="_x0000_s1074" type="#_x0000_t202" style="position:absolute;left:6610;top:339;width:4060;height:2480" filled="f" stroked="f">
              <v:textbox inset="0,0,0,0">
                <w:txbxContent>
                  <w:p w14:paraId="2FEBD28B" w14:textId="77777777" w:rsidR="00E918FC" w:rsidRDefault="00D87680">
                    <w:pPr>
                      <w:spacing w:before="137" w:line="278" w:lineRule="auto"/>
                      <w:ind w:left="120" w:right="397"/>
                      <w:rPr>
                        <w:sz w:val="18"/>
                        <w:lang w:eastAsia="zh-CN"/>
                      </w:rPr>
                    </w:pPr>
                    <w:r>
                      <w:rPr>
                        <w:rFonts w:eastAsia="宋体" w:hint="eastAsia"/>
                        <w:color w:val="231F20"/>
                        <w:sz w:val="18"/>
                        <w:lang w:eastAsia="zh-CN"/>
                      </w:rPr>
                      <w:t>选择性注意在与人类学习和行为有关的注意力研究中</w:t>
                    </w:r>
                  </w:p>
                  <w:p w14:paraId="04F8E036" w14:textId="77777777" w:rsidR="00E918FC" w:rsidRDefault="00D87680">
                    <w:pPr>
                      <w:spacing w:line="187" w:lineRule="exact"/>
                      <w:ind w:left="120"/>
                      <w:rPr>
                        <w:sz w:val="18"/>
                        <w:lang w:eastAsia="zh-CN"/>
                      </w:rPr>
                    </w:pPr>
                    <w:r>
                      <w:rPr>
                        <w:rFonts w:eastAsia="宋体" w:hint="eastAsia"/>
                        <w:color w:val="231F20"/>
                        <w:sz w:val="18"/>
                        <w:lang w:eastAsia="zh-CN"/>
                      </w:rPr>
                      <w:t>用于指检测和选择的术语</w:t>
                    </w:r>
                  </w:p>
                  <w:p w14:paraId="5ABE368E" w14:textId="77777777" w:rsidR="00E918FC" w:rsidRDefault="00D87680">
                    <w:pPr>
                      <w:spacing w:before="13" w:line="254" w:lineRule="auto"/>
                      <w:ind w:left="120" w:right="161"/>
                      <w:rPr>
                        <w:sz w:val="18"/>
                        <w:lang w:eastAsia="zh-CN"/>
                      </w:rPr>
                    </w:pPr>
                    <w:r>
                      <w:rPr>
                        <w:rFonts w:eastAsia="宋体" w:hint="eastAsia"/>
                        <w:color w:val="231F20"/>
                        <w:sz w:val="18"/>
                        <w:lang w:eastAsia="zh-CN"/>
                      </w:rPr>
                      <w:t>性能环境中与性能相关的信息。</w:t>
                    </w:r>
                  </w:p>
                  <w:p w14:paraId="4E3FD59A" w14:textId="77777777" w:rsidR="00E918FC" w:rsidRDefault="00E918FC">
                    <w:pPr>
                      <w:spacing w:before="2"/>
                      <w:rPr>
                        <w:sz w:val="19"/>
                        <w:lang w:eastAsia="zh-CN"/>
                      </w:rPr>
                    </w:pPr>
                  </w:p>
                  <w:p w14:paraId="01F263FE" w14:textId="77777777" w:rsidR="00E918FC" w:rsidRDefault="00D87680">
                    <w:pPr>
                      <w:spacing w:line="254" w:lineRule="auto"/>
                      <w:ind w:left="119" w:right="211"/>
                      <w:rPr>
                        <w:sz w:val="18"/>
                        <w:lang w:eastAsia="zh-CN"/>
                      </w:rPr>
                    </w:pPr>
                    <w:r>
                      <w:rPr>
                        <w:rFonts w:eastAsia="宋体" w:hint="eastAsia"/>
                        <w:b/>
                        <w:color w:val="231F20"/>
                        <w:sz w:val="18"/>
                        <w:lang w:eastAsia="zh-CN"/>
                      </w:rPr>
                      <w:t>视觉搜索</w:t>
                    </w:r>
                    <w:r>
                      <w:rPr>
                        <w:rFonts w:eastAsia="宋体" w:hint="eastAsia"/>
                        <w:color w:val="231F20"/>
                        <w:sz w:val="18"/>
                        <w:lang w:eastAsia="zh-CN"/>
                      </w:rPr>
                      <w:t>引导视觉注意力定位环境中相关信息的过程，这将使一个人能够确定如何在特定情况下准备和执行一项技能。</w:t>
                    </w:r>
                  </w:p>
                </w:txbxContent>
              </v:textbox>
            </v:shape>
            <w10:wrap type="topAndBottom" anchorx="page"/>
          </v:group>
        </w:pict>
      </w:r>
    </w:p>
    <w:p w14:paraId="30C3524D" w14:textId="77777777" w:rsidR="00E918FC" w:rsidRDefault="00E918FC">
      <w:pPr>
        <w:rPr>
          <w:sz w:val="19"/>
          <w:lang w:eastAsia="zh-CN"/>
        </w:rPr>
        <w:sectPr w:rsidR="00E918FC">
          <w:type w:val="continuous"/>
          <w:pgSz w:w="12060" w:h="14580"/>
          <w:pgMar w:top="300" w:right="1260" w:bottom="280" w:left="1160" w:header="720" w:footer="720" w:gutter="0"/>
          <w:cols w:num="2" w:space="720" w:equalWidth="0">
            <w:col w:w="5081" w:space="40"/>
            <w:col w:w="4519"/>
          </w:cols>
        </w:sectPr>
      </w:pPr>
    </w:p>
    <w:p w14:paraId="50391070" w14:textId="77777777" w:rsidR="00E918FC" w:rsidRDefault="00E918FC">
      <w:pPr>
        <w:pStyle w:val="a3"/>
        <w:rPr>
          <w:lang w:eastAsia="zh-CN"/>
        </w:rPr>
      </w:pPr>
    </w:p>
    <w:p w14:paraId="383888EE" w14:textId="77777777" w:rsidR="00E918FC" w:rsidRDefault="00E918FC">
      <w:pPr>
        <w:pStyle w:val="a3"/>
        <w:rPr>
          <w:lang w:eastAsia="zh-CN"/>
        </w:rPr>
      </w:pPr>
    </w:p>
    <w:p w14:paraId="6BE9F00B" w14:textId="77777777" w:rsidR="00E918FC" w:rsidRDefault="00E918FC">
      <w:pPr>
        <w:rPr>
          <w:lang w:eastAsia="zh-CN"/>
        </w:rPr>
        <w:sectPr w:rsidR="00E918FC">
          <w:pgSz w:w="12060" w:h="14580"/>
          <w:pgMar w:top="720" w:right="1260" w:bottom="720" w:left="1160" w:header="0" w:footer="523" w:gutter="0"/>
          <w:cols w:space="720"/>
        </w:sectPr>
      </w:pPr>
    </w:p>
    <w:p w14:paraId="08AAD12F" w14:textId="77777777" w:rsidR="00E918FC" w:rsidRDefault="00D87680">
      <w:pPr>
        <w:pStyle w:val="a3"/>
        <w:spacing w:before="6"/>
        <w:rPr>
          <w:sz w:val="19"/>
          <w:lang w:eastAsia="zh-CN"/>
        </w:rPr>
      </w:pPr>
      <w:r>
        <w:rPr>
          <w:noProof/>
        </w:rPr>
        <w:drawing>
          <wp:anchor distT="0" distB="0" distL="0" distR="0" simplePos="0" relativeHeight="15760384" behindDoc="0" locked="0" layoutInCell="1" allowOverlap="1" wp14:anchorId="56DC6780" wp14:editId="607B8E3D">
            <wp:simplePos x="0" y="0"/>
            <wp:positionH relativeFrom="page">
              <wp:posOffset>19050</wp:posOffset>
            </wp:positionH>
            <wp:positionV relativeFrom="page">
              <wp:posOffset>4552950</wp:posOffset>
            </wp:positionV>
            <wp:extent cx="152400" cy="15240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0896" behindDoc="0" locked="0" layoutInCell="1" allowOverlap="1" wp14:anchorId="7F0CA23B" wp14:editId="22B8BD1A">
            <wp:simplePos x="0" y="0"/>
            <wp:positionH relativeFrom="page">
              <wp:posOffset>7486650</wp:posOffset>
            </wp:positionH>
            <wp:positionV relativeFrom="page">
              <wp:posOffset>4552950</wp:posOffset>
            </wp:positionV>
            <wp:extent cx="152400" cy="15240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1C279CDE" w14:textId="77777777" w:rsidR="00E918FC" w:rsidRDefault="00D87680">
      <w:pPr>
        <w:tabs>
          <w:tab w:val="left" w:pos="939"/>
        </w:tabs>
        <w:ind w:left="220"/>
        <w:rPr>
          <w:sz w:val="18"/>
          <w:lang w:eastAsia="zh-CN"/>
        </w:rPr>
      </w:pPr>
      <w:r>
        <w:rPr>
          <w:color w:val="231F20"/>
          <w:sz w:val="18"/>
          <w:lang w:eastAsia="zh-CN"/>
        </w:rPr>
        <w:t>222</w:t>
      </w:r>
      <w:r>
        <w:rPr>
          <w:color w:val="231F20"/>
          <w:sz w:val="18"/>
          <w:lang w:eastAsia="zh-CN"/>
        </w:rPr>
        <w:tab/>
      </w:r>
      <w:r>
        <w:rPr>
          <w:rFonts w:eastAsia="宋体" w:hint="eastAsia"/>
          <w:color w:val="231F20"/>
          <w:sz w:val="18"/>
          <w:lang w:eastAsia="zh-CN"/>
        </w:rPr>
        <w:t>第三单元■注意力和记忆</w:t>
      </w:r>
    </w:p>
    <w:p w14:paraId="36B9AB3E" w14:textId="77777777" w:rsidR="00E918FC" w:rsidRDefault="00E918FC">
      <w:pPr>
        <w:pStyle w:val="a3"/>
        <w:spacing w:before="4"/>
        <w:rPr>
          <w:sz w:val="23"/>
          <w:lang w:eastAsia="zh-CN"/>
        </w:rPr>
      </w:pPr>
    </w:p>
    <w:p w14:paraId="0BEB4504" w14:textId="77777777" w:rsidR="00E918FC" w:rsidRDefault="00D87680">
      <w:pPr>
        <w:pStyle w:val="a3"/>
        <w:spacing w:before="1" w:line="249" w:lineRule="auto"/>
        <w:ind w:left="220" w:right="38"/>
        <w:jc w:val="both"/>
        <w:rPr>
          <w:lang w:eastAsia="zh-CN"/>
        </w:rPr>
      </w:pPr>
      <w:r>
        <w:rPr>
          <w:rFonts w:eastAsia="宋体" w:hint="eastAsia"/>
          <w:color w:val="231F20"/>
          <w:lang w:eastAsia="zh-CN"/>
        </w:rPr>
        <w:t>关于这个程序如何评估视觉选择性注意。使用该程序的基本原理是，一个人正在看的东西</w:t>
      </w:r>
      <w:r>
        <w:rPr>
          <w:rFonts w:eastAsia="宋体" w:hint="eastAsia"/>
          <w:color w:val="231F20"/>
          <w:lang w:eastAsia="zh-CN"/>
        </w:rPr>
        <w:t>(</w:t>
      </w:r>
      <w:r>
        <w:rPr>
          <w:rFonts w:eastAsia="宋体" w:hint="eastAsia"/>
          <w:color w:val="231F20"/>
          <w:lang w:eastAsia="zh-CN"/>
        </w:rPr>
        <w:t>即凝视点</w:t>
      </w:r>
      <w:r>
        <w:rPr>
          <w:rFonts w:eastAsia="宋体" w:hint="eastAsia"/>
          <w:color w:val="231F20"/>
          <w:lang w:eastAsia="zh-CN"/>
        </w:rPr>
        <w:t>)</w:t>
      </w:r>
      <w:r>
        <w:rPr>
          <w:rFonts w:eastAsia="宋体" w:hint="eastAsia"/>
          <w:color w:val="231F20"/>
          <w:lang w:eastAsia="zh-CN"/>
        </w:rPr>
        <w:t>应该让研究人员洞察这个人正在关注的环境中的哪些信息。但是这里有一个重要的研究问题</w:t>
      </w:r>
      <w:r>
        <w:rPr>
          <w:rFonts w:eastAsia="宋体" w:hint="eastAsia"/>
          <w:color w:val="231F20"/>
          <w:lang w:eastAsia="zh-CN"/>
        </w:rPr>
        <w:t>:</w:t>
      </w:r>
      <w:r>
        <w:rPr>
          <w:rFonts w:eastAsia="宋体" w:hint="eastAsia"/>
          <w:color w:val="231F20"/>
          <w:lang w:eastAsia="zh-CN"/>
        </w:rPr>
        <w:t>这是一个有效的假设吗？我们能有效地将眼球运动与视觉注意力联系起来吗？</w:t>
      </w:r>
    </w:p>
    <w:p w14:paraId="5BC3559C" w14:textId="77777777" w:rsidR="00E918FC" w:rsidRDefault="00D87680">
      <w:pPr>
        <w:pStyle w:val="a3"/>
        <w:spacing w:before="7" w:line="249" w:lineRule="auto"/>
        <w:ind w:left="220" w:right="38" w:firstLine="240"/>
        <w:jc w:val="both"/>
        <w:rPr>
          <w:lang w:eastAsia="zh-CN"/>
        </w:rPr>
      </w:pPr>
      <w:r>
        <w:rPr>
          <w:rFonts w:eastAsia="宋体" w:hint="eastAsia"/>
          <w:color w:val="231F20"/>
          <w:lang w:eastAsia="zh-CN"/>
        </w:rPr>
        <w:t>使用眼球运动记录的两个特征提供了答案。首先，研究证据一直表明，在不移动眼睛来关注环境中的某个特征的情况下，关注该特征</w:t>
      </w:r>
      <w:r>
        <w:rPr>
          <w:rFonts w:eastAsia="宋体" w:hint="eastAsia"/>
          <w:i/>
          <w:color w:val="231F20"/>
          <w:lang w:eastAsia="zh-CN"/>
        </w:rPr>
        <w:t>是可能的</w:t>
      </w:r>
      <w:r>
        <w:rPr>
          <w:rFonts w:eastAsia="宋体" w:hint="eastAsia"/>
          <w:color w:val="231F20"/>
          <w:lang w:eastAsia="zh-CN"/>
        </w:rPr>
        <w:t>(</w:t>
      </w:r>
      <w:r>
        <w:rPr>
          <w:rFonts w:eastAsia="宋体" w:hint="eastAsia"/>
          <w:color w:val="231F20"/>
          <w:lang w:eastAsia="zh-CN"/>
        </w:rPr>
        <w:t>参见亨德森，</w:t>
      </w:r>
      <w:r>
        <w:rPr>
          <w:rFonts w:eastAsia="宋体" w:hint="eastAsia"/>
          <w:color w:val="231F20"/>
          <w:lang w:eastAsia="zh-CN"/>
        </w:rPr>
        <w:t>1996</w:t>
      </w:r>
      <w:r>
        <w:rPr>
          <w:rFonts w:eastAsia="宋体" w:hint="eastAsia"/>
          <w:color w:val="231F20"/>
          <w:lang w:eastAsia="zh-CN"/>
        </w:rPr>
        <w:t>；</w:t>
      </w:r>
      <w:proofErr w:type="spellStart"/>
      <w:r>
        <w:rPr>
          <w:rFonts w:eastAsia="宋体" w:hint="eastAsia"/>
          <w:color w:val="231F20"/>
          <w:lang w:eastAsia="zh-CN"/>
        </w:rPr>
        <w:t>Zelinsky</w:t>
      </w:r>
      <w:proofErr w:type="spellEnd"/>
      <w:r>
        <w:rPr>
          <w:rFonts w:eastAsia="宋体" w:hint="eastAsia"/>
          <w:color w:val="231F20"/>
          <w:lang w:eastAsia="zh-CN"/>
        </w:rPr>
        <w:t>等人，</w:t>
      </w:r>
      <w:r>
        <w:rPr>
          <w:rFonts w:eastAsia="宋体" w:hint="eastAsia"/>
          <w:color w:val="231F20"/>
          <w:lang w:eastAsia="zh-CN"/>
        </w:rPr>
        <w:t>1997</w:t>
      </w:r>
      <w:r>
        <w:rPr>
          <w:rFonts w:eastAsia="宋体" w:hint="eastAsia"/>
          <w:color w:val="231F20"/>
          <w:lang w:eastAsia="zh-CN"/>
        </w:rPr>
        <w:t>年；和</w:t>
      </w:r>
      <w:r>
        <w:rPr>
          <w:rFonts w:eastAsia="宋体" w:hint="eastAsia"/>
          <w:color w:val="231F20"/>
          <w:lang w:eastAsia="zh-CN"/>
        </w:rPr>
        <w:t>2007</w:t>
      </w:r>
      <w:r>
        <w:rPr>
          <w:rFonts w:eastAsia="宋体" w:hint="eastAsia"/>
          <w:color w:val="231F20"/>
          <w:lang w:eastAsia="zh-CN"/>
        </w:rPr>
        <w:t>年布里森和乔利科尔的评论</w:t>
      </w:r>
      <w:r>
        <w:rPr>
          <w:rFonts w:eastAsia="宋体" w:hint="eastAsia"/>
          <w:color w:val="231F20"/>
          <w:lang w:eastAsia="zh-CN"/>
        </w:rPr>
        <w:t>)</w:t>
      </w:r>
      <w:r>
        <w:rPr>
          <w:rFonts w:eastAsia="宋体" w:hint="eastAsia"/>
          <w:color w:val="231F20"/>
          <w:lang w:eastAsia="zh-CN"/>
        </w:rPr>
        <w:t>。这意味着周边视觉是获取相关信息的来源。然而，如果没</w:t>
      </w:r>
      <w:r>
        <w:rPr>
          <w:rFonts w:eastAsia="宋体" w:hint="eastAsia"/>
          <w:color w:val="231F20"/>
          <w:lang w:eastAsia="zh-CN"/>
        </w:rPr>
        <w:t>有相应的注意力转移，眼睛是不可能移动的。第二，因为眼球运动记录仅限于评估中心视觉，它们不评估周边视觉。研究证据表明，周边视觉与运动技能表现中的视觉注意有关</w:t>
      </w:r>
      <w:r>
        <w:rPr>
          <w:rFonts w:eastAsia="宋体" w:hint="eastAsia"/>
          <w:color w:val="231F20"/>
          <w:lang w:eastAsia="zh-CN"/>
        </w:rPr>
        <w:t>(</w:t>
      </w:r>
      <w:r>
        <w:rPr>
          <w:rFonts w:eastAsia="宋体" w:hint="eastAsia"/>
          <w:color w:val="231F20"/>
          <w:lang w:eastAsia="zh-CN"/>
        </w:rPr>
        <w:t>见巴德，弗勒里和古莱特，</w:t>
      </w:r>
      <w:r>
        <w:rPr>
          <w:rFonts w:eastAsia="宋体" w:hint="eastAsia"/>
          <w:color w:val="231F20"/>
          <w:lang w:eastAsia="zh-CN"/>
        </w:rPr>
        <w:t>1994</w:t>
      </w:r>
      <w:r>
        <w:rPr>
          <w:rFonts w:eastAsia="宋体" w:hint="eastAsia"/>
          <w:color w:val="231F20"/>
          <w:lang w:eastAsia="zh-CN"/>
        </w:rPr>
        <w:t>年对这项研究的简要回顾</w:t>
      </w:r>
      <w:r>
        <w:rPr>
          <w:rFonts w:eastAsia="宋体" w:hint="eastAsia"/>
          <w:color w:val="231F20"/>
          <w:lang w:eastAsia="zh-CN"/>
        </w:rPr>
        <w:t>)</w:t>
      </w:r>
      <w:r>
        <w:rPr>
          <w:rFonts w:eastAsia="宋体" w:hint="eastAsia"/>
          <w:color w:val="231F20"/>
          <w:lang w:eastAsia="zh-CN"/>
        </w:rPr>
        <w:t>。由于这两个因素，眼球运动记录不能提供人视觉注意所指向的环境特征的完整图像。因此，眼球运动记录通常</w:t>
      </w:r>
      <w:r>
        <w:rPr>
          <w:rFonts w:eastAsia="宋体" w:hint="eastAsia"/>
          <w:i/>
          <w:color w:val="231F20"/>
          <w:lang w:eastAsia="zh-CN"/>
        </w:rPr>
        <w:t>低估</w:t>
      </w:r>
      <w:r>
        <w:rPr>
          <w:rFonts w:eastAsia="宋体" w:hint="eastAsia"/>
          <w:color w:val="231F20"/>
          <w:lang w:eastAsia="zh-CN"/>
        </w:rPr>
        <w:t>了一个人在视觉上所关注的东西。然而，即使有这些限制，眼球运动的记录仍然是一种有用的技术，可以对环境中人们在准备和执行运动技能时将视觉注意力引向的那些特征提供合理的估计。</w:t>
      </w:r>
    </w:p>
    <w:p w14:paraId="6FB8337C" w14:textId="77777777" w:rsidR="00E918FC" w:rsidRDefault="00E918FC">
      <w:pPr>
        <w:pStyle w:val="a3"/>
        <w:spacing w:before="5"/>
        <w:rPr>
          <w:sz w:val="25"/>
          <w:lang w:eastAsia="zh-CN"/>
        </w:rPr>
      </w:pPr>
    </w:p>
    <w:p w14:paraId="089C18E2" w14:textId="77777777" w:rsidR="00E918FC" w:rsidRDefault="00D87680">
      <w:pPr>
        <w:pStyle w:val="2"/>
        <w:rPr>
          <w:lang w:eastAsia="zh-CN"/>
        </w:rPr>
      </w:pPr>
      <w:r>
        <w:rPr>
          <w:rFonts w:eastAsia="宋体" w:hint="eastAsia"/>
          <w:color w:val="231F20"/>
          <w:lang w:eastAsia="zh-CN"/>
        </w:rPr>
        <w:t>我们如何选择视觉线索</w:t>
      </w:r>
    </w:p>
    <w:p w14:paraId="67733AE4" w14:textId="77777777" w:rsidR="00E918FC" w:rsidRDefault="00D87680">
      <w:pPr>
        <w:pStyle w:val="a3"/>
        <w:spacing w:before="10" w:line="249" w:lineRule="auto"/>
        <w:ind w:left="220" w:right="38"/>
        <w:jc w:val="both"/>
        <w:rPr>
          <w:lang w:eastAsia="zh-CN"/>
        </w:rPr>
      </w:pPr>
      <w:r>
        <w:rPr>
          <w:rFonts w:eastAsia="宋体" w:hint="eastAsia"/>
          <w:color w:val="231F20"/>
          <w:lang w:eastAsia="zh-CN"/>
        </w:rPr>
        <w:t>关于我们如何在环境中选择某些线索的理论解决了不移动和移动物体的线索选择问题。这两个位置对运动技能的表现都很重要。例如，视觉搜索与静止物体相关的调节条件对于成功的理解动作是至关重要的。没有</w:t>
      </w:r>
    </w:p>
    <w:p w14:paraId="4AA71DC9" w14:textId="77777777" w:rsidR="00E918FC" w:rsidRDefault="00D87680">
      <w:pPr>
        <w:pStyle w:val="a3"/>
        <w:rPr>
          <w:sz w:val="28"/>
          <w:lang w:eastAsia="zh-CN"/>
        </w:rPr>
      </w:pPr>
      <w:r>
        <w:rPr>
          <w:lang w:eastAsia="zh-CN"/>
        </w:rPr>
        <w:br w:type="column"/>
      </w:r>
    </w:p>
    <w:p w14:paraId="082E8383" w14:textId="77777777" w:rsidR="00E918FC" w:rsidRDefault="00E918FC">
      <w:pPr>
        <w:pStyle w:val="a3"/>
        <w:spacing w:before="10"/>
        <w:rPr>
          <w:sz w:val="32"/>
          <w:lang w:eastAsia="zh-CN"/>
        </w:rPr>
      </w:pPr>
    </w:p>
    <w:p w14:paraId="7B77E3BF" w14:textId="77777777" w:rsidR="00E918FC" w:rsidRDefault="00D87680">
      <w:pPr>
        <w:pStyle w:val="a3"/>
        <w:spacing w:before="1" w:line="249" w:lineRule="auto"/>
        <w:ind w:left="220" w:right="897"/>
        <w:jc w:val="both"/>
        <w:rPr>
          <w:lang w:eastAsia="zh-CN"/>
        </w:rPr>
      </w:pPr>
      <w:r>
        <w:rPr>
          <w:rFonts w:eastAsia="宋体" w:hint="eastAsia"/>
          <w:color w:val="231F20"/>
          <w:lang w:eastAsia="zh-CN"/>
        </w:rPr>
        <w:t>检测到这些情况，一个人就不会有准备和开始移动以够到和抓住杯子或任何静止物体所需的信息。</w:t>
      </w:r>
    </w:p>
    <w:p w14:paraId="41690834" w14:textId="77777777" w:rsidR="00E918FC" w:rsidRDefault="00E918FC">
      <w:pPr>
        <w:pStyle w:val="a3"/>
        <w:spacing w:before="8"/>
        <w:rPr>
          <w:sz w:val="23"/>
          <w:lang w:eastAsia="zh-CN"/>
        </w:rPr>
      </w:pPr>
    </w:p>
    <w:p w14:paraId="756C896E" w14:textId="77777777" w:rsidR="00E918FC" w:rsidRDefault="00D87680">
      <w:pPr>
        <w:pStyle w:val="a3"/>
        <w:spacing w:line="249" w:lineRule="auto"/>
        <w:ind w:left="220" w:right="897"/>
        <w:jc w:val="both"/>
        <w:rPr>
          <w:lang w:eastAsia="zh-CN"/>
        </w:rPr>
      </w:pPr>
      <w:r>
        <w:rPr>
          <w:rFonts w:eastAsia="宋体" w:hint="eastAsia"/>
          <w:color w:val="231F20"/>
          <w:lang w:eastAsia="zh-CN"/>
        </w:rPr>
        <w:t>视觉搜索和预期动作。在表演环境中对规则条件的视觉搜索是一个人根据他或她想要表演的动作进行的主动搜索。</w:t>
      </w:r>
      <w:r>
        <w:rPr>
          <w:rFonts w:eastAsia="宋体" w:hint="eastAsia"/>
          <w:color w:val="231F20"/>
          <w:lang w:eastAsia="zh-CN"/>
        </w:rPr>
        <w:t>这意味着表演者在表演环境中寻找特定的线索，使他或她能够实现特定的行动目标。例如，如果一个人打算拿起一个杯子来喝，他或她将在视觉上搜索杯子的特征和环境，这将指示要实现的运动特征。这种搜索可以包括查看杯子有多满，里面是什么类型的液体，杯子与人之间的距离，以及人与杯子之间是否有障碍物。通过积极寻找这些特征，人可以准备运动特征以够到杯子，从杯子中拿起并饮用。这种视觉搜索过程的观点与你在第七章看到的研究证据非常吻合，该研究证据显示了各种物体和环境特征对理解运动运动学的影响。</w:t>
      </w:r>
    </w:p>
    <w:p w14:paraId="5FE1394B" w14:textId="77777777" w:rsidR="00E918FC" w:rsidRDefault="00D87680">
      <w:pPr>
        <w:pStyle w:val="a3"/>
        <w:spacing w:before="19" w:line="249" w:lineRule="auto"/>
        <w:ind w:left="220" w:right="897" w:firstLine="240"/>
        <w:jc w:val="both"/>
        <w:rPr>
          <w:lang w:eastAsia="zh-CN"/>
        </w:rPr>
      </w:pPr>
      <w:r>
        <w:rPr>
          <w:rFonts w:eastAsia="宋体" w:hint="eastAsia"/>
          <w:color w:val="231F20"/>
          <w:lang w:eastAsia="zh-CN"/>
        </w:rPr>
        <w:t>研究证据也支持这样一种观点，即我们根据行动</w:t>
      </w:r>
      <w:r>
        <w:rPr>
          <w:rFonts w:eastAsia="宋体" w:hint="eastAsia"/>
          <w:color w:val="231F20"/>
          <w:lang w:eastAsia="zh-CN"/>
        </w:rPr>
        <w:t>意图积极地可视化搜索绩效环境。例如，贝克林和尼格斯</w:t>
      </w:r>
      <w:r>
        <w:rPr>
          <w:rFonts w:eastAsia="宋体" w:hint="eastAsia"/>
          <w:color w:val="231F20"/>
          <w:lang w:eastAsia="zh-CN"/>
        </w:rPr>
        <w:t>(2002)</w:t>
      </w:r>
      <w:r>
        <w:rPr>
          <w:rFonts w:eastAsia="宋体" w:hint="eastAsia"/>
          <w:color w:val="231F20"/>
          <w:lang w:eastAsia="zh-CN"/>
        </w:rPr>
        <w:t>证明，当实验参与者被告知指向或抓住一个物体时，最初的眼球运动的焦点是不同的。抓住物体的意图引导参与者的视觉搜索指向物体的空间方向，而指向物体的意图则没有。作者认为，特定的行动意图增强了对与预期行动相关的那些调节条件的视觉检测。</w:t>
      </w:r>
    </w:p>
    <w:p w14:paraId="5E5FE7A8" w14:textId="77777777" w:rsidR="00E918FC" w:rsidRDefault="00D87680">
      <w:pPr>
        <w:pStyle w:val="a3"/>
        <w:spacing w:before="11" w:line="249" w:lineRule="auto"/>
        <w:ind w:left="220" w:right="897" w:firstLine="240"/>
        <w:jc w:val="both"/>
        <w:rPr>
          <w:lang w:eastAsia="zh-CN"/>
        </w:rPr>
      </w:pPr>
      <w:r>
        <w:rPr>
          <w:rFonts w:eastAsia="宋体" w:hint="eastAsia"/>
          <w:color w:val="231F20"/>
          <w:lang w:eastAsia="zh-CN"/>
        </w:rPr>
        <w:t>同样重要的是要注意，视觉搜索并不总是意味着一个执行运动技能的人在环境中主动寻找线索来做出反应。相反，有时一个人在表演时会察觉到暗示</w:t>
      </w:r>
    </w:p>
    <w:p w14:paraId="20470A13"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1" w:space="99"/>
            <w:col w:w="5200"/>
          </w:cols>
        </w:sectPr>
      </w:pPr>
    </w:p>
    <w:p w14:paraId="605A3FE9" w14:textId="77777777" w:rsidR="00E918FC" w:rsidRDefault="00E918FC">
      <w:pPr>
        <w:pStyle w:val="a3"/>
        <w:rPr>
          <w:lang w:eastAsia="zh-CN"/>
        </w:rPr>
      </w:pPr>
    </w:p>
    <w:p w14:paraId="0152B2A7" w14:textId="77777777" w:rsidR="00E918FC" w:rsidRDefault="00E918FC">
      <w:pPr>
        <w:pStyle w:val="a3"/>
        <w:rPr>
          <w:lang w:eastAsia="zh-CN"/>
        </w:rPr>
      </w:pPr>
    </w:p>
    <w:p w14:paraId="5C9C5E73" w14:textId="77777777" w:rsidR="00E918FC" w:rsidRDefault="00D87680">
      <w:pPr>
        <w:tabs>
          <w:tab w:val="right" w:pos="9519"/>
        </w:tabs>
        <w:spacing w:before="224"/>
        <w:ind w:left="3387"/>
        <w:rPr>
          <w:sz w:val="18"/>
          <w:lang w:eastAsia="zh-CN"/>
        </w:rPr>
      </w:pPr>
      <w:r>
        <w:rPr>
          <w:noProof/>
        </w:rPr>
        <mc:AlternateContent>
          <mc:Choice Requires="wpg">
            <w:drawing>
              <wp:anchor distT="0" distB="0" distL="0" distR="0" simplePos="0" relativeHeight="15762944" behindDoc="0" locked="0" layoutInCell="1" allowOverlap="1" wp14:anchorId="243B581A" wp14:editId="13AFA621">
                <wp:simplePos x="0" y="0"/>
                <wp:positionH relativeFrom="page">
                  <wp:posOffset>1371600</wp:posOffset>
                </wp:positionH>
                <wp:positionV relativeFrom="paragraph">
                  <wp:posOffset>338294</wp:posOffset>
                </wp:positionV>
                <wp:extent cx="565150" cy="492125"/>
                <wp:effectExtent l="0" t="0" r="0" b="0"/>
                <wp:wrapNone/>
                <wp:docPr id="93" name="image7.png"/>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65150" cy="492125"/>
                          <a:chOff x="0" y="0"/>
                          <a:chExt cx="565150" cy="492125"/>
                        </a:xfrm>
                      </wpg:grpSpPr>
                      <wps:wsp>
                        <wps:cNvPr id="2" name="矩形 2"/>
                        <wps:cNvSpPr/>
                        <wps:spPr bwMode="auto">
                          <a:xfrm>
                            <a:off x="0" y="0"/>
                            <a:ext cx="565150" cy="492125"/>
                          </a:xfrm>
                          <a:prstGeom prst="rect">
                            <a:avLst/>
                          </a:prstGeom>
                          <a:blipFill>
                            <a:blip r:embed="rId1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wps:cNvPr id="4" name="文本框 4"/>
                        <wps:cNvSpPr txBox="1">
                          <a:spLocks noChangeArrowheads="1"/>
                        </wps:cNvSpPr>
                        <wps:spPr bwMode="auto">
                          <a:xfrm>
                            <a:off x="132976" y="23890"/>
                            <a:ext cx="279251" cy="177000"/>
                          </a:xfrm>
                          <a:prstGeom prst="rect">
                            <a:avLst/>
                          </a:prstGeom>
                        </wps:spPr>
                        <wps:txbx>
                          <w:txbxContent>
                            <w:p w14:paraId="5E0CDCC0" w14:textId="77777777" w:rsidR="00E918FC" w:rsidRDefault="00D87680">
                              <w:r>
                                <w:rPr>
                                  <w:rFonts w:eastAsia="宋体" w:hint="eastAsia"/>
                                  <w:color w:val="000000"/>
                                  <w:sz w:val="10"/>
                                </w:rPr>
                                <w:t xml:space="preserve">o9 </w:t>
                              </w:r>
                            </w:p>
                          </w:txbxContent>
                        </wps:txbx>
                        <wps:bodyPr wrap="square" lIns="0" tIns="0" rIns="0" bIns="0" anchor="ctr" anchorCtr="0">
                          <a:noAutofit/>
                        </wps:bodyPr>
                      </wps:wsp>
                    </wpg:wgp>
                  </a:graphicData>
                </a:graphic>
              </wp:anchor>
            </w:drawing>
          </mc:Choice>
          <mc:Fallback>
            <w:pict>
              <v:group w14:anchorId="243B581A" id="image7.png" o:spid="_x0000_s1026" style="position:absolute;left:0;text-align:left;margin-left:108pt;margin-top:26.65pt;width:44.5pt;height:38.75pt;z-index:15762944;mso-wrap-distance-left:0;mso-wrap-distance-right:0;mso-position-horizontal-relative:page" coordsize="5651,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">
                <o:lock v:ext="edit" aspectratio="t"/>
                <v:rect id="矩形 2" o:spid="_x0000_s1027" style="position:absolute;width:5651;height:4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" stroked="f" strokeweight="2pt">
                  <v:fill r:id="rId19" o:title="" recolor="t" rotate="t" type="frame"/>
                  <v:textbox inset="0,0,0,0"/>
                </v:rect>
                <v:shape id="文本框 4" o:spid="_x0000_s1028" type="#_x0000_t202" style="position:absolute;left:1329;top:238;width:2793;height:1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OAwwAAANoAAAAPAAAAZHJzL2Rvd25yZXYueG1sRI/dasJA&#10;FITvC77DcoTeFLNRp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r/FDgMMAAADaAAAADwAA&#10;AAAAAAAAAAAAAAAHAgAAZHJzL2Rvd25yZXYueG1sUEsFBgAAAAADAAMAtwAAAPcCAAAAAA==&#10;" filled="f" stroked="f">
                  <v:textbox inset="0,0,0,0">
                    <w:txbxContent>
                      <w:p w14:paraId="5E0CDCC0" w14:textId="77777777" w:rsidR="00E918FC" w:rsidRDefault="00D87680">
                        <w:r>
                          <w:rPr>
                            <w:rFonts w:eastAsia="宋体" w:hint="eastAsia"/>
                            <w:color w:val="000000"/>
                            <w:sz w:val="10"/>
                          </w:rPr>
                          <w:t xml:space="preserve">o9 </w:t>
                        </w:r>
                      </w:p>
                    </w:txbxContent>
                  </v:textbox>
                </v:shape>
                <w10:wrap anchorx="page"/>
              </v:group>
            </w:pict>
          </mc:Fallback>
        </mc:AlternateContent>
      </w: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223</w:t>
      </w:r>
    </w:p>
    <w:p w14:paraId="75E03AF1" w14:textId="77777777" w:rsidR="00E918FC" w:rsidRDefault="00E918FC">
      <w:pPr>
        <w:rPr>
          <w:sz w:val="18"/>
          <w:lang w:eastAsia="zh-CN"/>
        </w:rPr>
        <w:sectPr w:rsidR="00E918FC">
          <w:pgSz w:w="12060" w:h="14580"/>
          <w:pgMar w:top="720" w:right="1260" w:bottom="720" w:left="1160" w:header="0" w:footer="523" w:gutter="0"/>
          <w:cols w:space="720"/>
        </w:sectPr>
      </w:pPr>
    </w:p>
    <w:p w14:paraId="36421AB3" w14:textId="77777777" w:rsidR="00E918FC" w:rsidRDefault="00D87680">
      <w:pPr>
        <w:pStyle w:val="a3"/>
        <w:rPr>
          <w:sz w:val="28"/>
          <w:lang w:eastAsia="zh-CN"/>
        </w:rPr>
      </w:pPr>
      <w:r>
        <w:rPr>
          <w:noProof/>
        </w:rPr>
        <w:drawing>
          <wp:anchor distT="0" distB="0" distL="0" distR="0" simplePos="0" relativeHeight="15761408" behindDoc="0" locked="0" layoutInCell="1" allowOverlap="1" wp14:anchorId="5484FACE" wp14:editId="0C96A13B">
            <wp:simplePos x="0" y="0"/>
            <wp:positionH relativeFrom="page">
              <wp:posOffset>19050</wp:posOffset>
            </wp:positionH>
            <wp:positionV relativeFrom="page">
              <wp:posOffset>4552950</wp:posOffset>
            </wp:positionV>
            <wp:extent cx="152400" cy="15240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1920" behindDoc="0" locked="0" layoutInCell="1" allowOverlap="1" wp14:anchorId="09B41999" wp14:editId="5D46A8CB">
            <wp:simplePos x="0" y="0"/>
            <wp:positionH relativeFrom="page">
              <wp:posOffset>7486650</wp:posOffset>
            </wp:positionH>
            <wp:positionV relativeFrom="page">
              <wp:posOffset>4552950</wp:posOffset>
            </wp:positionV>
            <wp:extent cx="152400" cy="152400"/>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21071547" w14:textId="77777777" w:rsidR="00E918FC" w:rsidRDefault="00E918FC">
      <w:pPr>
        <w:pStyle w:val="a3"/>
        <w:rPr>
          <w:sz w:val="28"/>
          <w:lang w:eastAsia="zh-CN"/>
        </w:rPr>
      </w:pPr>
    </w:p>
    <w:p w14:paraId="27C80CE0" w14:textId="77777777" w:rsidR="00E918FC" w:rsidRDefault="00E918FC">
      <w:pPr>
        <w:pStyle w:val="a3"/>
        <w:rPr>
          <w:sz w:val="28"/>
          <w:lang w:eastAsia="zh-CN"/>
        </w:rPr>
      </w:pPr>
    </w:p>
    <w:p w14:paraId="40A2BD2D" w14:textId="77777777" w:rsidR="00E918FC" w:rsidRDefault="00E918FC">
      <w:pPr>
        <w:pStyle w:val="a3"/>
        <w:rPr>
          <w:sz w:val="28"/>
          <w:lang w:eastAsia="zh-CN"/>
        </w:rPr>
      </w:pPr>
    </w:p>
    <w:p w14:paraId="3E402BFB" w14:textId="77777777" w:rsidR="00E918FC" w:rsidRDefault="00E918FC">
      <w:pPr>
        <w:pStyle w:val="a3"/>
        <w:rPr>
          <w:sz w:val="28"/>
          <w:lang w:eastAsia="zh-CN"/>
        </w:rPr>
      </w:pPr>
    </w:p>
    <w:p w14:paraId="3EE424B5" w14:textId="77777777" w:rsidR="00E918FC" w:rsidRDefault="00E918FC">
      <w:pPr>
        <w:pStyle w:val="a3"/>
        <w:rPr>
          <w:sz w:val="28"/>
          <w:lang w:eastAsia="zh-CN"/>
        </w:rPr>
      </w:pPr>
    </w:p>
    <w:p w14:paraId="51611C81" w14:textId="77777777" w:rsidR="00E918FC" w:rsidRDefault="00E918FC">
      <w:pPr>
        <w:pStyle w:val="a3"/>
        <w:rPr>
          <w:sz w:val="28"/>
          <w:lang w:eastAsia="zh-CN"/>
        </w:rPr>
      </w:pPr>
    </w:p>
    <w:p w14:paraId="158F5828" w14:textId="77777777" w:rsidR="00E918FC" w:rsidRDefault="00E918FC">
      <w:pPr>
        <w:pStyle w:val="a3"/>
        <w:rPr>
          <w:sz w:val="28"/>
          <w:lang w:eastAsia="zh-CN"/>
        </w:rPr>
      </w:pPr>
    </w:p>
    <w:p w14:paraId="3735C176" w14:textId="77777777" w:rsidR="00E918FC" w:rsidRDefault="00E918FC">
      <w:pPr>
        <w:pStyle w:val="a3"/>
        <w:rPr>
          <w:sz w:val="28"/>
          <w:lang w:eastAsia="zh-CN"/>
        </w:rPr>
      </w:pPr>
    </w:p>
    <w:p w14:paraId="244B97EC" w14:textId="77777777" w:rsidR="00E918FC" w:rsidRDefault="00E918FC">
      <w:pPr>
        <w:pStyle w:val="a3"/>
        <w:rPr>
          <w:sz w:val="28"/>
          <w:lang w:eastAsia="zh-CN"/>
        </w:rPr>
      </w:pPr>
    </w:p>
    <w:p w14:paraId="030FFA3A" w14:textId="77777777" w:rsidR="00E918FC" w:rsidRDefault="00E918FC">
      <w:pPr>
        <w:pStyle w:val="a3"/>
        <w:rPr>
          <w:sz w:val="28"/>
          <w:lang w:eastAsia="zh-CN"/>
        </w:rPr>
      </w:pPr>
    </w:p>
    <w:p w14:paraId="16FF2D1C" w14:textId="77777777" w:rsidR="00E918FC" w:rsidRDefault="00E918FC">
      <w:pPr>
        <w:pStyle w:val="a3"/>
        <w:rPr>
          <w:sz w:val="28"/>
          <w:lang w:eastAsia="zh-CN"/>
        </w:rPr>
      </w:pPr>
    </w:p>
    <w:p w14:paraId="56723AD4" w14:textId="77777777" w:rsidR="00E918FC" w:rsidRDefault="00E918FC">
      <w:pPr>
        <w:pStyle w:val="a3"/>
        <w:rPr>
          <w:sz w:val="28"/>
          <w:lang w:eastAsia="zh-CN"/>
        </w:rPr>
      </w:pPr>
    </w:p>
    <w:p w14:paraId="7747B592" w14:textId="77777777" w:rsidR="00E918FC" w:rsidRDefault="00E918FC">
      <w:pPr>
        <w:pStyle w:val="a3"/>
        <w:rPr>
          <w:sz w:val="28"/>
          <w:lang w:eastAsia="zh-CN"/>
        </w:rPr>
      </w:pPr>
    </w:p>
    <w:p w14:paraId="150DAB16" w14:textId="77777777" w:rsidR="00E918FC" w:rsidRDefault="00E918FC">
      <w:pPr>
        <w:pStyle w:val="a3"/>
        <w:rPr>
          <w:sz w:val="28"/>
          <w:lang w:eastAsia="zh-CN"/>
        </w:rPr>
      </w:pPr>
    </w:p>
    <w:p w14:paraId="48692702" w14:textId="77777777" w:rsidR="00E918FC" w:rsidRDefault="00E918FC">
      <w:pPr>
        <w:pStyle w:val="a3"/>
        <w:rPr>
          <w:sz w:val="28"/>
          <w:lang w:eastAsia="zh-CN"/>
        </w:rPr>
      </w:pPr>
    </w:p>
    <w:p w14:paraId="050A6487" w14:textId="77777777" w:rsidR="00E918FC" w:rsidRDefault="00D87680">
      <w:pPr>
        <w:pStyle w:val="a3"/>
        <w:spacing w:before="196" w:line="249" w:lineRule="auto"/>
        <w:ind w:left="1000"/>
        <w:jc w:val="both"/>
        <w:rPr>
          <w:lang w:eastAsia="zh-CN"/>
        </w:rPr>
      </w:pPr>
      <w:r>
        <w:pict w14:anchorId="7AC66602">
          <v:shape id="_x0000_s1072" type="#_x0000_t202" style="position:absolute;left:0;text-align:left;margin-left:108pt;margin-top:-242.25pt;width:426.25pt;height:236.85pt;z-index:15762432;mso-position-horizontal-relative:page"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E918FC" w14:paraId="5B61A3D5" w14:textId="77777777">
                    <w:trPr>
                      <w:trHeight w:val="289"/>
                    </w:trPr>
                    <w:tc>
                      <w:tcPr>
                        <w:tcW w:w="885" w:type="dxa"/>
                        <w:tcBorders>
                          <w:bottom w:val="nil"/>
                          <w:right w:val="nil"/>
                        </w:tcBorders>
                      </w:tcPr>
                      <w:p w14:paraId="21BA0D85" w14:textId="77777777" w:rsidR="00E918FC" w:rsidRDefault="00E918FC">
                        <w:pPr>
                          <w:pStyle w:val="TableParagraph"/>
                          <w:spacing w:before="0"/>
                          <w:ind w:left="0"/>
                          <w:rPr>
                            <w:sz w:val="18"/>
                          </w:rPr>
                        </w:pPr>
                      </w:p>
                    </w:tc>
                    <w:tc>
                      <w:tcPr>
                        <w:tcW w:w="7625" w:type="dxa"/>
                        <w:tcBorders>
                          <w:left w:val="nil"/>
                          <w:bottom w:val="nil"/>
                        </w:tcBorders>
                        <w:shd w:val="clear" w:color="auto" w:fill="58595B"/>
                      </w:tcPr>
                      <w:p w14:paraId="79A5740A" w14:textId="77777777" w:rsidR="00E918FC" w:rsidRDefault="00D87680">
                        <w:pPr>
                          <w:pStyle w:val="TableParagraph"/>
                          <w:spacing w:before="18"/>
                          <w:ind w:left="115"/>
                          <w:rPr>
                            <w:b/>
                            <w:sz w:val="20"/>
                          </w:rPr>
                        </w:pPr>
                        <w:proofErr w:type="spellStart"/>
                        <w:r>
                          <w:rPr>
                            <w:rFonts w:eastAsia="宋体" w:hint="eastAsia"/>
                            <w:b/>
                            <w:color w:val="FFFFFF"/>
                            <w:sz w:val="20"/>
                          </w:rPr>
                          <w:t>仔细看看</w:t>
                        </w:r>
                        <w:proofErr w:type="spellEnd"/>
                      </w:p>
                    </w:tc>
                  </w:tr>
                  <w:tr w:rsidR="00E918FC" w14:paraId="269947FD" w14:textId="77777777">
                    <w:trPr>
                      <w:trHeight w:val="4426"/>
                    </w:trPr>
                    <w:tc>
                      <w:tcPr>
                        <w:tcW w:w="8510" w:type="dxa"/>
                        <w:gridSpan w:val="2"/>
                        <w:tcBorders>
                          <w:top w:val="nil"/>
                        </w:tcBorders>
                      </w:tcPr>
                      <w:p w14:paraId="4BD71A7D" w14:textId="77777777" w:rsidR="00E918FC" w:rsidRDefault="00D87680">
                        <w:pPr>
                          <w:pStyle w:val="TableParagraph"/>
                          <w:spacing w:before="125"/>
                          <w:ind w:left="995"/>
                          <w:rPr>
                            <w:b/>
                            <w:sz w:val="19"/>
                            <w:lang w:eastAsia="zh-CN"/>
                          </w:rPr>
                        </w:pPr>
                        <w:r>
                          <w:rPr>
                            <w:rFonts w:eastAsia="宋体" w:hint="eastAsia"/>
                            <w:b/>
                            <w:color w:val="231F20"/>
                            <w:sz w:val="19"/>
                            <w:lang w:eastAsia="zh-CN"/>
                          </w:rPr>
                          <w:t>视觉搜索和注意力分配规则</w:t>
                        </w:r>
                      </w:p>
                      <w:p w14:paraId="16200DC5" w14:textId="77777777" w:rsidR="00E918FC" w:rsidRDefault="00D87680">
                        <w:pPr>
                          <w:pStyle w:val="TableParagraph"/>
                          <w:tabs>
                            <w:tab w:val="left" w:pos="4589"/>
                          </w:tabs>
                          <w:spacing w:before="151"/>
                          <w:rPr>
                            <w:sz w:val="18"/>
                            <w:lang w:eastAsia="zh-CN"/>
                          </w:rPr>
                        </w:pPr>
                        <w:r>
                          <w:rPr>
                            <w:rFonts w:eastAsia="宋体" w:hint="eastAsia"/>
                            <w:color w:val="231F20"/>
                            <w:sz w:val="18"/>
                            <w:lang w:eastAsia="zh-CN"/>
                          </w:rPr>
                          <w:t>如果成功选择环境的关键</w:t>
                        </w:r>
                        <w:r>
                          <w:rPr>
                            <w:rFonts w:eastAsia="宋体" w:hint="eastAsia"/>
                            <w:color w:val="231F20"/>
                            <w:sz w:val="18"/>
                            <w:lang w:eastAsia="zh-CN"/>
                          </w:rPr>
                          <w:t>-</w:t>
                        </w:r>
                        <w:r>
                          <w:rPr>
                            <w:rFonts w:eastAsia="宋体" w:hint="eastAsia"/>
                            <w:color w:val="231F20"/>
                            <w:sz w:val="18"/>
                            <w:lang w:eastAsia="zh-CN"/>
                          </w:rPr>
                          <w:tab/>
                        </w:r>
                        <w:r>
                          <w:rPr>
                            <w:rFonts w:eastAsia="宋体" w:hint="eastAsia"/>
                            <w:color w:val="231F20"/>
                            <w:sz w:val="18"/>
                            <w:lang w:eastAsia="zh-CN"/>
                          </w:rPr>
                          <w:t>寻找噪音的来源。当</w:t>
                        </w:r>
                      </w:p>
                      <w:p w14:paraId="66BD08AB" w14:textId="77777777" w:rsidR="00E918FC" w:rsidRDefault="00D87680">
                        <w:pPr>
                          <w:pStyle w:val="TableParagraph"/>
                          <w:tabs>
                            <w:tab w:val="left" w:pos="4589"/>
                          </w:tabs>
                          <w:spacing w:line="254" w:lineRule="auto"/>
                          <w:ind w:right="246"/>
                          <w:rPr>
                            <w:sz w:val="18"/>
                            <w:lang w:eastAsia="zh-CN"/>
                          </w:rPr>
                        </w:pPr>
                        <w:r>
                          <w:rPr>
                            <w:rFonts w:eastAsia="宋体" w:hint="eastAsia"/>
                            <w:color w:val="231F20"/>
                            <w:sz w:val="18"/>
                            <w:lang w:eastAsia="zh-CN"/>
                          </w:rPr>
                          <w:t>执行运动技能时的</w:t>
                        </w:r>
                        <w:r>
                          <w:rPr>
                            <w:rFonts w:eastAsia="宋体" w:hint="eastAsia"/>
                            <w:color w:val="231F20"/>
                            <w:sz w:val="18"/>
                            <w:lang w:eastAsia="zh-CN"/>
                          </w:rPr>
                          <w:t>tal</w:t>
                        </w:r>
                        <w:r>
                          <w:rPr>
                            <w:rFonts w:eastAsia="宋体" w:hint="eastAsia"/>
                            <w:color w:val="231F20"/>
                            <w:sz w:val="18"/>
                            <w:lang w:eastAsia="zh-CN"/>
                          </w:rPr>
                          <w:t>信息是</w:t>
                        </w:r>
                        <w:r>
                          <w:rPr>
                            <w:color w:val="231F20"/>
                            <w:sz w:val="18"/>
                            <w:lang w:eastAsia="zh-CN"/>
                          </w:rPr>
                          <w:tab/>
                        </w:r>
                        <w:r>
                          <w:rPr>
                            <w:rFonts w:eastAsia="宋体" w:hint="eastAsia"/>
                            <w:color w:val="231F20"/>
                            <w:spacing w:val="-2"/>
                            <w:sz w:val="18"/>
                            <w:lang w:eastAsia="zh-CN"/>
                          </w:rPr>
                          <w:t>环境包括通常与相关特征无关的特征，这是一个重要的</w:t>
                        </w:r>
                        <w:r>
                          <w:rPr>
                            <w:color w:val="231F20"/>
                            <w:sz w:val="18"/>
                            <w:lang w:eastAsia="zh-CN"/>
                          </w:rPr>
                          <w:tab/>
                        </w:r>
                        <w:r>
                          <w:rPr>
                            <w:rFonts w:eastAsia="宋体" w:hint="eastAsia"/>
                            <w:color w:val="231F20"/>
                            <w:spacing w:val="-2"/>
                            <w:sz w:val="18"/>
                            <w:lang w:eastAsia="zh-CN"/>
                          </w:rPr>
                          <w:t>在那里，他们的独特性增加了。结果问题是这样的</w:t>
                        </w:r>
                        <w:r>
                          <w:rPr>
                            <w:rFonts w:eastAsia="宋体" w:hint="eastAsia"/>
                            <w:color w:val="231F20"/>
                            <w:spacing w:val="-2"/>
                            <w:sz w:val="18"/>
                            <w:lang w:eastAsia="zh-CN"/>
                          </w:rPr>
                          <w:t>:</w:t>
                        </w:r>
                        <w:r>
                          <w:rPr>
                            <w:color w:val="231F20"/>
                            <w:sz w:val="18"/>
                            <w:lang w:eastAsia="zh-CN"/>
                          </w:rPr>
                          <w:tab/>
                        </w:r>
                        <w:r>
                          <w:rPr>
                            <w:rFonts w:eastAsia="宋体" w:hint="eastAsia"/>
                            <w:color w:val="231F20"/>
                            <w:spacing w:val="-2"/>
                            <w:sz w:val="18"/>
                            <w:lang w:eastAsia="zh-CN"/>
                          </w:rPr>
                          <w:t>人们有引导视觉注意力的倾向</w:t>
                        </w:r>
                      </w:p>
                      <w:p w14:paraId="7D027A9C" w14:textId="77777777" w:rsidR="00E918FC" w:rsidRDefault="00D87680">
                        <w:pPr>
                          <w:pStyle w:val="TableParagraph"/>
                          <w:spacing w:before="2"/>
                          <w:ind w:left="4590"/>
                          <w:rPr>
                            <w:spacing w:val="-1"/>
                            <w:sz w:val="18"/>
                            <w:lang w:eastAsia="zh-CN"/>
                          </w:rPr>
                        </w:pPr>
                        <w:r>
                          <w:rPr>
                            <w:rFonts w:eastAsia="宋体" w:hint="eastAsia"/>
                            <w:color w:val="231F20"/>
                            <w:sz w:val="18"/>
                            <w:lang w:eastAsia="zh-CN"/>
                          </w:rPr>
                          <w:t>对他们。</w:t>
                        </w:r>
                      </w:p>
                      <w:p w14:paraId="6326A17D" w14:textId="77777777" w:rsidR="00E918FC" w:rsidRDefault="00D87680">
                        <w:pPr>
                          <w:pStyle w:val="TableParagraph"/>
                          <w:tabs>
                            <w:tab w:val="left" w:pos="4434"/>
                            <w:tab w:val="left" w:pos="4589"/>
                          </w:tabs>
                          <w:spacing w:line="254" w:lineRule="auto"/>
                          <w:ind w:right="220"/>
                          <w:rPr>
                            <w:sz w:val="18"/>
                          </w:rPr>
                        </w:pPr>
                        <w:r>
                          <w:rPr>
                            <w:rFonts w:eastAsia="宋体" w:hint="eastAsia"/>
                            <w:b/>
                            <w:color w:val="231F20"/>
                            <w:sz w:val="18"/>
                            <w:lang w:eastAsia="zh-CN"/>
                          </w:rPr>
                          <w:t>是什么让某些特征更有特色</w:t>
                        </w:r>
                        <w:r>
                          <w:rPr>
                            <w:rFonts w:eastAsia="宋体" w:hint="eastAsia"/>
                            <w:b/>
                            <w:color w:val="231F20"/>
                            <w:sz w:val="18"/>
                            <w:lang w:eastAsia="zh-CN"/>
                          </w:rPr>
                          <w:tab/>
                        </w:r>
                        <w:r>
                          <w:rPr>
                            <w:rFonts w:eastAsia="宋体" w:hint="eastAsia"/>
                            <w:b/>
                            <w:color w:val="231F20"/>
                            <w:sz w:val="18"/>
                            <w:lang w:eastAsia="zh-CN"/>
                          </w:rPr>
                          <w:t>我们把注意力分配给比别人更有意义的人？</w:t>
                        </w:r>
                        <w:r>
                          <w:rPr>
                            <w:b/>
                            <w:color w:val="231F20"/>
                            <w:sz w:val="18"/>
                            <w:lang w:eastAsia="zh-CN"/>
                          </w:rPr>
                          <w:tab/>
                        </w:r>
                        <w:r>
                          <w:rPr>
                            <w:b/>
                            <w:color w:val="231F20"/>
                            <w:sz w:val="18"/>
                            <w:lang w:eastAsia="zh-CN"/>
                          </w:rPr>
                          <w:tab/>
                        </w:r>
                        <w:r>
                          <w:rPr>
                            <w:rFonts w:eastAsia="宋体" w:hint="eastAsia"/>
                            <w:b/>
                            <w:color w:val="231F20"/>
                            <w:sz w:val="18"/>
                            <w:lang w:eastAsia="zh-CN"/>
                          </w:rPr>
                          <w:t>特征。</w:t>
                        </w:r>
                        <w:r>
                          <w:rPr>
                            <w:rFonts w:eastAsia="宋体" w:hint="eastAsia"/>
                            <w:color w:val="231F20"/>
                            <w:sz w:val="18"/>
                            <w:lang w:eastAsia="zh-CN"/>
                          </w:rPr>
                          <w:t>在性能环境中，回答这个问题的洞察力来自</w:t>
                        </w:r>
                        <w:r>
                          <w:rPr>
                            <w:color w:val="231F20"/>
                            <w:sz w:val="18"/>
                            <w:lang w:eastAsia="zh-CN"/>
                          </w:rPr>
                          <w:tab/>
                        </w:r>
                        <w:r>
                          <w:rPr>
                            <w:color w:val="231F20"/>
                            <w:sz w:val="18"/>
                            <w:lang w:eastAsia="zh-CN"/>
                          </w:rPr>
                          <w:tab/>
                        </w:r>
                        <w:r>
                          <w:rPr>
                            <w:rFonts w:eastAsia="宋体" w:hint="eastAsia"/>
                            <w:color w:val="231F20"/>
                            <w:sz w:val="18"/>
                            <w:lang w:eastAsia="zh-CN"/>
                          </w:rPr>
                          <w:t>在卡尼曼的理论中，最有意义的线索“突然出现”并成为注意力分配的规则</w:t>
                        </w:r>
                        <w:r>
                          <w:rPr>
                            <w:color w:val="231F20"/>
                            <w:sz w:val="18"/>
                            <w:lang w:eastAsia="zh-CN"/>
                          </w:rPr>
                          <w:tab/>
                        </w:r>
                        <w:r>
                          <w:rPr>
                            <w:color w:val="231F20"/>
                            <w:sz w:val="18"/>
                            <w:lang w:eastAsia="zh-CN"/>
                          </w:rPr>
                          <w:tab/>
                        </w:r>
                        <w:r>
                          <w:rPr>
                            <w:rFonts w:eastAsia="宋体" w:hint="eastAsia"/>
                            <w:color w:val="231F20"/>
                            <w:sz w:val="18"/>
                            <w:lang w:eastAsia="zh-CN"/>
                          </w:rPr>
                          <w:t>对表演者来说很明显。意义是一种关注</w:t>
                        </w:r>
                        <w:r>
                          <w:rPr>
                            <w:rFonts w:eastAsia="宋体" w:hint="eastAsia"/>
                            <w:color w:val="231F20"/>
                            <w:sz w:val="18"/>
                            <w:lang w:eastAsia="zh-CN"/>
                          </w:rPr>
                          <w:t>(1973)</w:t>
                        </w:r>
                        <w:r>
                          <w:rPr>
                            <w:rFonts w:eastAsia="宋体" w:hint="eastAsia"/>
                            <w:color w:val="231F20"/>
                            <w:sz w:val="18"/>
                            <w:lang w:eastAsia="zh-CN"/>
                          </w:rPr>
                          <w:t>，我们在本文前面讨论过</w:t>
                        </w:r>
                        <w:r>
                          <w:rPr>
                            <w:color w:val="231F20"/>
                            <w:sz w:val="18"/>
                            <w:lang w:eastAsia="zh-CN"/>
                          </w:rPr>
                          <w:tab/>
                        </w:r>
                        <w:r>
                          <w:rPr>
                            <w:color w:val="231F20"/>
                            <w:sz w:val="18"/>
                            <w:lang w:eastAsia="zh-CN"/>
                          </w:rPr>
                          <w:tab/>
                        </w:r>
                        <w:r>
                          <w:rPr>
                            <w:rFonts w:eastAsia="宋体" w:hint="eastAsia"/>
                            <w:color w:val="231F20"/>
                            <w:sz w:val="18"/>
                            <w:lang w:eastAsia="zh-CN"/>
                          </w:rPr>
                          <w:t>经验和指导的产物。</w:t>
                        </w:r>
                        <w:proofErr w:type="spellStart"/>
                        <w:r>
                          <w:rPr>
                            <w:rFonts w:eastAsia="宋体" w:hint="eastAsia"/>
                            <w:color w:val="231F20"/>
                            <w:sz w:val="18"/>
                          </w:rPr>
                          <w:t>按照章节</w:t>
                        </w:r>
                        <w:proofErr w:type="spellEnd"/>
                        <w:r>
                          <w:rPr>
                            <w:rFonts w:eastAsia="宋体" w:hint="eastAsia"/>
                            <w:color w:val="231F20"/>
                            <w:sz w:val="18"/>
                          </w:rPr>
                          <w:t>:</w:t>
                        </w:r>
                        <w:r>
                          <w:rPr>
                            <w:color w:val="231F20"/>
                            <w:sz w:val="18"/>
                          </w:rPr>
                          <w:tab/>
                        </w:r>
                        <w:r>
                          <w:rPr>
                            <w:color w:val="231F20"/>
                            <w:sz w:val="18"/>
                          </w:rPr>
                          <w:tab/>
                        </w:r>
                        <w:proofErr w:type="spellStart"/>
                        <w:r>
                          <w:rPr>
                            <w:rFonts w:eastAsia="宋体" w:hint="eastAsia"/>
                            <w:color w:val="231F20"/>
                            <w:sz w:val="18"/>
                          </w:rPr>
                          <w:t>儿子在某些环境下表演</w:t>
                        </w:r>
                        <w:proofErr w:type="spellEnd"/>
                        <w:r>
                          <w:rPr>
                            <w:rFonts w:eastAsia="宋体" w:hint="eastAsia"/>
                            <w:color w:val="231F20"/>
                            <w:sz w:val="18"/>
                          </w:rPr>
                          <w:t>-</w:t>
                        </w:r>
                      </w:p>
                      <w:p w14:paraId="5C0E2B20" w14:textId="77777777" w:rsidR="00E918FC" w:rsidRDefault="00D87680">
                        <w:pPr>
                          <w:pStyle w:val="TableParagraph"/>
                          <w:numPr>
                            <w:ilvl w:val="0"/>
                            <w:numId w:val="4"/>
                          </w:numPr>
                          <w:tabs>
                            <w:tab w:val="left" w:pos="390"/>
                            <w:tab w:val="left" w:pos="4589"/>
                          </w:tabs>
                          <w:spacing w:before="3" w:line="254" w:lineRule="auto"/>
                          <w:ind w:right="247"/>
                          <w:rPr>
                            <w:sz w:val="18"/>
                            <w:lang w:eastAsia="zh-CN"/>
                          </w:rPr>
                        </w:pPr>
                        <w:r>
                          <w:rPr>
                            <w:rFonts w:eastAsia="宋体" w:hint="eastAsia"/>
                            <w:b/>
                            <w:color w:val="231F20"/>
                            <w:spacing w:val="-2"/>
                            <w:sz w:val="18"/>
                            <w:lang w:eastAsia="zh-CN"/>
                          </w:rPr>
                          <w:t>意想不到的特点吸引了我们的注意力。你</w:t>
                        </w:r>
                        <w:r>
                          <w:rPr>
                            <w:color w:val="231F20"/>
                            <w:spacing w:val="-1"/>
                            <w:sz w:val="18"/>
                            <w:lang w:eastAsia="zh-CN"/>
                          </w:rPr>
                          <w:tab/>
                        </w:r>
                        <w:r>
                          <w:rPr>
                            <w:rFonts w:eastAsia="宋体" w:hint="eastAsia"/>
                            <w:color w:val="231F20"/>
                            <w:sz w:val="18"/>
                            <w:lang w:eastAsia="zh-CN"/>
                          </w:rPr>
                          <w:t>成功表现的关键线索可以在你的日常经验中看到。一会儿</w:t>
                        </w:r>
                        <w:r>
                          <w:rPr>
                            <w:color w:val="231F20"/>
                            <w:spacing w:val="-1"/>
                            <w:sz w:val="18"/>
                            <w:lang w:eastAsia="zh-CN"/>
                          </w:rPr>
                          <w:tab/>
                        </w:r>
                        <w:r>
                          <w:rPr>
                            <w:rFonts w:eastAsia="宋体" w:hint="eastAsia"/>
                            <w:color w:val="231F20"/>
                            <w:sz w:val="18"/>
                            <w:lang w:eastAsia="zh-CN"/>
                          </w:rPr>
                          <w:t>是不变的，并增加了它们的意义——在讲座中专注于你的教授，</w:t>
                        </w:r>
                        <w:r>
                          <w:rPr>
                            <w:color w:val="231F20"/>
                            <w:spacing w:val="-1"/>
                            <w:sz w:val="18"/>
                            <w:lang w:eastAsia="zh-CN"/>
                          </w:rPr>
                          <w:tab/>
                        </w:r>
                        <w:r>
                          <w:rPr>
                            <w:rFonts w:eastAsia="宋体" w:hint="eastAsia"/>
                            <w:color w:val="231F20"/>
                            <w:sz w:val="18"/>
                            <w:lang w:eastAsia="zh-CN"/>
                          </w:rPr>
                          <w:t>通常在没有人意识到的情况下——你没有在同学分心的时候分心吗</w:t>
                        </w:r>
                        <w:r>
                          <w:rPr>
                            <w:color w:val="231F20"/>
                            <w:spacing w:val="-1"/>
                            <w:sz w:val="18"/>
                            <w:lang w:eastAsia="zh-CN"/>
                          </w:rPr>
                          <w:tab/>
                        </w:r>
                        <w:r>
                          <w:rPr>
                            <w:rFonts w:eastAsia="宋体" w:hint="eastAsia"/>
                            <w:color w:val="231F20"/>
                            <w:sz w:val="18"/>
                            <w:lang w:eastAsia="zh-CN"/>
                          </w:rPr>
                          <w:t>尼斯。指令也在把一些书扔在地板上的方式中起作用？毫无疑问，你</w:t>
                        </w:r>
                        <w:r>
                          <w:rPr>
                            <w:color w:val="231F20"/>
                            <w:spacing w:val="-1"/>
                            <w:sz w:val="18"/>
                            <w:lang w:eastAsia="zh-CN"/>
                          </w:rPr>
                          <w:tab/>
                        </w:r>
                        <w:r>
                          <w:rPr>
                            <w:rFonts w:eastAsia="宋体" w:hint="eastAsia"/>
                            <w:color w:val="231F20"/>
                            <w:sz w:val="18"/>
                            <w:lang w:eastAsia="zh-CN"/>
                          </w:rPr>
                          <w:t>线索的某些特征变得更有意义，把你的视觉注意力从教授身上转移开</w:t>
                        </w:r>
                        <w:r>
                          <w:rPr>
                            <w:color w:val="231F20"/>
                            <w:spacing w:val="-1"/>
                            <w:sz w:val="18"/>
                            <w:lang w:eastAsia="zh-CN"/>
                          </w:rPr>
                          <w:tab/>
                        </w:r>
                        <w:r>
                          <w:rPr>
                            <w:rFonts w:eastAsia="宋体" w:hint="eastAsia"/>
                            <w:color w:val="231F20"/>
                            <w:sz w:val="18"/>
                            <w:lang w:eastAsia="zh-CN"/>
                          </w:rPr>
                          <w:t>比其他人都多。</w:t>
                        </w:r>
                      </w:p>
                    </w:tc>
                  </w:tr>
                </w:tbl>
                <w:p w14:paraId="616B74D3" w14:textId="77777777" w:rsidR="00E918FC" w:rsidRDefault="00E918FC">
                  <w:pPr>
                    <w:pStyle w:val="a3"/>
                    <w:rPr>
                      <w:lang w:eastAsia="zh-CN"/>
                    </w:rPr>
                  </w:pPr>
                </w:p>
              </w:txbxContent>
            </v:textbox>
            <w10:wrap anchorx="page"/>
          </v:shape>
        </w:pict>
      </w:r>
      <w:r>
        <w:rPr>
          <w:rFonts w:eastAsia="宋体" w:hint="eastAsia"/>
          <w:color w:val="231F20"/>
          <w:lang w:eastAsia="zh-CN"/>
        </w:rPr>
        <w:t>一项技能。这些线索得到了注意，但不是被积极地寻找，而是被表演者发现与场景相关，从而相应地影响表演者的动作。</w:t>
      </w:r>
    </w:p>
    <w:p w14:paraId="7ABF38A0" w14:textId="77777777" w:rsidR="00E918FC" w:rsidRDefault="00D87680">
      <w:pPr>
        <w:pStyle w:val="a3"/>
        <w:spacing w:before="244" w:line="249" w:lineRule="auto"/>
        <w:ind w:left="1000"/>
        <w:jc w:val="both"/>
        <w:rPr>
          <w:lang w:eastAsia="zh-CN"/>
        </w:rPr>
      </w:pPr>
      <w:r>
        <w:rPr>
          <w:rFonts w:eastAsia="宋体" w:hint="eastAsia"/>
          <w:color w:val="231F20"/>
          <w:lang w:eastAsia="zh-CN"/>
        </w:rPr>
        <w:t>特征</w:t>
      </w:r>
      <w:r>
        <w:rPr>
          <w:rFonts w:eastAsia="宋体" w:hint="eastAsia"/>
          <w:b/>
          <w:i/>
          <w:color w:val="231F20"/>
          <w:lang w:eastAsia="zh-CN"/>
        </w:rPr>
        <w:t>整合</w:t>
      </w:r>
      <w:r>
        <w:rPr>
          <w:rFonts w:eastAsia="宋体" w:hint="eastAsia"/>
          <w:color w:val="231F20"/>
          <w:lang w:eastAsia="zh-CN"/>
        </w:rPr>
        <w:t>理论。虽然研究人员已经提出了几种理论来解释我们如何在环境中选择某些线索而忽略其他线索的</w:t>
      </w:r>
      <w:r>
        <w:rPr>
          <w:rFonts w:eastAsia="宋体" w:hint="eastAsia"/>
          <w:i/>
          <w:color w:val="231F20"/>
          <w:lang w:eastAsia="zh-CN"/>
        </w:rPr>
        <w:t>特征</w:t>
      </w:r>
      <w:r>
        <w:rPr>
          <w:rFonts w:eastAsia="宋体" w:hint="eastAsia"/>
          <w:color w:val="231F20"/>
          <w:lang w:eastAsia="zh-CN"/>
        </w:rPr>
        <w:t>(</w:t>
      </w:r>
      <w:r>
        <w:rPr>
          <w:rFonts w:eastAsia="宋体" w:hint="eastAsia"/>
          <w:color w:val="231F20"/>
          <w:lang w:eastAsia="zh-CN"/>
        </w:rPr>
        <w:t>参见纽曼，</w:t>
      </w:r>
      <w:r>
        <w:rPr>
          <w:rFonts w:eastAsia="宋体" w:hint="eastAsia"/>
          <w:color w:val="231F20"/>
          <w:lang w:eastAsia="zh-CN"/>
        </w:rPr>
        <w:t>1996</w:t>
      </w:r>
      <w:r>
        <w:rPr>
          <w:rFonts w:eastAsia="宋体" w:hint="eastAsia"/>
          <w:color w:val="231F20"/>
          <w:lang w:eastAsia="zh-CN"/>
        </w:rPr>
        <w:t>，对这些理论的回顾</w:t>
      </w:r>
      <w:r>
        <w:rPr>
          <w:rFonts w:eastAsia="宋体" w:hint="eastAsia"/>
          <w:color w:val="231F20"/>
          <w:lang w:eastAsia="zh-CN"/>
        </w:rPr>
        <w:t>)</w:t>
      </w:r>
      <w:r>
        <w:rPr>
          <w:rFonts w:eastAsia="宋体" w:hint="eastAsia"/>
          <w:color w:val="231F20"/>
          <w:lang w:eastAsia="zh-CN"/>
        </w:rPr>
        <w:t>，但其中一种更流行的理论是特雷斯曼在</w:t>
      </w:r>
      <w:r>
        <w:rPr>
          <w:rFonts w:eastAsia="宋体" w:hint="eastAsia"/>
          <w:color w:val="231F20"/>
          <w:lang w:eastAsia="zh-CN"/>
        </w:rPr>
        <w:t>20</w:t>
      </w:r>
      <w:r>
        <w:rPr>
          <w:rFonts w:eastAsia="宋体" w:hint="eastAsia"/>
          <w:color w:val="231F20"/>
          <w:lang w:eastAsia="zh-CN"/>
        </w:rPr>
        <w:t>世纪</w:t>
      </w:r>
      <w:r>
        <w:rPr>
          <w:rFonts w:eastAsia="宋体" w:hint="eastAsia"/>
          <w:color w:val="231F20"/>
          <w:lang w:eastAsia="zh-CN"/>
        </w:rPr>
        <w:t>80</w:t>
      </w:r>
      <w:r>
        <w:rPr>
          <w:rFonts w:eastAsia="宋体" w:hint="eastAsia"/>
          <w:color w:val="231F20"/>
          <w:lang w:eastAsia="zh-CN"/>
        </w:rPr>
        <w:t>年代提出的特征整合理论</w:t>
      </w:r>
      <w:r>
        <w:rPr>
          <w:rFonts w:eastAsia="宋体" w:hint="eastAsia"/>
          <w:color w:val="231F20"/>
          <w:lang w:eastAsia="zh-CN"/>
        </w:rPr>
        <w:t>(</w:t>
      </w:r>
      <w:r>
        <w:rPr>
          <w:rFonts w:eastAsia="宋体" w:hint="eastAsia"/>
          <w:color w:val="231F20"/>
          <w:lang w:eastAsia="zh-CN"/>
        </w:rPr>
        <w:t>例如，特雷斯曼，</w:t>
      </w:r>
      <w:r>
        <w:rPr>
          <w:rFonts w:eastAsia="宋体" w:hint="eastAsia"/>
          <w:color w:val="231F20"/>
          <w:lang w:eastAsia="zh-CN"/>
        </w:rPr>
        <w:t>1988</w:t>
      </w:r>
      <w:r>
        <w:rPr>
          <w:rFonts w:eastAsia="宋体" w:hint="eastAsia"/>
          <w:color w:val="231F20"/>
          <w:lang w:eastAsia="zh-CN"/>
        </w:rPr>
        <w:t>；</w:t>
      </w:r>
      <w:proofErr w:type="spellStart"/>
      <w:r>
        <w:rPr>
          <w:rFonts w:eastAsia="宋体" w:hint="eastAsia"/>
          <w:color w:val="231F20"/>
          <w:lang w:eastAsia="zh-CN"/>
        </w:rPr>
        <w:t>Treisman&amp;Gel</w:t>
      </w:r>
      <w:r>
        <w:rPr>
          <w:rFonts w:eastAsia="宋体" w:hint="eastAsia"/>
          <w:color w:val="231F20"/>
          <w:lang w:eastAsia="zh-CN"/>
        </w:rPr>
        <w:t>ade</w:t>
      </w:r>
      <w:proofErr w:type="spellEnd"/>
      <w:r>
        <w:rPr>
          <w:rFonts w:eastAsia="宋体" w:hint="eastAsia"/>
          <w:color w:val="231F20"/>
          <w:lang w:eastAsia="zh-CN"/>
        </w:rPr>
        <w:t>，</w:t>
      </w:r>
      <w:r>
        <w:rPr>
          <w:rFonts w:eastAsia="宋体" w:hint="eastAsia"/>
          <w:color w:val="231F20"/>
          <w:lang w:eastAsia="zh-CN"/>
        </w:rPr>
        <w:t>1980</w:t>
      </w:r>
      <w:r>
        <w:rPr>
          <w:rFonts w:eastAsia="宋体" w:hint="eastAsia"/>
          <w:color w:val="231F20"/>
          <w:lang w:eastAsia="zh-CN"/>
        </w:rPr>
        <w:t>；另见陈和海沃德，</w:t>
      </w:r>
      <w:r>
        <w:rPr>
          <w:rFonts w:eastAsia="宋体" w:hint="eastAsia"/>
          <w:color w:val="231F20"/>
          <w:lang w:eastAsia="zh-CN"/>
        </w:rPr>
        <w:t>2009</w:t>
      </w:r>
      <w:r>
        <w:rPr>
          <w:rFonts w:eastAsia="宋体" w:hint="eastAsia"/>
          <w:color w:val="231F20"/>
          <w:lang w:eastAsia="zh-CN"/>
        </w:rPr>
        <w:t>年</w:t>
      </w:r>
      <w:r>
        <w:rPr>
          <w:rFonts w:eastAsia="宋体" w:hint="eastAsia"/>
          <w:color w:val="231F20"/>
          <w:lang w:eastAsia="zh-CN"/>
        </w:rPr>
        <w:t>)</w:t>
      </w:r>
      <w:r>
        <w:rPr>
          <w:rFonts w:eastAsia="宋体" w:hint="eastAsia"/>
          <w:color w:val="231F20"/>
          <w:lang w:eastAsia="zh-CN"/>
        </w:rPr>
        <w:t>。这一理论表明，在视觉搜索过程中，我们最初根据刺激的独特特征，如颜色或形状，将它们分组。这种分组是自动进行的。这些特征组形成与各种特征的各种值相关的“地图”。例如，颜色图将识别观察到的场景中的各种颜色，而形状图将指示观察到的形状。当任务要求个人识别特定的人时，这些地图成为进一步搜索过程的基础</w:t>
      </w:r>
    </w:p>
    <w:p w14:paraId="14EC4B10" w14:textId="77777777" w:rsidR="00E918FC" w:rsidRDefault="00D87680">
      <w:pPr>
        <w:pStyle w:val="a3"/>
        <w:rPr>
          <w:sz w:val="28"/>
          <w:lang w:eastAsia="zh-CN"/>
        </w:rPr>
      </w:pPr>
      <w:r>
        <w:rPr>
          <w:lang w:eastAsia="zh-CN"/>
        </w:rPr>
        <w:br w:type="column"/>
      </w:r>
    </w:p>
    <w:p w14:paraId="48085EE2" w14:textId="77777777" w:rsidR="00E918FC" w:rsidRDefault="00E918FC">
      <w:pPr>
        <w:pStyle w:val="a3"/>
        <w:rPr>
          <w:sz w:val="28"/>
          <w:lang w:eastAsia="zh-CN"/>
        </w:rPr>
      </w:pPr>
    </w:p>
    <w:p w14:paraId="042CD52E" w14:textId="77777777" w:rsidR="00E918FC" w:rsidRDefault="00E918FC">
      <w:pPr>
        <w:pStyle w:val="a3"/>
        <w:rPr>
          <w:sz w:val="28"/>
          <w:lang w:eastAsia="zh-CN"/>
        </w:rPr>
      </w:pPr>
    </w:p>
    <w:p w14:paraId="46FAE75B" w14:textId="77777777" w:rsidR="00E918FC" w:rsidRDefault="00E918FC">
      <w:pPr>
        <w:pStyle w:val="a3"/>
        <w:rPr>
          <w:sz w:val="28"/>
          <w:lang w:eastAsia="zh-CN"/>
        </w:rPr>
      </w:pPr>
    </w:p>
    <w:p w14:paraId="228A56E4" w14:textId="77777777" w:rsidR="00E918FC" w:rsidRDefault="00E918FC">
      <w:pPr>
        <w:pStyle w:val="a3"/>
        <w:rPr>
          <w:sz w:val="28"/>
          <w:lang w:eastAsia="zh-CN"/>
        </w:rPr>
      </w:pPr>
    </w:p>
    <w:p w14:paraId="30343196" w14:textId="77777777" w:rsidR="00E918FC" w:rsidRDefault="00E918FC">
      <w:pPr>
        <w:pStyle w:val="a3"/>
        <w:rPr>
          <w:sz w:val="28"/>
          <w:lang w:eastAsia="zh-CN"/>
        </w:rPr>
      </w:pPr>
    </w:p>
    <w:p w14:paraId="5D5F0947" w14:textId="77777777" w:rsidR="00E918FC" w:rsidRDefault="00E918FC">
      <w:pPr>
        <w:pStyle w:val="a3"/>
        <w:rPr>
          <w:sz w:val="28"/>
          <w:lang w:eastAsia="zh-CN"/>
        </w:rPr>
      </w:pPr>
    </w:p>
    <w:p w14:paraId="21F3D511" w14:textId="77777777" w:rsidR="00E918FC" w:rsidRDefault="00E918FC">
      <w:pPr>
        <w:pStyle w:val="a3"/>
        <w:rPr>
          <w:sz w:val="28"/>
          <w:lang w:eastAsia="zh-CN"/>
        </w:rPr>
      </w:pPr>
    </w:p>
    <w:p w14:paraId="2241B2B6" w14:textId="77777777" w:rsidR="00E918FC" w:rsidRDefault="00E918FC">
      <w:pPr>
        <w:pStyle w:val="a3"/>
        <w:rPr>
          <w:sz w:val="28"/>
          <w:lang w:eastAsia="zh-CN"/>
        </w:rPr>
      </w:pPr>
    </w:p>
    <w:p w14:paraId="4D71B92C" w14:textId="77777777" w:rsidR="00E918FC" w:rsidRDefault="00E918FC">
      <w:pPr>
        <w:pStyle w:val="a3"/>
        <w:rPr>
          <w:sz w:val="28"/>
          <w:lang w:eastAsia="zh-CN"/>
        </w:rPr>
      </w:pPr>
    </w:p>
    <w:p w14:paraId="1ED9AAA6" w14:textId="77777777" w:rsidR="00E918FC" w:rsidRDefault="00E918FC">
      <w:pPr>
        <w:pStyle w:val="a3"/>
        <w:rPr>
          <w:sz w:val="28"/>
          <w:lang w:eastAsia="zh-CN"/>
        </w:rPr>
      </w:pPr>
    </w:p>
    <w:p w14:paraId="1F7457BB" w14:textId="77777777" w:rsidR="00E918FC" w:rsidRDefault="00E918FC">
      <w:pPr>
        <w:pStyle w:val="a3"/>
        <w:rPr>
          <w:sz w:val="28"/>
          <w:lang w:eastAsia="zh-CN"/>
        </w:rPr>
      </w:pPr>
    </w:p>
    <w:p w14:paraId="4D5667F7" w14:textId="77777777" w:rsidR="00E918FC" w:rsidRDefault="00E918FC">
      <w:pPr>
        <w:pStyle w:val="a3"/>
        <w:rPr>
          <w:sz w:val="28"/>
          <w:lang w:eastAsia="zh-CN"/>
        </w:rPr>
      </w:pPr>
    </w:p>
    <w:p w14:paraId="06DF5011" w14:textId="77777777" w:rsidR="00E918FC" w:rsidRDefault="00E918FC">
      <w:pPr>
        <w:pStyle w:val="a3"/>
        <w:rPr>
          <w:sz w:val="28"/>
          <w:lang w:eastAsia="zh-CN"/>
        </w:rPr>
      </w:pPr>
    </w:p>
    <w:p w14:paraId="400F4DC7" w14:textId="77777777" w:rsidR="00E918FC" w:rsidRDefault="00E918FC">
      <w:pPr>
        <w:pStyle w:val="a3"/>
        <w:rPr>
          <w:sz w:val="28"/>
          <w:lang w:eastAsia="zh-CN"/>
        </w:rPr>
      </w:pPr>
    </w:p>
    <w:p w14:paraId="2627AE93" w14:textId="77777777" w:rsidR="00E918FC" w:rsidRDefault="00E918FC">
      <w:pPr>
        <w:pStyle w:val="a3"/>
        <w:rPr>
          <w:sz w:val="28"/>
          <w:lang w:eastAsia="zh-CN"/>
        </w:rPr>
      </w:pPr>
    </w:p>
    <w:p w14:paraId="5B610ABA" w14:textId="77777777" w:rsidR="00E918FC" w:rsidRDefault="00D87680">
      <w:pPr>
        <w:pStyle w:val="a3"/>
        <w:spacing w:before="196" w:line="249" w:lineRule="auto"/>
        <w:ind w:left="319" w:right="117"/>
        <w:jc w:val="both"/>
        <w:rPr>
          <w:lang w:eastAsia="zh-CN"/>
        </w:rPr>
      </w:pPr>
      <w:r>
        <w:rPr>
          <w:rFonts w:eastAsia="宋体" w:hint="eastAsia"/>
          <w:color w:val="231F20"/>
          <w:lang w:eastAsia="zh-CN"/>
        </w:rPr>
        <w:t>线索。</w:t>
      </w:r>
      <w:r>
        <w:rPr>
          <w:rFonts w:eastAsia="宋体" w:hint="eastAsia"/>
          <w:color w:val="231F20"/>
          <w:lang w:eastAsia="zh-CN"/>
        </w:rPr>
        <w:t>为了进一步处理，我们必须使用注意力，并且必须将注意力导向选择感兴趣的特定特征。环境背景下的兴趣特征对他们来说有一定程度的</w:t>
      </w:r>
      <w:r>
        <w:rPr>
          <w:rFonts w:eastAsia="宋体" w:hint="eastAsia"/>
          <w:i/>
          <w:color w:val="231F20"/>
          <w:lang w:eastAsia="zh-CN"/>
        </w:rPr>
        <w:t>显著</w:t>
      </w:r>
      <w:r>
        <w:rPr>
          <w:rFonts w:eastAsia="宋体" w:hint="eastAsia"/>
          <w:color w:val="231F20"/>
          <w:lang w:eastAsia="zh-CN"/>
        </w:rPr>
        <w:t>性，这意味着他们有特定数量的意义，因为他们存在于环境中。例如，投球棒球的旋转特征对比赛中的击球手来说非常有意义。结果，击球手在视觉上注意到了球的旋转，因为它是关于投球类型的视觉提示。</w:t>
      </w:r>
      <w:r>
        <w:rPr>
          <w:rFonts w:eastAsia="宋体" w:hint="eastAsia"/>
          <w:color w:val="231F20"/>
          <w:lang w:eastAsia="zh-CN"/>
        </w:rPr>
        <w:t>(</w:t>
      </w:r>
      <w:r>
        <w:rPr>
          <w:rFonts w:eastAsia="宋体" w:hint="eastAsia"/>
          <w:color w:val="231F20"/>
          <w:lang w:eastAsia="zh-CN"/>
        </w:rPr>
        <w:t>要了解更多关于视觉线索在运动情况下的显著性，请阅读泽特莱特纳</w:t>
      </w:r>
      <w:r>
        <w:rPr>
          <w:rFonts w:eastAsia="宋体" w:hint="eastAsia"/>
          <w:color w:val="231F20"/>
          <w:lang w:eastAsia="zh-CN"/>
        </w:rPr>
        <w:t>(</w:t>
      </w:r>
      <w:proofErr w:type="spellStart"/>
      <w:r>
        <w:rPr>
          <w:rFonts w:eastAsia="宋体" w:hint="eastAsia"/>
          <w:color w:val="231F20"/>
          <w:lang w:eastAsia="zh-CN"/>
        </w:rPr>
        <w:t>Zehetleitner</w:t>
      </w:r>
      <w:proofErr w:type="spellEnd"/>
      <w:r>
        <w:rPr>
          <w:rFonts w:eastAsia="宋体" w:hint="eastAsia"/>
          <w:color w:val="231F20"/>
          <w:lang w:eastAsia="zh-CN"/>
        </w:rPr>
        <w:t>)</w:t>
      </w:r>
      <w:r>
        <w:rPr>
          <w:rFonts w:eastAsia="宋体" w:hint="eastAsia"/>
          <w:color w:val="231F20"/>
          <w:lang w:eastAsia="zh-CN"/>
        </w:rPr>
        <w:t>、赫根洛</w:t>
      </w:r>
      <w:r>
        <w:rPr>
          <w:rFonts w:eastAsia="宋体" w:hint="eastAsia"/>
          <w:color w:val="231F20"/>
          <w:lang w:eastAsia="zh-CN"/>
        </w:rPr>
        <w:t>(</w:t>
      </w:r>
      <w:proofErr w:type="spellStart"/>
      <w:r>
        <w:rPr>
          <w:rFonts w:eastAsia="宋体" w:hint="eastAsia"/>
          <w:color w:val="231F20"/>
          <w:lang w:eastAsia="zh-CN"/>
        </w:rPr>
        <w:t>Hegenloh</w:t>
      </w:r>
      <w:proofErr w:type="spellEnd"/>
      <w:r>
        <w:rPr>
          <w:rFonts w:eastAsia="宋体" w:hint="eastAsia"/>
          <w:color w:val="231F20"/>
          <w:lang w:eastAsia="zh-CN"/>
        </w:rPr>
        <w:t>)</w:t>
      </w:r>
      <w:r>
        <w:rPr>
          <w:rFonts w:eastAsia="宋体" w:hint="eastAsia"/>
          <w:color w:val="231F20"/>
          <w:lang w:eastAsia="zh-CN"/>
        </w:rPr>
        <w:t>和米勒</w:t>
      </w:r>
      <w:r>
        <w:rPr>
          <w:rFonts w:eastAsia="宋体" w:hint="eastAsia"/>
          <w:color w:val="231F20"/>
          <w:lang w:eastAsia="zh-CN"/>
        </w:rPr>
        <w:t>(M</w:t>
      </w:r>
      <w:r>
        <w:rPr>
          <w:rFonts w:eastAsia="宋体" w:hint="eastAsia"/>
          <w:color w:val="231F20"/>
          <w:lang w:eastAsia="zh-CN"/>
        </w:rPr>
        <w:t>ü</w:t>
      </w:r>
      <w:proofErr w:type="spellStart"/>
      <w:r>
        <w:rPr>
          <w:rFonts w:eastAsia="宋体" w:hint="eastAsia"/>
          <w:color w:val="231F20"/>
          <w:lang w:eastAsia="zh-CN"/>
        </w:rPr>
        <w:t>ller</w:t>
      </w:r>
      <w:proofErr w:type="spellEnd"/>
      <w:r>
        <w:rPr>
          <w:rFonts w:eastAsia="宋体" w:hint="eastAsia"/>
          <w:color w:val="231F20"/>
          <w:lang w:eastAsia="zh-CN"/>
        </w:rPr>
        <w:t>)2011</w:t>
      </w:r>
      <w:r>
        <w:rPr>
          <w:rFonts w:eastAsia="宋体" w:hint="eastAsia"/>
          <w:color w:val="231F20"/>
          <w:lang w:eastAsia="zh-CN"/>
        </w:rPr>
        <w:t>年的文章中的介绍。</w:t>
      </w:r>
      <w:r>
        <w:rPr>
          <w:rFonts w:eastAsia="宋体" w:hint="eastAsia"/>
          <w:color w:val="231F20"/>
          <w:lang w:eastAsia="zh-CN"/>
        </w:rPr>
        <w:t>)</w:t>
      </w:r>
    </w:p>
    <w:p w14:paraId="34E56CCB" w14:textId="77777777" w:rsidR="00E918FC" w:rsidRDefault="00D87680">
      <w:pPr>
        <w:pStyle w:val="a3"/>
        <w:spacing w:before="9" w:line="249" w:lineRule="auto"/>
        <w:ind w:left="319" w:right="116" w:firstLine="240"/>
        <w:jc w:val="both"/>
        <w:rPr>
          <w:lang w:eastAsia="zh-CN"/>
        </w:rPr>
      </w:pPr>
      <w:r>
        <w:rPr>
          <w:rFonts w:eastAsia="宋体" w:hint="eastAsia"/>
          <w:color w:val="231F20"/>
          <w:lang w:eastAsia="zh-CN"/>
        </w:rPr>
        <w:t>当一个人将注意力集中在所有特征的主地</w:t>
      </w:r>
      <w:r>
        <w:rPr>
          <w:rFonts w:eastAsia="宋体" w:hint="eastAsia"/>
          <w:color w:val="231F20"/>
          <w:lang w:eastAsia="zh-CN"/>
        </w:rPr>
        <w:t>图上时，感兴趣特征的选择发生。人们可以把注意力集中在一个或宽或窄的区域，而且聚光灯似乎可以分开来覆盖不同的地图区域。如果该人的任务是搜索具有某个不同特征的目标，那么该目标将作为该搜索过程的结果而“突出”，因为该特征在特征分组中是不同的。因此，识别视觉目标的特征越明显</w:t>
      </w:r>
    </w:p>
    <w:p w14:paraId="608B7ED0"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5081" w:space="40"/>
            <w:col w:w="4519"/>
          </w:cols>
        </w:sectPr>
      </w:pPr>
    </w:p>
    <w:p w14:paraId="628CCDF3" w14:textId="77777777" w:rsidR="00E918FC" w:rsidRDefault="00E918FC">
      <w:pPr>
        <w:pStyle w:val="a3"/>
        <w:rPr>
          <w:lang w:eastAsia="zh-CN"/>
        </w:rPr>
      </w:pPr>
    </w:p>
    <w:p w14:paraId="4EC5BBB1" w14:textId="77777777" w:rsidR="00E918FC" w:rsidRDefault="00E918FC">
      <w:pPr>
        <w:pStyle w:val="a3"/>
        <w:rPr>
          <w:lang w:eastAsia="zh-CN"/>
        </w:rPr>
      </w:pPr>
    </w:p>
    <w:p w14:paraId="12BE5C08" w14:textId="77777777" w:rsidR="00E918FC" w:rsidRDefault="00E918FC">
      <w:pPr>
        <w:rPr>
          <w:lang w:eastAsia="zh-CN"/>
        </w:rPr>
        <w:sectPr w:rsidR="00E918FC">
          <w:pgSz w:w="12060" w:h="14580"/>
          <w:pgMar w:top="720" w:right="1260" w:bottom="720" w:left="1160" w:header="0" w:footer="523" w:gutter="0"/>
          <w:cols w:space="720"/>
        </w:sectPr>
      </w:pPr>
    </w:p>
    <w:p w14:paraId="2BDD5382" w14:textId="77777777" w:rsidR="00E918FC" w:rsidRDefault="00D87680">
      <w:pPr>
        <w:pStyle w:val="a3"/>
        <w:spacing w:before="6"/>
        <w:rPr>
          <w:sz w:val="19"/>
          <w:lang w:eastAsia="zh-CN"/>
        </w:rPr>
      </w:pPr>
      <w:r>
        <w:rPr>
          <w:noProof/>
        </w:rPr>
        <w:drawing>
          <wp:anchor distT="0" distB="0" distL="0" distR="0" simplePos="0" relativeHeight="15763456" behindDoc="0" locked="0" layoutInCell="1" allowOverlap="1" wp14:anchorId="28445B01" wp14:editId="61640E00">
            <wp:simplePos x="0" y="0"/>
            <wp:positionH relativeFrom="page">
              <wp:posOffset>19050</wp:posOffset>
            </wp:positionH>
            <wp:positionV relativeFrom="page">
              <wp:posOffset>4552950</wp:posOffset>
            </wp:positionV>
            <wp:extent cx="152400" cy="152400"/>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3968" behindDoc="0" locked="0" layoutInCell="1" allowOverlap="1" wp14:anchorId="567A11A1" wp14:editId="24034274">
            <wp:simplePos x="0" y="0"/>
            <wp:positionH relativeFrom="page">
              <wp:posOffset>7486650</wp:posOffset>
            </wp:positionH>
            <wp:positionV relativeFrom="page">
              <wp:posOffset>4552950</wp:posOffset>
            </wp:positionV>
            <wp:extent cx="152400" cy="152400"/>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64D96955" w14:textId="77777777" w:rsidR="00E918FC" w:rsidRDefault="00D87680">
      <w:pPr>
        <w:tabs>
          <w:tab w:val="left" w:pos="939"/>
        </w:tabs>
        <w:ind w:left="220"/>
        <w:rPr>
          <w:sz w:val="18"/>
          <w:lang w:eastAsia="zh-CN"/>
        </w:rPr>
      </w:pPr>
      <w:r>
        <w:rPr>
          <w:color w:val="231F20"/>
          <w:sz w:val="18"/>
          <w:lang w:eastAsia="zh-CN"/>
        </w:rPr>
        <w:t>224</w:t>
      </w:r>
      <w:r>
        <w:rPr>
          <w:color w:val="231F20"/>
          <w:sz w:val="18"/>
          <w:lang w:eastAsia="zh-CN"/>
        </w:rPr>
        <w:tab/>
      </w:r>
      <w:r>
        <w:rPr>
          <w:rFonts w:eastAsia="宋体" w:hint="eastAsia"/>
          <w:color w:val="231F20"/>
          <w:sz w:val="18"/>
          <w:lang w:eastAsia="zh-CN"/>
        </w:rPr>
        <w:t>第三单元■注意力和记忆</w:t>
      </w:r>
    </w:p>
    <w:p w14:paraId="03AACA2F" w14:textId="77777777" w:rsidR="00E918FC" w:rsidRDefault="00E918FC">
      <w:pPr>
        <w:pStyle w:val="a3"/>
        <w:spacing w:before="4"/>
        <w:rPr>
          <w:sz w:val="23"/>
          <w:lang w:eastAsia="zh-CN"/>
        </w:rPr>
      </w:pPr>
    </w:p>
    <w:p w14:paraId="4A1B1A8E" w14:textId="77777777" w:rsidR="00E918FC" w:rsidRDefault="00D87680">
      <w:pPr>
        <w:pStyle w:val="a3"/>
        <w:spacing w:before="1" w:line="249" w:lineRule="auto"/>
        <w:ind w:left="220" w:right="38"/>
        <w:jc w:val="both"/>
        <w:rPr>
          <w:lang w:eastAsia="zh-CN"/>
        </w:rPr>
      </w:pPr>
      <w:r>
        <w:rPr>
          <w:rFonts w:eastAsia="宋体" w:hint="eastAsia"/>
          <w:color w:val="231F20"/>
          <w:lang w:eastAsia="zh-CN"/>
        </w:rPr>
        <w:t>搜索，这个人就能更快地识别和定位目标。如果独特的特征是几个线索的一部分，当人们根据每个线索的特征如何匹配目标的特征来评估每个线索时，搜索就会变慢。</w:t>
      </w:r>
      <w:r>
        <w:rPr>
          <w:rFonts w:eastAsia="宋体" w:hint="eastAsia"/>
          <w:color w:val="231F20"/>
          <w:lang w:eastAsia="zh-CN"/>
        </w:rPr>
        <w:t>(</w:t>
      </w:r>
      <w:r>
        <w:rPr>
          <w:rFonts w:eastAsia="宋体" w:hint="eastAsia"/>
          <w:color w:val="231F20"/>
          <w:lang w:eastAsia="zh-CN"/>
        </w:rPr>
        <w:t>请参阅</w:t>
      </w:r>
      <w:r>
        <w:rPr>
          <w:rFonts w:eastAsia="宋体" w:hint="eastAsia"/>
          <w:color w:val="231F20"/>
          <w:lang w:eastAsia="zh-CN"/>
        </w:rPr>
        <w:t>Wolfe</w:t>
      </w:r>
      <w:r>
        <w:rPr>
          <w:rFonts w:eastAsia="宋体" w:hint="eastAsia"/>
          <w:color w:val="231F20"/>
          <w:lang w:eastAsia="zh-CN"/>
        </w:rPr>
        <w:t>，</w:t>
      </w:r>
      <w:r>
        <w:rPr>
          <w:rFonts w:eastAsia="宋体" w:hint="eastAsia"/>
          <w:color w:val="231F20"/>
          <w:lang w:eastAsia="zh-CN"/>
        </w:rPr>
        <w:t>2014</w:t>
      </w:r>
      <w:r>
        <w:rPr>
          <w:rFonts w:eastAsia="宋体" w:hint="eastAsia"/>
          <w:color w:val="231F20"/>
          <w:lang w:eastAsia="zh-CN"/>
        </w:rPr>
        <w:t>和</w:t>
      </w:r>
      <w:proofErr w:type="spellStart"/>
      <w:r>
        <w:rPr>
          <w:rFonts w:eastAsia="宋体" w:hint="eastAsia"/>
          <w:color w:val="231F20"/>
          <w:lang w:eastAsia="zh-CN"/>
        </w:rPr>
        <w:t>Hershler&amp;Hochstein</w:t>
      </w:r>
      <w:proofErr w:type="spellEnd"/>
      <w:r>
        <w:rPr>
          <w:rFonts w:eastAsia="宋体" w:hint="eastAsia"/>
          <w:color w:val="231F20"/>
          <w:lang w:eastAsia="zh-CN"/>
        </w:rPr>
        <w:t>，</w:t>
      </w:r>
      <w:r>
        <w:rPr>
          <w:rFonts w:eastAsia="宋体" w:hint="eastAsia"/>
          <w:color w:val="231F20"/>
          <w:lang w:eastAsia="zh-CN"/>
        </w:rPr>
        <w:t>2005</w:t>
      </w:r>
      <w:r>
        <w:rPr>
          <w:rFonts w:eastAsia="宋体" w:hint="eastAsia"/>
          <w:color w:val="231F20"/>
          <w:lang w:eastAsia="zh-CN"/>
        </w:rPr>
        <w:t>，了解对特征整合理论和影响“突出”效果的因素的扩展讨论。</w:t>
      </w:r>
      <w:r>
        <w:rPr>
          <w:rFonts w:eastAsia="宋体" w:hint="eastAsia"/>
          <w:color w:val="231F20"/>
          <w:lang w:eastAsia="zh-CN"/>
        </w:rPr>
        <w:t>)</w:t>
      </w:r>
    </w:p>
    <w:p w14:paraId="0CD69D3E" w14:textId="77777777" w:rsidR="00E918FC" w:rsidRDefault="00D87680">
      <w:pPr>
        <w:pStyle w:val="a3"/>
        <w:spacing w:before="6" w:line="249" w:lineRule="auto"/>
        <w:ind w:left="220" w:right="38" w:firstLine="240"/>
        <w:jc w:val="right"/>
        <w:rPr>
          <w:lang w:eastAsia="zh-CN"/>
        </w:rPr>
      </w:pPr>
      <w:r>
        <w:rPr>
          <w:rFonts w:eastAsia="宋体" w:hint="eastAsia"/>
          <w:color w:val="231F20"/>
          <w:lang w:eastAsia="zh-CN"/>
        </w:rPr>
        <w:t>对于</w:t>
      </w:r>
      <w:r>
        <w:rPr>
          <w:rFonts w:eastAsia="宋体" w:hint="eastAsia"/>
          <w:i/>
          <w:color w:val="231F20"/>
          <w:lang w:eastAsia="zh-CN"/>
        </w:rPr>
        <w:t>运动</w:t>
      </w:r>
      <w:r>
        <w:rPr>
          <w:rFonts w:eastAsia="宋体" w:hint="eastAsia"/>
          <w:color w:val="231F20"/>
          <w:lang w:eastAsia="zh-CN"/>
        </w:rPr>
        <w:t>情况，麦克劳德、司机、迪恩斯和克里斯普</w:t>
      </w:r>
      <w:r>
        <w:rPr>
          <w:rFonts w:eastAsia="宋体" w:hint="eastAsia"/>
          <w:color w:val="231F20"/>
          <w:lang w:eastAsia="zh-CN"/>
        </w:rPr>
        <w:t>(1991)</w:t>
      </w:r>
      <w:r>
        <w:rPr>
          <w:rFonts w:eastAsia="宋体" w:hint="eastAsia"/>
          <w:color w:val="231F20"/>
          <w:lang w:eastAsia="zh-CN"/>
        </w:rPr>
        <w:t>提出了一种视觉系统中的运动</w:t>
      </w:r>
      <w:r>
        <w:rPr>
          <w:rFonts w:eastAsia="宋体" w:hint="eastAsia"/>
          <w:i/>
          <w:color w:val="231F20"/>
          <w:lang w:eastAsia="zh-CN"/>
        </w:rPr>
        <w:t>过滤</w:t>
      </w:r>
      <w:r>
        <w:rPr>
          <w:rFonts w:eastAsia="宋体" w:hint="eastAsia"/>
          <w:color w:val="231F20"/>
          <w:lang w:eastAsia="zh-CN"/>
        </w:rPr>
        <w:t>器，它允许视觉注意力仅指向人的环境中的运动项目。他们认为，这种运动过滤机制可能与特雷斯曼的特征整合理论有关，该理论强调分组在视觉搜索中的重要性</w:t>
      </w:r>
      <w:r>
        <w:rPr>
          <w:rFonts w:eastAsia="宋体" w:hint="eastAsia"/>
          <w:color w:val="231F20"/>
          <w:lang w:eastAsia="zh-CN"/>
        </w:rPr>
        <w:t>，将分组作为组的共同运动特征的子系统进行操作。根据这一观点，有趣的是，阿伯内西</w:t>
      </w:r>
      <w:r>
        <w:rPr>
          <w:rFonts w:eastAsia="宋体" w:hint="eastAsia"/>
          <w:color w:val="231F20"/>
          <w:lang w:eastAsia="zh-CN"/>
        </w:rPr>
        <w:t>(1993)</w:t>
      </w:r>
      <w:r>
        <w:rPr>
          <w:rFonts w:eastAsia="宋体" w:hint="eastAsia"/>
          <w:color w:val="231F20"/>
          <w:lang w:eastAsia="zh-CN"/>
        </w:rPr>
        <w:t>描述了研究证据，以证明在涉及快球动作的运动中，例如网拍运动，熟练的运动员在比赛环境中视觉搜索确定要执行的动作所必需的最小基本</w:t>
      </w:r>
      <w:r>
        <w:rPr>
          <w:rFonts w:eastAsia="宋体" w:hint="eastAsia"/>
          <w:i/>
          <w:color w:val="231F20"/>
          <w:lang w:eastAsia="zh-CN"/>
        </w:rPr>
        <w:t>信息</w:t>
      </w:r>
      <w:r>
        <w:rPr>
          <w:rFonts w:eastAsia="宋体" w:hint="eastAsia"/>
          <w:color w:val="231F20"/>
          <w:lang w:eastAsia="zh-CN"/>
        </w:rPr>
        <w:t>。该信息是性能上下文的不变感知特征。当我们在第七章讨论使用接触时间信息来接球、行走或跑步时接触或避开物体以及击打移动的球的重要性时，我们描述了这些不变特征之一。阿伯内西指出，另一个需要检测的重要信息来源是对手动作的运动学，它指定了他或她下一步要做什么。这些信息包含在定义对手协调模式的关节位移分</w:t>
      </w:r>
      <w:r>
        <w:rPr>
          <w:rFonts w:eastAsia="宋体" w:hint="eastAsia"/>
          <w:color w:val="231F20"/>
          <w:lang w:eastAsia="zh-CN"/>
        </w:rPr>
        <w:t>组中。随着一个人变得越来越熟练，他或她的视觉注意力变得越来越适应于检测重要的运动学特征，这使得熟练的运动员在预测对手的坐姿动作方面比不熟练的运动员具有优势。实际上，这种最基本的信息对于有技术的玩家来说是“突然出现”的，并且在玩家准备一个适当的动作来回应他或她的对手时，引导玩家的视觉注意力</w:t>
      </w:r>
    </w:p>
    <w:p w14:paraId="205B1D54" w14:textId="77777777" w:rsidR="00E918FC" w:rsidRDefault="00D87680">
      <w:pPr>
        <w:pStyle w:val="a3"/>
        <w:spacing w:before="30"/>
        <w:ind w:left="220"/>
        <w:jc w:val="both"/>
        <w:rPr>
          <w:lang w:eastAsia="zh-CN"/>
        </w:rPr>
      </w:pPr>
      <w:r>
        <w:rPr>
          <w:rFonts w:eastAsia="宋体" w:hint="eastAsia"/>
          <w:color w:val="231F20"/>
          <w:lang w:eastAsia="zh-CN"/>
        </w:rPr>
        <w:t>内伊的行动。</w:t>
      </w:r>
    </w:p>
    <w:p w14:paraId="6280F622" w14:textId="77777777" w:rsidR="00E918FC" w:rsidRDefault="00D87680">
      <w:pPr>
        <w:pStyle w:val="a3"/>
        <w:rPr>
          <w:sz w:val="28"/>
          <w:lang w:eastAsia="zh-CN"/>
        </w:rPr>
      </w:pPr>
      <w:r>
        <w:rPr>
          <w:lang w:eastAsia="zh-CN"/>
        </w:rPr>
        <w:br w:type="column"/>
      </w:r>
    </w:p>
    <w:p w14:paraId="086F4F4C" w14:textId="77777777" w:rsidR="00E918FC" w:rsidRDefault="00E918FC">
      <w:pPr>
        <w:pStyle w:val="a3"/>
        <w:spacing w:before="10"/>
        <w:rPr>
          <w:sz w:val="32"/>
          <w:lang w:eastAsia="zh-CN"/>
        </w:rPr>
      </w:pPr>
    </w:p>
    <w:p w14:paraId="3141BB07" w14:textId="77777777" w:rsidR="00E918FC" w:rsidRDefault="00D87680">
      <w:pPr>
        <w:pStyle w:val="a3"/>
        <w:spacing w:before="1" w:line="249" w:lineRule="auto"/>
        <w:ind w:left="220" w:right="897" w:firstLine="240"/>
        <w:jc w:val="both"/>
        <w:rPr>
          <w:lang w:eastAsia="zh-CN"/>
        </w:rPr>
      </w:pPr>
      <w:r>
        <w:rPr>
          <w:rFonts w:eastAsia="宋体" w:hint="eastAsia"/>
          <w:color w:val="231F20"/>
          <w:lang w:eastAsia="zh-CN"/>
        </w:rPr>
        <w:t>除了从单个运动员身上检测基本信息，动态团队运动</w:t>
      </w:r>
      <w:r>
        <w:rPr>
          <w:rFonts w:eastAsia="宋体" w:hint="eastAsia"/>
          <w:color w:val="231F20"/>
          <w:lang w:eastAsia="zh-CN"/>
        </w:rPr>
        <w:t>(</w:t>
      </w:r>
      <w:r>
        <w:rPr>
          <w:rFonts w:eastAsia="宋体" w:hint="eastAsia"/>
          <w:color w:val="231F20"/>
          <w:lang w:eastAsia="zh-CN"/>
        </w:rPr>
        <w:t>如篮球和足球</w:t>
      </w:r>
      <w:r>
        <w:rPr>
          <w:rFonts w:eastAsia="宋体" w:hint="eastAsia"/>
          <w:color w:val="231F20"/>
          <w:lang w:eastAsia="zh-CN"/>
        </w:rPr>
        <w:t>)</w:t>
      </w:r>
      <w:r>
        <w:rPr>
          <w:rFonts w:eastAsia="宋体" w:hint="eastAsia"/>
          <w:color w:val="231F20"/>
          <w:lang w:eastAsia="zh-CN"/>
        </w:rPr>
        <w:t>中的熟练运动员还可以直观地选择比赛模式，类似于象棋大师下棋时所做的。例如，在威廉姆斯、霍奇斯、诺斯和巴顿</w:t>
      </w:r>
      <w:r>
        <w:rPr>
          <w:rFonts w:eastAsia="宋体" w:hint="eastAsia"/>
          <w:color w:val="231F20"/>
          <w:lang w:eastAsia="zh-CN"/>
        </w:rPr>
        <w:t>(2006)</w:t>
      </w:r>
      <w:r>
        <w:rPr>
          <w:rFonts w:eastAsia="宋体" w:hint="eastAsia"/>
          <w:color w:val="231F20"/>
          <w:lang w:eastAsia="zh-CN"/>
        </w:rPr>
        <w:t>的一系列实验中，熟练的足球运动员比不熟练的运动员更快、更准确地识别电影中出现的熟悉和不熟悉的游戏动作序列，如点光源显示，以及电影中的事件和人物遮挡情况。</w:t>
      </w:r>
    </w:p>
    <w:p w14:paraId="41B0B9A9" w14:textId="77777777" w:rsidR="00E918FC" w:rsidRDefault="00E918FC">
      <w:pPr>
        <w:pStyle w:val="a3"/>
        <w:spacing w:before="3"/>
        <w:rPr>
          <w:sz w:val="31"/>
          <w:lang w:eastAsia="zh-CN"/>
        </w:rPr>
      </w:pPr>
    </w:p>
    <w:p w14:paraId="33CF5220" w14:textId="77777777" w:rsidR="00E918FC" w:rsidRDefault="00D87680">
      <w:pPr>
        <w:pStyle w:val="1"/>
        <w:spacing w:before="1"/>
        <w:ind w:right="1184"/>
        <w:rPr>
          <w:lang w:eastAsia="zh-CN"/>
        </w:rPr>
      </w:pPr>
      <w:r>
        <w:rPr>
          <w:rFonts w:eastAsia="宋体" w:hint="eastAsia"/>
          <w:color w:val="231F20"/>
          <w:lang w:eastAsia="zh-CN"/>
        </w:rPr>
        <w:t>视觉搜索和运动技能表现</w:t>
      </w:r>
    </w:p>
    <w:p w14:paraId="338E6546" w14:textId="77777777" w:rsidR="00E918FC" w:rsidRDefault="00D87680">
      <w:pPr>
        <w:pStyle w:val="a3"/>
        <w:spacing w:before="126" w:line="249" w:lineRule="auto"/>
        <w:ind w:left="220" w:right="899"/>
        <w:jc w:val="both"/>
        <w:rPr>
          <w:lang w:eastAsia="zh-CN"/>
        </w:rPr>
      </w:pPr>
      <w:r>
        <w:rPr>
          <w:rFonts w:eastAsia="宋体" w:hint="eastAsia"/>
          <w:color w:val="231F20"/>
          <w:lang w:eastAsia="zh-CN"/>
        </w:rPr>
        <w:t>视觉搜索提取影响动作控制过程的三个部分的关键线索</w:t>
      </w:r>
      <w:r>
        <w:rPr>
          <w:rFonts w:eastAsia="宋体" w:hint="eastAsia"/>
          <w:color w:val="231F20"/>
          <w:lang w:eastAsia="zh-CN"/>
        </w:rPr>
        <w:t>:</w:t>
      </w:r>
      <w:r>
        <w:rPr>
          <w:rFonts w:eastAsia="宋体" w:hint="eastAsia"/>
          <w:color w:val="231F20"/>
          <w:lang w:eastAsia="zh-CN"/>
        </w:rPr>
        <w:t>动作选择、所选动作的约束</w:t>
      </w:r>
      <w:r>
        <w:rPr>
          <w:rFonts w:eastAsia="宋体" w:hint="eastAsia"/>
          <w:color w:val="231F20"/>
          <w:lang w:eastAsia="zh-CN"/>
        </w:rPr>
        <w:t>(</w:t>
      </w:r>
      <w:r>
        <w:rPr>
          <w:rFonts w:eastAsia="宋体" w:hint="eastAsia"/>
          <w:color w:val="231F20"/>
          <w:lang w:eastAsia="zh-CN"/>
        </w:rPr>
        <w:t>即，确定执</w:t>
      </w:r>
      <w:r>
        <w:rPr>
          <w:rFonts w:eastAsia="宋体" w:hint="eastAsia"/>
          <w:i/>
          <w:color w:val="231F20"/>
          <w:lang w:eastAsia="zh-CN"/>
        </w:rPr>
        <w:t>行动</w:t>
      </w:r>
      <w:r>
        <w:rPr>
          <w:rFonts w:eastAsia="宋体" w:hint="eastAsia"/>
          <w:color w:val="231F20"/>
          <w:lang w:eastAsia="zh-CN"/>
        </w:rPr>
        <w:t>作的特定运动特征</w:t>
      </w:r>
      <w:r>
        <w:rPr>
          <w:rFonts w:eastAsia="宋体" w:hint="eastAsia"/>
          <w:color w:val="231F20"/>
          <w:lang w:eastAsia="zh-CN"/>
        </w:rPr>
        <w:t>)</w:t>
      </w:r>
      <w:r>
        <w:rPr>
          <w:rFonts w:eastAsia="宋体" w:hint="eastAsia"/>
          <w:color w:val="231F20"/>
          <w:lang w:eastAsia="zh-CN"/>
        </w:rPr>
        <w:t>和动作启动的</w:t>
      </w:r>
      <w:r>
        <w:rPr>
          <w:rFonts w:eastAsia="宋体" w:hint="eastAsia"/>
          <w:i/>
          <w:color w:val="231F20"/>
          <w:lang w:eastAsia="zh-CN"/>
        </w:rPr>
        <w:t>定时</w:t>
      </w:r>
      <w:r>
        <w:rPr>
          <w:rFonts w:eastAsia="宋体" w:hint="eastAsia"/>
          <w:color w:val="231F20"/>
          <w:lang w:eastAsia="zh-CN"/>
        </w:rPr>
        <w:t>。通过影响这些过程，视觉系统使</w:t>
      </w:r>
      <w:r>
        <w:rPr>
          <w:rFonts w:eastAsia="宋体" w:hint="eastAsia"/>
          <w:color w:val="231F20"/>
          <w:lang w:eastAsia="zh-CN"/>
        </w:rPr>
        <w:t>人能够准备、启动和执行符合表演环境特定要求的动作。</w:t>
      </w:r>
    </w:p>
    <w:p w14:paraId="78D00B7D" w14:textId="77777777" w:rsidR="00E918FC" w:rsidRDefault="00D87680">
      <w:pPr>
        <w:pStyle w:val="a3"/>
        <w:spacing w:before="7" w:line="249" w:lineRule="auto"/>
        <w:ind w:left="220" w:right="897" w:firstLine="240"/>
        <w:jc w:val="both"/>
        <w:rPr>
          <w:lang w:eastAsia="zh-CN"/>
        </w:rPr>
      </w:pPr>
      <w:r>
        <w:rPr>
          <w:rFonts w:eastAsia="宋体" w:hint="eastAsia"/>
          <w:color w:val="231F20"/>
          <w:lang w:eastAsia="zh-CN"/>
        </w:rPr>
        <w:t>对性能情况下的视觉搜索的研究已经产生了关于这些重要的准备和性能过程中涉及什么的证据。以下研究实例说明了研究人员是如何调查各种运动和日常技能的，并提供了一种我们目前所知的与开放和封闭运动技能表现相关的视觉搜索过程特征的感觉。</w:t>
      </w:r>
    </w:p>
    <w:p w14:paraId="6055AB2D" w14:textId="77777777" w:rsidR="00E918FC" w:rsidRDefault="00D87680">
      <w:pPr>
        <w:pStyle w:val="2"/>
        <w:spacing w:before="248"/>
        <w:rPr>
          <w:lang w:eastAsia="zh-CN"/>
        </w:rPr>
      </w:pPr>
      <w:r>
        <w:rPr>
          <w:rFonts w:eastAsia="宋体" w:hint="eastAsia"/>
          <w:color w:val="231F20"/>
          <w:lang w:eastAsia="zh-CN"/>
        </w:rPr>
        <w:t>开放式运动技能中的视觉搜索</w:t>
      </w:r>
    </w:p>
    <w:p w14:paraId="5194C56C" w14:textId="77777777" w:rsidR="00E918FC" w:rsidRDefault="00D87680">
      <w:pPr>
        <w:pStyle w:val="a3"/>
        <w:spacing w:before="10" w:line="249" w:lineRule="auto"/>
        <w:ind w:left="220" w:right="897"/>
        <w:jc w:val="both"/>
        <w:rPr>
          <w:lang w:eastAsia="zh-CN"/>
        </w:rPr>
      </w:pPr>
      <w:r>
        <w:rPr>
          <w:rFonts w:eastAsia="宋体" w:hint="eastAsia"/>
          <w:color w:val="231F20"/>
          <w:lang w:eastAsia="zh-CN"/>
        </w:rPr>
        <w:t>回球。阿伯内西和罗素</w:t>
      </w:r>
      <w:r>
        <w:rPr>
          <w:rFonts w:eastAsia="宋体" w:hint="eastAsia"/>
          <w:color w:val="231F20"/>
          <w:lang w:eastAsia="zh-CN"/>
        </w:rPr>
        <w:t>(1987)</w:t>
      </w:r>
      <w:r>
        <w:rPr>
          <w:rFonts w:eastAsia="宋体" w:hint="eastAsia"/>
          <w:color w:val="231F20"/>
          <w:lang w:eastAsia="zh-CN"/>
        </w:rPr>
        <w:t>在第</w:t>
      </w:r>
      <w:r>
        <w:rPr>
          <w:rFonts w:eastAsia="宋体" w:hint="eastAsia"/>
          <w:color w:val="231F20"/>
          <w:lang w:eastAsia="zh-CN"/>
        </w:rPr>
        <w:t>6</w:t>
      </w:r>
      <w:r>
        <w:rPr>
          <w:rFonts w:eastAsia="宋体" w:hint="eastAsia"/>
          <w:color w:val="231F20"/>
          <w:lang w:eastAsia="zh-CN"/>
        </w:rPr>
        <w:t>章前面描述的实验提供了由专家巴德明</w:t>
      </w:r>
      <w:r>
        <w:rPr>
          <w:rFonts w:eastAsia="宋体" w:hint="eastAsia"/>
          <w:color w:val="231F20"/>
          <w:lang w:eastAsia="zh-CN"/>
        </w:rPr>
        <w:t>-</w:t>
      </w:r>
      <w:r>
        <w:rPr>
          <w:rFonts w:eastAsia="宋体" w:hint="eastAsia"/>
          <w:color w:val="231F20"/>
          <w:lang w:eastAsia="zh-CN"/>
        </w:rPr>
        <w:t>顿玩家对视觉搜索进行研究调查的最好例子。他们发现羽毛球发球者开始后摆和羽毛球在接球者场地落地之间的时间大约是</w:t>
      </w:r>
      <w:r>
        <w:rPr>
          <w:rFonts w:eastAsia="宋体" w:hint="eastAsia"/>
          <w:color w:val="231F20"/>
          <w:lang w:eastAsia="zh-CN"/>
        </w:rPr>
        <w:t>400</w:t>
      </w:r>
      <w:r>
        <w:rPr>
          <w:rFonts w:eastAsia="宋体" w:hint="eastAsia"/>
          <w:color w:val="231F20"/>
          <w:lang w:eastAsia="zh-CN"/>
        </w:rPr>
        <w:t>毫秒</w:t>
      </w:r>
      <w:r>
        <w:rPr>
          <w:rFonts w:eastAsia="宋体" w:hint="eastAsia"/>
          <w:color w:val="231F20"/>
          <w:lang w:eastAsia="zh-CN"/>
        </w:rPr>
        <w:t>(0.4</w:t>
      </w:r>
      <w:r>
        <w:rPr>
          <w:rFonts w:eastAsia="宋体" w:hint="eastAsia"/>
          <w:color w:val="231F20"/>
          <w:lang w:eastAsia="zh-CN"/>
        </w:rPr>
        <w:t>秒</w:t>
      </w:r>
      <w:r>
        <w:rPr>
          <w:rFonts w:eastAsia="宋体" w:hint="eastAsia"/>
          <w:color w:val="231F20"/>
          <w:lang w:eastAsia="zh-CN"/>
        </w:rPr>
        <w:t>)</w:t>
      </w:r>
      <w:r>
        <w:rPr>
          <w:rFonts w:eastAsia="宋体" w:hint="eastAsia"/>
          <w:color w:val="231F20"/>
          <w:lang w:eastAsia="zh-CN"/>
        </w:rPr>
        <w:t>。在</w:t>
      </w:r>
      <w:r>
        <w:rPr>
          <w:rFonts w:eastAsia="宋体" w:hint="eastAsia"/>
          <w:color w:val="231F20"/>
          <w:lang w:eastAsia="zh-CN"/>
        </w:rPr>
        <w:t>这段时间内，似乎有一个关键的时间窗口，可以直观地获取预测的关键线索</w:t>
      </w:r>
    </w:p>
    <w:p w14:paraId="5366A589"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2" w:space="98"/>
            <w:col w:w="5200"/>
          </w:cols>
        </w:sectPr>
      </w:pPr>
    </w:p>
    <w:p w14:paraId="23E968CA" w14:textId="77777777" w:rsidR="00E918FC" w:rsidRDefault="00E918FC">
      <w:pPr>
        <w:pStyle w:val="a3"/>
        <w:rPr>
          <w:lang w:eastAsia="zh-CN"/>
        </w:rPr>
      </w:pPr>
    </w:p>
    <w:p w14:paraId="4C65D610" w14:textId="77777777" w:rsidR="00E918FC" w:rsidRDefault="00E918FC">
      <w:pPr>
        <w:pStyle w:val="a3"/>
        <w:rPr>
          <w:lang w:eastAsia="zh-CN"/>
        </w:rPr>
      </w:pPr>
    </w:p>
    <w:p w14:paraId="79D204FE" w14:textId="77777777" w:rsidR="00E918FC" w:rsidRDefault="00D87680">
      <w:pPr>
        <w:tabs>
          <w:tab w:val="right" w:pos="9519"/>
        </w:tabs>
        <w:spacing w:before="224"/>
        <w:ind w:left="3387"/>
        <w:rPr>
          <w:sz w:val="18"/>
          <w:lang w:eastAsia="zh-CN"/>
        </w:rPr>
      </w:pPr>
      <w:r>
        <w:rPr>
          <w:noProof/>
        </w:rPr>
        <w:drawing>
          <wp:anchor distT="0" distB="0" distL="0" distR="0" simplePos="0" relativeHeight="15766016" behindDoc="0" locked="0" layoutInCell="1" allowOverlap="1" wp14:anchorId="2C19245F" wp14:editId="5B952E3F">
            <wp:simplePos x="0" y="0"/>
            <wp:positionH relativeFrom="page">
              <wp:posOffset>1371600</wp:posOffset>
            </wp:positionH>
            <wp:positionV relativeFrom="paragraph">
              <wp:posOffset>334573</wp:posOffset>
            </wp:positionV>
            <wp:extent cx="565150" cy="492125"/>
            <wp:effectExtent l="0" t="0" r="0" b="0"/>
            <wp:wrapNone/>
            <wp:docPr id="1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3" cstate="print"/>
                    <a:stretch>
                      <a:fillRect/>
                    </a:stretch>
                  </pic:blipFill>
                  <pic:spPr>
                    <a:xfrm>
                      <a:off x="0" y="0"/>
                      <a:ext cx="565150" cy="492125"/>
                    </a:xfrm>
                    <a:prstGeom prst="rect">
                      <a:avLst/>
                    </a:prstGeom>
                  </pic:spPr>
                </pic:pic>
              </a:graphicData>
            </a:graphic>
          </wp:anchor>
        </w:drawing>
      </w: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225</w:t>
      </w:r>
    </w:p>
    <w:p w14:paraId="091674AB" w14:textId="77777777" w:rsidR="00E918FC" w:rsidRDefault="00E918FC">
      <w:pPr>
        <w:rPr>
          <w:sz w:val="18"/>
          <w:lang w:eastAsia="zh-CN"/>
        </w:rPr>
        <w:sectPr w:rsidR="00E918FC">
          <w:pgSz w:w="12060" w:h="14580"/>
          <w:pgMar w:top="720" w:right="1260" w:bottom="720" w:left="1160" w:header="0" w:footer="523" w:gutter="0"/>
          <w:cols w:space="720"/>
        </w:sectPr>
      </w:pPr>
    </w:p>
    <w:p w14:paraId="3D868948" w14:textId="77777777" w:rsidR="00E918FC" w:rsidRDefault="00D87680">
      <w:pPr>
        <w:pStyle w:val="a3"/>
        <w:rPr>
          <w:sz w:val="28"/>
          <w:lang w:eastAsia="zh-CN"/>
        </w:rPr>
      </w:pPr>
      <w:r>
        <w:rPr>
          <w:noProof/>
        </w:rPr>
        <w:drawing>
          <wp:anchor distT="0" distB="0" distL="0" distR="0" simplePos="0" relativeHeight="15764480" behindDoc="0" locked="0" layoutInCell="1" allowOverlap="1" wp14:anchorId="051C09A5" wp14:editId="1FAAC1DB">
            <wp:simplePos x="0" y="0"/>
            <wp:positionH relativeFrom="page">
              <wp:posOffset>19050</wp:posOffset>
            </wp:positionH>
            <wp:positionV relativeFrom="page">
              <wp:posOffset>4552950</wp:posOffset>
            </wp:positionV>
            <wp:extent cx="152400" cy="152400"/>
            <wp:effectExtent l="0" t="0" r="0" b="0"/>
            <wp:wrapNone/>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4992" behindDoc="0" locked="0" layoutInCell="1" allowOverlap="1" wp14:anchorId="74DBA9E6" wp14:editId="2A11D75D">
            <wp:simplePos x="0" y="0"/>
            <wp:positionH relativeFrom="page">
              <wp:posOffset>7486650</wp:posOffset>
            </wp:positionH>
            <wp:positionV relativeFrom="page">
              <wp:posOffset>4552950</wp:posOffset>
            </wp:positionV>
            <wp:extent cx="152400" cy="152400"/>
            <wp:effectExtent l="0" t="0" r="0" b="0"/>
            <wp:wrapNone/>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6D4D5BBB" w14:textId="77777777" w:rsidR="00E918FC" w:rsidRDefault="00E918FC">
      <w:pPr>
        <w:pStyle w:val="a3"/>
        <w:rPr>
          <w:sz w:val="28"/>
          <w:lang w:eastAsia="zh-CN"/>
        </w:rPr>
      </w:pPr>
    </w:p>
    <w:p w14:paraId="4BC50733" w14:textId="77777777" w:rsidR="00E918FC" w:rsidRDefault="00E918FC">
      <w:pPr>
        <w:pStyle w:val="a3"/>
        <w:rPr>
          <w:sz w:val="28"/>
          <w:lang w:eastAsia="zh-CN"/>
        </w:rPr>
      </w:pPr>
    </w:p>
    <w:p w14:paraId="60B20984" w14:textId="77777777" w:rsidR="00E918FC" w:rsidRDefault="00E918FC">
      <w:pPr>
        <w:pStyle w:val="a3"/>
        <w:rPr>
          <w:sz w:val="28"/>
          <w:lang w:eastAsia="zh-CN"/>
        </w:rPr>
      </w:pPr>
    </w:p>
    <w:p w14:paraId="2923EC90" w14:textId="77777777" w:rsidR="00E918FC" w:rsidRDefault="00E918FC">
      <w:pPr>
        <w:pStyle w:val="a3"/>
        <w:rPr>
          <w:sz w:val="28"/>
          <w:lang w:eastAsia="zh-CN"/>
        </w:rPr>
      </w:pPr>
    </w:p>
    <w:p w14:paraId="62372175" w14:textId="77777777" w:rsidR="00E918FC" w:rsidRDefault="00E918FC">
      <w:pPr>
        <w:pStyle w:val="a3"/>
        <w:rPr>
          <w:sz w:val="28"/>
          <w:lang w:eastAsia="zh-CN"/>
        </w:rPr>
      </w:pPr>
    </w:p>
    <w:p w14:paraId="780B7AD7" w14:textId="77777777" w:rsidR="00E918FC" w:rsidRDefault="00E918FC">
      <w:pPr>
        <w:pStyle w:val="a3"/>
        <w:rPr>
          <w:sz w:val="28"/>
          <w:lang w:eastAsia="zh-CN"/>
        </w:rPr>
      </w:pPr>
    </w:p>
    <w:p w14:paraId="6B74752D" w14:textId="77777777" w:rsidR="00E918FC" w:rsidRDefault="00E918FC">
      <w:pPr>
        <w:pStyle w:val="a3"/>
        <w:rPr>
          <w:sz w:val="28"/>
          <w:lang w:eastAsia="zh-CN"/>
        </w:rPr>
      </w:pPr>
    </w:p>
    <w:p w14:paraId="6DC02EEA" w14:textId="77777777" w:rsidR="00E918FC" w:rsidRDefault="00E918FC">
      <w:pPr>
        <w:pStyle w:val="a3"/>
        <w:rPr>
          <w:sz w:val="28"/>
          <w:lang w:eastAsia="zh-CN"/>
        </w:rPr>
      </w:pPr>
    </w:p>
    <w:p w14:paraId="00D4B2AF" w14:textId="77777777" w:rsidR="00E918FC" w:rsidRDefault="00E918FC">
      <w:pPr>
        <w:pStyle w:val="a3"/>
        <w:rPr>
          <w:sz w:val="28"/>
          <w:lang w:eastAsia="zh-CN"/>
        </w:rPr>
      </w:pPr>
    </w:p>
    <w:p w14:paraId="7AD797CC" w14:textId="77777777" w:rsidR="00E918FC" w:rsidRDefault="00E918FC">
      <w:pPr>
        <w:pStyle w:val="a3"/>
        <w:rPr>
          <w:sz w:val="28"/>
          <w:lang w:eastAsia="zh-CN"/>
        </w:rPr>
      </w:pPr>
    </w:p>
    <w:p w14:paraId="3BE75E1A" w14:textId="77777777" w:rsidR="00E918FC" w:rsidRDefault="00E918FC">
      <w:pPr>
        <w:pStyle w:val="a3"/>
        <w:rPr>
          <w:sz w:val="28"/>
          <w:lang w:eastAsia="zh-CN"/>
        </w:rPr>
      </w:pPr>
    </w:p>
    <w:p w14:paraId="3611ED87" w14:textId="77777777" w:rsidR="00E918FC" w:rsidRDefault="00E918FC">
      <w:pPr>
        <w:pStyle w:val="a3"/>
        <w:rPr>
          <w:sz w:val="28"/>
          <w:lang w:eastAsia="zh-CN"/>
        </w:rPr>
      </w:pPr>
    </w:p>
    <w:p w14:paraId="68D224F7" w14:textId="77777777" w:rsidR="00E918FC" w:rsidRDefault="00E918FC">
      <w:pPr>
        <w:pStyle w:val="a3"/>
        <w:rPr>
          <w:sz w:val="28"/>
          <w:lang w:eastAsia="zh-CN"/>
        </w:rPr>
      </w:pPr>
    </w:p>
    <w:p w14:paraId="60E0F829" w14:textId="77777777" w:rsidR="00E918FC" w:rsidRDefault="00E918FC">
      <w:pPr>
        <w:pStyle w:val="a3"/>
        <w:spacing w:before="2"/>
        <w:rPr>
          <w:sz w:val="28"/>
          <w:lang w:eastAsia="zh-CN"/>
        </w:rPr>
      </w:pPr>
    </w:p>
    <w:p w14:paraId="319D3455" w14:textId="77777777" w:rsidR="00E918FC" w:rsidRDefault="00D87680">
      <w:pPr>
        <w:pStyle w:val="a3"/>
        <w:spacing w:line="249" w:lineRule="auto"/>
        <w:ind w:left="1000"/>
        <w:jc w:val="both"/>
        <w:rPr>
          <w:lang w:eastAsia="zh-CN"/>
        </w:rPr>
      </w:pPr>
      <w:r>
        <w:pict w14:anchorId="097FD98A">
          <v:shape id="_x0000_s1071" type="#_x0000_t202" style="position:absolute;left:0;text-align:left;margin-left:108pt;margin-top:-226.2pt;width:426.25pt;height:211.25pt;z-index:15765504;mso-position-horizontal-relative:page"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E918FC" w14:paraId="3232E3B9" w14:textId="77777777">
                    <w:trPr>
                      <w:trHeight w:val="282"/>
                    </w:trPr>
                    <w:tc>
                      <w:tcPr>
                        <w:tcW w:w="885" w:type="dxa"/>
                        <w:tcBorders>
                          <w:bottom w:val="nil"/>
                          <w:right w:val="nil"/>
                        </w:tcBorders>
                      </w:tcPr>
                      <w:p w14:paraId="71C04374" w14:textId="77777777" w:rsidR="00E918FC" w:rsidRDefault="00E918FC">
                        <w:pPr>
                          <w:pStyle w:val="TableParagraph"/>
                          <w:spacing w:before="0"/>
                          <w:ind w:left="0"/>
                          <w:rPr>
                            <w:sz w:val="18"/>
                          </w:rPr>
                        </w:pPr>
                      </w:p>
                    </w:tc>
                    <w:tc>
                      <w:tcPr>
                        <w:tcW w:w="7625" w:type="dxa"/>
                        <w:tcBorders>
                          <w:left w:val="nil"/>
                          <w:bottom w:val="nil"/>
                        </w:tcBorders>
                        <w:shd w:val="clear" w:color="auto" w:fill="58595B"/>
                      </w:tcPr>
                      <w:p w14:paraId="77E89F44" w14:textId="77777777" w:rsidR="00E918FC" w:rsidRDefault="00D87680">
                        <w:pPr>
                          <w:pStyle w:val="TableParagraph"/>
                          <w:spacing w:before="11"/>
                          <w:ind w:left="115"/>
                          <w:rPr>
                            <w:b/>
                            <w:sz w:val="20"/>
                          </w:rPr>
                        </w:pPr>
                        <w:proofErr w:type="spellStart"/>
                        <w:r>
                          <w:rPr>
                            <w:rFonts w:eastAsia="宋体" w:hint="eastAsia"/>
                            <w:b/>
                            <w:color w:val="FFFFFF"/>
                            <w:sz w:val="20"/>
                          </w:rPr>
                          <w:t>仔细看看</w:t>
                        </w:r>
                        <w:proofErr w:type="spellEnd"/>
                      </w:p>
                    </w:tc>
                  </w:tr>
                  <w:tr w:rsidR="00E918FC" w14:paraId="7F657B71" w14:textId="77777777">
                    <w:trPr>
                      <w:trHeight w:val="3921"/>
                    </w:trPr>
                    <w:tc>
                      <w:tcPr>
                        <w:tcW w:w="8510" w:type="dxa"/>
                        <w:gridSpan w:val="2"/>
                        <w:tcBorders>
                          <w:top w:val="nil"/>
                        </w:tcBorders>
                      </w:tcPr>
                      <w:p w14:paraId="6556F8F6" w14:textId="77777777" w:rsidR="00E918FC" w:rsidRDefault="00D87680">
                        <w:pPr>
                          <w:pStyle w:val="TableParagraph"/>
                          <w:spacing w:before="121"/>
                          <w:ind w:left="995"/>
                          <w:rPr>
                            <w:b/>
                            <w:sz w:val="19"/>
                            <w:lang w:eastAsia="zh-CN"/>
                          </w:rPr>
                        </w:pPr>
                        <w:r>
                          <w:rPr>
                            <w:rFonts w:eastAsia="宋体" w:hint="eastAsia"/>
                            <w:b/>
                            <w:color w:val="231F20"/>
                            <w:sz w:val="19"/>
                            <w:lang w:eastAsia="zh-CN"/>
                          </w:rPr>
                          <w:t>视觉搜索中严重时间限制的两个例子</w:t>
                        </w:r>
                      </w:p>
                      <w:p w14:paraId="5499DD84" w14:textId="77777777" w:rsidR="00E918FC" w:rsidRDefault="00D87680">
                        <w:pPr>
                          <w:pStyle w:val="TableParagraph"/>
                          <w:spacing w:before="150" w:line="254" w:lineRule="auto"/>
                          <w:ind w:right="221"/>
                          <w:jc w:val="both"/>
                          <w:rPr>
                            <w:sz w:val="18"/>
                            <w:lang w:eastAsia="zh-CN"/>
                          </w:rPr>
                        </w:pPr>
                        <w:r>
                          <w:rPr>
                            <w:rFonts w:eastAsia="宋体" w:hint="eastAsia"/>
                            <w:color w:val="231F20"/>
                            <w:sz w:val="18"/>
                            <w:lang w:eastAsia="zh-CN"/>
                          </w:rPr>
                          <w:t>在体育运动中，研究人员可以确定一个人进行视觉搜索和准备行动的实际时间。其中两个是在网球比赛中回球和击出一个底球。在每种情况下，尽早发现所需信息以准备和启动适当的行动显然对玩家有利。</w:t>
                        </w:r>
                      </w:p>
                      <w:p w14:paraId="2DD3FD3A" w14:textId="77777777" w:rsidR="00E918FC" w:rsidRDefault="00D87680">
                        <w:pPr>
                          <w:pStyle w:val="TableParagraph"/>
                          <w:tabs>
                            <w:tab w:val="left" w:pos="4434"/>
                          </w:tabs>
                          <w:spacing w:before="174"/>
                          <w:jc w:val="both"/>
                          <w:rPr>
                            <w:b/>
                            <w:sz w:val="18"/>
                            <w:lang w:eastAsia="zh-CN"/>
                          </w:rPr>
                        </w:pPr>
                        <w:r>
                          <w:rPr>
                            <w:rFonts w:eastAsia="宋体" w:hint="eastAsia"/>
                            <w:b/>
                            <w:color w:val="231F20"/>
                            <w:sz w:val="18"/>
                            <w:lang w:eastAsia="zh-CN"/>
                          </w:rPr>
                          <w:t>准备回网球发球</w:t>
                        </w:r>
                        <w:r>
                          <w:rPr>
                            <w:rFonts w:eastAsia="宋体" w:hint="eastAsia"/>
                            <w:b/>
                            <w:color w:val="231F20"/>
                            <w:sz w:val="18"/>
                            <w:lang w:eastAsia="zh-CN"/>
                          </w:rPr>
                          <w:tab/>
                        </w:r>
                        <w:r>
                          <w:rPr>
                            <w:rFonts w:eastAsia="宋体" w:hint="eastAsia"/>
                            <w:b/>
                            <w:color w:val="231F20"/>
                            <w:sz w:val="18"/>
                            <w:lang w:eastAsia="zh-CN"/>
                          </w:rPr>
                          <w:t>准备打棒球</w:t>
                        </w:r>
                      </w:p>
                      <w:p w14:paraId="38A65F9B" w14:textId="77777777" w:rsidR="00E918FC" w:rsidRDefault="00D87680">
                        <w:pPr>
                          <w:pStyle w:val="TableParagraph"/>
                          <w:tabs>
                            <w:tab w:val="left" w:pos="4434"/>
                          </w:tabs>
                          <w:spacing w:line="254" w:lineRule="auto"/>
                          <w:ind w:right="222"/>
                          <w:jc w:val="both"/>
                          <w:rPr>
                            <w:sz w:val="18"/>
                            <w:lang w:eastAsia="zh-CN"/>
                          </w:rPr>
                        </w:pPr>
                        <w:r>
                          <w:rPr>
                            <w:rFonts w:eastAsia="宋体" w:hint="eastAsia"/>
                            <w:color w:val="231F20"/>
                            <w:sz w:val="18"/>
                            <w:lang w:eastAsia="zh-CN"/>
                          </w:rPr>
                          <w:t>以</w:t>
                        </w:r>
                        <w:r>
                          <w:rPr>
                            <w:rFonts w:eastAsia="宋体" w:hint="eastAsia"/>
                            <w:color w:val="231F20"/>
                            <w:sz w:val="18"/>
                            <w:lang w:eastAsia="zh-CN"/>
                          </w:rPr>
                          <w:t>90</w:t>
                        </w:r>
                        <w:r>
                          <w:rPr>
                            <w:rFonts w:eastAsia="宋体" w:hint="eastAsia"/>
                            <w:color w:val="231F20"/>
                            <w:sz w:val="18"/>
                            <w:lang w:eastAsia="zh-CN"/>
                          </w:rPr>
                          <w:t>至</w:t>
                        </w:r>
                        <w:r>
                          <w:rPr>
                            <w:rFonts w:eastAsia="宋体" w:hint="eastAsia"/>
                            <w:color w:val="231F20"/>
                            <w:sz w:val="18"/>
                            <w:lang w:eastAsia="zh-CN"/>
                          </w:rPr>
                          <w:t>100</w:t>
                        </w:r>
                        <w:r>
                          <w:rPr>
                            <w:rFonts w:eastAsia="宋体" w:hint="eastAsia"/>
                            <w:color w:val="231F20"/>
                            <w:sz w:val="18"/>
                            <w:lang w:eastAsia="zh-CN"/>
                          </w:rPr>
                          <w:t>英里</w:t>
                        </w:r>
                        <w:r>
                          <w:rPr>
                            <w:rFonts w:eastAsia="宋体" w:hint="eastAsia"/>
                            <w:color w:val="231F20"/>
                            <w:sz w:val="18"/>
                            <w:lang w:eastAsia="zh-CN"/>
                          </w:rPr>
                          <w:t>/</w:t>
                        </w:r>
                        <w:r>
                          <w:rPr>
                            <w:rFonts w:eastAsia="宋体" w:hint="eastAsia"/>
                            <w:color w:val="231F20"/>
                            <w:sz w:val="18"/>
                            <w:lang w:eastAsia="zh-CN"/>
                          </w:rPr>
                          <w:t>小时</w:t>
                        </w:r>
                        <w:r>
                          <w:rPr>
                            <w:rFonts w:eastAsia="宋体" w:hint="eastAsia"/>
                            <w:color w:val="231F20"/>
                            <w:sz w:val="18"/>
                            <w:lang w:eastAsia="zh-CN"/>
                          </w:rPr>
                          <w:t>(145</w:t>
                        </w:r>
                        <w:r>
                          <w:rPr>
                            <w:rFonts w:eastAsia="宋体" w:hint="eastAsia"/>
                            <w:color w:val="231F20"/>
                            <w:sz w:val="18"/>
                            <w:lang w:eastAsia="zh-CN"/>
                          </w:rPr>
                          <w:t>至</w:t>
                        </w:r>
                        <w:r>
                          <w:rPr>
                            <w:rFonts w:eastAsia="宋体" w:hint="eastAsia"/>
                            <w:color w:val="231F20"/>
                            <w:sz w:val="18"/>
                            <w:lang w:eastAsia="zh-CN"/>
                          </w:rPr>
                          <w:t>161</w:t>
                        </w:r>
                        <w:r>
                          <w:rPr>
                            <w:rFonts w:eastAsia="宋体" w:hint="eastAsia"/>
                            <w:color w:val="231F20"/>
                            <w:sz w:val="18"/>
                            <w:lang w:eastAsia="zh-CN"/>
                          </w:rPr>
                          <w:t>公里</w:t>
                        </w:r>
                        <w:r>
                          <w:rPr>
                            <w:rFonts w:eastAsia="宋体" w:hint="eastAsia"/>
                            <w:color w:val="231F20"/>
                            <w:sz w:val="18"/>
                            <w:lang w:eastAsia="zh-CN"/>
                          </w:rPr>
                          <w:t>/</w:t>
                        </w:r>
                        <w:r>
                          <w:rPr>
                            <w:rFonts w:eastAsia="宋体" w:hint="eastAsia"/>
                            <w:color w:val="231F20"/>
                            <w:sz w:val="18"/>
                            <w:lang w:eastAsia="zh-CN"/>
                          </w:rPr>
                          <w:t>小时</w:t>
                        </w:r>
                        <w:r>
                          <w:rPr>
                            <w:rFonts w:eastAsia="宋体" w:hint="eastAsia"/>
                            <w:color w:val="231F20"/>
                            <w:sz w:val="18"/>
                            <w:lang w:eastAsia="zh-CN"/>
                          </w:rPr>
                          <w:t>)</w:t>
                        </w:r>
                        <w:r>
                          <w:rPr>
                            <w:rFonts w:eastAsia="宋体" w:hint="eastAsia"/>
                            <w:color w:val="231F20"/>
                            <w:sz w:val="18"/>
                            <w:lang w:eastAsia="zh-CN"/>
                          </w:rPr>
                          <w:t>的速度发球。当投手以</w:t>
                        </w:r>
                        <w:r>
                          <w:rPr>
                            <w:rFonts w:eastAsia="宋体" w:hint="eastAsia"/>
                            <w:color w:val="231F20"/>
                            <w:sz w:val="18"/>
                            <w:lang w:eastAsia="zh-CN"/>
                          </w:rPr>
                          <w:t>90</w:t>
                        </w:r>
                        <w:r>
                          <w:rPr>
                            <w:rFonts w:eastAsia="宋体" w:hint="eastAsia"/>
                            <w:color w:val="231F20"/>
                            <w:sz w:val="18"/>
                            <w:lang w:eastAsia="zh-CN"/>
                          </w:rPr>
                          <w:t>英里</w:t>
                        </w:r>
                        <w:r>
                          <w:rPr>
                            <w:rFonts w:eastAsia="宋体" w:hint="eastAsia"/>
                            <w:color w:val="231F20"/>
                            <w:sz w:val="18"/>
                            <w:lang w:eastAsia="zh-CN"/>
                          </w:rPr>
                          <w:t>/</w:t>
                        </w:r>
                        <w:r>
                          <w:rPr>
                            <w:rFonts w:eastAsia="宋体" w:hint="eastAsia"/>
                            <w:color w:val="231F20"/>
                            <w:sz w:val="18"/>
                            <w:lang w:eastAsia="zh-CN"/>
                          </w:rPr>
                          <w:t>小时的速度投球时，接球者只有</w:t>
                        </w:r>
                        <w:r>
                          <w:rPr>
                            <w:rFonts w:eastAsia="宋体" w:hint="eastAsia"/>
                            <w:color w:val="231F20"/>
                            <w:sz w:val="18"/>
                            <w:lang w:eastAsia="zh-CN"/>
                          </w:rPr>
                          <w:t>0.5</w:t>
                        </w:r>
                        <w:r>
                          <w:rPr>
                            <w:rFonts w:eastAsia="宋体" w:hint="eastAsia"/>
                            <w:color w:val="231F20"/>
                            <w:sz w:val="18"/>
                            <w:lang w:eastAsia="zh-CN"/>
                          </w:rPr>
                          <w:t>至</w:t>
                        </w:r>
                        <w:r>
                          <w:rPr>
                            <w:rFonts w:eastAsia="宋体" w:hint="eastAsia"/>
                            <w:color w:val="231F20"/>
                            <w:sz w:val="18"/>
                            <w:lang w:eastAsia="zh-CN"/>
                          </w:rPr>
                          <w:t>0.6</w:t>
                        </w:r>
                        <w:r>
                          <w:rPr>
                            <w:rFonts w:eastAsia="宋体" w:hint="eastAsia"/>
                            <w:color w:val="231F20"/>
                            <w:sz w:val="18"/>
                            <w:lang w:eastAsia="zh-CN"/>
                          </w:rPr>
                          <w:t>秒的时间击球。它将在大约</w:t>
                        </w:r>
                        <w:r>
                          <w:rPr>
                            <w:rFonts w:eastAsia="宋体" w:hint="eastAsia"/>
                            <w:color w:val="231F20"/>
                            <w:sz w:val="18"/>
                            <w:lang w:eastAsia="zh-CN"/>
                          </w:rPr>
                          <w:t>0.45</w:t>
                        </w:r>
                        <w:r>
                          <w:rPr>
                            <w:rFonts w:eastAsia="宋体" w:hint="eastAsia"/>
                            <w:color w:val="231F20"/>
                            <w:sz w:val="18"/>
                            <w:lang w:eastAsia="zh-CN"/>
                          </w:rPr>
                          <w:t>秒后到达本垒。这意味着这个人必须尽快寻找。假设击球手花了</w:t>
                        </w:r>
                        <w:r>
                          <w:rPr>
                            <w:rFonts w:eastAsia="宋体" w:hint="eastAsia"/>
                            <w:color w:val="231F20"/>
                            <w:sz w:val="18"/>
                            <w:lang w:eastAsia="zh-CN"/>
                          </w:rPr>
                          <w:t>0.1</w:t>
                        </w:r>
                        <w:r>
                          <w:rPr>
                            <w:rFonts w:eastAsia="宋体" w:hint="eastAsia"/>
                            <w:color w:val="231F20"/>
                            <w:sz w:val="18"/>
                            <w:lang w:eastAsia="zh-CN"/>
                          </w:rPr>
                          <w:t>秒的时间来尽可能多地寻找线索，这些线索将为他或她的击球提供所需的触球点信息。这种关于方向、速度、落点的动作，意味着击球手在球的弹跳特征后有不到</w:t>
                        </w:r>
                        <w:r>
                          <w:rPr>
                            <w:rFonts w:eastAsia="宋体" w:hint="eastAsia"/>
                            <w:color w:val="231F20"/>
                            <w:sz w:val="18"/>
                            <w:lang w:eastAsia="zh-CN"/>
                          </w:rPr>
                          <w:t>0.35</w:t>
                        </w:r>
                        <w:r>
                          <w:rPr>
                            <w:rFonts w:eastAsia="宋体" w:hint="eastAsia"/>
                            <w:color w:val="231F20"/>
                            <w:sz w:val="18"/>
                            <w:lang w:eastAsia="zh-CN"/>
                          </w:rPr>
                          <w:t>秒的时间，这样他或她就可以离开投手的手来做出决定，并可以选择、组织和执行适当的动作来开始挥杆。如果投手在</w:t>
                        </w:r>
                        <w:r>
                          <w:rPr>
                            <w:rFonts w:eastAsia="宋体" w:hint="eastAsia"/>
                            <w:color w:val="231F20"/>
                            <w:sz w:val="18"/>
                            <w:lang w:eastAsia="zh-CN"/>
                          </w:rPr>
                          <w:t>10</w:t>
                        </w:r>
                        <w:r>
                          <w:rPr>
                            <w:rFonts w:eastAsia="宋体" w:hint="eastAsia"/>
                            <w:color w:val="231F20"/>
                            <w:sz w:val="18"/>
                            <w:lang w:eastAsia="zh-CN"/>
                          </w:rPr>
                          <w:t>次回击后将球释放。</w:t>
                        </w:r>
                        <w:r>
                          <w:rPr>
                            <w:color w:val="231F20"/>
                            <w:sz w:val="18"/>
                            <w:lang w:eastAsia="zh-CN"/>
                          </w:rPr>
                          <w:tab/>
                        </w:r>
                        <w:r>
                          <w:rPr>
                            <w:rFonts w:eastAsia="宋体" w:hint="eastAsia"/>
                            <w:color w:val="231F20"/>
                            <w:sz w:val="18"/>
                            <w:lang w:eastAsia="zh-CN"/>
                          </w:rPr>
                          <w:t>在橡胶前面</w:t>
                        </w:r>
                        <w:r>
                          <w:rPr>
                            <w:rFonts w:eastAsia="宋体" w:hint="eastAsia"/>
                            <w:color w:val="231F20"/>
                            <w:sz w:val="18"/>
                            <w:lang w:eastAsia="zh-CN"/>
                          </w:rPr>
                          <w:t>15</w:t>
                        </w:r>
                        <w:r>
                          <w:rPr>
                            <w:rFonts w:eastAsia="宋体" w:hint="eastAsia"/>
                            <w:color w:val="231F20"/>
                            <w:sz w:val="18"/>
                            <w:lang w:eastAsia="zh-CN"/>
                          </w:rPr>
                          <w:t>英</w:t>
                        </w:r>
                        <w:r>
                          <w:rPr>
                            <w:rFonts w:eastAsia="宋体" w:hint="eastAsia"/>
                            <w:color w:val="231F20"/>
                            <w:sz w:val="18"/>
                            <w:lang w:eastAsia="zh-CN"/>
                          </w:rPr>
                          <w:t>尺处，面糊的厚度小于</w:t>
                        </w:r>
                      </w:p>
                      <w:p w14:paraId="61AE865D" w14:textId="77777777" w:rsidR="00E918FC" w:rsidRDefault="00D87680">
                        <w:pPr>
                          <w:pStyle w:val="TableParagraph"/>
                          <w:spacing w:before="1"/>
                          <w:ind w:left="4435"/>
                          <w:jc w:val="both"/>
                          <w:rPr>
                            <w:sz w:val="18"/>
                            <w:lang w:eastAsia="zh-CN"/>
                          </w:rPr>
                        </w:pPr>
                        <w:r>
                          <w:rPr>
                            <w:rFonts w:eastAsia="宋体" w:hint="eastAsia"/>
                            <w:color w:val="231F20"/>
                            <w:sz w:val="18"/>
                            <w:lang w:eastAsia="zh-CN"/>
                          </w:rPr>
                          <w:t xml:space="preserve">0.3 </w:t>
                        </w:r>
                        <w:r>
                          <w:rPr>
                            <w:rFonts w:eastAsia="宋体" w:hint="eastAsia"/>
                            <w:color w:val="231F20"/>
                            <w:sz w:val="18"/>
                            <w:lang w:eastAsia="zh-CN"/>
                          </w:rPr>
                          <w:t>决策秒和挥杆开始时间。</w:t>
                        </w:r>
                      </w:p>
                    </w:tc>
                  </w:tr>
                </w:tbl>
                <w:p w14:paraId="733DA033" w14:textId="77777777" w:rsidR="00E918FC" w:rsidRDefault="00E918FC">
                  <w:pPr>
                    <w:pStyle w:val="a3"/>
                    <w:rPr>
                      <w:lang w:eastAsia="zh-CN"/>
                    </w:rPr>
                  </w:pPr>
                </w:p>
              </w:txbxContent>
            </v:textbox>
            <w10:wrap anchorx="page"/>
          </v:shape>
        </w:pict>
      </w:r>
      <w:r>
        <w:rPr>
          <w:rFonts w:eastAsia="宋体" w:hint="eastAsia"/>
          <w:color w:val="231F20"/>
          <w:lang w:eastAsia="zh-CN"/>
        </w:rPr>
        <w:t>航天飞机将在哪里着陆。这个窗口，从网拍</w:t>
      </w:r>
      <w:r>
        <w:rPr>
          <w:rFonts w:eastAsia="宋体" w:hint="eastAsia"/>
          <w:color w:val="231F20"/>
          <w:lang w:eastAsia="zh-CN"/>
        </w:rPr>
        <w:t>-</w:t>
      </w:r>
      <w:r>
        <w:rPr>
          <w:rFonts w:eastAsia="宋体" w:hint="eastAsia"/>
          <w:color w:val="231F20"/>
          <w:lang w:eastAsia="zh-CN"/>
        </w:rPr>
        <w:t>梭子接触前的大约</w:t>
      </w:r>
      <w:r>
        <w:rPr>
          <w:rFonts w:eastAsia="宋体" w:hint="eastAsia"/>
          <w:color w:val="231F20"/>
          <w:lang w:eastAsia="zh-CN"/>
        </w:rPr>
        <w:t>83</w:t>
      </w:r>
      <w:r>
        <w:rPr>
          <w:rFonts w:eastAsia="宋体" w:hint="eastAsia"/>
          <w:color w:val="231F20"/>
          <w:lang w:eastAsia="zh-CN"/>
        </w:rPr>
        <w:t>毫秒持续到网拍</w:t>
      </w:r>
      <w:r>
        <w:rPr>
          <w:rFonts w:eastAsia="宋体" w:hint="eastAsia"/>
          <w:color w:val="231F20"/>
          <w:lang w:eastAsia="zh-CN"/>
        </w:rPr>
        <w:t>-</w:t>
      </w:r>
      <w:r>
        <w:rPr>
          <w:rFonts w:eastAsia="宋体" w:hint="eastAsia"/>
          <w:color w:val="231F20"/>
          <w:lang w:eastAsia="zh-CN"/>
        </w:rPr>
        <w:t>梭子接触后的</w:t>
      </w:r>
      <w:r>
        <w:rPr>
          <w:rFonts w:eastAsia="宋体" w:hint="eastAsia"/>
          <w:color w:val="231F20"/>
          <w:lang w:eastAsia="zh-CN"/>
        </w:rPr>
        <w:t>83</w:t>
      </w:r>
      <w:r>
        <w:rPr>
          <w:rFonts w:eastAsia="宋体" w:hint="eastAsia"/>
          <w:color w:val="231F20"/>
          <w:lang w:eastAsia="zh-CN"/>
        </w:rPr>
        <w:t>毫秒，提供了关于网拍运动和梭子飞行的信息，这似乎解决了关于被服务的梭子将在哪里着陆的不确定性。专家们在球拍与梭子接触之前使用</w:t>
      </w:r>
      <w:r>
        <w:rPr>
          <w:rFonts w:eastAsia="宋体" w:hint="eastAsia"/>
          <w:color w:val="231F20"/>
          <w:lang w:eastAsia="zh-CN"/>
        </w:rPr>
        <w:t>83</w:t>
      </w:r>
      <w:r>
        <w:rPr>
          <w:rFonts w:eastAsia="宋体" w:hint="eastAsia"/>
          <w:color w:val="231F20"/>
          <w:lang w:eastAsia="zh-CN"/>
        </w:rPr>
        <w:t>毫秒的时间比</w:t>
      </w:r>
      <w:r>
        <w:rPr>
          <w:rFonts w:eastAsia="宋体" w:hint="eastAsia"/>
          <w:color w:val="231F20"/>
          <w:lang w:eastAsia="zh-CN"/>
        </w:rPr>
        <w:t>11</w:t>
      </w:r>
      <w:r>
        <w:rPr>
          <w:rFonts w:eastAsia="宋体" w:hint="eastAsia"/>
          <w:color w:val="231F20"/>
          <w:lang w:eastAsia="zh-CN"/>
        </w:rPr>
        <w:t>月份更有效。因此，专家有更多的时间来准备他们的回报。球拍和手臂是视觉上寻找准备返回所需的预期线索的主要来源。在一系列扩展了阿伯内西和拉塞尔研究的实验中，阿伯内西、扎维和杰克森</w:t>
      </w:r>
      <w:r>
        <w:rPr>
          <w:rFonts w:eastAsia="宋体" w:hint="eastAsia"/>
          <w:color w:val="231F20"/>
          <w:lang w:eastAsia="zh-CN"/>
        </w:rPr>
        <w:t>(2008)</w:t>
      </w:r>
      <w:r>
        <w:rPr>
          <w:rFonts w:eastAsia="宋体" w:hint="eastAsia"/>
          <w:color w:val="231F20"/>
          <w:lang w:eastAsia="zh-CN"/>
        </w:rPr>
        <w:t>发现了相似的基于时间的特征区分专家和非专家羽毛球运动员。此外，他们发现专家玩家比非专家玩家</w:t>
      </w:r>
      <w:r>
        <w:rPr>
          <w:rFonts w:eastAsia="宋体" w:hint="eastAsia"/>
          <w:color w:val="231F20"/>
          <w:lang w:eastAsia="zh-CN"/>
        </w:rPr>
        <w:t>更关注对手的不同运动信息。</w:t>
      </w:r>
    </w:p>
    <w:p w14:paraId="76ED68E2" w14:textId="77777777" w:rsidR="00E918FC" w:rsidRDefault="00E918FC">
      <w:pPr>
        <w:pStyle w:val="a3"/>
        <w:spacing w:before="2"/>
        <w:rPr>
          <w:sz w:val="22"/>
          <w:lang w:eastAsia="zh-CN"/>
        </w:rPr>
      </w:pPr>
    </w:p>
    <w:p w14:paraId="0CDD954C" w14:textId="77777777" w:rsidR="00E918FC" w:rsidRDefault="00D87680">
      <w:pPr>
        <w:pStyle w:val="a3"/>
        <w:spacing w:line="249" w:lineRule="auto"/>
        <w:ind w:left="1000"/>
        <w:jc w:val="both"/>
        <w:rPr>
          <w:lang w:eastAsia="zh-CN"/>
        </w:rPr>
      </w:pPr>
      <w:r>
        <w:rPr>
          <w:rFonts w:eastAsia="宋体" w:hint="eastAsia"/>
          <w:color w:val="231F20"/>
          <w:lang w:eastAsia="zh-CN"/>
        </w:rPr>
        <w:t>回击一次网球发球。</w:t>
      </w:r>
      <w:r>
        <w:rPr>
          <w:rFonts w:eastAsia="宋体" w:hint="eastAsia"/>
          <w:color w:val="231F20"/>
          <w:lang w:eastAsia="zh-CN"/>
        </w:rPr>
        <w:t>Goulet</w:t>
      </w:r>
      <w:r>
        <w:rPr>
          <w:rFonts w:eastAsia="宋体" w:hint="eastAsia"/>
          <w:color w:val="231F20"/>
          <w:lang w:eastAsia="zh-CN"/>
        </w:rPr>
        <w:t>、</w:t>
      </w:r>
      <w:r>
        <w:rPr>
          <w:rFonts w:eastAsia="宋体" w:hint="eastAsia"/>
          <w:color w:val="231F20"/>
          <w:lang w:eastAsia="zh-CN"/>
        </w:rPr>
        <w:t>Bard</w:t>
      </w:r>
      <w:r>
        <w:rPr>
          <w:rFonts w:eastAsia="宋体" w:hint="eastAsia"/>
          <w:color w:val="231F20"/>
          <w:lang w:eastAsia="zh-CN"/>
        </w:rPr>
        <w:t>和</w:t>
      </w:r>
      <w:r>
        <w:rPr>
          <w:rFonts w:eastAsia="宋体" w:hint="eastAsia"/>
          <w:color w:val="231F20"/>
          <w:lang w:eastAsia="zh-CN"/>
        </w:rPr>
        <w:t>Fleury(1989)</w:t>
      </w:r>
      <w:r>
        <w:rPr>
          <w:rFonts w:eastAsia="宋体" w:hint="eastAsia"/>
          <w:color w:val="231F20"/>
          <w:lang w:eastAsia="zh-CN"/>
        </w:rPr>
        <w:t>的两项实验结果说明了视觉搜索策略对于准备回击网球发球的重要性。专家和</w:t>
      </w:r>
      <w:r>
        <w:rPr>
          <w:rFonts w:eastAsia="宋体" w:hint="eastAsia"/>
          <w:color w:val="231F20"/>
          <w:lang w:eastAsia="zh-CN"/>
        </w:rPr>
        <w:t>11</w:t>
      </w:r>
      <w:r>
        <w:rPr>
          <w:rFonts w:eastAsia="宋体" w:hint="eastAsia"/>
          <w:color w:val="231F20"/>
          <w:lang w:eastAsia="zh-CN"/>
        </w:rPr>
        <w:t>月冰网球运动员观看了一部展示一个人发球的电影，并被要求尽快识别发球类型。作者记录了参与者观看视频时的眼球运动</w:t>
      </w:r>
    </w:p>
    <w:p w14:paraId="2BB54D5E" w14:textId="77777777" w:rsidR="00E918FC" w:rsidRDefault="00D87680">
      <w:pPr>
        <w:pStyle w:val="a3"/>
        <w:rPr>
          <w:sz w:val="28"/>
          <w:lang w:eastAsia="zh-CN"/>
        </w:rPr>
      </w:pPr>
      <w:r>
        <w:rPr>
          <w:lang w:eastAsia="zh-CN"/>
        </w:rPr>
        <w:br w:type="column"/>
      </w:r>
    </w:p>
    <w:p w14:paraId="6565D0EF" w14:textId="77777777" w:rsidR="00E918FC" w:rsidRDefault="00E918FC">
      <w:pPr>
        <w:pStyle w:val="a3"/>
        <w:rPr>
          <w:sz w:val="28"/>
          <w:lang w:eastAsia="zh-CN"/>
        </w:rPr>
      </w:pPr>
    </w:p>
    <w:p w14:paraId="0E0D4D19" w14:textId="77777777" w:rsidR="00E918FC" w:rsidRDefault="00E918FC">
      <w:pPr>
        <w:pStyle w:val="a3"/>
        <w:rPr>
          <w:sz w:val="28"/>
          <w:lang w:eastAsia="zh-CN"/>
        </w:rPr>
      </w:pPr>
    </w:p>
    <w:p w14:paraId="2F537D9E" w14:textId="77777777" w:rsidR="00E918FC" w:rsidRDefault="00E918FC">
      <w:pPr>
        <w:pStyle w:val="a3"/>
        <w:rPr>
          <w:sz w:val="28"/>
          <w:lang w:eastAsia="zh-CN"/>
        </w:rPr>
      </w:pPr>
    </w:p>
    <w:p w14:paraId="3106DF74" w14:textId="77777777" w:rsidR="00E918FC" w:rsidRDefault="00E918FC">
      <w:pPr>
        <w:pStyle w:val="a3"/>
        <w:rPr>
          <w:sz w:val="28"/>
          <w:lang w:eastAsia="zh-CN"/>
        </w:rPr>
      </w:pPr>
    </w:p>
    <w:p w14:paraId="6FB742CC" w14:textId="77777777" w:rsidR="00E918FC" w:rsidRDefault="00E918FC">
      <w:pPr>
        <w:pStyle w:val="a3"/>
        <w:rPr>
          <w:sz w:val="28"/>
          <w:lang w:eastAsia="zh-CN"/>
        </w:rPr>
      </w:pPr>
    </w:p>
    <w:p w14:paraId="648A8E42" w14:textId="77777777" w:rsidR="00E918FC" w:rsidRDefault="00E918FC">
      <w:pPr>
        <w:pStyle w:val="a3"/>
        <w:rPr>
          <w:sz w:val="28"/>
          <w:lang w:eastAsia="zh-CN"/>
        </w:rPr>
      </w:pPr>
    </w:p>
    <w:p w14:paraId="32806773" w14:textId="77777777" w:rsidR="00E918FC" w:rsidRDefault="00E918FC">
      <w:pPr>
        <w:pStyle w:val="a3"/>
        <w:rPr>
          <w:sz w:val="28"/>
          <w:lang w:eastAsia="zh-CN"/>
        </w:rPr>
      </w:pPr>
    </w:p>
    <w:p w14:paraId="030D68B8" w14:textId="77777777" w:rsidR="00E918FC" w:rsidRDefault="00E918FC">
      <w:pPr>
        <w:pStyle w:val="a3"/>
        <w:rPr>
          <w:sz w:val="28"/>
          <w:lang w:eastAsia="zh-CN"/>
        </w:rPr>
      </w:pPr>
    </w:p>
    <w:p w14:paraId="34770854" w14:textId="77777777" w:rsidR="00E918FC" w:rsidRDefault="00E918FC">
      <w:pPr>
        <w:pStyle w:val="a3"/>
        <w:rPr>
          <w:sz w:val="28"/>
          <w:lang w:eastAsia="zh-CN"/>
        </w:rPr>
      </w:pPr>
    </w:p>
    <w:p w14:paraId="55873BCF" w14:textId="77777777" w:rsidR="00E918FC" w:rsidRDefault="00E918FC">
      <w:pPr>
        <w:pStyle w:val="a3"/>
        <w:rPr>
          <w:sz w:val="28"/>
          <w:lang w:eastAsia="zh-CN"/>
        </w:rPr>
      </w:pPr>
    </w:p>
    <w:p w14:paraId="400E5502" w14:textId="77777777" w:rsidR="00E918FC" w:rsidRDefault="00E918FC">
      <w:pPr>
        <w:pStyle w:val="a3"/>
        <w:rPr>
          <w:sz w:val="28"/>
          <w:lang w:eastAsia="zh-CN"/>
        </w:rPr>
      </w:pPr>
    </w:p>
    <w:p w14:paraId="00DFFB48" w14:textId="77777777" w:rsidR="00E918FC" w:rsidRDefault="00E918FC">
      <w:pPr>
        <w:pStyle w:val="a3"/>
        <w:rPr>
          <w:sz w:val="28"/>
          <w:lang w:eastAsia="zh-CN"/>
        </w:rPr>
      </w:pPr>
    </w:p>
    <w:p w14:paraId="2BB7AC8F" w14:textId="77777777" w:rsidR="00E918FC" w:rsidRDefault="00E918FC">
      <w:pPr>
        <w:pStyle w:val="a3"/>
        <w:rPr>
          <w:sz w:val="28"/>
          <w:lang w:eastAsia="zh-CN"/>
        </w:rPr>
      </w:pPr>
    </w:p>
    <w:p w14:paraId="4063B4A7" w14:textId="77777777" w:rsidR="00E918FC" w:rsidRDefault="00E918FC">
      <w:pPr>
        <w:pStyle w:val="a3"/>
        <w:spacing w:before="2"/>
        <w:rPr>
          <w:sz w:val="28"/>
          <w:lang w:eastAsia="zh-CN"/>
        </w:rPr>
      </w:pPr>
    </w:p>
    <w:p w14:paraId="4C1653AE" w14:textId="77777777" w:rsidR="00E918FC" w:rsidRDefault="00D87680">
      <w:pPr>
        <w:pStyle w:val="a3"/>
        <w:spacing w:line="249" w:lineRule="auto"/>
        <w:ind w:left="319" w:right="117"/>
        <w:jc w:val="both"/>
        <w:rPr>
          <w:lang w:eastAsia="zh-CN"/>
        </w:rPr>
      </w:pPr>
      <w:r>
        <w:rPr>
          <w:rFonts w:eastAsia="宋体" w:hint="eastAsia"/>
          <w:color w:val="231F20"/>
          <w:lang w:eastAsia="zh-CN"/>
        </w:rPr>
        <w:t>电影。发球的三个阶段特别有趣</w:t>
      </w:r>
      <w:r>
        <w:rPr>
          <w:rFonts w:eastAsia="宋体" w:hint="eastAsia"/>
          <w:color w:val="231F20"/>
          <w:lang w:eastAsia="zh-CN"/>
        </w:rPr>
        <w:t>:</w:t>
      </w:r>
      <w:r>
        <w:rPr>
          <w:rFonts w:eastAsia="宋体" w:hint="eastAsia"/>
          <w:color w:val="231F20"/>
          <w:lang w:eastAsia="zh-CN"/>
        </w:rPr>
        <w:t>“仪式阶段”</w:t>
      </w:r>
      <w:r>
        <w:rPr>
          <w:rFonts w:eastAsia="宋体" w:hint="eastAsia"/>
          <w:color w:val="231F20"/>
          <w:lang w:eastAsia="zh-CN"/>
        </w:rPr>
        <w:t>(</w:t>
      </w:r>
      <w:r>
        <w:rPr>
          <w:rFonts w:eastAsia="宋体" w:hint="eastAsia"/>
          <w:color w:val="231F20"/>
          <w:lang w:eastAsia="zh-CN"/>
        </w:rPr>
        <w:t>发球开始前的</w:t>
      </w:r>
      <w:r>
        <w:rPr>
          <w:rFonts w:eastAsia="宋体" w:hint="eastAsia"/>
          <w:color w:val="231F20"/>
          <w:lang w:eastAsia="zh-CN"/>
        </w:rPr>
        <w:t>3.5</w:t>
      </w:r>
      <w:r>
        <w:rPr>
          <w:rFonts w:eastAsia="宋体" w:hint="eastAsia"/>
          <w:color w:val="231F20"/>
          <w:lang w:eastAsia="zh-CN"/>
        </w:rPr>
        <w:t>秒</w:t>
      </w:r>
      <w:r>
        <w:rPr>
          <w:rFonts w:eastAsia="宋体" w:hint="eastAsia"/>
          <w:color w:val="231F20"/>
          <w:lang w:eastAsia="zh-CN"/>
        </w:rPr>
        <w:t>)</w:t>
      </w:r>
      <w:r>
        <w:rPr>
          <w:rFonts w:eastAsia="宋体" w:hint="eastAsia"/>
          <w:color w:val="231F20"/>
          <w:lang w:eastAsia="zh-CN"/>
        </w:rPr>
        <w:t>；“准备阶段”</w:t>
      </w:r>
      <w:r>
        <w:rPr>
          <w:rFonts w:eastAsia="宋体" w:hint="eastAsia"/>
          <w:color w:val="231F20"/>
          <w:lang w:eastAsia="zh-CN"/>
        </w:rPr>
        <w:t>(</w:t>
      </w:r>
      <w:r>
        <w:rPr>
          <w:rFonts w:eastAsia="宋体" w:hint="eastAsia"/>
          <w:color w:val="231F20"/>
          <w:lang w:eastAsia="zh-CN"/>
        </w:rPr>
        <w:t>抛球时手臂抬高和球到达抛球顶端之间的时间</w:t>
      </w:r>
      <w:r>
        <w:rPr>
          <w:rFonts w:eastAsia="宋体" w:hint="eastAsia"/>
          <w:color w:val="231F20"/>
          <w:lang w:eastAsia="zh-CN"/>
        </w:rPr>
        <w:t>)</w:t>
      </w:r>
      <w:r>
        <w:rPr>
          <w:rFonts w:eastAsia="宋体" w:hint="eastAsia"/>
          <w:color w:val="231F20"/>
          <w:lang w:eastAsia="zh-CN"/>
        </w:rPr>
        <w:t>；和“执行阶段”</w:t>
      </w:r>
      <w:r>
        <w:rPr>
          <w:rFonts w:eastAsia="宋体" w:hint="eastAsia"/>
          <w:color w:val="231F20"/>
          <w:lang w:eastAsia="zh-CN"/>
        </w:rPr>
        <w:t>(</w:t>
      </w:r>
      <w:r>
        <w:rPr>
          <w:rFonts w:eastAsia="宋体" w:hint="eastAsia"/>
          <w:color w:val="231F20"/>
          <w:lang w:eastAsia="zh-CN"/>
        </w:rPr>
        <w:t>从抛球到球拍球接触</w:t>
      </w:r>
      <w:r>
        <w:rPr>
          <w:rFonts w:eastAsia="宋体" w:hint="eastAsia"/>
          <w:color w:val="231F20"/>
          <w:lang w:eastAsia="zh-CN"/>
        </w:rPr>
        <w:t>)</w:t>
      </w:r>
      <w:r>
        <w:rPr>
          <w:rFonts w:eastAsia="宋体" w:hint="eastAsia"/>
          <w:color w:val="231F20"/>
          <w:lang w:eastAsia="zh-CN"/>
        </w:rPr>
        <w:t>。</w:t>
      </w:r>
    </w:p>
    <w:p w14:paraId="0F9516AD" w14:textId="77777777" w:rsidR="00E918FC" w:rsidRDefault="00D87680">
      <w:pPr>
        <w:pStyle w:val="a3"/>
        <w:spacing w:before="6" w:line="249" w:lineRule="auto"/>
        <w:ind w:left="319" w:right="117" w:firstLine="240"/>
        <w:jc w:val="both"/>
        <w:rPr>
          <w:lang w:eastAsia="zh-CN"/>
        </w:rPr>
      </w:pPr>
      <w:r>
        <w:rPr>
          <w:rFonts w:eastAsia="宋体" w:hint="eastAsia"/>
          <w:color w:val="231F20"/>
          <w:lang w:eastAsia="zh-CN"/>
        </w:rPr>
        <w:t>如图</w:t>
      </w:r>
      <w:r>
        <w:rPr>
          <w:rFonts w:eastAsia="宋体" w:hint="eastAsia"/>
          <w:color w:val="231F20"/>
          <w:lang w:eastAsia="zh-CN"/>
        </w:rPr>
        <w:t>9.4</w:t>
      </w:r>
      <w:r>
        <w:rPr>
          <w:rFonts w:eastAsia="宋体" w:hint="eastAsia"/>
          <w:color w:val="231F20"/>
          <w:lang w:eastAsia="zh-CN"/>
        </w:rPr>
        <w:t>所示，在仪式阶段，专家玩家主要关注头部和肩膀</w:t>
      </w:r>
      <w:r>
        <w:rPr>
          <w:rFonts w:eastAsia="宋体" w:hint="eastAsia"/>
          <w:color w:val="231F20"/>
          <w:lang w:eastAsia="zh-CN"/>
        </w:rPr>
        <w:t>/</w:t>
      </w:r>
      <w:r>
        <w:rPr>
          <w:rFonts w:eastAsia="宋体" w:hint="eastAsia"/>
          <w:color w:val="231F20"/>
          <w:lang w:eastAsia="zh-CN"/>
        </w:rPr>
        <w:t>躯干复合体，在那里可以找到一般的身体位置线索。在准备阶段，他们主要在球拍和球周围指导视觉搜索，直到球接触为止。有趣的是，专家们还在准备阶段观察了服务器的脚和膝盖。专家和新手之间的重要区别在于，专家玩家的视觉搜索模式使他们能够比新手更快地正确识别发球。</w:t>
      </w:r>
    </w:p>
    <w:p w14:paraId="6593A3DE" w14:textId="77777777" w:rsidR="00E918FC" w:rsidRDefault="00D87680">
      <w:pPr>
        <w:pStyle w:val="a3"/>
        <w:spacing w:before="10" w:line="249" w:lineRule="auto"/>
        <w:ind w:left="319" w:right="117" w:firstLine="240"/>
        <w:jc w:val="both"/>
        <w:rPr>
          <w:lang w:eastAsia="zh-CN"/>
        </w:rPr>
      </w:pPr>
      <w:r>
        <w:rPr>
          <w:rFonts w:eastAsia="宋体" w:hint="eastAsia"/>
          <w:color w:val="231F20"/>
          <w:lang w:eastAsia="zh-CN"/>
        </w:rPr>
        <w:t>最近的研究支持了</w:t>
      </w:r>
      <w:r>
        <w:rPr>
          <w:rFonts w:eastAsia="宋体" w:hint="eastAsia"/>
          <w:color w:val="231F20"/>
          <w:lang w:eastAsia="zh-CN"/>
        </w:rPr>
        <w:t>Goulet</w:t>
      </w:r>
      <w:r>
        <w:rPr>
          <w:rFonts w:eastAsia="宋体" w:hint="eastAsia"/>
          <w:color w:val="231F20"/>
          <w:lang w:eastAsia="zh-CN"/>
        </w:rPr>
        <w:t>等人</w:t>
      </w:r>
      <w:r>
        <w:rPr>
          <w:rFonts w:eastAsia="宋体" w:hint="eastAsia"/>
          <w:color w:val="231F20"/>
          <w:lang w:eastAsia="zh-CN"/>
        </w:rPr>
        <w:t>(19</w:t>
      </w:r>
      <w:r>
        <w:rPr>
          <w:rFonts w:eastAsia="宋体" w:hint="eastAsia"/>
          <w:color w:val="231F20"/>
          <w:lang w:eastAsia="zh-CN"/>
        </w:rPr>
        <w:t>89)</w:t>
      </w:r>
      <w:r>
        <w:rPr>
          <w:rFonts w:eastAsia="宋体" w:hint="eastAsia"/>
          <w:color w:val="231F20"/>
          <w:lang w:eastAsia="zh-CN"/>
        </w:rPr>
        <w:t>的研究结果，在该研究中，球和发球者的手臂和球拍是准备发球的熟练网球运动员的视觉注意力焦点。例如，杰克逊和摩根</w:t>
      </w:r>
      <w:r>
        <w:rPr>
          <w:rFonts w:eastAsia="宋体" w:hint="eastAsia"/>
          <w:color w:val="231F20"/>
          <w:lang w:eastAsia="zh-CN"/>
        </w:rPr>
        <w:t>(2007)</w:t>
      </w:r>
      <w:r>
        <w:rPr>
          <w:rFonts w:eastAsia="宋体" w:hint="eastAsia"/>
          <w:color w:val="231F20"/>
          <w:lang w:eastAsia="zh-CN"/>
        </w:rPr>
        <w:t>使用了类似于第</w:t>
      </w:r>
      <w:r>
        <w:rPr>
          <w:rFonts w:eastAsia="宋体" w:hint="eastAsia"/>
          <w:color w:val="231F20"/>
          <w:lang w:eastAsia="zh-CN"/>
        </w:rPr>
        <w:t>6</w:t>
      </w:r>
      <w:r>
        <w:rPr>
          <w:rFonts w:eastAsia="宋体" w:hint="eastAsia"/>
          <w:color w:val="231F20"/>
          <w:lang w:eastAsia="zh-CN"/>
        </w:rPr>
        <w:t>章中描述的事件闭塞程序。他们的结果</w:t>
      </w:r>
    </w:p>
    <w:p w14:paraId="6C025E40"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5081" w:space="40"/>
            <w:col w:w="4519"/>
          </w:cols>
        </w:sectPr>
      </w:pPr>
    </w:p>
    <w:p w14:paraId="31E6BEF4" w14:textId="77777777" w:rsidR="00E918FC" w:rsidRDefault="00E918FC">
      <w:pPr>
        <w:pStyle w:val="a3"/>
        <w:rPr>
          <w:lang w:eastAsia="zh-CN"/>
        </w:rPr>
      </w:pPr>
    </w:p>
    <w:p w14:paraId="7C385A4C" w14:textId="77777777" w:rsidR="00E918FC" w:rsidRDefault="00E918FC">
      <w:pPr>
        <w:pStyle w:val="a3"/>
        <w:rPr>
          <w:lang w:eastAsia="zh-CN"/>
        </w:rPr>
      </w:pPr>
    </w:p>
    <w:p w14:paraId="18ED16A3" w14:textId="77777777" w:rsidR="00E918FC" w:rsidRDefault="00E918FC">
      <w:pPr>
        <w:pStyle w:val="a3"/>
        <w:spacing w:before="6"/>
        <w:rPr>
          <w:sz w:val="19"/>
          <w:lang w:eastAsia="zh-CN"/>
        </w:rPr>
      </w:pPr>
    </w:p>
    <w:p w14:paraId="5A8A3CF6" w14:textId="77777777" w:rsidR="00E918FC" w:rsidRDefault="00D87680">
      <w:pPr>
        <w:tabs>
          <w:tab w:val="left" w:pos="939"/>
        </w:tabs>
        <w:ind w:left="220"/>
        <w:rPr>
          <w:sz w:val="18"/>
          <w:lang w:eastAsia="zh-CN"/>
        </w:rPr>
      </w:pPr>
      <w:r>
        <w:rPr>
          <w:color w:val="231F20"/>
          <w:sz w:val="18"/>
          <w:lang w:eastAsia="zh-CN"/>
        </w:rPr>
        <w:t>226</w:t>
      </w:r>
      <w:r>
        <w:rPr>
          <w:color w:val="231F20"/>
          <w:sz w:val="18"/>
          <w:lang w:eastAsia="zh-CN"/>
        </w:rPr>
        <w:tab/>
      </w:r>
      <w:r>
        <w:rPr>
          <w:rFonts w:eastAsia="宋体" w:hint="eastAsia"/>
          <w:color w:val="231F20"/>
          <w:sz w:val="18"/>
          <w:lang w:eastAsia="zh-CN"/>
        </w:rPr>
        <w:t>第三单元■注意力和记忆</w:t>
      </w:r>
    </w:p>
    <w:p w14:paraId="045189BB" w14:textId="77777777" w:rsidR="00E918FC" w:rsidRDefault="00E918FC">
      <w:pPr>
        <w:pStyle w:val="a3"/>
        <w:spacing w:before="10"/>
        <w:rPr>
          <w:sz w:val="16"/>
          <w:lang w:eastAsia="zh-CN"/>
        </w:rPr>
      </w:pPr>
    </w:p>
    <w:p w14:paraId="471D6EAD" w14:textId="77777777" w:rsidR="00E918FC" w:rsidRDefault="00D87680">
      <w:pPr>
        <w:tabs>
          <w:tab w:val="left" w:pos="3485"/>
          <w:tab w:val="left" w:pos="6138"/>
        </w:tabs>
        <w:spacing w:before="96" w:line="183" w:lineRule="exact"/>
        <w:ind w:left="1725"/>
        <w:rPr>
          <w:rFonts w:ascii="Gill Sans MT"/>
          <w:b/>
          <w:sz w:val="16"/>
          <w:lang w:eastAsia="zh-CN"/>
        </w:rPr>
      </w:pPr>
      <w:r>
        <w:rPr>
          <w:rFonts w:eastAsia="宋体" w:hint="eastAsia"/>
          <w:b/>
          <w:color w:val="231F20"/>
          <w:sz w:val="16"/>
          <w:lang w:eastAsia="zh-CN"/>
        </w:rPr>
        <w:t>仪式</w:t>
      </w:r>
      <w:r>
        <w:rPr>
          <w:rFonts w:ascii="Gill Sans MT"/>
          <w:b/>
          <w:color w:val="231F20"/>
          <w:sz w:val="16"/>
          <w:u w:val="dotted" w:color="231F20"/>
          <w:lang w:eastAsia="zh-CN"/>
        </w:rPr>
        <w:tab/>
      </w:r>
      <w:r>
        <w:rPr>
          <w:rFonts w:eastAsia="宋体" w:hint="eastAsia"/>
          <w:b/>
          <w:color w:val="231F20"/>
          <w:sz w:val="16"/>
          <w:lang w:eastAsia="zh-CN"/>
        </w:rPr>
        <w:t>预备的</w:t>
      </w:r>
      <w:r>
        <w:rPr>
          <w:rFonts w:ascii="Gill Sans MT"/>
          <w:b/>
          <w:color w:val="231F20"/>
          <w:sz w:val="16"/>
          <w:u w:val="dotted" w:color="231F20"/>
          <w:lang w:eastAsia="zh-CN"/>
        </w:rPr>
        <w:tab/>
      </w:r>
      <w:r>
        <w:rPr>
          <w:rFonts w:eastAsia="宋体" w:hint="eastAsia"/>
          <w:b/>
          <w:color w:val="231F20"/>
          <w:sz w:val="16"/>
          <w:lang w:eastAsia="zh-CN"/>
        </w:rPr>
        <w:t>执行</w:t>
      </w:r>
    </w:p>
    <w:p w14:paraId="4F2BAEF9" w14:textId="77777777" w:rsidR="00E918FC" w:rsidRDefault="00E918FC">
      <w:pPr>
        <w:spacing w:line="183" w:lineRule="exact"/>
        <w:rPr>
          <w:rFonts w:ascii="Gill Sans MT"/>
          <w:sz w:val="16"/>
          <w:lang w:eastAsia="zh-CN"/>
        </w:rPr>
        <w:sectPr w:rsidR="00E918FC">
          <w:pgSz w:w="12060" w:h="14580"/>
          <w:pgMar w:top="720" w:right="1260" w:bottom="720" w:left="1160" w:header="0" w:footer="523" w:gutter="0"/>
          <w:cols w:space="720"/>
        </w:sectPr>
      </w:pPr>
    </w:p>
    <w:p w14:paraId="59E47546" w14:textId="77777777" w:rsidR="00E918FC" w:rsidRDefault="00D87680">
      <w:pPr>
        <w:spacing w:line="183" w:lineRule="exact"/>
        <w:ind w:left="1725"/>
        <w:rPr>
          <w:rFonts w:ascii="Gill Sans MT"/>
          <w:b/>
          <w:sz w:val="16"/>
          <w:lang w:eastAsia="zh-CN"/>
        </w:rPr>
      </w:pPr>
      <w:r>
        <w:rPr>
          <w:rFonts w:eastAsia="宋体" w:hint="eastAsia"/>
          <w:b/>
          <w:color w:val="231F20"/>
          <w:sz w:val="16"/>
          <w:lang w:eastAsia="zh-CN"/>
        </w:rPr>
        <w:t>阶段</w:t>
      </w:r>
    </w:p>
    <w:p w14:paraId="2C73F112" w14:textId="77777777" w:rsidR="00E918FC" w:rsidRDefault="00E918FC">
      <w:pPr>
        <w:pStyle w:val="a3"/>
        <w:spacing w:before="6"/>
        <w:rPr>
          <w:rFonts w:ascii="Gill Sans MT"/>
          <w:b/>
          <w:sz w:val="18"/>
          <w:lang w:eastAsia="zh-CN"/>
        </w:rPr>
      </w:pPr>
    </w:p>
    <w:p w14:paraId="76F415EE" w14:textId="77777777" w:rsidR="00E918FC" w:rsidRDefault="00D87680">
      <w:pPr>
        <w:spacing w:line="184" w:lineRule="exact"/>
        <w:ind w:left="1725"/>
        <w:rPr>
          <w:rFonts w:ascii="Lucida Sans"/>
          <w:w w:val="90"/>
          <w:sz w:val="16"/>
          <w:lang w:eastAsia="zh-CN"/>
        </w:rPr>
      </w:pPr>
      <w:r>
        <w:rPr>
          <w:rFonts w:eastAsia="宋体" w:hint="eastAsia"/>
          <w:color w:val="231F20"/>
          <w:sz w:val="16"/>
          <w:lang w:eastAsia="zh-CN"/>
        </w:rPr>
        <w:t>(</w:t>
      </w:r>
      <w:r>
        <w:rPr>
          <w:rFonts w:eastAsia="宋体" w:hint="eastAsia"/>
          <w:color w:val="231F20"/>
          <w:sz w:val="16"/>
          <w:lang w:eastAsia="zh-CN"/>
        </w:rPr>
        <w:t>球反弹</w:t>
      </w:r>
    </w:p>
    <w:p w14:paraId="0CFA35DD" w14:textId="77777777" w:rsidR="00E918FC" w:rsidRDefault="00D87680">
      <w:pPr>
        <w:spacing w:line="184" w:lineRule="exact"/>
        <w:ind w:left="1725"/>
        <w:rPr>
          <w:rFonts w:ascii="Lucida Sans"/>
          <w:w w:val="85"/>
          <w:sz w:val="16"/>
          <w:lang w:eastAsia="zh-CN"/>
        </w:rPr>
      </w:pPr>
      <w:r>
        <w:rPr>
          <w:rFonts w:eastAsia="宋体" w:hint="eastAsia"/>
          <w:color w:val="231F20"/>
          <w:sz w:val="16"/>
          <w:lang w:eastAsia="zh-CN"/>
        </w:rPr>
        <w:t>脚部定位</w:t>
      </w:r>
      <w:r>
        <w:rPr>
          <w:rFonts w:eastAsia="宋体" w:hint="eastAsia"/>
          <w:color w:val="231F20"/>
          <w:sz w:val="16"/>
          <w:lang w:eastAsia="zh-CN"/>
        </w:rPr>
        <w:t>)</w:t>
      </w:r>
    </w:p>
    <w:p w14:paraId="75F1100F" w14:textId="77777777" w:rsidR="00E918FC" w:rsidRDefault="00D87680">
      <w:pPr>
        <w:spacing w:line="183" w:lineRule="exact"/>
        <w:ind w:left="447"/>
        <w:rPr>
          <w:rFonts w:ascii="Gill Sans MT"/>
          <w:b/>
          <w:sz w:val="16"/>
          <w:lang w:eastAsia="zh-CN"/>
        </w:rPr>
      </w:pPr>
      <w:r>
        <w:rPr>
          <w:lang w:eastAsia="zh-CN"/>
        </w:rPr>
        <w:br w:type="column"/>
      </w:r>
      <w:r>
        <w:rPr>
          <w:rFonts w:eastAsia="宋体" w:hint="eastAsia"/>
          <w:b/>
          <w:color w:val="231F20"/>
          <w:sz w:val="16"/>
          <w:lang w:eastAsia="zh-CN"/>
        </w:rPr>
        <w:t>阶段</w:t>
      </w:r>
    </w:p>
    <w:p w14:paraId="3C02192B" w14:textId="77777777" w:rsidR="00E918FC" w:rsidRDefault="00E918FC">
      <w:pPr>
        <w:pStyle w:val="a3"/>
        <w:spacing w:before="6"/>
        <w:rPr>
          <w:rFonts w:ascii="Gill Sans MT"/>
          <w:b/>
          <w:sz w:val="18"/>
          <w:lang w:eastAsia="zh-CN"/>
        </w:rPr>
      </w:pPr>
    </w:p>
    <w:p w14:paraId="378C5B11" w14:textId="77777777" w:rsidR="00E918FC" w:rsidRDefault="00D87680">
      <w:pPr>
        <w:spacing w:line="184" w:lineRule="exact"/>
        <w:ind w:left="447"/>
        <w:rPr>
          <w:rFonts w:ascii="Lucida Sans"/>
          <w:w w:val="85"/>
          <w:sz w:val="16"/>
          <w:lang w:eastAsia="zh-CN"/>
        </w:rPr>
      </w:pPr>
      <w:r>
        <w:rPr>
          <w:rFonts w:eastAsia="宋体" w:hint="eastAsia"/>
          <w:color w:val="231F20"/>
          <w:sz w:val="16"/>
          <w:lang w:eastAsia="zh-CN"/>
        </w:rPr>
        <w:t>(</w:t>
      </w:r>
      <w:r>
        <w:rPr>
          <w:rFonts w:eastAsia="宋体" w:hint="eastAsia"/>
          <w:color w:val="231F20"/>
          <w:sz w:val="16"/>
          <w:lang w:eastAsia="zh-CN"/>
        </w:rPr>
        <w:t>从手臂的高度</w:t>
      </w:r>
    </w:p>
    <w:p w14:paraId="1E8E69DA" w14:textId="77777777" w:rsidR="00E918FC" w:rsidRDefault="00D87680">
      <w:pPr>
        <w:spacing w:line="184" w:lineRule="exact"/>
        <w:ind w:left="447"/>
        <w:rPr>
          <w:rFonts w:ascii="Lucida Sans"/>
          <w:w w:val="85"/>
          <w:sz w:val="16"/>
          <w:lang w:eastAsia="zh-CN"/>
        </w:rPr>
      </w:pPr>
      <w:r>
        <w:rPr>
          <w:rFonts w:eastAsia="宋体" w:hint="eastAsia"/>
          <w:color w:val="231F20"/>
          <w:sz w:val="16"/>
          <w:lang w:eastAsia="zh-CN"/>
        </w:rPr>
        <w:t>将球保持在掷球的顶部</w:t>
      </w:r>
      <w:r>
        <w:rPr>
          <w:rFonts w:eastAsia="宋体" w:hint="eastAsia"/>
          <w:color w:val="231F20"/>
          <w:sz w:val="16"/>
          <w:lang w:eastAsia="zh-CN"/>
        </w:rPr>
        <w:t>)</w:t>
      </w:r>
    </w:p>
    <w:p w14:paraId="587F9F65" w14:textId="77777777" w:rsidR="00E918FC" w:rsidRDefault="00D87680">
      <w:pPr>
        <w:spacing w:line="183" w:lineRule="exact"/>
        <w:ind w:left="512"/>
        <w:rPr>
          <w:rFonts w:ascii="Gill Sans MT"/>
          <w:b/>
          <w:sz w:val="16"/>
        </w:rPr>
      </w:pPr>
      <w:r>
        <w:rPr>
          <w:lang w:eastAsia="zh-CN"/>
        </w:rPr>
        <w:br w:type="column"/>
      </w:r>
      <w:proofErr w:type="spellStart"/>
      <w:r>
        <w:rPr>
          <w:rFonts w:eastAsia="宋体" w:hint="eastAsia"/>
          <w:b/>
          <w:color w:val="231F20"/>
          <w:sz w:val="16"/>
        </w:rPr>
        <w:t>阶段</w:t>
      </w:r>
      <w:proofErr w:type="spellEnd"/>
    </w:p>
    <w:p w14:paraId="3312BF4F" w14:textId="77777777" w:rsidR="00E918FC" w:rsidRDefault="00E918FC">
      <w:pPr>
        <w:pStyle w:val="a3"/>
        <w:spacing w:before="2"/>
        <w:rPr>
          <w:rFonts w:ascii="Gill Sans MT"/>
          <w:b/>
          <w:sz w:val="19"/>
        </w:rPr>
      </w:pPr>
    </w:p>
    <w:p w14:paraId="7141F677" w14:textId="77777777" w:rsidR="00E918FC" w:rsidRDefault="00D87680">
      <w:pPr>
        <w:spacing w:line="228" w:lineRule="auto"/>
        <w:ind w:left="512" w:right="2144"/>
        <w:rPr>
          <w:rFonts w:ascii="Lucida Sans"/>
          <w:w w:val="85"/>
          <w:sz w:val="16"/>
        </w:rPr>
      </w:pPr>
      <w:r>
        <w:rPr>
          <w:rFonts w:eastAsia="宋体" w:hint="eastAsia"/>
          <w:color w:val="231F20"/>
          <w:sz w:val="16"/>
        </w:rPr>
        <w:t>(</w:t>
      </w:r>
      <w:proofErr w:type="spellStart"/>
      <w:r>
        <w:rPr>
          <w:rFonts w:eastAsia="宋体" w:hint="eastAsia"/>
          <w:color w:val="231F20"/>
          <w:sz w:val="16"/>
        </w:rPr>
        <w:t>从抛球到触球</w:t>
      </w:r>
      <w:proofErr w:type="spellEnd"/>
      <w:r>
        <w:rPr>
          <w:rFonts w:eastAsia="宋体" w:hint="eastAsia"/>
          <w:color w:val="231F20"/>
          <w:sz w:val="16"/>
        </w:rPr>
        <w:t>)</w:t>
      </w:r>
    </w:p>
    <w:p w14:paraId="0A9918FD" w14:textId="77777777" w:rsidR="00E918FC" w:rsidRDefault="00E918FC">
      <w:pPr>
        <w:spacing w:line="228" w:lineRule="auto"/>
        <w:rPr>
          <w:rFonts w:ascii="Lucida Sans"/>
          <w:sz w:val="16"/>
        </w:rPr>
        <w:sectPr w:rsidR="00E918FC">
          <w:type w:val="continuous"/>
          <w:pgSz w:w="12060" w:h="14580"/>
          <w:pgMar w:top="300" w:right="1260" w:bottom="280" w:left="1160" w:header="720" w:footer="720" w:gutter="0"/>
          <w:cols w:num="3" w:space="720" w:equalWidth="0">
            <w:col w:w="2998" w:space="40"/>
            <w:col w:w="2549" w:space="39"/>
            <w:col w:w="4014"/>
          </w:cols>
        </w:sectPr>
      </w:pPr>
    </w:p>
    <w:p w14:paraId="2E6048CD" w14:textId="77777777" w:rsidR="00E918FC" w:rsidRDefault="00E918FC">
      <w:pPr>
        <w:pStyle w:val="a3"/>
        <w:spacing w:before="7"/>
        <w:rPr>
          <w:rFonts w:ascii="Lucida Sans"/>
          <w:sz w:val="15"/>
        </w:rPr>
      </w:pPr>
    </w:p>
    <w:p w14:paraId="3ED59E5D" w14:textId="77777777" w:rsidR="00E918FC" w:rsidRDefault="00D87680">
      <w:pPr>
        <w:pStyle w:val="a3"/>
        <w:tabs>
          <w:tab w:val="left" w:pos="4077"/>
          <w:tab w:val="left" w:pos="6501"/>
        </w:tabs>
        <w:ind w:left="1885"/>
        <w:rPr>
          <w:rFonts w:ascii="Lucida Sans"/>
        </w:rPr>
      </w:pPr>
      <w:r>
        <w:rPr>
          <w:rFonts w:ascii="Lucida Sans"/>
          <w:position w:val="8"/>
        </w:rPr>
      </w:r>
      <w:r>
        <w:rPr>
          <w:rFonts w:ascii="Lucida Sans"/>
          <w:position w:val="8"/>
        </w:rPr>
        <w:pict w14:anchorId="29B3F6AF">
          <v:group id="_x0000_s1066" style="width:46.2pt;height:57.8pt;mso-position-horizontal-relative:char;mso-position-vertical-relative:line" coordsize="924,1156">
            <v:shape id="_x0000_s1070" type="#_x0000_t75" style="position:absolute;left:703;width:162;height:162">
              <v:imagedata r:id="rId20" o:title=""/>
            </v:shape>
            <v:shape id="_x0000_s1069" style="position:absolute;left:293;top:151;width:620;height:995" coordorigin="294,151" coordsize="620,995" o:spt="100" adj="0,,0" path="m784,151r,582l454,1123r-98,23m784,733r107,368l844,1143m584,558l779,518,914,358,696,231,579,416,294,473e" filled="f" strokecolor="#231f20" strokeweight="1pt">
              <v:stroke joinstyle="round"/>
              <v:formulas/>
              <v:path arrowok="t" o:connecttype="segments"/>
            </v:shape>
            <v:shape id="_x0000_s1068" type="#_x0000_t75" style="position:absolute;left:480;top:516;width:113;height:113">
              <v:imagedata r:id="rId21" o:title=""/>
            </v:shape>
            <v:shape id="_x0000_s1067" type="#_x0000_t75" style="position:absolute;top:418;width:377;height:190">
              <v:imagedata r:id="rId22" o:title=""/>
            </v:shape>
            <w10:anchorlock/>
          </v:group>
        </w:pict>
      </w:r>
      <w:r>
        <w:rPr>
          <w:rFonts w:ascii="Lucida Sans"/>
          <w:position w:val="8"/>
        </w:rPr>
        <w:tab/>
      </w:r>
      <w:r>
        <w:rPr>
          <w:rFonts w:ascii="Lucida Sans"/>
        </w:rPr>
      </w:r>
      <w:r>
        <w:rPr>
          <w:rFonts w:ascii="Lucida Sans"/>
        </w:rPr>
        <w:pict w14:anchorId="65BDD2B6">
          <v:group id="_x0000_s1061" style="width:47.15pt;height:57.8pt;mso-position-horizontal-relative:char;mso-position-vertical-relative:line" coordsize="943,1156">
            <v:shape id="_x0000_s1065" type="#_x0000_t75" style="position:absolute;left:710;width:162;height:162">
              <v:imagedata r:id="rId23" o:title=""/>
            </v:shape>
            <v:shape id="_x0000_s1064" style="position:absolute;left:207;top:151;width:725;height:995" coordorigin="207,151" coordsize="725,995" o:spt="100" adj="0,,0" path="m791,151r,582l312,1123r-97,23m791,733r44,313l787,1088m486,283l672,578,932,418,695,293,372,483,207,356e" filled="f" strokecolor="#231f20" strokeweight="1pt">
              <v:stroke joinstyle="round"/>
              <v:formulas/>
              <v:path arrowok="t" o:connecttype="segments"/>
            </v:shape>
            <v:shape id="_x0000_s1063" type="#_x0000_t75" style="position:absolute;left:394;top:191;width:113;height:113">
              <v:imagedata r:id="rId24" o:title=""/>
            </v:shape>
            <v:shape id="_x0000_s1062" type="#_x0000_t75" style="position:absolute;top:158;width:319;height:289">
              <v:imagedata r:id="rId25" o:title=""/>
            </v:shape>
            <w10:anchorlock/>
          </v:group>
        </w:pict>
      </w:r>
      <w:r>
        <w:rPr>
          <w:rFonts w:ascii="Lucida Sans"/>
        </w:rPr>
        <w:tab/>
      </w:r>
      <w:r>
        <w:rPr>
          <w:rFonts w:ascii="Lucida Sans"/>
        </w:rPr>
      </w:r>
      <w:r>
        <w:rPr>
          <w:rFonts w:ascii="Lucida Sans"/>
        </w:rPr>
        <w:pict w14:anchorId="223624E2">
          <v:group id="_x0000_s1052" style="width:29.1pt;height:67.65pt;mso-position-horizontal-relative:char;mso-position-vertical-relative:line" coordsize="582,1353">
            <v:shape id="_x0000_s1060" type="#_x0000_t75" style="position:absolute;left:298;top:211;width:162;height:162">
              <v:imagedata r:id="rId26" o:title=""/>
            </v:shape>
            <v:shape id="_x0000_s1059" style="position:absolute;left:24;top:152;width:548;height:1190" coordorigin="24,152" coordsize="548,1190" o:spt="100" adj="0,,0" path="m379,363r,582l122,1285r-98,22m379,945r-4,355l328,1342m217,930l572,570,224,525,114,152e" filled="f" strokecolor="#231f20" strokeweight="1pt">
              <v:stroke joinstyle="round"/>
              <v:formulas/>
              <v:path arrowok="t" o:connecttype="segments"/>
            </v:shape>
            <v:line id="_x0000_s1058" style="position:absolute" from="115,153" to="174,349" strokecolor="#231f20" strokeweight="2pt"/>
            <v:shape id="_x0000_s1057" style="position:absolute;left:10;top:10;width:169;height:169" coordorigin="10,10" coordsize="169,169" path="m85,10l53,20,28,41,13,70r-3,34l20,136r21,25l70,176r34,3l136,168r25,-21l176,119r3,-34l168,53,147,28,119,13,85,10xe" stroked="f">
              <v:path arrowok="t"/>
            </v:shape>
            <v:shape id="_x0000_s1056" style="position:absolute;left:10;top:10;width:169;height:169" coordorigin="10,10" coordsize="169,169" path="m10,104r10,32l41,161r29,15l104,179r32,-11l161,147r15,-28l179,85,168,53,147,28,119,13,85,10,53,20,28,41,13,70r-3,34xe" filled="f" strokecolor="#231f20" strokeweight="1pt">
              <v:path arrowok="t"/>
            </v:shape>
            <v:shape id="_x0000_s1055" style="position:absolute;left:10;top:12;width:170;height:168" coordorigin="10,13" coordsize="170,168" o:spt="100" adj="0,,0" path="m161,34l10,51t162,1l13,70t161,2l15,89t161,2l17,109t161,1l19,128t161,1l21,147t139,4l45,164m32,24l49,174m52,21l69,180m71,19l88,178m90,17r18,159m109,15r18,159m128,13r18,159m150,33r13,115e" filled="f" strokecolor="#231f20" strokeweight=".25pt">
              <v:stroke joinstyle="round"/>
              <v:formulas/>
              <v:path arrowok="t" o:connecttype="segments"/>
            </v:shape>
            <v:shape id="_x0000_s1054" style="position:absolute;left:44;top:59;width:103;height:103" coordorigin="45,60" coordsize="103,103" path="m96,60l76,64,60,75,49,91r-4,20l49,131r11,16l76,158r20,4l116,158r16,-11l143,131r4,-20l143,91,132,75,116,64,96,60xe" stroked="f">
              <v:path arrowok="t"/>
            </v:shape>
            <v:shape id="_x0000_s1053" style="position:absolute;left:44;top:59;width:103;height:103" coordorigin="45,60" coordsize="103,103" o:spt="100" adj="0,,0" path="m96,162r20,-4l132,147r11,-16l147,111,143,91,132,75,116,64,96,60,76,64,60,75,49,91r-4,20l49,131r11,16l76,158r20,4xm51,93r26,2l98,114r8,26l96,162t,-96l99,82r11,20l126,120r15,8e" filled="f" strokecolor="#231f20" strokeweight=".5pt">
              <v:stroke joinstyle="round"/>
              <v:formulas/>
              <v:path arrowok="t" o:connecttype="segments"/>
            </v:shape>
            <w10:anchorlock/>
          </v:group>
        </w:pict>
      </w:r>
    </w:p>
    <w:p w14:paraId="242930FA" w14:textId="77777777" w:rsidR="00E918FC" w:rsidRDefault="00E918FC">
      <w:pPr>
        <w:rPr>
          <w:rFonts w:ascii="Lucida Sans"/>
        </w:rPr>
        <w:sectPr w:rsidR="00E918FC">
          <w:type w:val="continuous"/>
          <w:pgSz w:w="12060" w:h="14580"/>
          <w:pgMar w:top="300" w:right="1260" w:bottom="280" w:left="1160" w:header="720" w:footer="720" w:gutter="0"/>
          <w:cols w:space="720"/>
        </w:sectPr>
      </w:pPr>
    </w:p>
    <w:p w14:paraId="5B489C78" w14:textId="77777777" w:rsidR="00E918FC" w:rsidRDefault="00D87680">
      <w:pPr>
        <w:spacing w:before="87" w:line="230" w:lineRule="auto"/>
        <w:ind w:left="1465" w:right="-7"/>
        <w:rPr>
          <w:rFonts w:ascii="Lucida Sans" w:hAnsi="Lucida Sans"/>
          <w:sz w:val="16"/>
          <w:lang w:eastAsia="zh-CN"/>
        </w:rPr>
      </w:pPr>
      <w:r>
        <w:rPr>
          <w:rFonts w:eastAsia="宋体" w:hint="eastAsia"/>
          <w:color w:val="231F20"/>
          <w:sz w:val="16"/>
          <w:lang w:eastAsia="zh-CN"/>
        </w:rPr>
        <w:t>专家球员的眼睛主要集中在接发球上</w:t>
      </w:r>
    </w:p>
    <w:p w14:paraId="0BA78389" w14:textId="77777777" w:rsidR="00E918FC" w:rsidRDefault="00D87680">
      <w:pPr>
        <w:pStyle w:val="a3"/>
        <w:rPr>
          <w:rFonts w:ascii="Lucida Sans"/>
          <w:sz w:val="18"/>
          <w:lang w:eastAsia="zh-CN"/>
        </w:rPr>
      </w:pPr>
      <w:r>
        <w:rPr>
          <w:lang w:eastAsia="zh-CN"/>
        </w:rPr>
        <w:br w:type="column"/>
      </w:r>
    </w:p>
    <w:p w14:paraId="346DCD60" w14:textId="77777777" w:rsidR="00E918FC" w:rsidRDefault="00E918FC">
      <w:pPr>
        <w:pStyle w:val="a3"/>
        <w:spacing w:before="11"/>
        <w:rPr>
          <w:rFonts w:ascii="Lucida Sans"/>
          <w:sz w:val="19"/>
          <w:lang w:eastAsia="zh-CN"/>
        </w:rPr>
      </w:pPr>
    </w:p>
    <w:p w14:paraId="736CB4F6" w14:textId="77777777" w:rsidR="00E918FC" w:rsidRDefault="00D87680">
      <w:pPr>
        <w:spacing w:line="230" w:lineRule="auto"/>
        <w:ind w:left="114" w:right="-3"/>
        <w:rPr>
          <w:rFonts w:ascii="Lucida Sans"/>
          <w:sz w:val="16"/>
          <w:lang w:eastAsia="zh-CN"/>
        </w:rPr>
      </w:pPr>
      <w:r>
        <w:pict w14:anchorId="1231BFCE">
          <v:shape id="_x0000_s1051" style="position:absolute;left:0;text-align:left;margin-left:161.25pt;margin-top:-16.4pt;width:4.35pt;height:60.5pt;z-index:15768064;mso-position-horizontal-relative:page" coordorigin="3225,-328" coordsize="87,1210" o:spt="100" adj="0,,0" path="m3269,482r,357l3265,855r-9,14l3242,878r-17,4m3269,109r,-394l3265,-302r-9,-13l3242,-325r-17,-3m3269,109r,142l3272,268r10,14l3295,291r17,3m3269,481r,-142l3272,322r10,-14l3295,299r17,-4e" filled="f" strokecolor="#231f20" strokeweight=".5pt">
            <v:stroke joinstyle="round"/>
            <v:formulas/>
            <v:path arrowok="t" o:connecttype="segments"/>
            <w10:wrap anchorx="page"/>
          </v:shape>
        </w:pict>
      </w:r>
      <w:r>
        <w:rPr>
          <w:rFonts w:eastAsia="宋体" w:hint="eastAsia"/>
          <w:color w:val="231F20"/>
          <w:sz w:val="16"/>
          <w:lang w:eastAsia="zh-CN"/>
        </w:rPr>
        <w:t>头肩躯干</w:t>
      </w:r>
    </w:p>
    <w:p w14:paraId="2C674072" w14:textId="77777777" w:rsidR="00E918FC" w:rsidRDefault="00D87680">
      <w:pPr>
        <w:pStyle w:val="a3"/>
        <w:rPr>
          <w:rFonts w:ascii="Lucida Sans"/>
          <w:sz w:val="18"/>
          <w:lang w:eastAsia="zh-CN"/>
        </w:rPr>
      </w:pPr>
      <w:r>
        <w:rPr>
          <w:lang w:eastAsia="zh-CN"/>
        </w:rPr>
        <w:br w:type="column"/>
      </w:r>
    </w:p>
    <w:p w14:paraId="102031A7" w14:textId="77777777" w:rsidR="00E918FC" w:rsidRDefault="00E918FC">
      <w:pPr>
        <w:pStyle w:val="a3"/>
        <w:spacing w:before="11"/>
        <w:rPr>
          <w:rFonts w:ascii="Lucida Sans"/>
          <w:sz w:val="19"/>
          <w:lang w:eastAsia="zh-CN"/>
        </w:rPr>
      </w:pPr>
    </w:p>
    <w:p w14:paraId="3E1D9E26" w14:textId="77777777" w:rsidR="00E918FC" w:rsidRDefault="00D87680">
      <w:pPr>
        <w:spacing w:line="230" w:lineRule="auto"/>
        <w:ind w:left="634" w:right="-9"/>
        <w:rPr>
          <w:rFonts w:ascii="Lucida Sans"/>
          <w:sz w:val="16"/>
          <w:lang w:eastAsia="zh-CN"/>
        </w:rPr>
      </w:pPr>
      <w:r>
        <w:rPr>
          <w:rFonts w:eastAsia="宋体" w:hint="eastAsia"/>
          <w:color w:val="231F20"/>
          <w:w w:val="90"/>
          <w:sz w:val="16"/>
          <w:lang w:eastAsia="zh-CN"/>
        </w:rPr>
        <w:t>球拍和球预期球位置头</w:t>
      </w:r>
      <w:r>
        <w:rPr>
          <w:rFonts w:eastAsia="宋体" w:hint="eastAsia"/>
          <w:color w:val="231F20"/>
          <w:w w:val="90"/>
          <w:sz w:val="16"/>
          <w:lang w:eastAsia="zh-CN"/>
        </w:rPr>
        <w:t>/</w:t>
      </w:r>
      <w:r>
        <w:rPr>
          <w:rFonts w:eastAsia="宋体" w:hint="eastAsia"/>
          <w:color w:val="231F20"/>
          <w:w w:val="90"/>
          <w:sz w:val="16"/>
          <w:lang w:eastAsia="zh-CN"/>
        </w:rPr>
        <w:t>肩</w:t>
      </w:r>
      <w:r>
        <w:rPr>
          <w:rFonts w:eastAsia="宋体" w:hint="eastAsia"/>
          <w:color w:val="231F20"/>
          <w:w w:val="90"/>
          <w:sz w:val="16"/>
          <w:lang w:eastAsia="zh-CN"/>
        </w:rPr>
        <w:t>/</w:t>
      </w:r>
      <w:r>
        <w:rPr>
          <w:rFonts w:eastAsia="宋体" w:hint="eastAsia"/>
          <w:color w:val="231F20"/>
          <w:w w:val="90"/>
          <w:sz w:val="16"/>
          <w:lang w:eastAsia="zh-CN"/>
        </w:rPr>
        <w:t>躯干</w:t>
      </w:r>
    </w:p>
    <w:p w14:paraId="1148E06A" w14:textId="77777777" w:rsidR="00E918FC" w:rsidRDefault="00D87680">
      <w:pPr>
        <w:pStyle w:val="a3"/>
        <w:rPr>
          <w:rFonts w:ascii="Lucida Sans"/>
          <w:sz w:val="18"/>
          <w:lang w:eastAsia="zh-CN"/>
        </w:rPr>
      </w:pPr>
      <w:r>
        <w:rPr>
          <w:lang w:eastAsia="zh-CN"/>
        </w:rPr>
        <w:br w:type="column"/>
      </w:r>
    </w:p>
    <w:p w14:paraId="33D5F65C" w14:textId="77777777" w:rsidR="00E918FC" w:rsidRDefault="00E918FC">
      <w:pPr>
        <w:pStyle w:val="a3"/>
        <w:spacing w:before="5"/>
        <w:rPr>
          <w:rFonts w:ascii="Lucida Sans"/>
          <w:sz w:val="19"/>
          <w:lang w:eastAsia="zh-CN"/>
        </w:rPr>
      </w:pPr>
    </w:p>
    <w:p w14:paraId="3258F593" w14:textId="77777777" w:rsidR="00E918FC" w:rsidRDefault="00D87680">
      <w:pPr>
        <w:ind w:left="931"/>
        <w:rPr>
          <w:rFonts w:ascii="Lucida Sans"/>
          <w:w w:val="90"/>
          <w:sz w:val="16"/>
          <w:lang w:eastAsia="zh-CN"/>
        </w:rPr>
      </w:pPr>
      <w:r>
        <w:rPr>
          <w:rFonts w:eastAsia="宋体" w:hint="eastAsia"/>
          <w:color w:val="231F20"/>
          <w:sz w:val="16"/>
          <w:lang w:eastAsia="zh-CN"/>
        </w:rPr>
        <w:t>球拍和球</w:t>
      </w:r>
    </w:p>
    <w:p w14:paraId="19D1CD30" w14:textId="77777777" w:rsidR="00E918FC" w:rsidRDefault="00E918FC">
      <w:pPr>
        <w:rPr>
          <w:rFonts w:ascii="Lucida Sans"/>
          <w:sz w:val="16"/>
          <w:lang w:eastAsia="zh-CN"/>
        </w:rPr>
        <w:sectPr w:rsidR="00E918FC">
          <w:type w:val="continuous"/>
          <w:pgSz w:w="12060" w:h="14580"/>
          <w:pgMar w:top="300" w:right="1260" w:bottom="280" w:left="1160" w:header="720" w:footer="720" w:gutter="0"/>
          <w:cols w:num="4" w:space="720" w:equalWidth="0">
            <w:col w:w="2024" w:space="40"/>
            <w:col w:w="748" w:space="39"/>
            <w:col w:w="2316" w:space="40"/>
            <w:col w:w="4433"/>
          </w:cols>
        </w:sectPr>
      </w:pPr>
    </w:p>
    <w:p w14:paraId="20B97A8A" w14:textId="77777777" w:rsidR="00E918FC" w:rsidRDefault="00E918FC">
      <w:pPr>
        <w:pStyle w:val="a3"/>
        <w:spacing w:before="7"/>
        <w:rPr>
          <w:rFonts w:ascii="Lucida Sans"/>
          <w:sz w:val="16"/>
          <w:lang w:eastAsia="zh-CN"/>
        </w:rPr>
      </w:pPr>
    </w:p>
    <w:p w14:paraId="069EBA48" w14:textId="77777777" w:rsidR="00E918FC" w:rsidRDefault="00D87680">
      <w:pPr>
        <w:spacing w:before="1" w:line="280" w:lineRule="auto"/>
        <w:ind w:left="1465" w:right="2272"/>
        <w:rPr>
          <w:sz w:val="14"/>
          <w:lang w:eastAsia="zh-CN"/>
        </w:rPr>
      </w:pPr>
      <w:r>
        <w:rPr>
          <w:rFonts w:eastAsia="宋体" w:hint="eastAsia"/>
          <w:b/>
          <w:color w:val="231F20"/>
          <w:sz w:val="16"/>
          <w:lang w:eastAsia="zh-CN"/>
        </w:rPr>
        <w:t>图</w:t>
      </w:r>
      <w:r>
        <w:rPr>
          <w:rFonts w:eastAsia="宋体" w:hint="eastAsia"/>
          <w:b/>
          <w:color w:val="231F20"/>
          <w:sz w:val="16"/>
          <w:lang w:eastAsia="zh-CN"/>
        </w:rPr>
        <w:t>9.4</w:t>
      </w:r>
      <w:r>
        <w:rPr>
          <w:rFonts w:eastAsia="宋体" w:hint="eastAsia"/>
          <w:color w:val="231F20"/>
          <w:sz w:val="14"/>
          <w:lang w:eastAsia="zh-CN"/>
        </w:rPr>
        <w:t>显示了在古利特、巴德和弗勒里实验中，网球专家在发球的三个阶段都在看哪里。资料来源</w:t>
      </w:r>
      <w:r>
        <w:rPr>
          <w:rFonts w:eastAsia="宋体" w:hint="eastAsia"/>
          <w:color w:val="231F20"/>
          <w:sz w:val="14"/>
          <w:lang w:eastAsia="zh-CN"/>
        </w:rPr>
        <w:t>:</w:t>
      </w:r>
      <w:r>
        <w:rPr>
          <w:rFonts w:eastAsia="宋体" w:hint="eastAsia"/>
          <w:color w:val="231F20"/>
          <w:sz w:val="14"/>
          <w:lang w:eastAsia="zh-CN"/>
        </w:rPr>
        <w:t>根据古莱特等人</w:t>
      </w:r>
      <w:r>
        <w:rPr>
          <w:rFonts w:eastAsia="宋体" w:hint="eastAsia"/>
          <w:color w:val="231F20"/>
          <w:sz w:val="14"/>
          <w:lang w:eastAsia="zh-CN"/>
        </w:rPr>
        <w:t>(1989</w:t>
      </w:r>
      <w:r>
        <w:rPr>
          <w:rFonts w:eastAsia="宋体" w:hint="eastAsia"/>
          <w:color w:val="231F20"/>
          <w:sz w:val="14"/>
          <w:lang w:eastAsia="zh-CN"/>
        </w:rPr>
        <w:t>年</w:t>
      </w:r>
      <w:r>
        <w:rPr>
          <w:rFonts w:eastAsia="宋体" w:hint="eastAsia"/>
          <w:color w:val="231F20"/>
          <w:sz w:val="14"/>
          <w:lang w:eastAsia="zh-CN"/>
        </w:rPr>
        <w:t>)</w:t>
      </w:r>
      <w:r>
        <w:rPr>
          <w:rFonts w:eastAsia="宋体" w:hint="eastAsia"/>
          <w:color w:val="231F20"/>
          <w:sz w:val="14"/>
          <w:lang w:eastAsia="zh-CN"/>
        </w:rPr>
        <w:t>的讨论。准备回球时的专业差异</w:t>
      </w:r>
      <w:r>
        <w:rPr>
          <w:rFonts w:eastAsia="宋体" w:hint="eastAsia"/>
          <w:color w:val="231F20"/>
          <w:sz w:val="14"/>
          <w:lang w:eastAsia="zh-CN"/>
        </w:rPr>
        <w:t>:</w:t>
      </w:r>
      <w:r>
        <w:rPr>
          <w:rFonts w:eastAsia="宋体" w:hint="eastAsia"/>
          <w:color w:val="231F20"/>
          <w:sz w:val="14"/>
          <w:lang w:eastAsia="zh-CN"/>
        </w:rPr>
        <w:t>视觉信息处理方法。</w:t>
      </w:r>
      <w:r>
        <w:rPr>
          <w:rFonts w:eastAsia="宋体" w:hint="eastAsia"/>
          <w:i/>
          <w:color w:val="231F20"/>
          <w:sz w:val="14"/>
          <w:lang w:eastAsia="zh-CN"/>
        </w:rPr>
        <w:t>运动和锻炼心理学杂志，</w:t>
      </w:r>
      <w:r>
        <w:rPr>
          <w:rFonts w:eastAsia="宋体" w:hint="eastAsia"/>
          <w:i/>
          <w:color w:val="231F20"/>
          <w:sz w:val="14"/>
          <w:lang w:eastAsia="zh-CN"/>
        </w:rPr>
        <w:t>11</w:t>
      </w:r>
      <w:r>
        <w:rPr>
          <w:rFonts w:eastAsia="宋体" w:hint="eastAsia"/>
          <w:i/>
          <w:color w:val="231F20"/>
          <w:sz w:val="14"/>
          <w:lang w:eastAsia="zh-CN"/>
        </w:rPr>
        <w:t>，</w:t>
      </w:r>
      <w:r>
        <w:rPr>
          <w:rFonts w:eastAsia="宋体" w:hint="eastAsia"/>
          <w:color w:val="231F20"/>
          <w:sz w:val="14"/>
          <w:lang w:eastAsia="zh-CN"/>
        </w:rPr>
        <w:t>382</w:t>
      </w:r>
      <w:r>
        <w:rPr>
          <w:rFonts w:eastAsia="宋体" w:hint="eastAsia"/>
          <w:color w:val="231F20"/>
          <w:sz w:val="14"/>
          <w:lang w:eastAsia="zh-CN"/>
        </w:rPr>
        <w:t>–</w:t>
      </w:r>
      <w:r>
        <w:rPr>
          <w:rFonts w:eastAsia="宋体" w:hint="eastAsia"/>
          <w:color w:val="231F20"/>
          <w:sz w:val="14"/>
          <w:lang w:eastAsia="zh-CN"/>
        </w:rPr>
        <w:t>398</w:t>
      </w:r>
      <w:r>
        <w:rPr>
          <w:rFonts w:eastAsia="宋体" w:hint="eastAsia"/>
          <w:color w:val="231F20"/>
          <w:sz w:val="14"/>
          <w:lang w:eastAsia="zh-CN"/>
        </w:rPr>
        <w:t>。</w:t>
      </w:r>
    </w:p>
    <w:p w14:paraId="125D0DD6" w14:textId="77777777" w:rsidR="00E918FC" w:rsidRDefault="00E918FC">
      <w:pPr>
        <w:spacing w:line="280" w:lineRule="auto"/>
        <w:rPr>
          <w:sz w:val="14"/>
          <w:lang w:eastAsia="zh-CN"/>
        </w:rPr>
        <w:sectPr w:rsidR="00E918FC">
          <w:type w:val="continuous"/>
          <w:pgSz w:w="12060" w:h="14580"/>
          <w:pgMar w:top="300" w:right="1260" w:bottom="280" w:left="1160" w:header="720" w:footer="720" w:gutter="0"/>
          <w:cols w:space="720"/>
        </w:sectPr>
      </w:pPr>
    </w:p>
    <w:p w14:paraId="16E88EA1" w14:textId="77777777" w:rsidR="00E918FC" w:rsidRDefault="00D87680">
      <w:pPr>
        <w:pStyle w:val="a3"/>
        <w:spacing w:before="178" w:line="249" w:lineRule="auto"/>
        <w:ind w:left="220" w:right="38"/>
        <w:jc w:val="right"/>
        <w:rPr>
          <w:lang w:eastAsia="zh-CN"/>
        </w:rPr>
      </w:pPr>
      <w:r>
        <w:rPr>
          <w:noProof/>
        </w:rPr>
        <w:drawing>
          <wp:anchor distT="0" distB="0" distL="0" distR="0" simplePos="0" relativeHeight="15768576" behindDoc="0" locked="0" layoutInCell="1" allowOverlap="1" wp14:anchorId="1998032D" wp14:editId="77BE97CE">
            <wp:simplePos x="0" y="0"/>
            <wp:positionH relativeFrom="page">
              <wp:posOffset>19050</wp:posOffset>
            </wp:positionH>
            <wp:positionV relativeFrom="page">
              <wp:posOffset>4552950</wp:posOffset>
            </wp:positionV>
            <wp:extent cx="152400" cy="152400"/>
            <wp:effectExtent l="0" t="0" r="0" b="0"/>
            <wp:wrapNone/>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9088" behindDoc="0" locked="0" layoutInCell="1" allowOverlap="1" wp14:anchorId="65D2BE75" wp14:editId="60E17BD3">
            <wp:simplePos x="0" y="0"/>
            <wp:positionH relativeFrom="page">
              <wp:posOffset>7486650</wp:posOffset>
            </wp:positionH>
            <wp:positionV relativeFrom="page">
              <wp:posOffset>4552950</wp:posOffset>
            </wp:positionV>
            <wp:extent cx="152400" cy="152400"/>
            <wp:effectExtent l="0" t="0" r="0" b="0"/>
            <wp:wrapNone/>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8"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研究表明，当技术熟练的网球运动员在球与球拍接触之前看不到发球者的手臂和球拍或球时，他们对球将落在发球区的预测比他们能看到这些组件时要差得多。</w:t>
      </w:r>
      <w:r>
        <w:rPr>
          <w:rFonts w:eastAsia="宋体" w:hint="eastAsia"/>
          <w:color w:val="231F20"/>
          <w:lang w:eastAsia="zh-CN"/>
        </w:rPr>
        <w:t>为了研究专家选手在更真实的环境中的视觉搜索特征，辛格等人</w:t>
      </w:r>
      <w:r>
        <w:rPr>
          <w:rFonts w:eastAsia="宋体" w:hint="eastAsia"/>
          <w:color w:val="231F20"/>
          <w:lang w:eastAsia="zh-CN"/>
        </w:rPr>
        <w:t>(1998)</w:t>
      </w:r>
      <w:r>
        <w:rPr>
          <w:rFonts w:eastAsia="宋体" w:hint="eastAsia"/>
          <w:color w:val="231F20"/>
          <w:lang w:eastAsia="zh-CN"/>
        </w:rPr>
        <w:t>评估了五名全国排名的大学男女网球选手在网球场上发球十次时的眼球运动行为。有趣的是，五个玩家并没有使用相同的视觉搜索策略。在</w:t>
      </w:r>
      <w:r>
        <w:rPr>
          <w:rFonts w:eastAsia="宋体" w:hint="eastAsia"/>
          <w:color w:val="231F20"/>
          <w:lang w:eastAsia="zh-CN"/>
        </w:rPr>
        <w:t>Goulet</w:t>
      </w:r>
      <w:r>
        <w:rPr>
          <w:rFonts w:eastAsia="宋体" w:hint="eastAsia"/>
          <w:color w:val="231F20"/>
          <w:lang w:eastAsia="zh-CN"/>
        </w:rPr>
        <w:t>等人</w:t>
      </w:r>
      <w:r>
        <w:rPr>
          <w:rFonts w:eastAsia="宋体" w:hint="eastAsia"/>
          <w:color w:val="231F20"/>
          <w:lang w:eastAsia="zh-CN"/>
        </w:rPr>
        <w:t>(1989)</w:t>
      </w:r>
      <w:r>
        <w:rPr>
          <w:rFonts w:eastAsia="宋体" w:hint="eastAsia"/>
          <w:color w:val="231F20"/>
          <w:lang w:eastAsia="zh-CN"/>
        </w:rPr>
        <w:t>称为仪式和准备阶段的发球阶段，两名排名最高的球员主要关注发球者的手臂</w:t>
      </w:r>
      <w:r>
        <w:rPr>
          <w:rFonts w:eastAsia="宋体" w:hint="eastAsia"/>
          <w:color w:val="231F20"/>
          <w:lang w:eastAsia="zh-CN"/>
        </w:rPr>
        <w:t>-</w:t>
      </w:r>
      <w:r>
        <w:rPr>
          <w:rFonts w:eastAsia="宋体" w:hint="eastAsia"/>
          <w:color w:val="231F20"/>
          <w:lang w:eastAsia="zh-CN"/>
        </w:rPr>
        <w:t>球拍</w:t>
      </w:r>
      <w:r>
        <w:rPr>
          <w:rFonts w:eastAsia="宋体" w:hint="eastAsia"/>
          <w:color w:val="231F20"/>
          <w:lang w:eastAsia="zh-CN"/>
        </w:rPr>
        <w:t>-</w:t>
      </w:r>
      <w:r>
        <w:rPr>
          <w:rFonts w:eastAsia="宋体" w:hint="eastAsia"/>
          <w:color w:val="231F20"/>
          <w:lang w:eastAsia="zh-CN"/>
        </w:rPr>
        <w:t>肩膀区域，而两名球员关注球拍和预期的投球区域。所有的运动员在这些阶段都包括头部注视。在发球抛球阶段，运动员表现出更多的个体差异。两个玩家从发球者的手到掷硬币的最高点视觉跟踪球，一个玩家从发球者的手到掷硬币的最高点视觉跳</w:t>
      </w:r>
      <w:r>
        <w:rPr>
          <w:rFonts w:eastAsia="宋体" w:hint="eastAsia"/>
          <w:color w:val="231F20"/>
          <w:lang w:eastAsia="zh-CN"/>
        </w:rPr>
        <w:t>跃，一个玩家只固定在预测的掷硬币的最高点，</w:t>
      </w:r>
    </w:p>
    <w:p w14:paraId="72B47FB1" w14:textId="77777777" w:rsidR="00E918FC" w:rsidRDefault="00D87680">
      <w:pPr>
        <w:pStyle w:val="a3"/>
        <w:spacing w:before="178" w:line="249" w:lineRule="auto"/>
        <w:ind w:left="220" w:right="897"/>
        <w:jc w:val="both"/>
        <w:rPr>
          <w:lang w:eastAsia="zh-CN"/>
        </w:rPr>
      </w:pPr>
      <w:r>
        <w:rPr>
          <w:lang w:eastAsia="zh-CN"/>
        </w:rPr>
        <w:br w:type="column"/>
      </w:r>
      <w:r>
        <w:rPr>
          <w:rFonts w:eastAsia="宋体" w:hint="eastAsia"/>
          <w:color w:val="231F20"/>
          <w:lang w:eastAsia="zh-CN"/>
        </w:rPr>
        <w:t>一名球员并没有专注于掷球，而是只专注于球拍。在发球者击球后，球员使用的视觉搜索策略也有所不同。两名排名最高的球员在视觉上跟踪球的落点，两名球员在接触后没有跟踪球，但在视觉上跳到了预测的落点，一名球员使用了这两种策略的组合来回击。</w:t>
      </w:r>
    </w:p>
    <w:p w14:paraId="119394E7" w14:textId="77777777" w:rsidR="00E918FC" w:rsidRDefault="00D87680">
      <w:pPr>
        <w:pStyle w:val="a3"/>
        <w:spacing w:before="248" w:line="249" w:lineRule="auto"/>
        <w:ind w:left="220" w:right="895"/>
        <w:jc w:val="both"/>
        <w:rPr>
          <w:lang w:eastAsia="zh-CN"/>
        </w:rPr>
      </w:pPr>
      <w:r>
        <w:rPr>
          <w:rFonts w:eastAsia="宋体" w:hint="eastAsia"/>
          <w:b/>
          <w:i/>
          <w:color w:val="231F20"/>
          <w:lang w:eastAsia="zh-CN"/>
        </w:rPr>
        <w:t>棒球</w:t>
      </w:r>
      <w:r>
        <w:rPr>
          <w:rFonts w:eastAsia="宋体" w:hint="eastAsia"/>
          <w:color w:val="231F20"/>
          <w:lang w:eastAsia="zh-CN"/>
        </w:rPr>
        <w:t>击球。描述棒球击球中视觉搜索过程特征的一个研究例子是申克和海伍德</w:t>
      </w:r>
      <w:r>
        <w:rPr>
          <w:rFonts w:eastAsia="宋体" w:hint="eastAsia"/>
          <w:color w:val="231F20"/>
          <w:lang w:eastAsia="zh-CN"/>
        </w:rPr>
        <w:t>(1987)</w:t>
      </w:r>
      <w:r>
        <w:rPr>
          <w:rFonts w:eastAsia="宋体" w:hint="eastAsia"/>
          <w:color w:val="231F20"/>
          <w:lang w:eastAsia="zh-CN"/>
        </w:rPr>
        <w:t>的一项研究。</w:t>
      </w:r>
      <w:r>
        <w:rPr>
          <w:rFonts w:eastAsia="宋体" w:hint="eastAsia"/>
          <w:color w:val="231F20"/>
          <w:lang w:eastAsia="zh-CN"/>
        </w:rPr>
        <w:t>他们记录了大学和新手球员观看一盘右手投手的录像带时的眼球运动，就好像他们是右手击球手一样。对于</w:t>
      </w:r>
      <w:r>
        <w:rPr>
          <w:rFonts w:eastAsia="宋体" w:hint="eastAsia"/>
          <w:color w:val="231F20"/>
          <w:lang w:eastAsia="zh-CN"/>
        </w:rPr>
        <w:t>20</w:t>
      </w:r>
      <w:r>
        <w:rPr>
          <w:rFonts w:eastAsia="宋体" w:hint="eastAsia"/>
          <w:color w:val="231F20"/>
          <w:lang w:eastAsia="zh-CN"/>
        </w:rPr>
        <w:t>个投球中的每一个，球员们指出这个球是快速球还是曲线球。专业选手几乎能正确识别每一个音高，而新手只有大约</w:t>
      </w:r>
      <w:r>
        <w:rPr>
          <w:rFonts w:eastAsia="宋体" w:hint="eastAsia"/>
          <w:color w:val="231F20"/>
          <w:lang w:eastAsia="zh-CN"/>
        </w:rPr>
        <w:t>60%</w:t>
      </w:r>
      <w:r>
        <w:rPr>
          <w:rFonts w:eastAsia="宋体" w:hint="eastAsia"/>
          <w:color w:val="231F20"/>
          <w:lang w:eastAsia="zh-CN"/>
        </w:rPr>
        <w:t>的时间是正确的。两组的参与者直到球离开投手的手后大约</w:t>
      </w:r>
      <w:r>
        <w:rPr>
          <w:rFonts w:eastAsia="宋体" w:hint="eastAsia"/>
          <w:color w:val="231F20"/>
          <w:lang w:eastAsia="zh-CN"/>
        </w:rPr>
        <w:t>150</w:t>
      </w:r>
      <w:r>
        <w:rPr>
          <w:rFonts w:eastAsia="宋体" w:hint="eastAsia"/>
          <w:color w:val="231F20"/>
          <w:lang w:eastAsia="zh-CN"/>
        </w:rPr>
        <w:t>毫秒才开始追踪球。在收尾阶段，专家专注于发布点，而新手</w:t>
      </w:r>
    </w:p>
    <w:p w14:paraId="65C40F19"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1" w:space="99"/>
            <w:col w:w="5200"/>
          </w:cols>
        </w:sectPr>
      </w:pPr>
    </w:p>
    <w:p w14:paraId="2D84203A" w14:textId="77777777" w:rsidR="00E918FC" w:rsidRDefault="00E918FC">
      <w:pPr>
        <w:pStyle w:val="a3"/>
        <w:rPr>
          <w:lang w:eastAsia="zh-CN"/>
        </w:rPr>
      </w:pPr>
    </w:p>
    <w:p w14:paraId="40D52B5C" w14:textId="77777777" w:rsidR="00E918FC" w:rsidRDefault="00E918FC">
      <w:pPr>
        <w:pStyle w:val="a3"/>
        <w:rPr>
          <w:lang w:eastAsia="zh-CN"/>
        </w:rPr>
      </w:pPr>
    </w:p>
    <w:p w14:paraId="4CED3D8A" w14:textId="77777777" w:rsidR="00E918FC" w:rsidRDefault="00D87680">
      <w:pPr>
        <w:tabs>
          <w:tab w:val="right" w:pos="9519"/>
        </w:tabs>
        <w:spacing w:before="224"/>
        <w:ind w:left="3387"/>
        <w:rPr>
          <w:sz w:val="18"/>
          <w:lang w:eastAsia="zh-CN"/>
        </w:rPr>
      </w:pP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227</w:t>
      </w:r>
    </w:p>
    <w:p w14:paraId="445EBE29" w14:textId="77777777" w:rsidR="00E918FC" w:rsidRDefault="00E918FC">
      <w:pPr>
        <w:rPr>
          <w:sz w:val="18"/>
          <w:lang w:eastAsia="zh-CN"/>
        </w:rPr>
        <w:sectPr w:rsidR="00E918FC">
          <w:pgSz w:w="12060" w:h="14580"/>
          <w:pgMar w:top="720" w:right="1260" w:bottom="720" w:left="1160" w:header="0" w:footer="523" w:gutter="0"/>
          <w:cols w:space="720"/>
        </w:sectPr>
      </w:pPr>
    </w:p>
    <w:p w14:paraId="01B1FB5F" w14:textId="77777777" w:rsidR="00E918FC" w:rsidRDefault="00D87680">
      <w:pPr>
        <w:pStyle w:val="a3"/>
        <w:spacing w:before="5"/>
        <w:rPr>
          <w:sz w:val="23"/>
          <w:lang w:eastAsia="zh-CN"/>
        </w:rPr>
      </w:pPr>
      <w:r>
        <w:rPr>
          <w:noProof/>
        </w:rPr>
        <w:drawing>
          <wp:anchor distT="0" distB="0" distL="0" distR="0" simplePos="0" relativeHeight="15769600" behindDoc="0" locked="0" layoutInCell="1" allowOverlap="1" wp14:anchorId="45582804" wp14:editId="6203FD8A">
            <wp:simplePos x="0" y="0"/>
            <wp:positionH relativeFrom="page">
              <wp:posOffset>19050</wp:posOffset>
            </wp:positionH>
            <wp:positionV relativeFrom="page">
              <wp:posOffset>4552950</wp:posOffset>
            </wp:positionV>
            <wp:extent cx="152400" cy="152400"/>
            <wp:effectExtent l="0" t="0" r="0" b="0"/>
            <wp:wrapNone/>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0112" behindDoc="0" locked="0" layoutInCell="1" allowOverlap="1" wp14:anchorId="4E227A0A" wp14:editId="1BB0A27C">
            <wp:simplePos x="0" y="0"/>
            <wp:positionH relativeFrom="page">
              <wp:posOffset>7486650</wp:posOffset>
            </wp:positionH>
            <wp:positionV relativeFrom="page">
              <wp:posOffset>4552950</wp:posOffset>
            </wp:positionV>
            <wp:extent cx="152400" cy="152400"/>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24052223" w14:textId="77777777" w:rsidR="00E918FC" w:rsidRDefault="00D87680">
      <w:pPr>
        <w:pStyle w:val="a3"/>
        <w:spacing w:line="249" w:lineRule="auto"/>
        <w:ind w:left="1000"/>
        <w:jc w:val="both"/>
        <w:rPr>
          <w:lang w:eastAsia="zh-CN"/>
        </w:rPr>
      </w:pPr>
      <w:r>
        <w:rPr>
          <w:rFonts w:eastAsia="宋体" w:hint="eastAsia"/>
          <w:color w:val="231F20"/>
          <w:lang w:eastAsia="zh-CN"/>
        </w:rPr>
        <w:t>倾向于将注意力从释放点转移到投手的头部。</w:t>
      </w:r>
    </w:p>
    <w:p w14:paraId="73FB5C26" w14:textId="77777777" w:rsidR="00E918FC" w:rsidRDefault="00D87680">
      <w:pPr>
        <w:pStyle w:val="a3"/>
        <w:spacing w:before="2" w:line="249" w:lineRule="auto"/>
        <w:ind w:left="1000" w:firstLine="240"/>
        <w:jc w:val="both"/>
        <w:rPr>
          <w:lang w:eastAsia="zh-CN"/>
        </w:rPr>
      </w:pPr>
      <w:r>
        <w:rPr>
          <w:rFonts w:eastAsia="宋体" w:hint="eastAsia"/>
          <w:color w:val="231F20"/>
          <w:lang w:eastAsia="zh-CN"/>
        </w:rPr>
        <w:t>最近，竹内和猪又</w:t>
      </w:r>
      <w:r>
        <w:rPr>
          <w:rFonts w:eastAsia="宋体" w:hint="eastAsia"/>
          <w:color w:val="231F20"/>
          <w:lang w:eastAsia="zh-CN"/>
        </w:rPr>
        <w:t>(2009)</w:t>
      </w:r>
      <w:r>
        <w:rPr>
          <w:rFonts w:eastAsia="宋体" w:hint="eastAsia"/>
          <w:color w:val="231F20"/>
          <w:lang w:eastAsia="zh-CN"/>
        </w:rPr>
        <w:t>研究了专业棒球击球手在快球投球时观察投手运动时的眼球运动。眼球运动注视的分布表明，在与申克和海伍德的结果相似的结果中，击球手的视觉注意力被引导到投球手释放球之前的投球手释放点。</w:t>
      </w:r>
    </w:p>
    <w:p w14:paraId="0D0B20EF" w14:textId="77777777" w:rsidR="00E918FC" w:rsidRDefault="00E918FC">
      <w:pPr>
        <w:pStyle w:val="a3"/>
        <w:spacing w:before="2"/>
        <w:rPr>
          <w:sz w:val="23"/>
          <w:lang w:eastAsia="zh-CN"/>
        </w:rPr>
      </w:pPr>
    </w:p>
    <w:p w14:paraId="7EFB1F80" w14:textId="77777777" w:rsidR="00E918FC" w:rsidRDefault="00D87680">
      <w:pPr>
        <w:pStyle w:val="a3"/>
        <w:spacing w:line="249" w:lineRule="auto"/>
        <w:ind w:left="1000"/>
        <w:jc w:val="both"/>
        <w:rPr>
          <w:lang w:eastAsia="zh-CN"/>
        </w:rPr>
      </w:pPr>
      <w:r>
        <w:rPr>
          <w:rFonts w:eastAsia="宋体" w:hint="eastAsia"/>
          <w:b/>
          <w:i/>
          <w:color w:val="231F20"/>
          <w:lang w:eastAsia="zh-CN"/>
        </w:rPr>
        <w:t>足球</w:t>
      </w:r>
      <w:r>
        <w:rPr>
          <w:rFonts w:eastAsia="宋体" w:hint="eastAsia"/>
          <w:color w:val="231F20"/>
          <w:lang w:eastAsia="zh-CN"/>
        </w:rPr>
        <w:t>动作。为了决定在足球比赛中是射门、传球还是运球，球员必须使用不同于上述情况的视觉搜索。足球场景涉及视觉场景中的许多球员，必须搜索相关线索。赫尔森和保罗斯</w:t>
      </w:r>
      <w:r>
        <w:rPr>
          <w:rFonts w:eastAsia="宋体" w:hint="eastAsia"/>
          <w:color w:val="231F20"/>
          <w:lang w:eastAsia="zh-CN"/>
        </w:rPr>
        <w:t>(1990)</w:t>
      </w:r>
      <w:r>
        <w:rPr>
          <w:rFonts w:eastAsia="宋体" w:hint="eastAsia"/>
          <w:color w:val="231F20"/>
          <w:lang w:eastAsia="zh-CN"/>
        </w:rPr>
        <w:t>的一项实验很好地展示了有经验和没有经验的男性玩家用来确定这些动作的视觉搜索模式。参与者在观看典</w:t>
      </w:r>
      <w:r>
        <w:rPr>
          <w:rFonts w:eastAsia="宋体" w:hint="eastAsia"/>
          <w:color w:val="231F20"/>
          <w:lang w:eastAsia="zh-CN"/>
        </w:rPr>
        <w:t>型攻击情境的幻灯片时扮演控球者的角色。对于每一种情况，这个人都尽可能快地表明他是否会射门，绕过守门员或对手运球，或者传给队友。专家们花更少的时间做出决定。眼球运动记录显示，专家们获得了这种时间优势，因为他们关注的场景特征较少，每次关注花费的时间也较少。</w:t>
      </w:r>
    </w:p>
    <w:p w14:paraId="02F477ED" w14:textId="77777777" w:rsidR="00E918FC" w:rsidRDefault="00D87680">
      <w:pPr>
        <w:pStyle w:val="a3"/>
        <w:spacing w:before="15" w:line="249" w:lineRule="auto"/>
        <w:ind w:left="1000" w:firstLine="240"/>
        <w:jc w:val="both"/>
        <w:rPr>
          <w:lang w:eastAsia="zh-CN"/>
        </w:rPr>
      </w:pPr>
      <w:r>
        <w:rPr>
          <w:rFonts w:eastAsia="宋体" w:hint="eastAsia"/>
          <w:color w:val="231F20"/>
          <w:lang w:eastAsia="zh-CN"/>
        </w:rPr>
        <w:t>足球比赛中的另一种视觉搜索情况是预测传球的走向。威廉姆斯、戴维斯、伯维茨和威廉姆斯</w:t>
      </w:r>
      <w:r>
        <w:rPr>
          <w:rFonts w:eastAsia="宋体" w:hint="eastAsia"/>
          <w:color w:val="231F20"/>
          <w:lang w:eastAsia="zh-CN"/>
        </w:rPr>
        <w:t>(1994)</w:t>
      </w:r>
      <w:r>
        <w:rPr>
          <w:rFonts w:eastAsia="宋体" w:hint="eastAsia"/>
          <w:color w:val="231F20"/>
          <w:lang w:eastAsia="zh-CN"/>
        </w:rPr>
        <w:t>表明，经验丰富的玩家和经验不足的玩家会通过观察不同的环境特征来做出决定。基于受试者观看实际足球比赛时的眼动特征的结果显示，除了球和控球者之外，有经验的球员更关注其他</w:t>
      </w:r>
      <w:r>
        <w:rPr>
          <w:rFonts w:eastAsia="宋体" w:hint="eastAsia"/>
          <w:color w:val="231F20"/>
          <w:lang w:eastAsia="zh-CN"/>
        </w:rPr>
        <w:t>球员的位置和动作。相比之下，没有经验的球员通常只关注球和持球者。最近，罗卡、福特、麦克罗伯特和威廉姆斯</w:t>
      </w:r>
      <w:r>
        <w:rPr>
          <w:rFonts w:eastAsia="宋体" w:hint="eastAsia"/>
          <w:color w:val="231F20"/>
          <w:lang w:eastAsia="zh-CN"/>
        </w:rPr>
        <w:t>(2013)</w:t>
      </w:r>
      <w:r>
        <w:rPr>
          <w:rFonts w:eastAsia="宋体" w:hint="eastAsia"/>
          <w:color w:val="231F20"/>
          <w:lang w:eastAsia="zh-CN"/>
        </w:rPr>
        <w:t>表明，当球处于进攻</w:t>
      </w:r>
      <w:r>
        <w:rPr>
          <w:rFonts w:eastAsia="宋体" w:hint="eastAsia"/>
          <w:color w:val="231F20"/>
          <w:lang w:eastAsia="zh-CN"/>
        </w:rPr>
        <w:t>(</w:t>
      </w:r>
      <w:r>
        <w:rPr>
          <w:rFonts w:eastAsia="宋体" w:hint="eastAsia"/>
          <w:color w:val="231F20"/>
          <w:lang w:eastAsia="zh-CN"/>
        </w:rPr>
        <w:t>远</w:t>
      </w:r>
      <w:r>
        <w:rPr>
          <w:rFonts w:eastAsia="宋体" w:hint="eastAsia"/>
          <w:color w:val="231F20"/>
          <w:lang w:eastAsia="zh-CN"/>
        </w:rPr>
        <w:t>)</w:t>
      </w:r>
      <w:r>
        <w:rPr>
          <w:rFonts w:eastAsia="宋体" w:hint="eastAsia"/>
          <w:color w:val="231F20"/>
          <w:lang w:eastAsia="zh-CN"/>
        </w:rPr>
        <w:t>与防守</w:t>
      </w:r>
      <w:r>
        <w:rPr>
          <w:rFonts w:eastAsia="宋体" w:hint="eastAsia"/>
          <w:color w:val="231F20"/>
          <w:lang w:eastAsia="zh-CN"/>
        </w:rPr>
        <w:t>(</w:t>
      </w:r>
      <w:r>
        <w:rPr>
          <w:rFonts w:eastAsia="宋体" w:hint="eastAsia"/>
          <w:color w:val="231F20"/>
          <w:lang w:eastAsia="zh-CN"/>
        </w:rPr>
        <w:t>近</w:t>
      </w:r>
      <w:r>
        <w:rPr>
          <w:rFonts w:eastAsia="宋体" w:hint="eastAsia"/>
          <w:color w:val="231F20"/>
          <w:lang w:eastAsia="zh-CN"/>
        </w:rPr>
        <w:t>)</w:t>
      </w:r>
      <w:r>
        <w:rPr>
          <w:rFonts w:eastAsia="宋体" w:hint="eastAsia"/>
          <w:color w:val="231F20"/>
          <w:lang w:eastAsia="zh-CN"/>
        </w:rPr>
        <w:t>半场时，熟练和不太熟练的足球运动员使用不同的视觉搜索策略。</w:t>
      </w:r>
    </w:p>
    <w:p w14:paraId="77A96D7A" w14:textId="77777777" w:rsidR="00E918FC" w:rsidRDefault="00D87680">
      <w:pPr>
        <w:pStyle w:val="a3"/>
        <w:spacing w:before="5"/>
        <w:rPr>
          <w:sz w:val="23"/>
          <w:lang w:eastAsia="zh-CN"/>
        </w:rPr>
      </w:pPr>
      <w:r>
        <w:rPr>
          <w:lang w:eastAsia="zh-CN"/>
        </w:rPr>
        <w:br w:type="column"/>
      </w:r>
    </w:p>
    <w:p w14:paraId="39D9CBDF" w14:textId="77777777" w:rsidR="00E918FC" w:rsidRDefault="00D87680">
      <w:pPr>
        <w:pStyle w:val="a3"/>
        <w:spacing w:line="249" w:lineRule="auto"/>
        <w:ind w:left="319" w:right="117" w:firstLine="240"/>
        <w:jc w:val="both"/>
        <w:rPr>
          <w:lang w:eastAsia="zh-CN"/>
        </w:rPr>
      </w:pPr>
      <w:r>
        <w:rPr>
          <w:rFonts w:eastAsia="宋体" w:hint="eastAsia"/>
          <w:color w:val="231F20"/>
          <w:lang w:eastAsia="zh-CN"/>
        </w:rPr>
        <w:t>最后，威廉姆斯和戴维斯</w:t>
      </w:r>
      <w:r>
        <w:rPr>
          <w:rFonts w:eastAsia="宋体" w:hint="eastAsia"/>
          <w:color w:val="231F20"/>
          <w:lang w:eastAsia="zh-CN"/>
        </w:rPr>
        <w:t>(1998)</w:t>
      </w:r>
      <w:r>
        <w:rPr>
          <w:rFonts w:eastAsia="宋体" w:hint="eastAsia"/>
          <w:color w:val="231F20"/>
          <w:lang w:eastAsia="zh-CN"/>
        </w:rPr>
        <w:t>报告了一项对有经验和经验不足的足球运动员在三对三和一对一情况下的视觉选择性注意和搜索策略的综合调查。在这项研究的许多结果中，有两个特别值得注意。一个是在一对一的情况下，有经验的玩家比没有经验的玩家在视觉上更长时间地注视对手的臀部区域，这表明他们对从特定环境特征中获</w:t>
      </w:r>
      <w:r>
        <w:rPr>
          <w:rFonts w:eastAsia="宋体" w:hint="eastAsia"/>
          <w:color w:val="231F20"/>
          <w:lang w:eastAsia="zh-CN"/>
        </w:rPr>
        <w:t>得的相关信息的了解。另一个是在三对三的情况下，有经验的玩家比经验不足的玩家更多地使用周边视觉来选择相关信息。使用周边视觉的证据来自于空间遮挡过程的结果，在该过程中，围绕球和带球运动员的视频场景区域的掩蔽对有经验的运动员的表现具有更负面的影响。</w:t>
      </w:r>
    </w:p>
    <w:p w14:paraId="736EFFCD" w14:textId="77777777" w:rsidR="00E918FC" w:rsidRDefault="00E918FC">
      <w:pPr>
        <w:pStyle w:val="a3"/>
        <w:spacing w:before="1"/>
        <w:rPr>
          <w:sz w:val="24"/>
          <w:lang w:eastAsia="zh-CN"/>
        </w:rPr>
      </w:pPr>
    </w:p>
    <w:p w14:paraId="04585ADB" w14:textId="77777777" w:rsidR="00E918FC" w:rsidRDefault="00D87680">
      <w:pPr>
        <w:pStyle w:val="a3"/>
        <w:spacing w:line="249" w:lineRule="auto"/>
        <w:ind w:left="319" w:right="115"/>
        <w:jc w:val="both"/>
        <w:rPr>
          <w:lang w:eastAsia="zh-CN"/>
        </w:rPr>
      </w:pPr>
      <w:r>
        <w:rPr>
          <w:rFonts w:eastAsia="宋体" w:hint="eastAsia"/>
          <w:b/>
          <w:i/>
          <w:color w:val="231F20"/>
          <w:lang w:eastAsia="zh-CN"/>
        </w:rPr>
        <w:t>打篮球。</w:t>
      </w:r>
      <w:r>
        <w:rPr>
          <w:rFonts w:eastAsia="宋体" w:hint="eastAsia"/>
          <w:color w:val="231F20"/>
          <w:lang w:eastAsia="zh-CN"/>
        </w:rPr>
        <w:t>当一个篮球运动员投篮时，他什么时候视觉搜索和检测相关的信息来决定何时以及如何投篮？为了解决这个问题，一些研究人员使用时间遮挡程序来调查专业篮球运动员的跳投。研究人员建立了一个模拟游戏场景，玩家观看投射在他们面前的视频中的一个场景。球员们根据视频中防守球员的动</w:t>
      </w:r>
      <w:r>
        <w:rPr>
          <w:rFonts w:eastAsia="宋体" w:hint="eastAsia"/>
          <w:color w:val="231F20"/>
          <w:lang w:eastAsia="zh-CN"/>
        </w:rPr>
        <w:t>作对篮筐进行跳投。玩家看到了视频的全部，没有，或者只有一部分。结果表明，当球员在放球前不能观察现场时，他们的投篮表现不佳。研究人员得出结论，为了成功地投篮，球员通过视觉搜索和使用检测到的信息来确定他们最终的投篮动作特征，直到他们释放球。同意并扩展这一结论，德奥利韦拉，奥德詹斯和比克</w:t>
      </w:r>
    </w:p>
    <w:p w14:paraId="4CA22EF1"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5081" w:space="40"/>
            <w:col w:w="4519"/>
          </w:cols>
        </w:sectPr>
      </w:pPr>
    </w:p>
    <w:p w14:paraId="04EFB3EA" w14:textId="77777777" w:rsidR="00E918FC" w:rsidRDefault="00E918FC">
      <w:pPr>
        <w:pStyle w:val="a3"/>
        <w:rPr>
          <w:lang w:eastAsia="zh-CN"/>
        </w:rPr>
      </w:pPr>
    </w:p>
    <w:p w14:paraId="7AD5BBBF" w14:textId="77777777" w:rsidR="00E918FC" w:rsidRDefault="00E918FC">
      <w:pPr>
        <w:pStyle w:val="a3"/>
        <w:rPr>
          <w:lang w:eastAsia="zh-CN"/>
        </w:rPr>
      </w:pPr>
    </w:p>
    <w:p w14:paraId="749080E0" w14:textId="77777777" w:rsidR="00E918FC" w:rsidRDefault="00E918FC">
      <w:pPr>
        <w:rPr>
          <w:lang w:eastAsia="zh-CN"/>
        </w:rPr>
        <w:sectPr w:rsidR="00E918FC">
          <w:pgSz w:w="12060" w:h="14580"/>
          <w:pgMar w:top="720" w:right="1260" w:bottom="720" w:left="1160" w:header="0" w:footer="523" w:gutter="0"/>
          <w:cols w:space="720"/>
        </w:sectPr>
      </w:pPr>
    </w:p>
    <w:p w14:paraId="66AD0031" w14:textId="77777777" w:rsidR="00E918FC" w:rsidRDefault="00D87680">
      <w:pPr>
        <w:pStyle w:val="a3"/>
        <w:spacing w:before="6"/>
        <w:rPr>
          <w:sz w:val="19"/>
          <w:lang w:eastAsia="zh-CN"/>
        </w:rPr>
      </w:pPr>
      <w:r>
        <w:rPr>
          <w:noProof/>
        </w:rPr>
        <w:drawing>
          <wp:anchor distT="0" distB="0" distL="0" distR="0" simplePos="0" relativeHeight="15770624" behindDoc="0" locked="0" layoutInCell="1" allowOverlap="1" wp14:anchorId="62562225" wp14:editId="1D68E100">
            <wp:simplePos x="0" y="0"/>
            <wp:positionH relativeFrom="page">
              <wp:posOffset>19050</wp:posOffset>
            </wp:positionH>
            <wp:positionV relativeFrom="page">
              <wp:posOffset>4552950</wp:posOffset>
            </wp:positionV>
            <wp:extent cx="152400" cy="152400"/>
            <wp:effectExtent l="0" t="0" r="0" b="0"/>
            <wp:wrapNone/>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1136" behindDoc="0" locked="0" layoutInCell="1" allowOverlap="1" wp14:anchorId="5B8C84A1" wp14:editId="38C90734">
            <wp:simplePos x="0" y="0"/>
            <wp:positionH relativeFrom="page">
              <wp:posOffset>7486650</wp:posOffset>
            </wp:positionH>
            <wp:positionV relativeFrom="page">
              <wp:posOffset>4552950</wp:posOffset>
            </wp:positionV>
            <wp:extent cx="152400" cy="152400"/>
            <wp:effectExtent l="0" t="0" r="0" b="0"/>
            <wp:wrapNone/>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15ED4A85" w14:textId="77777777" w:rsidR="00E918FC" w:rsidRDefault="00D87680">
      <w:pPr>
        <w:tabs>
          <w:tab w:val="left" w:pos="939"/>
        </w:tabs>
        <w:ind w:left="220"/>
        <w:jc w:val="both"/>
        <w:rPr>
          <w:sz w:val="18"/>
          <w:lang w:eastAsia="zh-CN"/>
        </w:rPr>
      </w:pPr>
      <w:r>
        <w:rPr>
          <w:color w:val="231F20"/>
          <w:sz w:val="18"/>
          <w:lang w:eastAsia="zh-CN"/>
        </w:rPr>
        <w:t>228</w:t>
      </w:r>
      <w:r>
        <w:rPr>
          <w:color w:val="231F20"/>
          <w:sz w:val="18"/>
          <w:lang w:eastAsia="zh-CN"/>
        </w:rPr>
        <w:tab/>
      </w:r>
      <w:r>
        <w:rPr>
          <w:rFonts w:eastAsia="宋体" w:hint="eastAsia"/>
          <w:color w:val="231F20"/>
          <w:sz w:val="18"/>
          <w:lang w:eastAsia="zh-CN"/>
        </w:rPr>
        <w:t>第三单元■注意力和记忆</w:t>
      </w:r>
    </w:p>
    <w:p w14:paraId="4B508750" w14:textId="77777777" w:rsidR="00E918FC" w:rsidRDefault="00E918FC">
      <w:pPr>
        <w:pStyle w:val="a3"/>
        <w:spacing w:before="4"/>
        <w:rPr>
          <w:sz w:val="23"/>
          <w:lang w:eastAsia="zh-CN"/>
        </w:rPr>
      </w:pPr>
    </w:p>
    <w:p w14:paraId="6B63EE56" w14:textId="77777777" w:rsidR="00E918FC" w:rsidRDefault="00D87680">
      <w:pPr>
        <w:pStyle w:val="a3"/>
        <w:spacing w:before="1" w:line="249" w:lineRule="auto"/>
        <w:ind w:left="220" w:right="38"/>
        <w:jc w:val="both"/>
        <w:rPr>
          <w:lang w:eastAsia="zh-CN"/>
        </w:rPr>
      </w:pPr>
      <w:r>
        <w:rPr>
          <w:rFonts w:eastAsia="宋体" w:hint="eastAsia"/>
          <w:color w:val="231F20"/>
          <w:lang w:eastAsia="zh-CN"/>
        </w:rPr>
        <w:t xml:space="preserve">(2008) </w:t>
      </w:r>
      <w:r>
        <w:rPr>
          <w:rFonts w:eastAsia="宋体" w:hint="eastAsia"/>
          <w:color w:val="231F20"/>
          <w:lang w:eastAsia="zh-CN"/>
        </w:rPr>
        <w:t>显示视觉信息持续被检测和使用，直到球被释放，这证明了控制投篮的闭环基础。</w:t>
      </w:r>
    </w:p>
    <w:p w14:paraId="73BB571E" w14:textId="77777777" w:rsidR="00E918FC" w:rsidRDefault="00D87680">
      <w:pPr>
        <w:pStyle w:val="a3"/>
        <w:spacing w:before="203" w:line="249" w:lineRule="auto"/>
        <w:ind w:left="220" w:right="40"/>
        <w:jc w:val="both"/>
        <w:rPr>
          <w:lang w:eastAsia="zh-CN"/>
        </w:rPr>
      </w:pPr>
      <w:r>
        <w:rPr>
          <w:rFonts w:eastAsia="宋体" w:hint="eastAsia"/>
          <w:color w:val="231F20"/>
          <w:lang w:eastAsia="zh-CN"/>
        </w:rPr>
        <w:t>开车。驾驶汽车是一种非强制性的情况，在这种情况下，视觉提供了选择和约束行为的信息。在许多年前完成的一项研究中，穆兰特和罗克韦尔</w:t>
      </w:r>
      <w:r>
        <w:rPr>
          <w:rFonts w:eastAsia="宋体" w:hint="eastAsia"/>
          <w:color w:val="231F20"/>
          <w:lang w:eastAsia="zh-CN"/>
        </w:rPr>
        <w:t>(1972</w:t>
      </w:r>
      <w:r>
        <w:rPr>
          <w:rFonts w:eastAsia="宋体" w:hint="eastAsia"/>
          <w:color w:val="231F20"/>
          <w:lang w:eastAsia="zh-CN"/>
        </w:rPr>
        <w:t>年</w:t>
      </w:r>
      <w:r>
        <w:rPr>
          <w:rFonts w:eastAsia="宋体" w:hint="eastAsia"/>
          <w:color w:val="231F20"/>
          <w:lang w:eastAsia="zh-CN"/>
        </w:rPr>
        <w:t>)</w:t>
      </w:r>
      <w:r>
        <w:rPr>
          <w:rFonts w:eastAsia="宋体" w:hint="eastAsia"/>
          <w:color w:val="231F20"/>
          <w:lang w:eastAsia="zh-CN"/>
        </w:rPr>
        <w:t>让新手和有经验的司机驾驶一条</w:t>
      </w:r>
      <w:r>
        <w:rPr>
          <w:rFonts w:eastAsia="宋体" w:hint="eastAsia"/>
          <w:color w:val="231F20"/>
          <w:lang w:eastAsia="zh-CN"/>
        </w:rPr>
        <w:t>2.1</w:t>
      </w:r>
      <w:r>
        <w:rPr>
          <w:rFonts w:eastAsia="宋体" w:hint="eastAsia"/>
          <w:color w:val="231F20"/>
          <w:lang w:eastAsia="zh-CN"/>
        </w:rPr>
        <w:t>英里的街区路线和一辆出租车，这项研究一直被认为是这种视觉作用的最好证明</w:t>
      </w:r>
    </w:p>
    <w:p w14:paraId="750A2018" w14:textId="77777777" w:rsidR="00E918FC" w:rsidRDefault="00D87680">
      <w:pPr>
        <w:pStyle w:val="a3"/>
        <w:spacing w:before="6" w:line="249" w:lineRule="auto"/>
        <w:ind w:left="220" w:right="40"/>
        <w:jc w:val="both"/>
        <w:rPr>
          <w:lang w:eastAsia="zh-CN"/>
        </w:rPr>
      </w:pPr>
      <w:r>
        <w:rPr>
          <w:rFonts w:eastAsia="宋体" w:hint="eastAsia"/>
          <w:color w:val="231F20"/>
          <w:lang w:eastAsia="zh-CN"/>
        </w:rPr>
        <w:t xml:space="preserve">4.3 </w:t>
      </w:r>
      <w:r>
        <w:rPr>
          <w:rFonts w:eastAsia="宋体" w:hint="eastAsia"/>
          <w:color w:val="231F20"/>
          <w:lang w:eastAsia="zh-CN"/>
        </w:rPr>
        <w:t>英里高速公路路线。新手是一个司机教育班的学生。眼球运动记录的结果显示，新手司机将目光集中在更靠近汽车前方的一个小区域。更有经验的司机在视觉上搜索了一个离汽车前部更远的更广</w:t>
      </w:r>
      <w:r>
        <w:rPr>
          <w:rFonts w:eastAsia="宋体" w:hint="eastAsia"/>
          <w:color w:val="231F20"/>
          <w:lang w:eastAsia="zh-CN"/>
        </w:rPr>
        <w:t>阔的区域。这种更宽的扫描范围增加了检测环境中重要线索的可能性。在自由行程中，新手做追踪眼球运动，而有经验的司机做特定的眼球注视，从一个地方跳到另一个地方。也就是说，有经验的司机知道哪些线索是重要的，并专门寻找这些线索。有经验的司机比新手更频繁地看后视镜和侧视镜，而新手比有经验的司机更频繁地看速度计。</w:t>
      </w:r>
    </w:p>
    <w:p w14:paraId="207E1ED9" w14:textId="77777777" w:rsidR="00E918FC" w:rsidRDefault="00D87680">
      <w:pPr>
        <w:pStyle w:val="a3"/>
        <w:spacing w:before="14" w:line="249" w:lineRule="auto"/>
        <w:ind w:left="220" w:right="39" w:firstLine="240"/>
        <w:jc w:val="both"/>
        <w:rPr>
          <w:lang w:eastAsia="zh-CN"/>
        </w:rPr>
      </w:pPr>
      <w:r>
        <w:rPr>
          <w:rFonts w:eastAsia="宋体" w:hint="eastAsia"/>
          <w:color w:val="231F20"/>
          <w:lang w:eastAsia="zh-CN"/>
        </w:rPr>
        <w:t>作为这些发现的延伸，查普曼和安德伍德</w:t>
      </w:r>
      <w:r>
        <w:rPr>
          <w:rFonts w:eastAsia="宋体" w:hint="eastAsia"/>
          <w:color w:val="231F20"/>
          <w:lang w:eastAsia="zh-CN"/>
        </w:rPr>
        <w:t>(1998)</w:t>
      </w:r>
      <w:r>
        <w:rPr>
          <w:rFonts w:eastAsia="宋体" w:hint="eastAsia"/>
          <w:color w:val="231F20"/>
          <w:lang w:eastAsia="zh-CN"/>
        </w:rPr>
        <w:t>监测了新手和有经验的司机在观看包括至少一种危险情况的各种驾驶相关场景时的眼球运动。在这种情况下，这两种类型的司机都缩小了他们的视觉搜索范围，并延长了他们眼睛运动的</w:t>
      </w:r>
      <w:r>
        <w:rPr>
          <w:rFonts w:eastAsia="宋体" w:hint="eastAsia"/>
          <w:color w:val="231F20"/>
          <w:lang w:eastAsia="zh-CN"/>
        </w:rPr>
        <w:t>持续时间。但是与新手相比，更有经验的司机倾向于在更短的时间内专注于场景的特定部分。这一结果表明，更有经验的驾驶员需要更少的时间来检测和处理从注视中获得的信息，这使他们在确定在这种情况下采取适当的驾驶动作时具有优势。此外，有经验的司机在观看驾驶场景时，他们注视眼球运动的位置往往不太稳定，</w:t>
      </w:r>
    </w:p>
    <w:p w14:paraId="2172347D" w14:textId="77777777" w:rsidR="00E918FC" w:rsidRDefault="00D87680">
      <w:pPr>
        <w:pStyle w:val="a3"/>
        <w:rPr>
          <w:sz w:val="28"/>
          <w:lang w:eastAsia="zh-CN"/>
        </w:rPr>
      </w:pPr>
      <w:r>
        <w:rPr>
          <w:lang w:eastAsia="zh-CN"/>
        </w:rPr>
        <w:br w:type="column"/>
      </w:r>
    </w:p>
    <w:p w14:paraId="35546817" w14:textId="77777777" w:rsidR="00E918FC" w:rsidRDefault="00E918FC">
      <w:pPr>
        <w:pStyle w:val="a3"/>
        <w:spacing w:before="10"/>
        <w:rPr>
          <w:sz w:val="32"/>
          <w:lang w:eastAsia="zh-CN"/>
        </w:rPr>
      </w:pPr>
    </w:p>
    <w:p w14:paraId="022A1B8B" w14:textId="77777777" w:rsidR="00E918FC" w:rsidRDefault="00D87680">
      <w:pPr>
        <w:pStyle w:val="a3"/>
        <w:spacing w:before="1" w:line="249" w:lineRule="auto"/>
        <w:ind w:left="220" w:right="899"/>
        <w:jc w:val="both"/>
        <w:rPr>
          <w:lang w:eastAsia="zh-CN"/>
        </w:rPr>
      </w:pPr>
      <w:r>
        <w:rPr>
          <w:rFonts w:eastAsia="宋体" w:hint="eastAsia"/>
          <w:color w:val="231F20"/>
          <w:lang w:eastAsia="zh-CN"/>
        </w:rPr>
        <w:t>这与莫兰特和罗克韦尔</w:t>
      </w:r>
      <w:r>
        <w:rPr>
          <w:rFonts w:eastAsia="宋体" w:hint="eastAsia"/>
          <w:color w:val="231F20"/>
          <w:lang w:eastAsia="zh-CN"/>
        </w:rPr>
        <w:t>(1972)</w:t>
      </w:r>
      <w:r>
        <w:rPr>
          <w:rFonts w:eastAsia="宋体" w:hint="eastAsia"/>
          <w:color w:val="231F20"/>
          <w:lang w:eastAsia="zh-CN"/>
        </w:rPr>
        <w:t>的发现一致，表明他们对观察哪些环境线索以获得最相关的信息有更大的了解。这两项研究的结果在其他几项研究中得到了复制</w:t>
      </w:r>
      <w:r>
        <w:rPr>
          <w:rFonts w:eastAsia="宋体" w:hint="eastAsia"/>
          <w:color w:val="231F20"/>
          <w:lang w:eastAsia="zh-CN"/>
        </w:rPr>
        <w:t>(</w:t>
      </w:r>
      <w:r>
        <w:rPr>
          <w:rFonts w:eastAsia="宋体" w:hint="eastAsia"/>
          <w:color w:val="231F20"/>
          <w:lang w:eastAsia="zh-CN"/>
        </w:rPr>
        <w:t>参见福尔克默和格雷格森，</w:t>
      </w:r>
      <w:r>
        <w:rPr>
          <w:rFonts w:eastAsia="宋体" w:hint="eastAsia"/>
          <w:color w:val="231F20"/>
          <w:lang w:eastAsia="zh-CN"/>
        </w:rPr>
        <w:t>2005</w:t>
      </w:r>
      <w:r>
        <w:rPr>
          <w:rFonts w:eastAsia="宋体" w:hint="eastAsia"/>
          <w:color w:val="231F20"/>
          <w:lang w:eastAsia="zh-CN"/>
        </w:rPr>
        <w:t>年对这项研究的综述</w:t>
      </w:r>
      <w:r>
        <w:rPr>
          <w:rFonts w:eastAsia="宋体" w:hint="eastAsia"/>
          <w:color w:val="231F20"/>
          <w:lang w:eastAsia="zh-CN"/>
        </w:rPr>
        <w:t>)</w:t>
      </w:r>
      <w:r>
        <w:rPr>
          <w:rFonts w:eastAsia="宋体" w:hint="eastAsia"/>
          <w:color w:val="231F20"/>
          <w:lang w:eastAsia="zh-CN"/>
        </w:rPr>
        <w:t>。</w:t>
      </w:r>
    </w:p>
    <w:p w14:paraId="246F472A" w14:textId="77777777" w:rsidR="00E918FC" w:rsidRDefault="00D87680">
      <w:pPr>
        <w:pStyle w:val="a3"/>
        <w:spacing w:before="5" w:line="249" w:lineRule="auto"/>
        <w:ind w:left="220" w:right="899" w:firstLine="240"/>
        <w:jc w:val="both"/>
        <w:rPr>
          <w:lang w:eastAsia="zh-CN"/>
        </w:rPr>
      </w:pPr>
      <w:r>
        <w:rPr>
          <w:rFonts w:eastAsia="宋体" w:hint="eastAsia"/>
          <w:color w:val="231F20"/>
          <w:lang w:eastAsia="zh-CN"/>
        </w:rPr>
        <w:t>麦肯齐和哈里斯</w:t>
      </w:r>
      <w:r>
        <w:rPr>
          <w:rFonts w:eastAsia="宋体" w:hint="eastAsia"/>
          <w:color w:val="231F20"/>
          <w:lang w:eastAsia="zh-CN"/>
        </w:rPr>
        <w:t>(</w:t>
      </w:r>
      <w:r>
        <w:rPr>
          <w:rFonts w:eastAsia="宋体" w:hint="eastAsia"/>
          <w:color w:val="231F20"/>
          <w:lang w:eastAsia="zh-CN"/>
        </w:rPr>
        <w:t>2017)</w:t>
      </w:r>
      <w:r>
        <w:rPr>
          <w:rFonts w:eastAsia="宋体" w:hint="eastAsia"/>
          <w:color w:val="231F20"/>
          <w:lang w:eastAsia="zh-CN"/>
        </w:rPr>
        <w:t>的研究证明了注意资源分配和眼球运动之间的关系。更成功地关注相关驾驶环境区域的驾驶员表现出与扫描道路和相关驾驶相关任务相关的更有效的眼球运动，例如查看车辆的后视镜和车速表。这些结果进一步证实了视觉选择性注意在驾驶安全中的重要作用。</w:t>
      </w:r>
    </w:p>
    <w:p w14:paraId="5C09DB6B" w14:textId="77777777" w:rsidR="00E918FC" w:rsidRDefault="00D87680">
      <w:pPr>
        <w:pStyle w:val="a3"/>
        <w:spacing w:before="229" w:line="249" w:lineRule="auto"/>
        <w:ind w:left="220" w:right="899"/>
        <w:jc w:val="both"/>
        <w:rPr>
          <w:lang w:eastAsia="zh-CN"/>
        </w:rPr>
      </w:pPr>
      <w:r>
        <w:rPr>
          <w:rFonts w:eastAsia="宋体" w:hint="eastAsia"/>
          <w:color w:val="231F20"/>
          <w:lang w:eastAsia="zh-CN"/>
        </w:rPr>
        <w:t>行走时的理解。当一个人必须走到桌子前拿起一个物体，比如一支笔或一本书时，视觉搜索在启动适当的动作协调方面起着重要的作用。科克雷尔、卡纳汉和麦克法登</w:t>
      </w:r>
      <w:r>
        <w:rPr>
          <w:rFonts w:eastAsia="宋体" w:hint="eastAsia"/>
          <w:color w:val="231F20"/>
          <w:lang w:eastAsia="zh-CN"/>
        </w:rPr>
        <w:t>(1995)</w:t>
      </w:r>
      <w:r>
        <w:rPr>
          <w:rFonts w:eastAsia="宋体" w:hint="eastAsia"/>
          <w:color w:val="231F20"/>
          <w:lang w:eastAsia="zh-CN"/>
        </w:rPr>
        <w:t>的一项实验证明了视觉搜索的这种作用。</w:t>
      </w:r>
      <w:r>
        <w:rPr>
          <w:rFonts w:eastAsia="宋体" w:hint="eastAsia"/>
          <w:color w:val="231F20"/>
          <w:lang w:eastAsia="zh-CN"/>
        </w:rPr>
        <w:t>警察被要求走到</w:t>
      </w:r>
      <w:r>
        <w:rPr>
          <w:rFonts w:eastAsia="宋体" w:hint="eastAsia"/>
          <w:color w:val="231F20"/>
          <w:lang w:eastAsia="zh-CN"/>
        </w:rPr>
        <w:t>3.75</w:t>
      </w:r>
      <w:r>
        <w:rPr>
          <w:rFonts w:eastAsia="宋体" w:hint="eastAsia"/>
          <w:color w:val="231F20"/>
          <w:lang w:eastAsia="zh-CN"/>
        </w:rPr>
        <w:t>米的桌子前，走过时拿起一个铝罐或一支铅笔。结果显示，在他们开始任何预先行动之前，他们的眼睛会移动来注视目标。头部运动也先于伸展运动的开始。因此，通过眼睛对环境的搜索来确定物体的位置和特征引发了一系列事件，使得参与者能够成功地抓住物体。</w:t>
      </w:r>
    </w:p>
    <w:p w14:paraId="01337B74" w14:textId="77777777" w:rsidR="00E918FC" w:rsidRDefault="00D87680">
      <w:pPr>
        <w:pStyle w:val="a3"/>
        <w:spacing w:before="233" w:line="249" w:lineRule="auto"/>
        <w:ind w:left="220" w:right="897"/>
        <w:jc w:val="both"/>
        <w:rPr>
          <w:lang w:eastAsia="zh-CN"/>
        </w:rPr>
      </w:pPr>
      <w:r>
        <w:rPr>
          <w:rFonts w:eastAsia="宋体" w:hint="eastAsia"/>
          <w:color w:val="231F20"/>
          <w:lang w:eastAsia="zh-CN"/>
        </w:rPr>
        <w:t>在混乱的环境中移动。在杂乱的环境中行走和跑步可能发生在日常情况下——我们在房子里的家具周围行走或在拥挤的商场中行走——以及在体育运动中</w:t>
      </w:r>
      <w:r>
        <w:rPr>
          <w:rFonts w:eastAsia="宋体" w:hint="eastAsia"/>
          <w:color w:val="231F20"/>
          <w:lang w:eastAsia="zh-CN"/>
        </w:rPr>
        <w:t>:</w:t>
      </w:r>
      <w:r>
        <w:rPr>
          <w:rFonts w:eastAsia="宋体" w:hint="eastAsia"/>
          <w:color w:val="231F20"/>
          <w:lang w:eastAsia="zh-CN"/>
        </w:rPr>
        <w:t>运动员在比赛中带着足球跑步或运球打篮球。人们在这种环境中的机动能力表明他们已经检测到了相关的线索，并提前使用它们来避免</w:t>
      </w:r>
      <w:r>
        <w:rPr>
          <w:rFonts w:eastAsia="宋体" w:hint="eastAsia"/>
          <w:color w:val="231F20"/>
          <w:lang w:eastAsia="zh-CN"/>
        </w:rPr>
        <w:t>碰撞。视觉搜索是这个过程的重要组成部分。</w:t>
      </w:r>
    </w:p>
    <w:p w14:paraId="2F13D3FA" w14:textId="77777777" w:rsidR="00E918FC" w:rsidRDefault="00D87680">
      <w:pPr>
        <w:pStyle w:val="a3"/>
        <w:spacing w:before="8" w:line="249" w:lineRule="auto"/>
        <w:ind w:left="220" w:right="900" w:firstLine="240"/>
        <w:jc w:val="both"/>
        <w:rPr>
          <w:lang w:eastAsia="zh-CN"/>
        </w:rPr>
      </w:pPr>
      <w:r>
        <w:rPr>
          <w:rFonts w:eastAsia="宋体" w:hint="eastAsia"/>
          <w:color w:val="231F20"/>
          <w:lang w:eastAsia="zh-CN"/>
        </w:rPr>
        <w:t>根据</w:t>
      </w:r>
      <w:r>
        <w:rPr>
          <w:rFonts w:eastAsia="宋体" w:hint="eastAsia"/>
          <w:color w:val="231F20"/>
          <w:lang w:eastAsia="zh-CN"/>
        </w:rPr>
        <w:t>cut</w:t>
      </w:r>
      <w:r>
        <w:rPr>
          <w:rFonts w:eastAsia="宋体" w:hint="eastAsia"/>
          <w:color w:val="231F20"/>
          <w:lang w:eastAsia="zh-CN"/>
        </w:rPr>
        <w:t>，</w:t>
      </w:r>
      <w:proofErr w:type="spellStart"/>
      <w:r>
        <w:rPr>
          <w:rFonts w:eastAsia="宋体" w:hint="eastAsia"/>
          <w:color w:val="231F20"/>
          <w:lang w:eastAsia="zh-CN"/>
        </w:rPr>
        <w:t>Vishton</w:t>
      </w:r>
      <w:proofErr w:type="spellEnd"/>
      <w:r>
        <w:rPr>
          <w:rFonts w:eastAsia="宋体" w:hint="eastAsia"/>
          <w:color w:val="231F20"/>
          <w:lang w:eastAsia="zh-CN"/>
        </w:rPr>
        <w:t>和</w:t>
      </w:r>
      <w:proofErr w:type="spellStart"/>
      <w:r>
        <w:rPr>
          <w:rFonts w:eastAsia="宋体" w:hint="eastAsia"/>
          <w:color w:val="231F20"/>
          <w:lang w:eastAsia="zh-CN"/>
        </w:rPr>
        <w:t>Braren</w:t>
      </w:r>
      <w:proofErr w:type="spellEnd"/>
      <w:r>
        <w:rPr>
          <w:rFonts w:eastAsia="宋体" w:hint="eastAsia"/>
          <w:color w:val="231F20"/>
          <w:lang w:eastAsia="zh-CN"/>
        </w:rPr>
        <w:t>(1995)</w:t>
      </w:r>
      <w:r>
        <w:rPr>
          <w:rFonts w:eastAsia="宋体" w:hint="eastAsia"/>
          <w:color w:val="231F20"/>
          <w:lang w:eastAsia="zh-CN"/>
        </w:rPr>
        <w:t>的研究，最重要的线索包括</w:t>
      </w:r>
    </w:p>
    <w:p w14:paraId="26B7F890"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3" w:space="97"/>
            <w:col w:w="5200"/>
          </w:cols>
        </w:sectPr>
      </w:pPr>
    </w:p>
    <w:p w14:paraId="7AC76A03" w14:textId="77777777" w:rsidR="00E918FC" w:rsidRDefault="00E918FC">
      <w:pPr>
        <w:pStyle w:val="a3"/>
        <w:rPr>
          <w:lang w:eastAsia="zh-CN"/>
        </w:rPr>
      </w:pPr>
    </w:p>
    <w:p w14:paraId="4F3AF867" w14:textId="77777777" w:rsidR="00E918FC" w:rsidRDefault="00E918FC">
      <w:pPr>
        <w:pStyle w:val="a3"/>
        <w:rPr>
          <w:lang w:eastAsia="zh-CN"/>
        </w:rPr>
      </w:pPr>
    </w:p>
    <w:p w14:paraId="24585AAA" w14:textId="77777777" w:rsidR="00E918FC" w:rsidRDefault="00D87680">
      <w:pPr>
        <w:tabs>
          <w:tab w:val="right" w:pos="9519"/>
        </w:tabs>
        <w:spacing w:before="224"/>
        <w:ind w:left="3387"/>
        <w:rPr>
          <w:sz w:val="18"/>
          <w:lang w:eastAsia="zh-CN"/>
        </w:rPr>
      </w:pP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229</w:t>
      </w:r>
    </w:p>
    <w:p w14:paraId="6C9AFE07" w14:textId="77777777" w:rsidR="00E918FC" w:rsidRDefault="00E918FC">
      <w:pPr>
        <w:rPr>
          <w:sz w:val="18"/>
          <w:lang w:eastAsia="zh-CN"/>
        </w:rPr>
        <w:sectPr w:rsidR="00E918FC">
          <w:pgSz w:w="12060" w:h="14580"/>
          <w:pgMar w:top="720" w:right="1260" w:bottom="720" w:left="1160" w:header="0" w:footer="523" w:gutter="0"/>
          <w:cols w:space="720"/>
        </w:sectPr>
      </w:pPr>
    </w:p>
    <w:p w14:paraId="11103D52" w14:textId="77777777" w:rsidR="00E918FC" w:rsidRDefault="00D87680">
      <w:pPr>
        <w:pStyle w:val="a3"/>
        <w:spacing w:before="270" w:line="249" w:lineRule="auto"/>
        <w:ind w:left="1000"/>
        <w:jc w:val="both"/>
        <w:rPr>
          <w:lang w:eastAsia="zh-CN"/>
        </w:rPr>
      </w:pPr>
      <w:r>
        <w:rPr>
          <w:rFonts w:eastAsia="宋体" w:hint="eastAsia"/>
          <w:color w:val="231F20"/>
          <w:lang w:eastAsia="zh-CN"/>
        </w:rPr>
        <w:t>在这些情况下，避免碰撞来自人需要避免的物体周围物体的相对位置或运动。当在视觉上注视他或她需要避开的物体时，人使用关于要避开的物体和物体前面或后面的其他物体的相对位移和</w:t>
      </w:r>
      <w:r>
        <w:rPr>
          <w:rFonts w:eastAsia="宋体" w:hint="eastAsia"/>
          <w:color w:val="231F20"/>
          <w:lang w:eastAsia="zh-CN"/>
        </w:rPr>
        <w:t>/</w:t>
      </w:r>
      <w:r>
        <w:rPr>
          <w:rFonts w:eastAsia="宋体" w:hint="eastAsia"/>
          <w:color w:val="231F20"/>
          <w:lang w:eastAsia="zh-CN"/>
        </w:rPr>
        <w:t>或速度信息。重要的是要注意，这种决策是由视觉系统自动完成的，并为电机控制系统的适当动作提供</w:t>
      </w:r>
      <w:r>
        <w:rPr>
          <w:rFonts w:eastAsia="宋体" w:hint="eastAsia"/>
          <w:color w:val="231F20"/>
          <w:lang w:eastAsia="zh-CN"/>
        </w:rPr>
        <w:t>了基础。这里关键的实际点是</w:t>
      </w:r>
    </w:p>
    <w:p w14:paraId="370D201F" w14:textId="77777777" w:rsidR="00E918FC" w:rsidRDefault="00D87680">
      <w:pPr>
        <w:pStyle w:val="a3"/>
        <w:spacing w:before="3"/>
        <w:rPr>
          <w:sz w:val="25"/>
          <w:lang w:eastAsia="zh-CN"/>
        </w:rPr>
      </w:pPr>
      <w:r>
        <w:rPr>
          <w:lang w:eastAsia="zh-CN"/>
        </w:rPr>
        <w:br w:type="column"/>
      </w:r>
    </w:p>
    <w:p w14:paraId="0D961AFC" w14:textId="77777777" w:rsidR="00E918FC" w:rsidRDefault="00D87680">
      <w:pPr>
        <w:jc w:val="right"/>
        <w:rPr>
          <w:rFonts w:ascii="Gill Sans MT"/>
          <w:sz w:val="16"/>
          <w:lang w:eastAsia="zh-CN"/>
        </w:rPr>
      </w:pPr>
      <w:r>
        <w:rPr>
          <w:rFonts w:ascii="Gill Sans MT"/>
          <w:color w:val="231F20"/>
          <w:sz w:val="16"/>
          <w:lang w:eastAsia="zh-CN"/>
        </w:rPr>
        <w:t>1.6</w:t>
      </w:r>
    </w:p>
    <w:p w14:paraId="5295E13B" w14:textId="77777777" w:rsidR="00E918FC" w:rsidRDefault="00D87680">
      <w:pPr>
        <w:spacing w:before="100"/>
        <w:jc w:val="right"/>
        <w:rPr>
          <w:rFonts w:ascii="Gill Sans MT"/>
          <w:sz w:val="16"/>
          <w:lang w:eastAsia="zh-CN"/>
        </w:rPr>
      </w:pPr>
      <w:r>
        <w:pict w14:anchorId="13263341">
          <v:shape id="_x0000_s1050" type="#_x0000_t202" style="position:absolute;left:0;text-align:left;margin-left:328.4pt;margin-top:7.05pt;width:11.6pt;height:92.8pt;z-index:15773184;mso-position-horizontal-relative:page" filled="f" stroked="f">
            <v:textbox style="layout-flow:vertical;mso-layout-flow-alt:bottom-to-top" inset="0,0,0,0">
              <w:txbxContent>
                <w:p w14:paraId="59B46C03" w14:textId="77777777" w:rsidR="00E918FC" w:rsidRDefault="00D87680">
                  <w:pPr>
                    <w:spacing w:before="16"/>
                    <w:ind w:left="20"/>
                    <w:rPr>
                      <w:rFonts w:ascii="Gill Sans MT"/>
                      <w:b/>
                      <w:w w:val="95"/>
                      <w:sz w:val="16"/>
                    </w:rPr>
                  </w:pPr>
                  <w:proofErr w:type="spellStart"/>
                  <w:r>
                    <w:rPr>
                      <w:rFonts w:eastAsia="宋体" w:hint="eastAsia"/>
                      <w:b/>
                      <w:color w:val="231F20"/>
                      <w:sz w:val="15"/>
                      <w:szCs w:val="15"/>
                    </w:rPr>
                    <w:t>最终固定长度</w:t>
                  </w:r>
                  <w:proofErr w:type="spellEnd"/>
                  <w:r>
                    <w:rPr>
                      <w:rFonts w:eastAsia="宋体" w:hint="eastAsia"/>
                      <w:b/>
                      <w:color w:val="231F20"/>
                      <w:sz w:val="15"/>
                      <w:szCs w:val="15"/>
                    </w:rPr>
                    <w:t>(</w:t>
                  </w:r>
                  <w:r>
                    <w:rPr>
                      <w:rFonts w:eastAsia="宋体" w:hint="eastAsia"/>
                      <w:b/>
                      <w:color w:val="231F20"/>
                      <w:sz w:val="15"/>
                      <w:szCs w:val="15"/>
                    </w:rPr>
                    <w:t>秒</w:t>
                  </w:r>
                  <w:r>
                    <w:rPr>
                      <w:rFonts w:eastAsia="宋体" w:hint="eastAsia"/>
                      <w:b/>
                      <w:color w:val="231F20"/>
                      <w:sz w:val="15"/>
                      <w:szCs w:val="15"/>
                    </w:rPr>
                    <w:t>)</w:t>
                  </w:r>
                </w:p>
              </w:txbxContent>
            </v:textbox>
            <w10:wrap anchorx="page"/>
          </v:shape>
        </w:pict>
      </w:r>
      <w:r>
        <w:rPr>
          <w:rFonts w:ascii="Gill Sans MT"/>
          <w:color w:val="231F20"/>
          <w:sz w:val="16"/>
          <w:lang w:eastAsia="zh-CN"/>
        </w:rPr>
        <w:t>1.4</w:t>
      </w:r>
    </w:p>
    <w:p w14:paraId="5AEE6A4D" w14:textId="77777777" w:rsidR="00E918FC" w:rsidRDefault="00D87680">
      <w:pPr>
        <w:spacing w:before="99"/>
        <w:jc w:val="right"/>
        <w:rPr>
          <w:rFonts w:ascii="Gill Sans MT"/>
          <w:sz w:val="16"/>
          <w:lang w:eastAsia="zh-CN"/>
        </w:rPr>
      </w:pPr>
      <w:r>
        <w:rPr>
          <w:rFonts w:ascii="Gill Sans MT"/>
          <w:color w:val="231F20"/>
          <w:sz w:val="16"/>
          <w:lang w:eastAsia="zh-CN"/>
        </w:rPr>
        <w:t>1.2</w:t>
      </w:r>
    </w:p>
    <w:p w14:paraId="0770EBF6" w14:textId="77777777" w:rsidR="00E918FC" w:rsidRDefault="00D87680">
      <w:pPr>
        <w:spacing w:before="99"/>
        <w:jc w:val="right"/>
        <w:rPr>
          <w:rFonts w:ascii="Gill Sans MT"/>
          <w:sz w:val="16"/>
          <w:lang w:eastAsia="zh-CN"/>
        </w:rPr>
      </w:pPr>
      <w:r>
        <w:rPr>
          <w:rFonts w:ascii="Gill Sans MT"/>
          <w:color w:val="231F20"/>
          <w:w w:val="67"/>
          <w:sz w:val="16"/>
          <w:lang w:eastAsia="zh-CN"/>
        </w:rPr>
        <w:t>1</w:t>
      </w:r>
    </w:p>
    <w:p w14:paraId="1218E3A2" w14:textId="77777777" w:rsidR="00E918FC" w:rsidRDefault="00D87680">
      <w:pPr>
        <w:spacing w:before="99"/>
        <w:jc w:val="right"/>
        <w:rPr>
          <w:rFonts w:ascii="Gill Sans MT"/>
          <w:sz w:val="16"/>
          <w:lang w:eastAsia="zh-CN"/>
        </w:rPr>
      </w:pPr>
      <w:r>
        <w:rPr>
          <w:rFonts w:ascii="Gill Sans MT"/>
          <w:color w:val="231F20"/>
          <w:sz w:val="16"/>
          <w:lang w:eastAsia="zh-CN"/>
        </w:rPr>
        <w:t>0.8</w:t>
      </w:r>
    </w:p>
    <w:p w14:paraId="5FE17838" w14:textId="77777777" w:rsidR="00E918FC" w:rsidRDefault="00D87680">
      <w:pPr>
        <w:spacing w:before="99"/>
        <w:ind w:right="3"/>
        <w:jc w:val="right"/>
        <w:rPr>
          <w:rFonts w:ascii="Gill Sans MT"/>
          <w:sz w:val="16"/>
          <w:lang w:eastAsia="zh-CN"/>
        </w:rPr>
      </w:pPr>
      <w:r>
        <w:rPr>
          <w:rFonts w:ascii="Gill Sans MT"/>
          <w:color w:val="231F20"/>
          <w:sz w:val="16"/>
          <w:lang w:eastAsia="zh-CN"/>
        </w:rPr>
        <w:t>0.6</w:t>
      </w:r>
    </w:p>
    <w:p w14:paraId="67CDE94A" w14:textId="77777777" w:rsidR="00E918FC" w:rsidRDefault="00D87680">
      <w:pPr>
        <w:spacing w:before="99"/>
        <w:jc w:val="right"/>
        <w:rPr>
          <w:rFonts w:ascii="Gill Sans MT"/>
          <w:sz w:val="16"/>
          <w:lang w:eastAsia="zh-CN"/>
        </w:rPr>
      </w:pPr>
      <w:r>
        <w:rPr>
          <w:rFonts w:ascii="Gill Sans MT"/>
          <w:color w:val="231F20"/>
          <w:sz w:val="16"/>
          <w:lang w:eastAsia="zh-CN"/>
        </w:rPr>
        <w:t>0.4</w:t>
      </w:r>
    </w:p>
    <w:p w14:paraId="617B99C4" w14:textId="77777777" w:rsidR="00E918FC" w:rsidRDefault="00D87680">
      <w:pPr>
        <w:spacing w:before="99"/>
        <w:jc w:val="right"/>
        <w:rPr>
          <w:rFonts w:ascii="Gill Sans MT"/>
          <w:sz w:val="16"/>
          <w:lang w:eastAsia="zh-CN"/>
        </w:rPr>
      </w:pPr>
      <w:r>
        <w:rPr>
          <w:rFonts w:ascii="Gill Sans MT"/>
          <w:color w:val="231F20"/>
          <w:sz w:val="16"/>
          <w:lang w:eastAsia="zh-CN"/>
        </w:rPr>
        <w:t>0.2</w:t>
      </w:r>
    </w:p>
    <w:p w14:paraId="5DC6E4E5" w14:textId="77777777" w:rsidR="00E918FC" w:rsidRDefault="00D87680">
      <w:pPr>
        <w:spacing w:before="99"/>
        <w:jc w:val="right"/>
        <w:rPr>
          <w:rFonts w:ascii="Gill Sans MT"/>
          <w:sz w:val="16"/>
          <w:lang w:eastAsia="zh-CN"/>
        </w:rPr>
      </w:pPr>
      <w:r>
        <w:rPr>
          <w:rFonts w:ascii="Gill Sans MT"/>
          <w:color w:val="231F20"/>
          <w:sz w:val="16"/>
          <w:lang w:eastAsia="zh-CN"/>
        </w:rPr>
        <w:t>0</w:t>
      </w:r>
    </w:p>
    <w:p w14:paraId="3248063A" w14:textId="77777777" w:rsidR="00E918FC" w:rsidRDefault="00D87680">
      <w:pPr>
        <w:pStyle w:val="a3"/>
        <w:rPr>
          <w:rFonts w:ascii="Gill Sans MT"/>
          <w:lang w:eastAsia="zh-CN"/>
        </w:rPr>
      </w:pPr>
      <w:r>
        <w:rPr>
          <w:lang w:eastAsia="zh-CN"/>
        </w:rPr>
        <w:br w:type="column"/>
      </w:r>
    </w:p>
    <w:p w14:paraId="10239B2B" w14:textId="77777777" w:rsidR="00E918FC" w:rsidRDefault="00D87680">
      <w:pPr>
        <w:pStyle w:val="a3"/>
        <w:spacing w:before="1"/>
        <w:rPr>
          <w:rFonts w:ascii="Gill Sans MT"/>
          <w:sz w:val="11"/>
          <w:lang w:eastAsia="zh-CN"/>
        </w:rPr>
      </w:pPr>
      <w:r>
        <w:pict w14:anchorId="3B890487">
          <v:group id="_x0000_s1040" style="position:absolute;margin-left:360.95pt;margin-top:8.4pt;width:172.15pt;height:117.65pt;z-index:-15685632;mso-wrap-distance-left:0;mso-wrap-distance-right:0;mso-position-horizontal-relative:page" coordorigin="7219,168" coordsize="3443,2353">
            <v:shape id="_x0000_s1049" style="position:absolute;left:7218;top:172;width:3438;height:2348" coordorigin="7219,173" coordsize="3438,2348" o:spt="100" adj="0,,0" path="m7289,173r,2277l10656,2450m7219,173r70,m7219,742r70,m7219,1027r70,m7219,1311r70,m7219,1596r70,m7219,2165r70,m7219,2450r70,m7289,2520r,-70m8130,2520r,-70m8972,2520r,-70m9814,2520r,-70m10656,2520r,-70e" filled="f" strokecolor="#231f20" strokeweight=".5pt">
              <v:stroke joinstyle="round"/>
              <v:formulas/>
              <v:path arrowok="t" o:connecttype="segments"/>
            </v:shape>
            <v:line id="_x0000_s1048" style="position:absolute" from="7219,457" to="7289,457" strokecolor="#231f20" strokeweight=".5pt"/>
            <v:line id="_x0000_s1047" style="position:absolute" from="7219,1881" to="7289,1881" strokecolor="#231f20" strokeweight=".5pt"/>
            <v:rect id="_x0000_s1046" style="position:absolute;left:10007;top:1087;width:455;height:1363" fillcolor="#231f20" stroked="f"/>
            <v:rect id="_x0000_s1045" style="position:absolute;left:9165;top:1227;width:455;height:1223" fillcolor="#dcddde" stroked="f"/>
            <v:rect id="_x0000_s1044" style="position:absolute;left:9165;top:1227;width:455;height:1223" filled="f" strokecolor="#231f20" strokeweight=".5pt"/>
            <v:rect id="_x0000_s1043" style="position:absolute;left:8323;top:555;width:455;height:1895" fillcolor="#231f20" stroked="f"/>
            <v:rect id="_x0000_s1042" style="position:absolute;left:7482;top:359;width:455;height:2091" fillcolor="#dcddde" stroked="f"/>
            <v:rect id="_x0000_s1041" style="position:absolute;left:7482;top:359;width:455;height:2091" filled="f" strokecolor="#231f20" strokeweight=".5pt"/>
            <w10:wrap type="topAndBottom" anchorx="page"/>
          </v:group>
        </w:pict>
      </w:r>
    </w:p>
    <w:p w14:paraId="410467A9" w14:textId="77777777" w:rsidR="00E918FC" w:rsidRDefault="00D87680">
      <w:pPr>
        <w:tabs>
          <w:tab w:val="left" w:pos="1231"/>
          <w:tab w:val="left" w:pos="2131"/>
          <w:tab w:val="left" w:pos="2915"/>
        </w:tabs>
        <w:ind w:left="448"/>
        <w:rPr>
          <w:rFonts w:ascii="Gill Sans MT"/>
          <w:sz w:val="16"/>
          <w:lang w:eastAsia="zh-CN"/>
        </w:rPr>
      </w:pPr>
      <w:r>
        <w:rPr>
          <w:rFonts w:eastAsia="宋体" w:hint="eastAsia"/>
          <w:color w:val="231F20"/>
          <w:sz w:val="16"/>
          <w:lang w:eastAsia="zh-CN"/>
        </w:rPr>
        <w:t>击</w:t>
      </w:r>
      <w:r>
        <w:rPr>
          <w:rFonts w:eastAsia="宋体" w:hint="eastAsia"/>
          <w:color w:val="231F20"/>
          <w:sz w:val="16"/>
          <w:lang w:eastAsia="zh-CN"/>
        </w:rPr>
        <w:tab/>
      </w:r>
      <w:r>
        <w:rPr>
          <w:rFonts w:eastAsia="宋体" w:hint="eastAsia"/>
          <w:color w:val="231F20"/>
          <w:sz w:val="16"/>
          <w:lang w:eastAsia="zh-CN"/>
        </w:rPr>
        <w:t>小姐ˌ女士</w:t>
      </w:r>
      <w:r>
        <w:rPr>
          <w:rFonts w:eastAsia="宋体" w:hint="eastAsia"/>
          <w:color w:val="231F20"/>
          <w:sz w:val="16"/>
          <w:lang w:eastAsia="zh-CN"/>
        </w:rPr>
        <w:tab/>
      </w:r>
      <w:r>
        <w:rPr>
          <w:rFonts w:eastAsia="宋体" w:hint="eastAsia"/>
          <w:color w:val="231F20"/>
          <w:sz w:val="16"/>
          <w:lang w:eastAsia="zh-CN"/>
        </w:rPr>
        <w:t>击</w:t>
      </w:r>
      <w:r>
        <w:rPr>
          <w:rFonts w:eastAsia="宋体" w:hint="eastAsia"/>
          <w:color w:val="231F20"/>
          <w:sz w:val="16"/>
          <w:lang w:eastAsia="zh-CN"/>
        </w:rPr>
        <w:tab/>
      </w:r>
      <w:r>
        <w:rPr>
          <w:rFonts w:eastAsia="宋体" w:hint="eastAsia"/>
          <w:color w:val="231F20"/>
          <w:sz w:val="16"/>
          <w:lang w:eastAsia="zh-CN"/>
        </w:rPr>
        <w:t>小姐ˌ女士</w:t>
      </w:r>
    </w:p>
    <w:p w14:paraId="61098A38" w14:textId="77777777" w:rsidR="00E918FC" w:rsidRDefault="00E918FC">
      <w:pPr>
        <w:rPr>
          <w:rFonts w:ascii="Gill Sans MT"/>
          <w:sz w:val="16"/>
          <w:lang w:eastAsia="zh-CN"/>
        </w:rPr>
        <w:sectPr w:rsidR="00E918FC">
          <w:type w:val="continuous"/>
          <w:pgSz w:w="12060" w:h="14580"/>
          <w:pgMar w:top="300" w:right="1260" w:bottom="280" w:left="1160" w:header="720" w:footer="720" w:gutter="0"/>
          <w:cols w:num="3" w:space="720" w:equalWidth="0">
            <w:col w:w="5081" w:space="40"/>
            <w:col w:w="843" w:space="39"/>
            <w:col w:w="3637"/>
          </w:cols>
        </w:sectPr>
      </w:pPr>
    </w:p>
    <w:p w14:paraId="46087FA7" w14:textId="77777777" w:rsidR="00E918FC" w:rsidRDefault="00D87680">
      <w:pPr>
        <w:pStyle w:val="a3"/>
        <w:spacing w:line="168" w:lineRule="exact"/>
        <w:ind w:left="1000"/>
        <w:rPr>
          <w:lang w:eastAsia="zh-CN"/>
        </w:rPr>
      </w:pPr>
      <w:r>
        <w:rPr>
          <w:rFonts w:eastAsia="宋体" w:hint="eastAsia"/>
          <w:color w:val="231F20"/>
          <w:lang w:eastAsia="zh-CN"/>
        </w:rPr>
        <w:t>需要在视觉上注视一个或多个物体</w:t>
      </w:r>
    </w:p>
    <w:p w14:paraId="4F16066E" w14:textId="77777777" w:rsidR="00E918FC" w:rsidRDefault="00D87680">
      <w:pPr>
        <w:spacing w:line="129" w:lineRule="exact"/>
        <w:jc w:val="right"/>
        <w:rPr>
          <w:rFonts w:ascii="Gill Sans MT"/>
          <w:b/>
          <w:sz w:val="16"/>
          <w:lang w:eastAsia="zh-CN"/>
        </w:rPr>
      </w:pPr>
      <w:r>
        <w:rPr>
          <w:lang w:eastAsia="zh-CN"/>
        </w:rPr>
        <w:br w:type="column"/>
      </w:r>
      <w:r>
        <w:rPr>
          <w:rFonts w:eastAsia="宋体" w:hint="eastAsia"/>
          <w:b/>
          <w:color w:val="231F20"/>
          <w:sz w:val="16"/>
          <w:lang w:eastAsia="zh-CN"/>
        </w:rPr>
        <w:t>专家</w:t>
      </w:r>
    </w:p>
    <w:p w14:paraId="1B017EDB" w14:textId="77777777" w:rsidR="00E918FC" w:rsidRDefault="00D87680">
      <w:pPr>
        <w:spacing w:line="129" w:lineRule="exact"/>
        <w:ind w:left="979"/>
        <w:rPr>
          <w:rFonts w:ascii="Gill Sans MT"/>
          <w:b/>
          <w:sz w:val="16"/>
          <w:lang w:eastAsia="zh-CN"/>
        </w:rPr>
      </w:pPr>
      <w:r>
        <w:rPr>
          <w:lang w:eastAsia="zh-CN"/>
        </w:rPr>
        <w:br w:type="column"/>
      </w:r>
      <w:r>
        <w:rPr>
          <w:rFonts w:eastAsia="宋体" w:hint="eastAsia"/>
          <w:b/>
          <w:color w:val="231F20"/>
          <w:sz w:val="16"/>
          <w:lang w:eastAsia="zh-CN"/>
        </w:rPr>
        <w:t>准专家</w:t>
      </w:r>
    </w:p>
    <w:p w14:paraId="236C69AF" w14:textId="77777777" w:rsidR="00E918FC" w:rsidRDefault="00E918FC">
      <w:pPr>
        <w:spacing w:line="129" w:lineRule="exact"/>
        <w:rPr>
          <w:rFonts w:ascii="Gill Sans MT"/>
          <w:sz w:val="16"/>
          <w:lang w:eastAsia="zh-CN"/>
        </w:rPr>
        <w:sectPr w:rsidR="00E918FC">
          <w:type w:val="continuous"/>
          <w:pgSz w:w="12060" w:h="14580"/>
          <w:pgMar w:top="300" w:right="1260" w:bottom="280" w:left="1160" w:header="720" w:footer="720" w:gutter="0"/>
          <w:cols w:num="3" w:space="720" w:equalWidth="0">
            <w:col w:w="5118" w:space="619"/>
            <w:col w:w="1468" w:space="39"/>
            <w:col w:w="2396"/>
          </w:cols>
        </w:sectPr>
      </w:pPr>
    </w:p>
    <w:p w14:paraId="111F150D" w14:textId="77777777" w:rsidR="00E918FC" w:rsidRDefault="00D87680">
      <w:pPr>
        <w:pStyle w:val="a3"/>
        <w:spacing w:before="10" w:line="249" w:lineRule="auto"/>
        <w:ind w:left="1000"/>
        <w:jc w:val="both"/>
        <w:rPr>
          <w:lang w:eastAsia="zh-CN"/>
        </w:rPr>
      </w:pPr>
      <w:r>
        <w:rPr>
          <w:noProof/>
        </w:rPr>
        <w:drawing>
          <wp:anchor distT="0" distB="0" distL="0" distR="0" simplePos="0" relativeHeight="15772160" behindDoc="0" locked="0" layoutInCell="1" allowOverlap="1" wp14:anchorId="127F8690" wp14:editId="4159FBC8">
            <wp:simplePos x="0" y="0"/>
            <wp:positionH relativeFrom="page">
              <wp:posOffset>19050</wp:posOffset>
            </wp:positionH>
            <wp:positionV relativeFrom="page">
              <wp:posOffset>4552950</wp:posOffset>
            </wp:positionV>
            <wp:extent cx="152400" cy="152400"/>
            <wp:effectExtent l="0" t="0" r="0" b="0"/>
            <wp:wrapNone/>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2672" behindDoc="0" locked="0" layoutInCell="1" allowOverlap="1" wp14:anchorId="341D0DB6" wp14:editId="59A3C1BA">
            <wp:simplePos x="0" y="0"/>
            <wp:positionH relativeFrom="page">
              <wp:posOffset>7486650</wp:posOffset>
            </wp:positionH>
            <wp:positionV relativeFrom="page">
              <wp:posOffset>4552950</wp:posOffset>
            </wp:positionV>
            <wp:extent cx="152400" cy="152400"/>
            <wp:effectExtent l="0" t="0" r="0" b="0"/>
            <wp:wrapNone/>
            <wp:docPr id="1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8"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他或她希望避免。</w:t>
      </w:r>
      <w:r>
        <w:rPr>
          <w:rFonts w:eastAsia="宋体" w:hint="eastAsia"/>
          <w:color w:val="231F20"/>
          <w:lang w:eastAsia="zh-CN"/>
        </w:rPr>
        <w:t>(</w:t>
      </w:r>
      <w:r>
        <w:rPr>
          <w:rFonts w:eastAsia="宋体" w:hint="eastAsia"/>
          <w:color w:val="231F20"/>
          <w:lang w:eastAsia="zh-CN"/>
        </w:rPr>
        <w:t>参见</w:t>
      </w:r>
      <w:proofErr w:type="spellStart"/>
      <w:r>
        <w:rPr>
          <w:rFonts w:eastAsia="宋体" w:hint="eastAsia"/>
          <w:color w:val="231F20"/>
          <w:lang w:eastAsia="zh-CN"/>
        </w:rPr>
        <w:t>Basili</w:t>
      </w:r>
      <w:proofErr w:type="spellEnd"/>
      <w:r>
        <w:rPr>
          <w:rFonts w:eastAsia="宋体" w:hint="eastAsia"/>
          <w:color w:val="231F20"/>
          <w:lang w:eastAsia="zh-CN"/>
        </w:rPr>
        <w:t>等人，</w:t>
      </w:r>
      <w:r>
        <w:rPr>
          <w:rFonts w:eastAsia="宋体" w:hint="eastAsia"/>
          <w:color w:val="231F20"/>
          <w:lang w:eastAsia="zh-CN"/>
        </w:rPr>
        <w:t>2013</w:t>
      </w:r>
      <w:r>
        <w:rPr>
          <w:rFonts w:eastAsia="宋体" w:hint="eastAsia"/>
          <w:color w:val="231F20"/>
          <w:lang w:eastAsia="zh-CN"/>
        </w:rPr>
        <w:t>，对这一点的更广泛讨论及相关研究；和埃尔德，格罗斯堡和明古拉，</w:t>
      </w:r>
      <w:r>
        <w:rPr>
          <w:rFonts w:eastAsia="宋体" w:hint="eastAsia"/>
          <w:color w:val="231F20"/>
          <w:lang w:eastAsia="zh-CN"/>
        </w:rPr>
        <w:t>2009</w:t>
      </w:r>
      <w:r>
        <w:rPr>
          <w:rFonts w:eastAsia="宋体" w:hint="eastAsia"/>
          <w:color w:val="231F20"/>
          <w:lang w:eastAsia="zh-CN"/>
        </w:rPr>
        <w:t>年，提出了一个神经模型来解释我们如何在运动过程中避开物体。</w:t>
      </w:r>
      <w:r>
        <w:rPr>
          <w:rFonts w:eastAsia="宋体" w:hint="eastAsia"/>
          <w:color w:val="231F20"/>
          <w:lang w:eastAsia="zh-CN"/>
        </w:rPr>
        <w:t>)</w:t>
      </w:r>
    </w:p>
    <w:p w14:paraId="70774938" w14:textId="77777777" w:rsidR="00E918FC" w:rsidRDefault="00D87680">
      <w:pPr>
        <w:pStyle w:val="2"/>
        <w:spacing w:before="204"/>
        <w:ind w:left="1000"/>
        <w:rPr>
          <w:lang w:eastAsia="zh-CN"/>
        </w:rPr>
      </w:pPr>
      <w:r>
        <w:rPr>
          <w:rFonts w:eastAsia="宋体" w:hint="eastAsia"/>
          <w:color w:val="231F20"/>
          <w:lang w:eastAsia="zh-CN"/>
        </w:rPr>
        <w:t>封闭运动技能中的视觉搜索</w:t>
      </w:r>
    </w:p>
    <w:p w14:paraId="2B40DDB5" w14:textId="77777777" w:rsidR="00E918FC" w:rsidRDefault="00D87680">
      <w:pPr>
        <w:pStyle w:val="a3"/>
        <w:spacing w:before="10" w:line="249" w:lineRule="auto"/>
        <w:ind w:left="1000"/>
        <w:jc w:val="both"/>
        <w:rPr>
          <w:lang w:eastAsia="zh-CN"/>
        </w:rPr>
      </w:pPr>
      <w:r>
        <w:rPr>
          <w:rFonts w:eastAsia="宋体" w:hint="eastAsia"/>
          <w:color w:val="231F20"/>
          <w:lang w:eastAsia="zh-CN"/>
        </w:rPr>
        <w:t>篮球罚球。维克斯</w:t>
      </w:r>
      <w:r>
        <w:rPr>
          <w:rFonts w:eastAsia="宋体" w:hint="eastAsia"/>
          <w:color w:val="231F20"/>
          <w:lang w:eastAsia="zh-CN"/>
        </w:rPr>
        <w:t>(1996)</w:t>
      </w:r>
      <w:r>
        <w:rPr>
          <w:rFonts w:eastAsia="宋体" w:hint="eastAsia"/>
          <w:color w:val="231F20"/>
          <w:lang w:eastAsia="zh-CN"/>
        </w:rPr>
        <w:t>报道了一项实验，她记录了加拿大优秀女子篮球运动员在准备投篮和罚球时的眼球运动。有两个结果特别值得注意。首先，“专家”</w:t>
      </w:r>
      <w:r>
        <w:rPr>
          <w:rFonts w:eastAsia="宋体" w:hint="eastAsia"/>
          <w:color w:val="231F20"/>
          <w:lang w:eastAsia="zh-CN"/>
        </w:rPr>
        <w:t>(</w:t>
      </w:r>
      <w:r>
        <w:rPr>
          <w:rFonts w:eastAsia="宋体" w:hint="eastAsia"/>
          <w:color w:val="231F20"/>
          <w:lang w:eastAsia="zh-CN"/>
        </w:rPr>
        <w:t>他们在刚刚结束的赛季中平均罚球命中率为</w:t>
      </w:r>
      <w:r>
        <w:rPr>
          <w:rFonts w:eastAsia="宋体" w:hint="eastAsia"/>
          <w:color w:val="231F20"/>
          <w:lang w:eastAsia="zh-CN"/>
        </w:rPr>
        <w:t>75%)</w:t>
      </w:r>
      <w:r>
        <w:rPr>
          <w:rFonts w:eastAsia="宋体" w:hint="eastAsia"/>
          <w:color w:val="231F20"/>
          <w:lang w:eastAsia="zh-CN"/>
        </w:rPr>
        <w:t>比“近专家”</w:t>
      </w:r>
      <w:r>
        <w:rPr>
          <w:rFonts w:eastAsia="宋体" w:hint="eastAsia"/>
          <w:color w:val="231F20"/>
          <w:lang w:eastAsia="zh-CN"/>
        </w:rPr>
        <w:t>(</w:t>
      </w:r>
      <w:r>
        <w:rPr>
          <w:rFonts w:eastAsia="宋体" w:hint="eastAsia"/>
          <w:color w:val="231F20"/>
          <w:lang w:eastAsia="zh-CN"/>
        </w:rPr>
        <w:t>他们在刚刚结束的赛季中平均罚球命中率为</w:t>
      </w:r>
      <w:r>
        <w:rPr>
          <w:rFonts w:eastAsia="宋体" w:hint="eastAsia"/>
          <w:color w:val="231F20"/>
          <w:lang w:eastAsia="zh-CN"/>
        </w:rPr>
        <w:t>42%)</w:t>
      </w:r>
      <w:r>
        <w:rPr>
          <w:rFonts w:eastAsia="宋体" w:hint="eastAsia"/>
          <w:color w:val="231F20"/>
          <w:lang w:eastAsia="zh-CN"/>
        </w:rPr>
        <w:t>在投篮前更长时间内直视篮板或篮筐。尤其是在球释放之前的</w:t>
      </w:r>
      <w:r>
        <w:rPr>
          <w:rFonts w:eastAsia="宋体" w:hint="eastAsia"/>
          <w:color w:val="231F20"/>
          <w:lang w:eastAsia="zh-CN"/>
        </w:rPr>
        <w:t>最后一次眼球运动注视，维克斯称之为“安静的眼睛”其次，从图</w:t>
      </w:r>
      <w:r>
        <w:rPr>
          <w:rFonts w:eastAsia="宋体" w:hint="eastAsia"/>
          <w:color w:val="231F20"/>
          <w:lang w:eastAsia="zh-CN"/>
        </w:rPr>
        <w:t>9.5</w:t>
      </w:r>
      <w:r>
        <w:rPr>
          <w:rFonts w:eastAsia="宋体" w:hint="eastAsia"/>
          <w:color w:val="231F20"/>
          <w:lang w:eastAsia="zh-CN"/>
        </w:rPr>
        <w:t>可以看出，在释放球之前，用于最后固定的时间与专家的投篮成功率有关。他们盯着篮板或篮筐投了超过</w:t>
      </w:r>
      <w:r>
        <w:rPr>
          <w:rFonts w:eastAsia="宋体" w:hint="eastAsia"/>
          <w:color w:val="231F20"/>
          <w:lang w:eastAsia="zh-CN"/>
        </w:rPr>
        <w:t>1.4</w:t>
      </w:r>
      <w:r>
        <w:rPr>
          <w:rFonts w:eastAsia="宋体" w:hint="eastAsia"/>
          <w:color w:val="231F20"/>
          <w:lang w:eastAsia="zh-CN"/>
        </w:rPr>
        <w:t>秒的球，但是几乎</w:t>
      </w:r>
    </w:p>
    <w:p w14:paraId="72864609" w14:textId="77777777" w:rsidR="00E918FC" w:rsidRDefault="00D87680">
      <w:pPr>
        <w:pStyle w:val="a3"/>
        <w:spacing w:before="16" w:line="249" w:lineRule="auto"/>
        <w:ind w:left="1000"/>
        <w:jc w:val="both"/>
        <w:rPr>
          <w:lang w:eastAsia="zh-CN"/>
        </w:rPr>
      </w:pPr>
      <w:r>
        <w:rPr>
          <w:rFonts w:eastAsia="宋体" w:hint="eastAsia"/>
          <w:color w:val="231F20"/>
          <w:lang w:eastAsia="zh-CN"/>
        </w:rPr>
        <w:t xml:space="preserve">0.2 </w:t>
      </w:r>
      <w:r>
        <w:rPr>
          <w:rFonts w:eastAsia="宋体" w:hint="eastAsia"/>
          <w:color w:val="231F20"/>
          <w:lang w:eastAsia="zh-CN"/>
        </w:rPr>
        <w:t>他们错过的镜头少了几秒钟。有趣的是，近距离专家的最终固定时间正好相反，他们错过的镜头比他们拍摄的镜头固定时间长。维克斯将这一发现解释为证据，即在球被释放之前，附近的专家没有足够长的时间来注视他们所投出的球或错过的球，以使他们能够投篮</w:t>
      </w:r>
    </w:p>
    <w:p w14:paraId="2439CCF2" w14:textId="77777777" w:rsidR="00E918FC" w:rsidRDefault="00D87680">
      <w:pPr>
        <w:spacing w:before="140" w:line="276" w:lineRule="auto"/>
        <w:ind w:left="319" w:right="120"/>
        <w:rPr>
          <w:sz w:val="14"/>
          <w:lang w:eastAsia="zh-CN"/>
        </w:rPr>
      </w:pPr>
      <w:r>
        <w:rPr>
          <w:lang w:eastAsia="zh-CN"/>
        </w:rPr>
        <w:br w:type="column"/>
      </w:r>
      <w:r>
        <w:rPr>
          <w:rFonts w:eastAsia="宋体" w:hint="eastAsia"/>
          <w:color w:val="231F20"/>
          <w:sz w:val="14"/>
          <w:lang w:eastAsia="zh-CN"/>
        </w:rPr>
        <w:t>图</w:t>
      </w:r>
      <w:r>
        <w:rPr>
          <w:rFonts w:eastAsia="宋体" w:hint="eastAsia"/>
          <w:color w:val="231F20"/>
          <w:sz w:val="14"/>
          <w:lang w:eastAsia="zh-CN"/>
        </w:rPr>
        <w:t>9.5</w:t>
      </w:r>
      <w:r>
        <w:rPr>
          <w:rFonts w:eastAsia="宋体" w:hint="eastAsia"/>
          <w:color w:val="231F20"/>
          <w:sz w:val="14"/>
          <w:lang w:eastAsia="zh-CN"/>
        </w:rPr>
        <w:t>维克斯</w:t>
      </w:r>
      <w:r>
        <w:rPr>
          <w:rFonts w:eastAsia="宋体" w:hint="eastAsia"/>
          <w:color w:val="231F20"/>
          <w:sz w:val="14"/>
          <w:lang w:eastAsia="zh-CN"/>
        </w:rPr>
        <w:t>(1996)</w:t>
      </w:r>
      <w:r>
        <w:rPr>
          <w:rFonts w:eastAsia="宋体" w:hint="eastAsia"/>
          <w:color w:val="231F20"/>
          <w:sz w:val="14"/>
          <w:lang w:eastAsia="zh-CN"/>
        </w:rPr>
        <w:t>的结果显示，在篮球罚球过程中，专家和准专家篮球运动员在出手前最后一次眼球运动注视的平均持续时间。这些最后的固定是在篮板或篮筐上。索卢斯</w:t>
      </w:r>
      <w:r>
        <w:rPr>
          <w:rFonts w:eastAsia="宋体" w:hint="eastAsia"/>
          <w:color w:val="231F20"/>
          <w:sz w:val="14"/>
          <w:lang w:eastAsia="zh-CN"/>
        </w:rPr>
        <w:t>:</w:t>
      </w:r>
      <w:r>
        <w:rPr>
          <w:rFonts w:eastAsia="宋体" w:hint="eastAsia"/>
          <w:color w:val="231F20"/>
          <w:sz w:val="14"/>
          <w:lang w:eastAsia="zh-CN"/>
        </w:rPr>
        <w:t>修改图</w:t>
      </w:r>
      <w:r>
        <w:rPr>
          <w:rFonts w:eastAsia="宋体" w:hint="eastAsia"/>
          <w:color w:val="231F20"/>
          <w:sz w:val="14"/>
          <w:lang w:eastAsia="zh-CN"/>
        </w:rPr>
        <w:t>6(</w:t>
      </w:r>
      <w:r>
        <w:rPr>
          <w:rFonts w:eastAsia="宋体" w:hint="eastAsia"/>
          <w:color w:val="231F20"/>
          <w:sz w:val="14"/>
          <w:lang w:eastAsia="zh-CN"/>
        </w:rPr>
        <w:t>第</w:t>
      </w:r>
      <w:r>
        <w:rPr>
          <w:rFonts w:eastAsia="宋体" w:hint="eastAsia"/>
          <w:color w:val="231F20"/>
          <w:sz w:val="14"/>
          <w:lang w:eastAsia="zh-CN"/>
        </w:rPr>
        <w:t>348</w:t>
      </w:r>
      <w:r>
        <w:rPr>
          <w:rFonts w:eastAsia="宋体" w:hint="eastAsia"/>
          <w:color w:val="231F20"/>
          <w:sz w:val="14"/>
          <w:lang w:eastAsia="zh-CN"/>
        </w:rPr>
        <w:t>页</w:t>
      </w:r>
      <w:r>
        <w:rPr>
          <w:rFonts w:eastAsia="宋体" w:hint="eastAsia"/>
          <w:color w:val="231F20"/>
          <w:sz w:val="14"/>
          <w:lang w:eastAsia="zh-CN"/>
        </w:rPr>
        <w:t>)</w:t>
      </w:r>
      <w:r>
        <w:rPr>
          <w:rFonts w:eastAsia="宋体" w:hint="eastAsia"/>
          <w:color w:val="231F20"/>
          <w:sz w:val="14"/>
          <w:lang w:eastAsia="zh-CN"/>
        </w:rPr>
        <w:t>，在维克斯，</w:t>
      </w:r>
      <w:r>
        <w:rPr>
          <w:rFonts w:eastAsia="宋体" w:hint="eastAsia"/>
          <w:color w:val="231F20"/>
          <w:sz w:val="14"/>
          <w:lang w:eastAsia="zh-CN"/>
        </w:rPr>
        <w:t>J.(1996)</w:t>
      </w:r>
      <w:r>
        <w:rPr>
          <w:rFonts w:eastAsia="宋体" w:hint="eastAsia"/>
          <w:color w:val="231F20"/>
          <w:sz w:val="14"/>
          <w:lang w:eastAsia="zh-CN"/>
        </w:rPr>
        <w:t>。瞄准远处目标时的视觉控制。</w:t>
      </w:r>
      <w:r>
        <w:rPr>
          <w:rFonts w:eastAsia="宋体" w:hint="eastAsia"/>
          <w:i/>
          <w:color w:val="231F20"/>
          <w:sz w:val="14"/>
          <w:lang w:eastAsia="zh-CN"/>
        </w:rPr>
        <w:t>心理学</w:t>
      </w:r>
      <w:r>
        <w:rPr>
          <w:rFonts w:eastAsia="宋体" w:hint="eastAsia"/>
          <w:i/>
          <w:color w:val="231F20"/>
          <w:sz w:val="14"/>
          <w:lang w:eastAsia="zh-CN"/>
        </w:rPr>
        <w:t>:</w:t>
      </w:r>
      <w:r>
        <w:rPr>
          <w:rFonts w:eastAsia="宋体" w:hint="eastAsia"/>
          <w:i/>
          <w:color w:val="231F20"/>
          <w:sz w:val="14"/>
          <w:lang w:eastAsia="zh-CN"/>
        </w:rPr>
        <w:t>人</w:t>
      </w:r>
      <w:r>
        <w:rPr>
          <w:rFonts w:eastAsia="宋体" w:hint="eastAsia"/>
          <w:color w:val="231F20"/>
          <w:sz w:val="14"/>
          <w:lang w:eastAsia="zh-CN"/>
        </w:rPr>
        <w:t>类感知和表现，</w:t>
      </w:r>
      <w:r>
        <w:rPr>
          <w:rFonts w:eastAsia="宋体" w:hint="eastAsia"/>
          <w:color w:val="231F20"/>
          <w:sz w:val="14"/>
          <w:lang w:eastAsia="zh-CN"/>
        </w:rPr>
        <w:t>22</w:t>
      </w:r>
      <w:r>
        <w:rPr>
          <w:rFonts w:eastAsia="宋体" w:hint="eastAsia"/>
          <w:color w:val="231F20"/>
          <w:sz w:val="14"/>
          <w:lang w:eastAsia="zh-CN"/>
        </w:rPr>
        <w:t>，</w:t>
      </w:r>
      <w:r>
        <w:rPr>
          <w:rFonts w:eastAsia="宋体" w:hint="eastAsia"/>
          <w:color w:val="231F20"/>
          <w:sz w:val="14"/>
          <w:lang w:eastAsia="zh-CN"/>
        </w:rPr>
        <w:t>342</w:t>
      </w:r>
      <w:r>
        <w:rPr>
          <w:rFonts w:eastAsia="宋体" w:hint="eastAsia"/>
          <w:color w:val="231F20"/>
          <w:sz w:val="14"/>
          <w:lang w:eastAsia="zh-CN"/>
        </w:rPr>
        <w:t>–</w:t>
      </w:r>
      <w:r>
        <w:rPr>
          <w:rFonts w:eastAsia="宋体" w:hint="eastAsia"/>
          <w:color w:val="231F20"/>
          <w:sz w:val="14"/>
          <w:lang w:eastAsia="zh-CN"/>
        </w:rPr>
        <w:t>354</w:t>
      </w:r>
      <w:r>
        <w:rPr>
          <w:rFonts w:eastAsia="宋体" w:hint="eastAsia"/>
          <w:color w:val="231F20"/>
          <w:sz w:val="14"/>
          <w:lang w:eastAsia="zh-CN"/>
        </w:rPr>
        <w:t>。</w:t>
      </w:r>
    </w:p>
    <w:p w14:paraId="58781530" w14:textId="77777777" w:rsidR="00E918FC" w:rsidRDefault="00E918FC">
      <w:pPr>
        <w:pStyle w:val="a3"/>
        <w:rPr>
          <w:lang w:eastAsia="zh-CN"/>
        </w:rPr>
      </w:pPr>
    </w:p>
    <w:p w14:paraId="11D1B1E6" w14:textId="77777777" w:rsidR="00E918FC" w:rsidRDefault="00D87680">
      <w:pPr>
        <w:pStyle w:val="a3"/>
        <w:spacing w:before="140" w:line="249" w:lineRule="auto"/>
        <w:ind w:left="319" w:right="117"/>
        <w:jc w:val="both"/>
        <w:rPr>
          <w:lang w:eastAsia="zh-CN"/>
        </w:rPr>
      </w:pPr>
      <w:r>
        <w:rPr>
          <w:rFonts w:eastAsia="宋体" w:hint="eastAsia"/>
          <w:color w:val="231F20"/>
          <w:lang w:eastAsia="zh-CN"/>
        </w:rPr>
        <w:t>专家的百分比。关于与安静的眼睛和运动表现相关的研究的综合综述，参见</w:t>
      </w:r>
      <w:r>
        <w:rPr>
          <w:rFonts w:eastAsia="宋体" w:hint="eastAsia"/>
          <w:color w:val="231F20"/>
          <w:lang w:eastAsia="zh-CN"/>
        </w:rPr>
        <w:t>LeBeau</w:t>
      </w:r>
      <w:r>
        <w:rPr>
          <w:rFonts w:eastAsia="宋体" w:hint="eastAsia"/>
          <w:color w:val="231F20"/>
          <w:lang w:eastAsia="zh-CN"/>
        </w:rPr>
        <w:t>等人</w:t>
      </w:r>
      <w:r>
        <w:rPr>
          <w:rFonts w:eastAsia="宋体" w:hint="eastAsia"/>
          <w:color w:val="231F20"/>
          <w:lang w:eastAsia="zh-CN"/>
        </w:rPr>
        <w:t>(2016)</w:t>
      </w:r>
      <w:r>
        <w:rPr>
          <w:rFonts w:eastAsia="宋体" w:hint="eastAsia"/>
          <w:color w:val="231F20"/>
          <w:lang w:eastAsia="zh-CN"/>
        </w:rPr>
        <w:t>。</w:t>
      </w:r>
    </w:p>
    <w:p w14:paraId="34A287C4" w14:textId="77777777" w:rsidR="00E918FC" w:rsidRDefault="00D87680">
      <w:pPr>
        <w:pStyle w:val="a3"/>
        <w:spacing w:before="243" w:line="249" w:lineRule="auto"/>
        <w:ind w:left="319" w:right="117"/>
        <w:jc w:val="both"/>
        <w:rPr>
          <w:lang w:eastAsia="zh-CN"/>
        </w:rPr>
      </w:pPr>
      <w:r>
        <w:rPr>
          <w:rFonts w:eastAsia="宋体" w:hint="eastAsia"/>
          <w:b/>
          <w:i/>
          <w:color w:val="231F20"/>
          <w:lang w:eastAsia="zh-CN"/>
        </w:rPr>
        <w:t>放</w:t>
      </w:r>
      <w:r>
        <w:rPr>
          <w:rFonts w:eastAsia="宋体" w:hint="eastAsia"/>
          <w:color w:val="231F20"/>
          <w:lang w:eastAsia="zh-CN"/>
        </w:rPr>
        <w:t>高尔夫球。在维克斯</w:t>
      </w:r>
      <w:r>
        <w:rPr>
          <w:rFonts w:eastAsia="宋体" w:hint="eastAsia"/>
          <w:color w:val="231F20"/>
          <w:lang w:eastAsia="zh-CN"/>
        </w:rPr>
        <w:t>(1992)</w:t>
      </w:r>
      <w:r>
        <w:rPr>
          <w:rFonts w:eastAsia="宋体" w:hint="eastAsia"/>
          <w:color w:val="231F20"/>
          <w:lang w:eastAsia="zh-CN"/>
        </w:rPr>
        <w:t>的另一项实验中，她报告了低障碍高尔夫球手</w:t>
      </w:r>
      <w:r>
        <w:rPr>
          <w:rFonts w:eastAsia="宋体" w:hint="eastAsia"/>
          <w:color w:val="231F20"/>
          <w:lang w:eastAsia="zh-CN"/>
        </w:rPr>
        <w:t>(0</w:t>
      </w:r>
      <w:r>
        <w:rPr>
          <w:rFonts w:eastAsia="宋体" w:hint="eastAsia"/>
          <w:color w:val="231F20"/>
          <w:lang w:eastAsia="zh-CN"/>
        </w:rPr>
        <w:t>至</w:t>
      </w:r>
      <w:r>
        <w:rPr>
          <w:rFonts w:eastAsia="宋体" w:hint="eastAsia"/>
          <w:color w:val="231F20"/>
          <w:lang w:eastAsia="zh-CN"/>
        </w:rPr>
        <w:t>8</w:t>
      </w:r>
      <w:r>
        <w:rPr>
          <w:rFonts w:eastAsia="宋体" w:hint="eastAsia"/>
          <w:color w:val="231F20"/>
          <w:lang w:eastAsia="zh-CN"/>
        </w:rPr>
        <w:t>个障碍</w:t>
      </w:r>
      <w:r>
        <w:rPr>
          <w:rFonts w:eastAsia="宋体" w:hint="eastAsia"/>
          <w:color w:val="231F20"/>
          <w:lang w:eastAsia="zh-CN"/>
        </w:rPr>
        <w:t>)</w:t>
      </w:r>
      <w:r>
        <w:rPr>
          <w:rFonts w:eastAsia="宋体" w:hint="eastAsia"/>
          <w:color w:val="231F20"/>
          <w:lang w:eastAsia="zh-CN"/>
        </w:rPr>
        <w:t>和高障碍高尔夫球手</w:t>
      </w:r>
      <w:r>
        <w:rPr>
          <w:rFonts w:eastAsia="宋体" w:hint="eastAsia"/>
          <w:color w:val="231F20"/>
          <w:lang w:eastAsia="zh-CN"/>
        </w:rPr>
        <w:t>(10</w:t>
      </w:r>
      <w:r>
        <w:rPr>
          <w:rFonts w:eastAsia="宋体" w:hint="eastAsia"/>
          <w:color w:val="231F20"/>
          <w:lang w:eastAsia="zh-CN"/>
        </w:rPr>
        <w:t>至</w:t>
      </w:r>
      <w:r>
        <w:rPr>
          <w:rFonts w:eastAsia="宋体" w:hint="eastAsia"/>
          <w:color w:val="231F20"/>
          <w:lang w:eastAsia="zh-CN"/>
        </w:rPr>
        <w:t>16</w:t>
      </w:r>
      <w:r>
        <w:rPr>
          <w:rFonts w:eastAsia="宋体" w:hint="eastAsia"/>
          <w:color w:val="231F20"/>
          <w:lang w:eastAsia="zh-CN"/>
        </w:rPr>
        <w:t>个障碍</w:t>
      </w:r>
      <w:r>
        <w:rPr>
          <w:rFonts w:eastAsia="宋体" w:hint="eastAsia"/>
          <w:color w:val="231F20"/>
          <w:lang w:eastAsia="zh-CN"/>
        </w:rPr>
        <w:t>)</w:t>
      </w:r>
      <w:r>
        <w:rPr>
          <w:rFonts w:eastAsia="宋体" w:hint="eastAsia"/>
          <w:color w:val="231F20"/>
          <w:lang w:eastAsia="zh-CN"/>
        </w:rPr>
        <w:t>的眼球运动数据。在高尔夫球运动中，低障碍球手比高障碍球手更有技巧。维克斯报告说，在一系列推杆过程中，在高尔夫球手完成定位球之后和推杆后挥杆开始之前</w:t>
      </w:r>
      <w:r>
        <w:rPr>
          <w:rFonts w:eastAsia="宋体" w:hint="eastAsia"/>
          <w:color w:val="231F20"/>
          <w:lang w:eastAsia="zh-CN"/>
        </w:rPr>
        <w:t>(</w:t>
      </w:r>
      <w:r>
        <w:rPr>
          <w:rFonts w:eastAsia="宋体" w:hint="eastAsia"/>
          <w:color w:val="231F20"/>
          <w:lang w:eastAsia="zh-CN"/>
        </w:rPr>
        <w:t>即准备阶段</w:t>
      </w:r>
      <w:r>
        <w:rPr>
          <w:rFonts w:eastAsia="宋体" w:hint="eastAsia"/>
          <w:color w:val="231F20"/>
          <w:lang w:eastAsia="zh-CN"/>
        </w:rPr>
        <w:t>)</w:t>
      </w:r>
      <w:r>
        <w:rPr>
          <w:rFonts w:eastAsia="宋体" w:hint="eastAsia"/>
          <w:color w:val="231F20"/>
          <w:lang w:eastAsia="zh-CN"/>
        </w:rPr>
        <w:t>的时间间隔内，这两组之间发现了一些差异。首先，这个时间间隔对于低残疾高尔夫球手来说</w:t>
      </w:r>
      <w:r>
        <w:rPr>
          <w:rFonts w:eastAsia="宋体" w:hint="eastAsia"/>
          <w:color w:val="231F20"/>
          <w:lang w:eastAsia="zh-CN"/>
        </w:rPr>
        <w:t>(</w:t>
      </w:r>
      <w:r>
        <w:rPr>
          <w:rFonts w:eastAsia="宋体" w:hint="eastAsia"/>
          <w:color w:val="231F20"/>
          <w:lang w:eastAsia="zh-CN"/>
        </w:rPr>
        <w:t>大约</w:t>
      </w:r>
      <w:r>
        <w:rPr>
          <w:rFonts w:eastAsia="宋体" w:hint="eastAsia"/>
          <w:color w:val="231F20"/>
          <w:lang w:eastAsia="zh-CN"/>
        </w:rPr>
        <w:t>3.7</w:t>
      </w:r>
      <w:r>
        <w:rPr>
          <w:rFonts w:eastAsia="宋体" w:hint="eastAsia"/>
          <w:color w:val="231F20"/>
          <w:lang w:eastAsia="zh-CN"/>
        </w:rPr>
        <w:t>秒</w:t>
      </w:r>
      <w:r>
        <w:rPr>
          <w:rFonts w:eastAsia="宋体" w:hint="eastAsia"/>
          <w:color w:val="231F20"/>
          <w:lang w:eastAsia="zh-CN"/>
        </w:rPr>
        <w:t>)</w:t>
      </w:r>
      <w:r>
        <w:rPr>
          <w:rFonts w:eastAsia="宋体" w:hint="eastAsia"/>
          <w:color w:val="231F20"/>
          <w:lang w:eastAsia="zh-CN"/>
        </w:rPr>
        <w:t>比高残疾</w:t>
      </w:r>
      <w:r>
        <w:rPr>
          <w:rFonts w:eastAsia="宋体" w:hint="eastAsia"/>
          <w:color w:val="231F20"/>
          <w:lang w:eastAsia="zh-CN"/>
        </w:rPr>
        <w:t>高尔夫球手</w:t>
      </w:r>
      <w:r>
        <w:rPr>
          <w:rFonts w:eastAsia="宋体" w:hint="eastAsia"/>
          <w:color w:val="231F20"/>
          <w:lang w:eastAsia="zh-CN"/>
        </w:rPr>
        <w:t>(</w:t>
      </w:r>
      <w:r>
        <w:rPr>
          <w:rFonts w:eastAsia="宋体" w:hint="eastAsia"/>
          <w:color w:val="231F20"/>
          <w:lang w:eastAsia="zh-CN"/>
        </w:rPr>
        <w:t>大约</w:t>
      </w:r>
      <w:r>
        <w:rPr>
          <w:rFonts w:eastAsia="宋体" w:hint="eastAsia"/>
          <w:color w:val="231F20"/>
          <w:lang w:eastAsia="zh-CN"/>
        </w:rPr>
        <w:t>4.8</w:t>
      </w:r>
      <w:r>
        <w:rPr>
          <w:rFonts w:eastAsia="宋体" w:hint="eastAsia"/>
          <w:color w:val="231F20"/>
          <w:lang w:eastAsia="zh-CN"/>
        </w:rPr>
        <w:t>秒</w:t>
      </w:r>
      <w:r>
        <w:rPr>
          <w:rFonts w:eastAsia="宋体" w:hint="eastAsia"/>
          <w:color w:val="231F20"/>
          <w:lang w:eastAsia="zh-CN"/>
        </w:rPr>
        <w:t>)</w:t>
      </w:r>
      <w:r>
        <w:rPr>
          <w:rFonts w:eastAsia="宋体" w:hint="eastAsia"/>
          <w:color w:val="231F20"/>
          <w:lang w:eastAsia="zh-CN"/>
        </w:rPr>
        <w:t>短。第二，在这个阶段，低障碍的高尔夫球手比高障碍的高尔夫球手有更多的眼睛移动注视球，高障碍的高尔夫球手有更多的注视推杆。第三，在准备阶段的眼动注视和推杆的成功之间有关系。专注于球杆会导致更多的推杆失误，而专注于球会导致更多的推杆成功。</w:t>
      </w:r>
    </w:p>
    <w:p w14:paraId="5A3F416B"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5081" w:space="40"/>
            <w:col w:w="4519"/>
          </w:cols>
        </w:sectPr>
      </w:pPr>
    </w:p>
    <w:p w14:paraId="47BD9032" w14:textId="77777777" w:rsidR="00E918FC" w:rsidRDefault="00E918FC">
      <w:pPr>
        <w:pStyle w:val="a3"/>
        <w:rPr>
          <w:lang w:eastAsia="zh-CN"/>
        </w:rPr>
      </w:pPr>
    </w:p>
    <w:p w14:paraId="4E519E56" w14:textId="77777777" w:rsidR="00E918FC" w:rsidRDefault="00E918FC">
      <w:pPr>
        <w:pStyle w:val="a3"/>
        <w:rPr>
          <w:lang w:eastAsia="zh-CN"/>
        </w:rPr>
      </w:pPr>
    </w:p>
    <w:p w14:paraId="2C3430B8" w14:textId="77777777" w:rsidR="00E918FC" w:rsidRDefault="00E918FC">
      <w:pPr>
        <w:pStyle w:val="a3"/>
        <w:spacing w:before="6"/>
        <w:rPr>
          <w:sz w:val="19"/>
          <w:lang w:eastAsia="zh-CN"/>
        </w:rPr>
      </w:pPr>
    </w:p>
    <w:p w14:paraId="693DD6C3" w14:textId="77777777" w:rsidR="00E918FC" w:rsidRDefault="00D87680">
      <w:pPr>
        <w:tabs>
          <w:tab w:val="left" w:pos="939"/>
        </w:tabs>
        <w:ind w:left="220"/>
        <w:rPr>
          <w:sz w:val="18"/>
          <w:lang w:eastAsia="zh-CN"/>
        </w:rPr>
      </w:pPr>
      <w:r>
        <w:rPr>
          <w:noProof/>
        </w:rPr>
        <w:drawing>
          <wp:anchor distT="0" distB="0" distL="0" distR="0" simplePos="0" relativeHeight="15774208" behindDoc="0" locked="0" layoutInCell="1" allowOverlap="1" wp14:anchorId="7A4BE8C3" wp14:editId="4D2D8C22">
            <wp:simplePos x="0" y="0"/>
            <wp:positionH relativeFrom="page">
              <wp:posOffset>878611</wp:posOffset>
            </wp:positionH>
            <wp:positionV relativeFrom="paragraph">
              <wp:posOffset>194377</wp:posOffset>
            </wp:positionV>
            <wp:extent cx="565150" cy="492125"/>
            <wp:effectExtent l="0" t="0" r="0" b="0"/>
            <wp:wrapNone/>
            <wp:docPr id="1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5.png"/>
                    <pic:cNvPicPr/>
                  </pic:nvPicPr>
                  <pic:blipFill>
                    <a:blip r:embed="rId27" cstate="print"/>
                    <a:stretch>
                      <a:fillRect/>
                    </a:stretch>
                  </pic:blipFill>
                  <pic:spPr>
                    <a:xfrm>
                      <a:off x="0" y="0"/>
                      <a:ext cx="565150" cy="492125"/>
                    </a:xfrm>
                    <a:prstGeom prst="rect">
                      <a:avLst/>
                    </a:prstGeom>
                  </pic:spPr>
                </pic:pic>
              </a:graphicData>
            </a:graphic>
          </wp:anchor>
        </w:drawing>
      </w:r>
      <w:r>
        <w:rPr>
          <w:color w:val="231F20"/>
          <w:sz w:val="18"/>
          <w:lang w:eastAsia="zh-CN"/>
        </w:rPr>
        <w:t>230</w:t>
      </w:r>
      <w:r>
        <w:rPr>
          <w:color w:val="231F20"/>
          <w:sz w:val="18"/>
          <w:lang w:eastAsia="zh-CN"/>
        </w:rPr>
        <w:tab/>
      </w:r>
      <w:r>
        <w:rPr>
          <w:rFonts w:eastAsia="宋体" w:hint="eastAsia"/>
          <w:color w:val="231F20"/>
          <w:sz w:val="18"/>
          <w:lang w:eastAsia="zh-CN"/>
        </w:rPr>
        <w:t>第三单元■注意力和记忆</w:t>
      </w:r>
    </w:p>
    <w:p w14:paraId="0464E177" w14:textId="77777777" w:rsidR="00E918FC" w:rsidRDefault="00E918FC">
      <w:pPr>
        <w:pStyle w:val="a3"/>
        <w:spacing w:before="7"/>
        <w:rPr>
          <w:sz w:val="26"/>
          <w:lang w:eastAsia="zh-CN"/>
        </w:rPr>
      </w:pPr>
    </w:p>
    <w:p w14:paraId="2D2A57EA" w14:textId="77777777" w:rsidR="00E918FC" w:rsidRDefault="00D87680">
      <w:pPr>
        <w:pStyle w:val="a3"/>
        <w:tabs>
          <w:tab w:val="left" w:pos="223"/>
        </w:tabs>
        <w:ind w:left="-1130"/>
      </w:pPr>
      <w:r>
        <w:rPr>
          <w:noProof/>
          <w:position w:val="392"/>
        </w:rPr>
        <w:drawing>
          <wp:inline distT="0" distB="0" distL="0" distR="0" wp14:anchorId="6765C19A" wp14:editId="45C11533">
            <wp:extent cx="152400" cy="152400"/>
            <wp:effectExtent l="0" t="0" r="0" b="0"/>
            <wp:docPr id="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8" cstate="print"/>
                    <a:stretch>
                      <a:fillRect/>
                    </a:stretch>
                  </pic:blipFill>
                  <pic:spPr>
                    <a:xfrm>
                      <a:off x="0" y="0"/>
                      <a:ext cx="152400" cy="152400"/>
                    </a:xfrm>
                    <a:prstGeom prst="rect">
                      <a:avLst/>
                    </a:prstGeom>
                  </pic:spPr>
                </pic:pic>
              </a:graphicData>
            </a:graphic>
          </wp:inline>
        </w:drawing>
      </w:r>
      <w:r>
        <w:rPr>
          <w:position w:val="392"/>
        </w:rPr>
        <w:tab/>
      </w:r>
      <w:r>
        <w:pict w14:anchorId="788EE87D">
          <v:shape id="_x0000_s1039" type="#_x0000_t202" style="width:426.25pt;height:470.3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E918FC" w14:paraId="5056CAC1" w14:textId="77777777">
                    <w:trPr>
                      <w:trHeight w:val="294"/>
                    </w:trPr>
                    <w:tc>
                      <w:tcPr>
                        <w:tcW w:w="885" w:type="dxa"/>
                        <w:tcBorders>
                          <w:bottom w:val="nil"/>
                          <w:right w:val="nil"/>
                        </w:tcBorders>
                      </w:tcPr>
                      <w:p w14:paraId="1ED74274" w14:textId="77777777" w:rsidR="00E918FC" w:rsidRDefault="00E918FC">
                        <w:pPr>
                          <w:pStyle w:val="TableParagraph"/>
                          <w:spacing w:before="0"/>
                          <w:ind w:left="0"/>
                          <w:rPr>
                            <w:sz w:val="18"/>
                          </w:rPr>
                        </w:pPr>
                      </w:p>
                    </w:tc>
                    <w:tc>
                      <w:tcPr>
                        <w:tcW w:w="7625" w:type="dxa"/>
                        <w:tcBorders>
                          <w:left w:val="nil"/>
                          <w:bottom w:val="nil"/>
                        </w:tcBorders>
                        <w:shd w:val="clear" w:color="auto" w:fill="58595B"/>
                      </w:tcPr>
                      <w:p w14:paraId="431D2665" w14:textId="77777777" w:rsidR="00E918FC" w:rsidRDefault="00D87680">
                        <w:pPr>
                          <w:pStyle w:val="TableParagraph"/>
                          <w:spacing w:before="23"/>
                          <w:ind w:left="114"/>
                          <w:rPr>
                            <w:b/>
                            <w:sz w:val="20"/>
                          </w:rPr>
                        </w:pPr>
                        <w:proofErr w:type="spellStart"/>
                        <w:r>
                          <w:rPr>
                            <w:rFonts w:eastAsia="宋体" w:hint="eastAsia"/>
                            <w:b/>
                            <w:color w:val="FFFFFF"/>
                            <w:sz w:val="20"/>
                          </w:rPr>
                          <w:t>仔细看看</w:t>
                        </w:r>
                        <w:proofErr w:type="spellEnd"/>
                      </w:p>
                    </w:tc>
                  </w:tr>
                  <w:tr w:rsidR="00E918FC" w14:paraId="10A9B91D" w14:textId="77777777">
                    <w:trPr>
                      <w:trHeight w:val="9090"/>
                    </w:trPr>
                    <w:tc>
                      <w:tcPr>
                        <w:tcW w:w="8510" w:type="dxa"/>
                        <w:gridSpan w:val="2"/>
                        <w:tcBorders>
                          <w:top w:val="nil"/>
                        </w:tcBorders>
                      </w:tcPr>
                      <w:p w14:paraId="2CAD34B1" w14:textId="77777777" w:rsidR="00E918FC" w:rsidRDefault="00D87680">
                        <w:pPr>
                          <w:pStyle w:val="TableParagraph"/>
                          <w:spacing w:before="120"/>
                          <w:ind w:left="990" w:right="1040"/>
                          <w:rPr>
                            <w:b/>
                            <w:sz w:val="19"/>
                            <w:lang w:eastAsia="zh-CN"/>
                          </w:rPr>
                        </w:pPr>
                        <w:r>
                          <w:rPr>
                            <w:rFonts w:eastAsia="宋体" w:hint="eastAsia"/>
                            <w:b/>
                            <w:color w:val="231F20"/>
                            <w:sz w:val="19"/>
                            <w:lang w:eastAsia="zh-CN"/>
                          </w:rPr>
                          <w:t>“安静的眼睛”——执行运动技能的视觉搜索过程的战略部分</w:t>
                        </w:r>
                      </w:p>
                      <w:p w14:paraId="0BCB3755" w14:textId="77777777" w:rsidR="00E918FC" w:rsidRDefault="00D87680">
                        <w:pPr>
                          <w:pStyle w:val="TableParagraph"/>
                          <w:spacing w:before="151" w:line="254" w:lineRule="auto"/>
                          <w:ind w:left="230" w:right="225"/>
                          <w:jc w:val="both"/>
                          <w:rPr>
                            <w:sz w:val="18"/>
                            <w:lang w:eastAsia="zh-CN"/>
                          </w:rPr>
                        </w:pPr>
                        <w:r>
                          <w:rPr>
                            <w:rFonts w:eastAsia="宋体" w:hint="eastAsia"/>
                            <w:color w:val="231F20"/>
                            <w:sz w:val="18"/>
                            <w:lang w:eastAsia="zh-CN"/>
                          </w:rPr>
                          <w:t>琼·维克斯和她的同事们的研究发现了视觉搜索的一个重要特征，它与成功的运动技能表现有关。这种特征，他们称之为“安静的眼睛”，出现在封闭和开放的技能中。“安静的眼睛”的研究证据是基于眼球运动记录技术的使用，这在第</w:t>
                        </w:r>
                        <w:r>
                          <w:rPr>
                            <w:rFonts w:eastAsia="宋体" w:hint="eastAsia"/>
                            <w:color w:val="231F20"/>
                            <w:sz w:val="18"/>
                            <w:lang w:eastAsia="zh-CN"/>
                          </w:rPr>
                          <w:t>6</w:t>
                        </w:r>
                        <w:r>
                          <w:rPr>
                            <w:rFonts w:eastAsia="宋体" w:hint="eastAsia"/>
                            <w:color w:val="231F20"/>
                            <w:sz w:val="18"/>
                            <w:lang w:eastAsia="zh-CN"/>
                          </w:rPr>
                          <w:t>章中讨论过。这些记录显示，当人们搜索表演环境时，他们通常会在活动开始前的一定时间内</w:t>
                        </w:r>
                        <w:r>
                          <w:rPr>
                            <w:rFonts w:eastAsia="宋体" w:hint="eastAsia"/>
                            <w:color w:val="231F20"/>
                            <w:sz w:val="18"/>
                            <w:lang w:eastAsia="zh-CN"/>
                          </w:rPr>
                          <w:t>(</w:t>
                        </w:r>
                        <w:r>
                          <w:rPr>
                            <w:rFonts w:eastAsia="宋体" w:hint="eastAsia"/>
                            <w:color w:val="231F20"/>
                            <w:sz w:val="18"/>
                            <w:lang w:eastAsia="zh-CN"/>
                          </w:rPr>
                          <w:t>大约</w:t>
                        </w:r>
                        <w:r>
                          <w:rPr>
                            <w:rFonts w:eastAsia="宋体" w:hint="eastAsia"/>
                            <w:color w:val="231F20"/>
                            <w:sz w:val="18"/>
                            <w:lang w:eastAsia="zh-CN"/>
                          </w:rPr>
                          <w:t>100</w:t>
                        </w:r>
                        <w:r>
                          <w:rPr>
                            <w:rFonts w:eastAsia="宋体" w:hint="eastAsia"/>
                            <w:color w:val="231F20"/>
                            <w:sz w:val="18"/>
                            <w:lang w:eastAsia="zh-CN"/>
                          </w:rPr>
                          <w:t>毫秒</w:t>
                        </w:r>
                        <w:r>
                          <w:rPr>
                            <w:rFonts w:eastAsia="宋体" w:hint="eastAsia"/>
                            <w:color w:val="231F20"/>
                            <w:sz w:val="18"/>
                            <w:lang w:eastAsia="zh-CN"/>
                          </w:rPr>
                          <w:t>)</w:t>
                        </w:r>
                        <w:r>
                          <w:rPr>
                            <w:rFonts w:eastAsia="宋体" w:hint="eastAsia"/>
                            <w:color w:val="231F20"/>
                            <w:sz w:val="18"/>
                            <w:lang w:eastAsia="zh-CN"/>
                          </w:rPr>
                          <w:t>将目光锁定在特定的位置或对象上。这种最后的凝视注视是“安静的眼睛”</w:t>
                        </w:r>
                        <w:r>
                          <w:rPr>
                            <w:rFonts w:eastAsia="宋体" w:hint="eastAsia"/>
                            <w:color w:val="231F20"/>
                            <w:sz w:val="18"/>
                            <w:lang w:eastAsia="zh-CN"/>
                          </w:rPr>
                          <w:t>(</w:t>
                        </w:r>
                        <w:r>
                          <w:rPr>
                            <w:rFonts w:eastAsia="宋体" w:hint="eastAsia"/>
                            <w:color w:val="231F20"/>
                            <w:sz w:val="18"/>
                            <w:lang w:eastAsia="zh-CN"/>
                          </w:rPr>
                          <w:t>即视觉搜索过程的“安静”部分</w:t>
                        </w:r>
                        <w:r>
                          <w:rPr>
                            <w:rFonts w:eastAsia="宋体" w:hint="eastAsia"/>
                            <w:color w:val="231F20"/>
                            <w:sz w:val="18"/>
                            <w:lang w:eastAsia="zh-CN"/>
                          </w:rPr>
                          <w:t>)</w:t>
                        </w:r>
                        <w:r>
                          <w:rPr>
                            <w:rFonts w:eastAsia="宋体" w:hint="eastAsia"/>
                            <w:color w:val="231F20"/>
                            <w:sz w:val="18"/>
                            <w:lang w:eastAsia="zh-CN"/>
                          </w:rPr>
                          <w:t>。就运动技能表现所涉及的注意过程而言，视觉搜索的“安静眼”特征表明了视觉注意焦点的重要性。</w:t>
                        </w:r>
                        <w:r>
                          <w:rPr>
                            <w:rFonts w:eastAsia="宋体" w:hint="eastAsia"/>
                            <w:color w:val="231F20"/>
                            <w:sz w:val="18"/>
                            <w:lang w:eastAsia="zh-CN"/>
                          </w:rPr>
                          <w:t>*</w:t>
                        </w:r>
                      </w:p>
                      <w:p w14:paraId="0E1660DE" w14:textId="77777777" w:rsidR="00E918FC" w:rsidRDefault="00E918FC">
                        <w:pPr>
                          <w:pStyle w:val="TableParagraph"/>
                          <w:spacing w:before="6"/>
                          <w:ind w:left="0"/>
                          <w:rPr>
                            <w:sz w:val="19"/>
                            <w:lang w:eastAsia="zh-CN"/>
                          </w:rPr>
                        </w:pPr>
                      </w:p>
                      <w:p w14:paraId="0B8EE5D7" w14:textId="77777777" w:rsidR="00E918FC" w:rsidRDefault="00D87680">
                        <w:pPr>
                          <w:pStyle w:val="TableParagraph"/>
                          <w:spacing w:before="0"/>
                          <w:ind w:left="230"/>
                          <w:rPr>
                            <w:b/>
                            <w:sz w:val="18"/>
                            <w:lang w:eastAsia="zh-CN"/>
                          </w:rPr>
                        </w:pPr>
                        <w:r>
                          <w:rPr>
                            <w:rFonts w:eastAsia="宋体" w:hint="eastAsia"/>
                            <w:b/>
                            <w:color w:val="231F20"/>
                            <w:sz w:val="18"/>
                            <w:lang w:eastAsia="zh-CN"/>
                          </w:rPr>
                          <w:t>“平静之眼”的四个共同特征</w:t>
                        </w:r>
                        <w:r>
                          <w:rPr>
                            <w:rFonts w:eastAsia="宋体" w:hint="eastAsia"/>
                            <w:b/>
                            <w:color w:val="231F20"/>
                            <w:sz w:val="18"/>
                            <w:lang w:eastAsia="zh-CN"/>
                          </w:rPr>
                          <w:t>(</w:t>
                        </w:r>
                        <w:r>
                          <w:rPr>
                            <w:rFonts w:eastAsia="宋体" w:hint="eastAsia"/>
                            <w:b/>
                            <w:color w:val="231F20"/>
                            <w:sz w:val="18"/>
                            <w:lang w:eastAsia="zh-CN"/>
                          </w:rPr>
                          <w:t>见麦克弗森和</w:t>
                        </w:r>
                        <w:r>
                          <w:rPr>
                            <w:rFonts w:eastAsia="宋体" w:hint="eastAsia"/>
                            <w:b/>
                            <w:i/>
                            <w:color w:val="231F20"/>
                            <w:sz w:val="18"/>
                            <w:lang w:eastAsia="zh-CN"/>
                          </w:rPr>
                          <w:t>维克斯，</w:t>
                        </w:r>
                        <w:r>
                          <w:rPr>
                            <w:rFonts w:eastAsia="宋体" w:hint="eastAsia"/>
                            <w:b/>
                            <w:i/>
                            <w:color w:val="231F20"/>
                            <w:sz w:val="18"/>
                            <w:lang w:eastAsia="zh-CN"/>
                          </w:rPr>
                          <w:t>2004</w:t>
                        </w:r>
                        <w:r>
                          <w:rPr>
                            <w:rFonts w:eastAsia="宋体" w:hint="eastAsia"/>
                            <w:b/>
                            <w:color w:val="231F20"/>
                            <w:sz w:val="18"/>
                            <w:lang w:eastAsia="zh-CN"/>
                          </w:rPr>
                          <w:t>):</w:t>
                        </w:r>
                      </w:p>
                      <w:p w14:paraId="04141DA2" w14:textId="77777777" w:rsidR="00E918FC" w:rsidRDefault="00D87680">
                        <w:pPr>
                          <w:pStyle w:val="TableParagraph"/>
                          <w:numPr>
                            <w:ilvl w:val="0"/>
                            <w:numId w:val="3"/>
                          </w:numPr>
                          <w:tabs>
                            <w:tab w:val="left" w:pos="386"/>
                          </w:tabs>
                          <w:ind w:hanging="156"/>
                          <w:rPr>
                            <w:sz w:val="18"/>
                            <w:lang w:eastAsia="zh-CN"/>
                          </w:rPr>
                        </w:pPr>
                        <w:r>
                          <w:rPr>
                            <w:rFonts w:eastAsia="宋体" w:hint="eastAsia"/>
                            <w:color w:val="231F20"/>
                            <w:sz w:val="18"/>
                            <w:lang w:eastAsia="zh-CN"/>
                          </w:rPr>
                          <w:t>它指向性能上下文中的关键位置或对象</w:t>
                        </w:r>
                      </w:p>
                      <w:p w14:paraId="12C18FFE" w14:textId="77777777" w:rsidR="00E918FC" w:rsidRDefault="00D87680">
                        <w:pPr>
                          <w:pStyle w:val="TableParagraph"/>
                          <w:numPr>
                            <w:ilvl w:val="0"/>
                            <w:numId w:val="3"/>
                          </w:numPr>
                          <w:tabs>
                            <w:tab w:val="left" w:pos="386"/>
                          </w:tabs>
                          <w:ind w:hanging="156"/>
                          <w:rPr>
                            <w:sz w:val="18"/>
                            <w:lang w:eastAsia="zh-CN"/>
                          </w:rPr>
                        </w:pPr>
                        <w:r>
                          <w:rPr>
                            <w:rFonts w:eastAsia="宋体" w:hint="eastAsia"/>
                            <w:color w:val="231F20"/>
                            <w:sz w:val="18"/>
                            <w:lang w:eastAsia="zh-CN"/>
                          </w:rPr>
                          <w:t>这是表演者凝视的稳定固定</w:t>
                        </w:r>
                      </w:p>
                      <w:p w14:paraId="26BDC955" w14:textId="77777777" w:rsidR="00E918FC" w:rsidRDefault="00D87680">
                        <w:pPr>
                          <w:pStyle w:val="TableParagraph"/>
                          <w:numPr>
                            <w:ilvl w:val="0"/>
                            <w:numId w:val="3"/>
                          </w:numPr>
                          <w:tabs>
                            <w:tab w:val="left" w:pos="386"/>
                          </w:tabs>
                          <w:ind w:hanging="156"/>
                          <w:rPr>
                            <w:sz w:val="18"/>
                            <w:lang w:eastAsia="zh-CN"/>
                          </w:rPr>
                        </w:pPr>
                        <w:r>
                          <w:rPr>
                            <w:rFonts w:eastAsia="宋体" w:hint="eastAsia"/>
                            <w:color w:val="231F20"/>
                            <w:sz w:val="18"/>
                            <w:lang w:eastAsia="zh-CN"/>
                          </w:rPr>
                          <w:t>它的开始发生在该技能所有表演者共有的第一个动作之前</w:t>
                        </w:r>
                      </w:p>
                      <w:p w14:paraId="59E19559" w14:textId="77777777" w:rsidR="00E918FC" w:rsidRDefault="00D87680">
                        <w:pPr>
                          <w:pStyle w:val="TableParagraph"/>
                          <w:numPr>
                            <w:ilvl w:val="0"/>
                            <w:numId w:val="3"/>
                          </w:numPr>
                          <w:tabs>
                            <w:tab w:val="left" w:pos="386"/>
                          </w:tabs>
                          <w:ind w:hanging="156"/>
                          <w:rPr>
                            <w:sz w:val="18"/>
                            <w:lang w:eastAsia="zh-CN"/>
                          </w:rPr>
                        </w:pPr>
                        <w:r>
                          <w:rPr>
                            <w:rFonts w:eastAsia="宋体" w:hint="eastAsia"/>
                            <w:color w:val="231F20"/>
                            <w:sz w:val="18"/>
                            <w:lang w:eastAsia="zh-CN"/>
                          </w:rPr>
                          <w:t>对于精英演员来说，它的持续时间往往更长</w:t>
                        </w:r>
                      </w:p>
                      <w:p w14:paraId="3E2B5E82" w14:textId="77777777" w:rsidR="00E918FC" w:rsidRDefault="00D87680">
                        <w:pPr>
                          <w:pStyle w:val="TableParagraph"/>
                          <w:spacing w:line="254" w:lineRule="auto"/>
                          <w:ind w:left="230" w:right="226"/>
                          <w:rPr>
                            <w:sz w:val="18"/>
                            <w:lang w:eastAsia="zh-CN"/>
                          </w:rPr>
                        </w:pPr>
                        <w:r>
                          <w:rPr>
                            <w:rFonts w:eastAsia="宋体" w:hint="eastAsia"/>
                            <w:color w:val="231F20"/>
                            <w:sz w:val="18"/>
                            <w:lang w:eastAsia="zh-CN"/>
                          </w:rPr>
                          <w:t>这四个特征表明“在技能的最终执行之前，需要对一个位置或物体进行最佳聚焦”</w:t>
                        </w:r>
                        <w:r>
                          <w:rPr>
                            <w:rFonts w:eastAsia="宋体" w:hint="eastAsia"/>
                            <w:color w:val="231F20"/>
                            <w:sz w:val="18"/>
                            <w:lang w:eastAsia="zh-CN"/>
                          </w:rPr>
                          <w:t>(</w:t>
                        </w:r>
                        <w:r>
                          <w:rPr>
                            <w:rFonts w:eastAsia="宋体" w:hint="eastAsia"/>
                            <w:color w:val="231F20"/>
                            <w:sz w:val="18"/>
                            <w:lang w:eastAsia="zh-CN"/>
                          </w:rPr>
                          <w:t>麦克弗森和维克斯，</w:t>
                        </w:r>
                        <w:r>
                          <w:rPr>
                            <w:rFonts w:eastAsia="宋体" w:hint="eastAsia"/>
                            <w:color w:val="231F20"/>
                            <w:sz w:val="18"/>
                            <w:lang w:eastAsia="zh-CN"/>
                          </w:rPr>
                          <w:t>2004</w:t>
                        </w:r>
                        <w:r>
                          <w:rPr>
                            <w:rFonts w:eastAsia="宋体" w:hint="eastAsia"/>
                            <w:color w:val="231F20"/>
                            <w:sz w:val="18"/>
                            <w:lang w:eastAsia="zh-CN"/>
                          </w:rPr>
                          <w:t>，第</w:t>
                        </w:r>
                        <w:r>
                          <w:rPr>
                            <w:rFonts w:eastAsia="宋体" w:hint="eastAsia"/>
                            <w:color w:val="231F20"/>
                            <w:sz w:val="18"/>
                            <w:lang w:eastAsia="zh-CN"/>
                          </w:rPr>
                          <w:t>279</w:t>
                        </w:r>
                        <w:r>
                          <w:rPr>
                            <w:rFonts w:eastAsia="宋体" w:hint="eastAsia"/>
                            <w:color w:val="231F20"/>
                            <w:sz w:val="18"/>
                            <w:lang w:eastAsia="zh-CN"/>
                          </w:rPr>
                          <w:t>页</w:t>
                        </w:r>
                        <w:r>
                          <w:rPr>
                            <w:rFonts w:eastAsia="宋体" w:hint="eastAsia"/>
                            <w:color w:val="231F20"/>
                            <w:sz w:val="18"/>
                            <w:lang w:eastAsia="zh-CN"/>
                          </w:rPr>
                          <w:t>)</w:t>
                        </w:r>
                        <w:r>
                          <w:rPr>
                            <w:rFonts w:eastAsia="宋体" w:hint="eastAsia"/>
                            <w:color w:val="231F20"/>
                            <w:sz w:val="18"/>
                            <w:lang w:eastAsia="zh-CN"/>
                          </w:rPr>
                          <w:t>。</w:t>
                        </w:r>
                      </w:p>
                      <w:p w14:paraId="20D57FA3" w14:textId="77777777" w:rsidR="00E918FC" w:rsidRDefault="00E918FC">
                        <w:pPr>
                          <w:pStyle w:val="TableParagraph"/>
                          <w:spacing w:before="5"/>
                          <w:ind w:left="0"/>
                          <w:rPr>
                            <w:sz w:val="19"/>
                            <w:lang w:eastAsia="zh-CN"/>
                          </w:rPr>
                        </w:pPr>
                      </w:p>
                      <w:p w14:paraId="398E64F6" w14:textId="77777777" w:rsidR="00E918FC" w:rsidRDefault="00D87680">
                        <w:pPr>
                          <w:pStyle w:val="TableParagraph"/>
                          <w:tabs>
                            <w:tab w:val="left" w:pos="4430"/>
                          </w:tabs>
                          <w:spacing w:before="0"/>
                          <w:ind w:left="230"/>
                          <w:jc w:val="both"/>
                          <w:rPr>
                            <w:b/>
                            <w:sz w:val="18"/>
                            <w:lang w:eastAsia="zh-CN"/>
                          </w:rPr>
                        </w:pPr>
                        <w:r>
                          <w:rPr>
                            <w:rFonts w:eastAsia="宋体" w:hint="eastAsia"/>
                            <w:b/>
                            <w:color w:val="231F20"/>
                            <w:sz w:val="18"/>
                            <w:lang w:eastAsia="zh-CN"/>
                          </w:rPr>
                          <w:t>封闭技能的“平静之眼”</w:t>
                        </w:r>
                        <w:r>
                          <w:rPr>
                            <w:rFonts w:eastAsia="宋体" w:hint="eastAsia"/>
                            <w:b/>
                            <w:color w:val="231F20"/>
                            <w:sz w:val="18"/>
                            <w:lang w:eastAsia="zh-CN"/>
                          </w:rPr>
                          <w:tab/>
                        </w:r>
                        <w:r>
                          <w:rPr>
                            <w:rFonts w:eastAsia="宋体" w:hint="eastAsia"/>
                            <w:b/>
                            <w:color w:val="231F20"/>
                            <w:sz w:val="18"/>
                            <w:lang w:eastAsia="zh-CN"/>
                          </w:rPr>
                          <w:t>开启技能的“平静之眼”</w:t>
                        </w:r>
                      </w:p>
                      <w:p w14:paraId="26C3F58E" w14:textId="77777777" w:rsidR="00E918FC" w:rsidRDefault="00D87680">
                        <w:pPr>
                          <w:pStyle w:val="TableParagraph"/>
                          <w:tabs>
                            <w:tab w:val="left" w:pos="4430"/>
                          </w:tabs>
                          <w:spacing w:line="254" w:lineRule="auto"/>
                          <w:ind w:left="230" w:right="226"/>
                          <w:jc w:val="both"/>
                          <w:rPr>
                            <w:sz w:val="18"/>
                          </w:rPr>
                        </w:pPr>
                        <w:r>
                          <w:rPr>
                            <w:rFonts w:eastAsia="宋体" w:hint="eastAsia"/>
                            <w:color w:val="231F20"/>
                            <w:sz w:val="18"/>
                            <w:lang w:eastAsia="zh-CN"/>
                          </w:rPr>
                          <w:t>对于封闭技能的成功执行，开放技能涉及移动物体，这些物体必须在执行技能之前被视觉最终注视，并被联合跟踪，这使得视觉搜索过程通常位于与封闭技能不同的目标物体上。最后的曼斯环境。例如，打高尔夫球的人在打球过程中专注于凝视</w:t>
                        </w:r>
                        <w:r>
                          <w:rPr>
                            <w:rFonts w:eastAsia="宋体" w:hint="eastAsia"/>
                            <w:color w:val="231F20"/>
                            <w:sz w:val="18"/>
                            <w:lang w:eastAsia="zh-CN"/>
                          </w:rPr>
                          <w:t>(</w:t>
                        </w:r>
                        <w:r>
                          <w:rPr>
                            <w:rFonts w:eastAsia="宋体" w:hint="eastAsia"/>
                            <w:color w:val="231F20"/>
                            <w:sz w:val="18"/>
                            <w:lang w:eastAsia="zh-CN"/>
                          </w:rPr>
                          <w:t>即“安静的眼睛”</w:t>
                        </w:r>
                        <w:r>
                          <w:rPr>
                            <w:rFonts w:eastAsia="宋体" w:hint="eastAsia"/>
                            <w:color w:val="231F20"/>
                            <w:sz w:val="18"/>
                            <w:lang w:eastAsia="zh-CN"/>
                          </w:rPr>
                          <w:t>)</w:t>
                        </w:r>
                        <w:r>
                          <w:rPr>
                            <w:rFonts w:eastAsia="宋体" w:hint="eastAsia"/>
                            <w:color w:val="231F20"/>
                            <w:sz w:val="18"/>
                            <w:lang w:eastAsia="zh-CN"/>
                          </w:rPr>
                          <w:t>，打篮球的罚球运动员专注于球篮边缘的移动物体，步行者专注于踩眼睛，然后在沿着路径扔石头之前尽可能长时间地追踪，等等。</w:t>
                        </w:r>
                        <w:r>
                          <w:rPr>
                            <w:rFonts w:eastAsia="宋体" w:hint="eastAsia"/>
                            <w:color w:val="231F20"/>
                            <w:sz w:val="18"/>
                            <w:lang w:eastAsia="zh-CN"/>
                          </w:rPr>
                          <w:tab/>
                        </w:r>
                        <w:proofErr w:type="spellStart"/>
                        <w:r>
                          <w:rPr>
                            <w:rFonts w:eastAsia="宋体" w:hint="eastAsia"/>
                            <w:color w:val="231F20"/>
                            <w:sz w:val="18"/>
                          </w:rPr>
                          <w:t>完成所需的动作。例如，击球手</w:t>
                        </w:r>
                        <w:proofErr w:type="spellEnd"/>
                      </w:p>
                      <w:p w14:paraId="46B0074D" w14:textId="77777777" w:rsidR="00E918FC" w:rsidRDefault="00D87680">
                        <w:pPr>
                          <w:pStyle w:val="TableParagraph"/>
                          <w:numPr>
                            <w:ilvl w:val="0"/>
                            <w:numId w:val="3"/>
                          </w:numPr>
                          <w:tabs>
                            <w:tab w:val="left" w:pos="386"/>
                            <w:tab w:val="left" w:pos="4430"/>
                          </w:tabs>
                          <w:spacing w:before="4" w:line="254" w:lineRule="auto"/>
                          <w:ind w:left="385" w:right="226"/>
                          <w:jc w:val="both"/>
                          <w:rPr>
                            <w:sz w:val="18"/>
                            <w:lang w:eastAsia="zh-CN"/>
                          </w:rPr>
                        </w:pPr>
                        <w:r>
                          <w:rPr>
                            <w:rFonts w:eastAsia="宋体" w:hint="eastAsia"/>
                            <w:i/>
                            <w:color w:val="231F20"/>
                            <w:spacing w:val="-1"/>
                            <w:sz w:val="18"/>
                            <w:lang w:eastAsia="zh-CN"/>
                          </w:rPr>
                          <w:t>“安静的特定封闭技能示范</w:t>
                        </w:r>
                        <w:r>
                          <w:rPr>
                            <w:i/>
                            <w:color w:val="231F20"/>
                            <w:sz w:val="18"/>
                            <w:lang w:eastAsia="zh-CN"/>
                          </w:rPr>
                          <w:tab/>
                        </w:r>
                        <w:r>
                          <w:rPr>
                            <w:rFonts w:eastAsia="宋体" w:hint="eastAsia"/>
                            <w:color w:val="231F20"/>
                            <w:sz w:val="18"/>
                            <w:lang w:eastAsia="zh-CN"/>
                          </w:rPr>
                          <w:t>棒球或网球、乒乓球、眼。研究表明，排球与注视迎面而来的球和跟踪“安静的眼睛”之间的关系和表现为</w:t>
                        </w:r>
                        <w:r>
                          <w:rPr>
                            <w:rFonts w:eastAsia="宋体" w:hint="eastAsia"/>
                            <w:color w:val="231F20"/>
                            <w:sz w:val="18"/>
                            <w:lang w:eastAsia="zh-CN"/>
                          </w:rPr>
                          <w:t>:</w:t>
                        </w:r>
                        <w:r>
                          <w:rPr>
                            <w:rFonts w:eastAsia="宋体" w:hint="eastAsia"/>
                            <w:color w:val="231F20"/>
                            <w:sz w:val="18"/>
                            <w:lang w:eastAsia="zh-CN"/>
                          </w:rPr>
                          <w:t>高尔夫推</w:t>
                        </w:r>
                        <w:r>
                          <w:rPr>
                            <w:rFonts w:eastAsia="宋体" w:hint="eastAsia"/>
                            <w:color w:val="231F20"/>
                            <w:sz w:val="18"/>
                            <w:lang w:eastAsia="zh-CN"/>
                          </w:rPr>
                          <w:t>杆；</w:t>
                        </w:r>
                        <w:r>
                          <w:rPr>
                            <w:color w:val="231F20"/>
                            <w:sz w:val="18"/>
                            <w:lang w:eastAsia="zh-CN"/>
                          </w:rPr>
                          <w:tab/>
                        </w:r>
                        <w:r>
                          <w:rPr>
                            <w:rFonts w:eastAsia="宋体" w:hint="eastAsia"/>
                            <w:color w:val="231F20"/>
                            <w:sz w:val="18"/>
                            <w:lang w:eastAsia="zh-CN"/>
                          </w:rPr>
                          <w:t>在开始篮球罚球投篮之前，把球送到空间中的一个特定位置；踩着踏板行走，以应对迎面而来的球。</w:t>
                        </w:r>
                      </w:p>
                      <w:p w14:paraId="6A14F015" w14:textId="77777777" w:rsidR="00E918FC" w:rsidRDefault="00D87680">
                        <w:pPr>
                          <w:pStyle w:val="TableParagraph"/>
                          <w:tabs>
                            <w:tab w:val="left" w:pos="4430"/>
                            <w:tab w:val="left" w:pos="4585"/>
                          </w:tabs>
                          <w:spacing w:before="3" w:line="254" w:lineRule="auto"/>
                          <w:ind w:left="385" w:right="228"/>
                          <w:rPr>
                            <w:sz w:val="18"/>
                            <w:lang w:eastAsia="zh-CN"/>
                          </w:rPr>
                        </w:pPr>
                        <w:r>
                          <w:rPr>
                            <w:rFonts w:eastAsia="宋体" w:hint="eastAsia"/>
                            <w:color w:val="231F20"/>
                            <w:sz w:val="18"/>
                            <w:lang w:eastAsia="zh-CN"/>
                          </w:rPr>
                          <w:t>石头；步枪目标射击；投掷飞镖；剖腹</w:t>
                        </w:r>
                        <w:r>
                          <w:rPr>
                            <w:rFonts w:eastAsia="宋体" w:hint="eastAsia"/>
                            <w:color w:val="231F20"/>
                            <w:sz w:val="18"/>
                            <w:lang w:eastAsia="zh-CN"/>
                          </w:rPr>
                          <w:t>-</w:t>
                        </w:r>
                        <w:r>
                          <w:rPr>
                            <w:color w:val="231F20"/>
                            <w:sz w:val="18"/>
                            <w:lang w:eastAsia="zh-CN"/>
                          </w:rPr>
                          <w:tab/>
                        </w:r>
                        <w:r>
                          <w:rPr>
                            <w:rFonts w:eastAsia="宋体" w:hint="eastAsia"/>
                            <w:i/>
                            <w:color w:val="231F20"/>
                            <w:spacing w:val="-4"/>
                            <w:sz w:val="18"/>
                            <w:lang w:eastAsia="zh-CN"/>
                          </w:rPr>
                          <w:t>“安静之眼”的具体开放技巧演示内窥镜手术；陶制比拉德球；足球处罚</w:t>
                        </w:r>
                        <w:r>
                          <w:rPr>
                            <w:color w:val="231F20"/>
                            <w:sz w:val="18"/>
                            <w:lang w:eastAsia="zh-CN"/>
                          </w:rPr>
                          <w:tab/>
                        </w:r>
                        <w:r>
                          <w:rPr>
                            <w:color w:val="231F20"/>
                            <w:sz w:val="18"/>
                            <w:lang w:eastAsia="zh-CN"/>
                          </w:rPr>
                          <w:tab/>
                        </w:r>
                        <w:r>
                          <w:rPr>
                            <w:rFonts w:eastAsia="宋体" w:hint="eastAsia"/>
                            <w:color w:val="231F20"/>
                            <w:spacing w:val="-4"/>
                            <w:sz w:val="18"/>
                            <w:lang w:eastAsia="zh-CN"/>
                          </w:rPr>
                          <w:t>研究表明了枪击事件之间的关系；和散步。</w:t>
                        </w:r>
                        <w:r>
                          <w:rPr>
                            <w:color w:val="231F20"/>
                            <w:sz w:val="18"/>
                            <w:lang w:eastAsia="zh-CN"/>
                          </w:rPr>
                          <w:tab/>
                        </w:r>
                        <w:r>
                          <w:rPr>
                            <w:color w:val="231F20"/>
                            <w:sz w:val="18"/>
                            <w:lang w:eastAsia="zh-CN"/>
                          </w:rPr>
                          <w:tab/>
                        </w:r>
                        <w:r>
                          <w:rPr>
                            <w:rFonts w:eastAsia="宋体" w:hint="eastAsia"/>
                            <w:color w:val="231F20"/>
                            <w:spacing w:val="-5"/>
                            <w:sz w:val="18"/>
                            <w:lang w:eastAsia="zh-CN"/>
                          </w:rPr>
                          <w:t>“安静的眼睛”和表演</w:t>
                        </w:r>
                        <w:r>
                          <w:rPr>
                            <w:rFonts w:eastAsia="宋体" w:hint="eastAsia"/>
                            <w:color w:val="231F20"/>
                            <w:spacing w:val="-5"/>
                            <w:sz w:val="18"/>
                            <w:lang w:eastAsia="zh-CN"/>
                          </w:rPr>
                          <w:t>:</w:t>
                        </w:r>
                        <w:r>
                          <w:rPr>
                            <w:rFonts w:eastAsia="宋体" w:hint="eastAsia"/>
                            <w:color w:val="231F20"/>
                            <w:spacing w:val="-5"/>
                            <w:sz w:val="18"/>
                            <w:lang w:eastAsia="zh-CN"/>
                          </w:rPr>
                          <w:t>棒球击球手；</w:t>
                        </w:r>
                      </w:p>
                      <w:p w14:paraId="404B5109" w14:textId="77777777" w:rsidR="00E918FC" w:rsidRDefault="00D87680">
                        <w:pPr>
                          <w:pStyle w:val="TableParagraph"/>
                          <w:spacing w:before="1" w:line="254" w:lineRule="auto"/>
                          <w:ind w:left="4585" w:right="336"/>
                          <w:rPr>
                            <w:sz w:val="18"/>
                            <w:lang w:eastAsia="zh-CN"/>
                          </w:rPr>
                        </w:pPr>
                        <w:r>
                          <w:rPr>
                            <w:rFonts w:eastAsia="宋体" w:hint="eastAsia"/>
                            <w:color w:val="231F20"/>
                            <w:spacing w:val="-4"/>
                            <w:sz w:val="18"/>
                            <w:lang w:eastAsia="zh-CN"/>
                          </w:rPr>
                          <w:t>垒球裁判员；网球、乒乓球和排球的发球者；冰球球门投标；双向飞碟射击运动员；足球守门员试图扑球。</w:t>
                        </w:r>
                      </w:p>
                      <w:p w14:paraId="2470A654" w14:textId="77777777" w:rsidR="00E918FC" w:rsidRDefault="00D87680">
                        <w:pPr>
                          <w:pStyle w:val="TableParagraph"/>
                          <w:spacing w:before="139" w:line="268" w:lineRule="auto"/>
                          <w:ind w:left="230" w:right="220"/>
                          <w:rPr>
                            <w:sz w:val="14"/>
                            <w:lang w:eastAsia="zh-CN"/>
                          </w:rPr>
                        </w:pPr>
                        <w:r>
                          <w:rPr>
                            <w:rFonts w:eastAsia="宋体" w:hint="eastAsia"/>
                            <w:color w:val="231F20"/>
                            <w:sz w:val="14"/>
                            <w:lang w:eastAsia="zh-CN"/>
                          </w:rPr>
                          <w:t>*</w:t>
                        </w:r>
                        <w:r>
                          <w:rPr>
                            <w:rFonts w:eastAsia="宋体" w:hint="eastAsia"/>
                            <w:color w:val="231F20"/>
                            <w:sz w:val="14"/>
                            <w:lang w:eastAsia="zh-CN"/>
                          </w:rPr>
                          <w:t>关于证明这些技能的“安静的眼睛”的研究的具体参考和总结，见威尔逊、考瑟和维克斯</w:t>
                        </w:r>
                        <w:r>
                          <w:rPr>
                            <w:rFonts w:eastAsia="宋体" w:hint="eastAsia"/>
                            <w:color w:val="231F20"/>
                            <w:sz w:val="14"/>
                            <w:lang w:eastAsia="zh-CN"/>
                          </w:rPr>
                          <w:t>(2015)</w:t>
                        </w:r>
                        <w:r>
                          <w:rPr>
                            <w:rFonts w:eastAsia="宋体" w:hint="eastAsia"/>
                            <w:color w:val="231F20"/>
                            <w:sz w:val="14"/>
                            <w:lang w:eastAsia="zh-CN"/>
                          </w:rPr>
                          <w:t>和维克斯</w:t>
                        </w:r>
                        <w:r>
                          <w:rPr>
                            <w:rFonts w:eastAsia="宋体" w:hint="eastAsia"/>
                            <w:color w:val="231F20"/>
                            <w:sz w:val="14"/>
                            <w:lang w:eastAsia="zh-CN"/>
                          </w:rPr>
                          <w:t>(2007)</w:t>
                        </w:r>
                        <w:r>
                          <w:rPr>
                            <w:rFonts w:eastAsia="宋体" w:hint="eastAsia"/>
                            <w:color w:val="231F20"/>
                            <w:sz w:val="14"/>
                            <w:lang w:eastAsia="zh-CN"/>
                          </w:rPr>
                          <w:t>。</w:t>
                        </w:r>
                      </w:p>
                    </w:tc>
                  </w:tr>
                </w:tbl>
                <w:p w14:paraId="5A2F43C8" w14:textId="77777777" w:rsidR="00E918FC" w:rsidRDefault="00E918FC">
                  <w:pPr>
                    <w:pStyle w:val="a3"/>
                    <w:rPr>
                      <w:lang w:eastAsia="zh-CN"/>
                    </w:rPr>
                  </w:pPr>
                </w:p>
              </w:txbxContent>
            </v:textbox>
            <w10:anchorlock/>
          </v:shape>
        </w:pict>
      </w:r>
    </w:p>
    <w:p w14:paraId="4C7B8300" w14:textId="77777777" w:rsidR="00E918FC" w:rsidRDefault="00E918FC">
      <w:pPr>
        <w:pStyle w:val="a3"/>
        <w:spacing w:before="11"/>
        <w:rPr>
          <w:sz w:val="24"/>
        </w:rPr>
      </w:pPr>
    </w:p>
    <w:p w14:paraId="395D6C6B" w14:textId="77777777" w:rsidR="00E918FC" w:rsidRDefault="00E918FC">
      <w:pPr>
        <w:rPr>
          <w:sz w:val="24"/>
        </w:rPr>
        <w:sectPr w:rsidR="00E918FC">
          <w:pgSz w:w="12060" w:h="14580"/>
          <w:pgMar w:top="720" w:right="1260" w:bottom="720" w:left="1160" w:header="0" w:footer="523" w:gutter="0"/>
          <w:cols w:space="720"/>
        </w:sectPr>
      </w:pPr>
    </w:p>
    <w:p w14:paraId="50152168" w14:textId="77777777" w:rsidR="00E918FC" w:rsidRDefault="00D87680">
      <w:pPr>
        <w:pStyle w:val="a3"/>
        <w:spacing w:before="108" w:line="249" w:lineRule="auto"/>
        <w:ind w:left="220" w:right="38" w:firstLine="240"/>
        <w:jc w:val="both"/>
        <w:rPr>
          <w:lang w:eastAsia="zh-CN"/>
        </w:rPr>
      </w:pPr>
      <w:r>
        <w:rPr>
          <w:noProof/>
        </w:rPr>
        <w:drawing>
          <wp:anchor distT="0" distB="0" distL="0" distR="0" simplePos="0" relativeHeight="15773696" behindDoc="0" locked="0" layoutInCell="1" allowOverlap="1" wp14:anchorId="1D7A05B7" wp14:editId="6D39EC29">
            <wp:simplePos x="0" y="0"/>
            <wp:positionH relativeFrom="page">
              <wp:posOffset>7486650</wp:posOffset>
            </wp:positionH>
            <wp:positionV relativeFrom="page">
              <wp:posOffset>4552950</wp:posOffset>
            </wp:positionV>
            <wp:extent cx="152400" cy="152400"/>
            <wp:effectExtent l="0" t="0" r="0" b="0"/>
            <wp:wrapNone/>
            <wp:docPr id="1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8"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维克斯还描述了一个有趣的观点，它与我们关于视觉注意的讨论有关。她指出，高尔夫球手在推杆过程中通常没有意识到眼睛的运动。高尔夫球手倾向于将视觉注意力与头部位置联系起来，</w:t>
      </w:r>
    </w:p>
    <w:p w14:paraId="55AF7922" w14:textId="77777777" w:rsidR="00E918FC" w:rsidRDefault="00D87680">
      <w:pPr>
        <w:pStyle w:val="a3"/>
        <w:spacing w:before="108" w:line="249" w:lineRule="auto"/>
        <w:ind w:left="220" w:right="899"/>
        <w:jc w:val="both"/>
        <w:rPr>
          <w:lang w:eastAsia="zh-CN"/>
        </w:rPr>
      </w:pPr>
      <w:r>
        <w:rPr>
          <w:lang w:eastAsia="zh-CN"/>
        </w:rPr>
        <w:br w:type="column"/>
      </w:r>
      <w:r>
        <w:rPr>
          <w:rFonts w:eastAsia="宋体" w:hint="eastAsia"/>
          <w:color w:val="231F20"/>
          <w:lang w:eastAsia="zh-CN"/>
        </w:rPr>
        <w:t>这意味着他们认为视觉注意力的变化与头部运动的变化有关。然而，他们将视觉注意力从一个位置转移到另一个位置的头部运动通常是由眼球运动引起的。</w:t>
      </w:r>
    </w:p>
    <w:p w14:paraId="47C6EBD6"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4340" w:space="100"/>
            <w:col w:w="5200"/>
          </w:cols>
        </w:sectPr>
      </w:pPr>
    </w:p>
    <w:p w14:paraId="35524C75" w14:textId="77777777" w:rsidR="00E918FC" w:rsidRDefault="00E918FC">
      <w:pPr>
        <w:pStyle w:val="a3"/>
        <w:rPr>
          <w:lang w:eastAsia="zh-CN"/>
        </w:rPr>
      </w:pPr>
    </w:p>
    <w:p w14:paraId="314BE492" w14:textId="77777777" w:rsidR="00E918FC" w:rsidRDefault="00E918FC">
      <w:pPr>
        <w:pStyle w:val="a3"/>
        <w:rPr>
          <w:lang w:eastAsia="zh-CN"/>
        </w:rPr>
      </w:pPr>
    </w:p>
    <w:p w14:paraId="478C7421" w14:textId="77777777" w:rsidR="00E918FC" w:rsidRDefault="00D87680">
      <w:pPr>
        <w:tabs>
          <w:tab w:val="right" w:pos="9519"/>
        </w:tabs>
        <w:spacing w:before="224"/>
        <w:ind w:left="3387"/>
        <w:rPr>
          <w:sz w:val="18"/>
          <w:lang w:eastAsia="zh-CN"/>
        </w:rPr>
      </w:pP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231</w:t>
      </w:r>
    </w:p>
    <w:p w14:paraId="724FED94" w14:textId="77777777" w:rsidR="00E918FC" w:rsidRDefault="00E918FC">
      <w:pPr>
        <w:rPr>
          <w:sz w:val="18"/>
          <w:lang w:eastAsia="zh-CN"/>
        </w:rPr>
        <w:sectPr w:rsidR="00E918FC">
          <w:pgSz w:w="12060" w:h="14580"/>
          <w:pgMar w:top="720" w:right="1260" w:bottom="720" w:left="1160" w:header="0" w:footer="523" w:gutter="0"/>
          <w:cols w:space="720"/>
        </w:sectPr>
      </w:pPr>
    </w:p>
    <w:p w14:paraId="7F5A2D90" w14:textId="77777777" w:rsidR="00E918FC" w:rsidRDefault="00D87680">
      <w:pPr>
        <w:pStyle w:val="a3"/>
        <w:spacing w:before="5"/>
        <w:rPr>
          <w:sz w:val="23"/>
          <w:lang w:eastAsia="zh-CN"/>
        </w:rPr>
      </w:pPr>
      <w:r>
        <w:rPr>
          <w:noProof/>
        </w:rPr>
        <w:drawing>
          <wp:anchor distT="0" distB="0" distL="0" distR="0" simplePos="0" relativeHeight="15774720" behindDoc="0" locked="0" layoutInCell="1" allowOverlap="1" wp14:anchorId="6225C0F3" wp14:editId="5D682562">
            <wp:simplePos x="0" y="0"/>
            <wp:positionH relativeFrom="page">
              <wp:posOffset>19050</wp:posOffset>
            </wp:positionH>
            <wp:positionV relativeFrom="page">
              <wp:posOffset>4552950</wp:posOffset>
            </wp:positionV>
            <wp:extent cx="152400" cy="152400"/>
            <wp:effectExtent l="0" t="0" r="0" b="0"/>
            <wp:wrapNone/>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5232" behindDoc="0" locked="0" layoutInCell="1" allowOverlap="1" wp14:anchorId="7F6F0B25" wp14:editId="620B95E2">
            <wp:simplePos x="0" y="0"/>
            <wp:positionH relativeFrom="page">
              <wp:posOffset>7486650</wp:posOffset>
            </wp:positionH>
            <wp:positionV relativeFrom="page">
              <wp:posOffset>4552950</wp:posOffset>
            </wp:positionV>
            <wp:extent cx="152400" cy="152400"/>
            <wp:effectExtent l="0" t="0" r="0" b="0"/>
            <wp:wrapNone/>
            <wp:docPr id="1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4192F59B" w14:textId="77777777" w:rsidR="00E918FC" w:rsidRDefault="00D87680">
      <w:pPr>
        <w:pStyle w:val="a3"/>
        <w:spacing w:line="249" w:lineRule="auto"/>
        <w:ind w:left="1000" w:firstLine="240"/>
        <w:jc w:val="both"/>
        <w:rPr>
          <w:lang w:eastAsia="zh-CN"/>
        </w:rPr>
      </w:pPr>
      <w:r>
        <w:rPr>
          <w:rFonts w:eastAsia="宋体" w:hint="eastAsia"/>
          <w:color w:val="231F20"/>
          <w:lang w:eastAsia="zh-CN"/>
        </w:rPr>
        <w:t>坎贝尔和莫兰</w:t>
      </w:r>
      <w:r>
        <w:rPr>
          <w:rFonts w:eastAsia="宋体" w:hint="eastAsia"/>
          <w:color w:val="231F20"/>
          <w:lang w:eastAsia="zh-CN"/>
        </w:rPr>
        <w:t>(2014)</w:t>
      </w:r>
      <w:r>
        <w:rPr>
          <w:rFonts w:eastAsia="宋体" w:hint="eastAsia"/>
          <w:color w:val="231F20"/>
          <w:lang w:eastAsia="zh-CN"/>
        </w:rPr>
        <w:t>的一项研究指出，维克斯和其他人的研究倾向于调查击球过程中的眼球运动和凝视，而不是推杆计划过程中的眼球运动和凝视，推杆计划发生在推杆运动开始之前。在他们的研究中，坎贝尔和莫兰跟踪了三个技能水平的高尔夫球手</w:t>
      </w:r>
      <w:r>
        <w:rPr>
          <w:rFonts w:eastAsia="宋体" w:hint="eastAsia"/>
          <w:color w:val="231F20"/>
          <w:lang w:eastAsia="zh-CN"/>
        </w:rPr>
        <w:t>(</w:t>
      </w:r>
      <w:r>
        <w:rPr>
          <w:rFonts w:eastAsia="宋体" w:hint="eastAsia"/>
          <w:color w:val="231F20"/>
          <w:lang w:eastAsia="zh-CN"/>
        </w:rPr>
        <w:t>专业、</w:t>
      </w:r>
      <w:r>
        <w:rPr>
          <w:rFonts w:eastAsia="宋体" w:hint="eastAsia"/>
          <w:color w:val="231F20"/>
          <w:lang w:eastAsia="zh-CN"/>
        </w:rPr>
        <w:t>精英业余和俱乐部水平</w:t>
      </w:r>
      <w:r>
        <w:rPr>
          <w:rFonts w:eastAsia="宋体" w:hint="eastAsia"/>
          <w:color w:val="231F20"/>
          <w:lang w:eastAsia="zh-CN"/>
        </w:rPr>
        <w:t>)</w:t>
      </w:r>
      <w:r>
        <w:rPr>
          <w:rFonts w:eastAsia="宋体" w:hint="eastAsia"/>
          <w:color w:val="231F20"/>
          <w:lang w:eastAsia="zh-CN"/>
        </w:rPr>
        <w:t>在接近果岭时的凝视行为。结果显示，职业高尔夫球手比其他两组高尔夫球手的注视次数少，注视时间长。固定的方向是球和洞之间的一半，从洞的后面朝向球，从球的后面朝向洞。</w:t>
      </w:r>
    </w:p>
    <w:p w14:paraId="3DE524BC" w14:textId="77777777" w:rsidR="00E918FC" w:rsidRDefault="00E918FC">
      <w:pPr>
        <w:pStyle w:val="a3"/>
        <w:spacing w:before="7"/>
        <w:rPr>
          <w:sz w:val="31"/>
          <w:lang w:eastAsia="zh-CN"/>
        </w:rPr>
      </w:pPr>
    </w:p>
    <w:p w14:paraId="1ABF0994" w14:textId="77777777" w:rsidR="00E918FC" w:rsidRDefault="00D87680">
      <w:pPr>
        <w:pStyle w:val="1"/>
        <w:ind w:left="1000" w:right="1217"/>
        <w:rPr>
          <w:lang w:eastAsia="zh-CN"/>
        </w:rPr>
      </w:pPr>
      <w:r>
        <w:rPr>
          <w:rFonts w:eastAsia="宋体" w:hint="eastAsia"/>
          <w:color w:val="231F20"/>
          <w:lang w:eastAsia="zh-CN"/>
        </w:rPr>
        <w:t>训练视觉搜索策略</w:t>
      </w:r>
    </w:p>
    <w:p w14:paraId="2DDF3EF8" w14:textId="77777777" w:rsidR="00E918FC" w:rsidRDefault="00D87680">
      <w:pPr>
        <w:pStyle w:val="a3"/>
        <w:spacing w:before="127" w:line="249" w:lineRule="auto"/>
        <w:ind w:left="1000" w:right="1"/>
        <w:jc w:val="both"/>
        <w:rPr>
          <w:lang w:eastAsia="zh-CN"/>
        </w:rPr>
      </w:pPr>
      <w:r>
        <w:rPr>
          <w:rFonts w:eastAsia="宋体" w:hint="eastAsia"/>
          <w:color w:val="231F20"/>
          <w:lang w:eastAsia="zh-CN"/>
        </w:rPr>
        <w:t>前一节讨论的每一个运动技能表现例子都有一个共同的特点，即在一项活动中有更多经验的人比没有经验的人更有效和高效地视觉搜索他们的环境和定位重要信息。因此，我们知道，随着人们在一项活动中变得更有经验和技能，他们会获得更好的视觉搜索技能。人们是如何获得这种能力的？在许多情况下，经验本身就是获得有效视觉搜索策略的关键</w:t>
      </w:r>
      <w:r>
        <w:rPr>
          <w:rFonts w:eastAsia="宋体" w:hint="eastAsia"/>
          <w:color w:val="231F20"/>
          <w:lang w:eastAsia="zh-CN"/>
        </w:rPr>
        <w:t>因素。这些策略通常是在没有特定训练和没有意识到他们所使用的策略的情况下获得的。但是，有没有可能通过教新手使用专家使用的策略来促进获得有效的搜索策略呢？对这个问题的积极回答将为教师、教练和物理康复治疗师提供如何更有效地设计实践和干预策略的指导。</w:t>
      </w:r>
    </w:p>
    <w:p w14:paraId="687F7F84" w14:textId="77777777" w:rsidR="00E918FC" w:rsidRDefault="00D87680">
      <w:pPr>
        <w:pStyle w:val="a3"/>
        <w:spacing w:before="18" w:line="249" w:lineRule="auto"/>
        <w:ind w:left="1000" w:firstLine="240"/>
        <w:jc w:val="both"/>
        <w:rPr>
          <w:lang w:eastAsia="zh-CN"/>
        </w:rPr>
      </w:pPr>
      <w:r>
        <w:rPr>
          <w:rFonts w:eastAsia="宋体" w:hint="eastAsia"/>
          <w:color w:val="231F20"/>
          <w:lang w:eastAsia="zh-CN"/>
        </w:rPr>
        <w:t>研究人员已经证明了给新手提供指导的好处，包括寻找和注意什么，以及给他们足够的练习量</w:t>
      </w:r>
    </w:p>
    <w:p w14:paraId="7E4BD978" w14:textId="77777777" w:rsidR="00E918FC" w:rsidRDefault="00D87680">
      <w:pPr>
        <w:pStyle w:val="a3"/>
        <w:spacing w:before="5"/>
        <w:rPr>
          <w:sz w:val="23"/>
          <w:lang w:eastAsia="zh-CN"/>
        </w:rPr>
      </w:pPr>
      <w:r>
        <w:rPr>
          <w:lang w:eastAsia="zh-CN"/>
        </w:rPr>
        <w:br w:type="column"/>
      </w:r>
    </w:p>
    <w:p w14:paraId="3EE2CDB9" w14:textId="77777777" w:rsidR="00E918FC" w:rsidRDefault="00D87680">
      <w:pPr>
        <w:pStyle w:val="a3"/>
        <w:spacing w:line="249" w:lineRule="auto"/>
        <w:ind w:left="315" w:right="113"/>
        <w:jc w:val="both"/>
        <w:rPr>
          <w:lang w:eastAsia="zh-CN"/>
        </w:rPr>
      </w:pPr>
      <w:r>
        <w:rPr>
          <w:rFonts w:eastAsia="宋体" w:hint="eastAsia"/>
          <w:color w:val="231F20"/>
          <w:lang w:eastAsia="zh-CN"/>
        </w:rPr>
        <w:t>执行这些指令。这种干预策略的结果是，当一个人处于表演状态时，重要的环境线索“突然出现”的可能性增加</w:t>
      </w:r>
      <w:r>
        <w:rPr>
          <w:rFonts w:eastAsia="宋体" w:hint="eastAsia"/>
          <w:color w:val="231F20"/>
          <w:lang w:eastAsia="zh-CN"/>
        </w:rPr>
        <w:t>(</w:t>
      </w:r>
      <w:r>
        <w:rPr>
          <w:rFonts w:eastAsia="宋体" w:hint="eastAsia"/>
          <w:color w:val="231F20"/>
          <w:lang w:eastAsia="zh-CN"/>
        </w:rPr>
        <w:t>见切尔温斯基、莱特福特和希夫林，</w:t>
      </w:r>
      <w:r>
        <w:rPr>
          <w:rFonts w:eastAsia="宋体" w:hint="eastAsia"/>
          <w:color w:val="231F20"/>
          <w:lang w:eastAsia="zh-CN"/>
        </w:rPr>
        <w:t>1992)</w:t>
      </w:r>
      <w:r>
        <w:rPr>
          <w:rFonts w:eastAsia="宋体" w:hint="eastAsia"/>
          <w:color w:val="231F20"/>
          <w:lang w:eastAsia="zh-CN"/>
        </w:rPr>
        <w:t>。</w:t>
      </w:r>
    </w:p>
    <w:p w14:paraId="1DFB193C" w14:textId="77777777" w:rsidR="00E918FC" w:rsidRDefault="00D87680">
      <w:pPr>
        <w:pStyle w:val="a3"/>
        <w:spacing w:before="5" w:line="249" w:lineRule="auto"/>
        <w:ind w:left="315" w:right="117" w:firstLine="240"/>
        <w:jc w:val="both"/>
        <w:rPr>
          <w:lang w:eastAsia="zh-CN"/>
        </w:rPr>
      </w:pPr>
      <w:r>
        <w:rPr>
          <w:rFonts w:eastAsia="宋体" w:hint="eastAsia"/>
          <w:color w:val="231F20"/>
          <w:lang w:eastAsia="zh-CN"/>
        </w:rPr>
        <w:t>然而，阿伯内西、伍德和帕克斯</w:t>
      </w:r>
      <w:r>
        <w:rPr>
          <w:rFonts w:eastAsia="宋体" w:hint="eastAsia"/>
          <w:color w:val="231F20"/>
          <w:lang w:eastAsia="zh-CN"/>
        </w:rPr>
        <w:t>(1999)</w:t>
      </w:r>
      <w:r>
        <w:rPr>
          <w:rFonts w:eastAsia="宋体" w:hint="eastAsia"/>
          <w:color w:val="231F20"/>
          <w:lang w:eastAsia="zh-CN"/>
        </w:rPr>
        <w:t>强调，这种类型的训练必须针对特定的活动。他们指出，研究证据表明，缺乏从一般的视觉训练项目中获得的益处，例如那些通常由运动验光师推广的项目</w:t>
      </w:r>
      <w:r>
        <w:rPr>
          <w:rFonts w:eastAsia="宋体" w:hint="eastAsia"/>
          <w:color w:val="231F20"/>
          <w:lang w:eastAsia="zh-CN"/>
        </w:rPr>
        <w:t>(</w:t>
      </w:r>
      <w:r>
        <w:rPr>
          <w:rFonts w:eastAsia="宋体" w:hint="eastAsia"/>
          <w:color w:val="231F20"/>
          <w:lang w:eastAsia="zh-CN"/>
        </w:rPr>
        <w:t>例如，伍德和阿伯内西，</w:t>
      </w:r>
      <w:r>
        <w:rPr>
          <w:rFonts w:eastAsia="宋体" w:hint="eastAsia"/>
          <w:color w:val="231F20"/>
          <w:lang w:eastAsia="zh-CN"/>
        </w:rPr>
        <w:t>1997)</w:t>
      </w:r>
      <w:r>
        <w:rPr>
          <w:rFonts w:eastAsia="宋体" w:hint="eastAsia"/>
          <w:color w:val="231F20"/>
          <w:lang w:eastAsia="zh-CN"/>
        </w:rPr>
        <w:t>。提高视觉注意力的一般化训练方法的问题是，它忽略了一个普遍的发现，即专家比新手更容易识别他们活动中的特定模式。</w:t>
      </w:r>
    </w:p>
    <w:p w14:paraId="4503E345" w14:textId="77777777" w:rsidR="00E918FC" w:rsidRDefault="00D87680">
      <w:pPr>
        <w:pStyle w:val="a3"/>
        <w:spacing w:before="10" w:line="249" w:lineRule="auto"/>
        <w:ind w:left="315" w:right="117" w:firstLine="240"/>
        <w:jc w:val="both"/>
        <w:rPr>
          <w:lang w:eastAsia="zh-CN"/>
        </w:rPr>
      </w:pPr>
      <w:r>
        <w:rPr>
          <w:rFonts w:eastAsia="宋体" w:hint="eastAsia"/>
          <w:color w:val="231F20"/>
          <w:lang w:eastAsia="zh-CN"/>
        </w:rPr>
        <w:t>已经报道了几个有效的视觉搜索训练程序的例子</w:t>
      </w:r>
      <w:r>
        <w:rPr>
          <w:rFonts w:eastAsia="宋体" w:hint="eastAsia"/>
          <w:color w:val="231F20"/>
          <w:lang w:eastAsia="zh-CN"/>
        </w:rPr>
        <w:t>(</w:t>
      </w:r>
      <w:r>
        <w:rPr>
          <w:rFonts w:eastAsia="宋体" w:hint="eastAsia"/>
          <w:color w:val="231F20"/>
          <w:lang w:eastAsia="zh-CN"/>
        </w:rPr>
        <w:t>例如，阿伯内西，伍德和帕克斯，</w:t>
      </w:r>
      <w:r>
        <w:rPr>
          <w:rFonts w:eastAsia="宋体" w:hint="eastAsia"/>
          <w:color w:val="231F20"/>
          <w:lang w:eastAsia="zh-CN"/>
        </w:rPr>
        <w:t>1999</w:t>
      </w:r>
      <w:r>
        <w:rPr>
          <w:rFonts w:eastAsia="宋体" w:hint="eastAsia"/>
          <w:color w:val="231F20"/>
          <w:lang w:eastAsia="zh-CN"/>
        </w:rPr>
        <w:t>；考瑟，福尔摩斯，</w:t>
      </w:r>
      <w:r>
        <w:rPr>
          <w:rFonts w:eastAsia="宋体" w:hint="eastAsia"/>
          <w:color w:val="231F20"/>
          <w:lang w:eastAsia="zh-CN"/>
        </w:rPr>
        <w:t>&amp;</w:t>
      </w:r>
      <w:r>
        <w:rPr>
          <w:rFonts w:eastAsia="宋体" w:hint="eastAsia"/>
          <w:color w:val="231F20"/>
          <w:lang w:eastAsia="zh-CN"/>
        </w:rPr>
        <w:t>威廉姆斯，</w:t>
      </w:r>
      <w:r>
        <w:rPr>
          <w:rFonts w:eastAsia="宋体" w:hint="eastAsia"/>
          <w:color w:val="231F20"/>
          <w:lang w:eastAsia="zh-CN"/>
        </w:rPr>
        <w:t>2011</w:t>
      </w:r>
      <w:r>
        <w:rPr>
          <w:rFonts w:eastAsia="宋体" w:hint="eastAsia"/>
          <w:color w:val="231F20"/>
          <w:lang w:eastAsia="zh-CN"/>
        </w:rPr>
        <w:t>；</w:t>
      </w:r>
      <w:r>
        <w:rPr>
          <w:rFonts w:eastAsia="宋体" w:hint="eastAsia"/>
          <w:color w:val="231F20"/>
          <w:lang w:eastAsia="zh-CN"/>
        </w:rPr>
        <w:t>Farrow</w:t>
      </w:r>
      <w:r>
        <w:rPr>
          <w:rFonts w:eastAsia="宋体" w:hint="eastAsia"/>
          <w:color w:val="231F20"/>
          <w:lang w:eastAsia="zh-CN"/>
        </w:rPr>
        <w:t>等人，</w:t>
      </w:r>
      <w:r>
        <w:rPr>
          <w:rFonts w:eastAsia="宋体" w:hint="eastAsia"/>
          <w:color w:val="231F20"/>
          <w:lang w:eastAsia="zh-CN"/>
        </w:rPr>
        <w:t>1998</w:t>
      </w:r>
      <w:r>
        <w:rPr>
          <w:rFonts w:eastAsia="宋体" w:hint="eastAsia"/>
          <w:color w:val="231F20"/>
          <w:lang w:eastAsia="zh-CN"/>
        </w:rPr>
        <w:t>年；哈斯金斯，</w:t>
      </w:r>
      <w:r>
        <w:rPr>
          <w:rFonts w:eastAsia="宋体" w:hint="eastAsia"/>
          <w:color w:val="231F20"/>
          <w:lang w:eastAsia="zh-CN"/>
        </w:rPr>
        <w:t>1965</w:t>
      </w:r>
      <w:r>
        <w:rPr>
          <w:rFonts w:eastAsia="宋体" w:hint="eastAsia"/>
          <w:color w:val="231F20"/>
          <w:lang w:eastAsia="zh-CN"/>
        </w:rPr>
        <w:t>年；歌手</w:t>
      </w:r>
    </w:p>
    <w:p w14:paraId="4132AB0D" w14:textId="77777777" w:rsidR="00E918FC" w:rsidRDefault="00D87680">
      <w:pPr>
        <w:pStyle w:val="a3"/>
        <w:spacing w:before="3" w:line="249" w:lineRule="auto"/>
        <w:ind w:left="315" w:right="116"/>
        <w:jc w:val="both"/>
        <w:rPr>
          <w:lang w:eastAsia="zh-CN"/>
        </w:rPr>
      </w:pPr>
      <w:r>
        <w:rPr>
          <w:rFonts w:eastAsia="宋体" w:hint="eastAsia"/>
          <w:color w:val="231F20"/>
          <w:lang w:eastAsia="zh-CN"/>
        </w:rPr>
        <w:t>等人，</w:t>
      </w:r>
      <w:r>
        <w:rPr>
          <w:rFonts w:eastAsia="宋体" w:hint="eastAsia"/>
          <w:color w:val="231F20"/>
          <w:lang w:eastAsia="zh-CN"/>
        </w:rPr>
        <w:t>19</w:t>
      </w:r>
      <w:r>
        <w:rPr>
          <w:rFonts w:eastAsia="宋体" w:hint="eastAsia"/>
          <w:color w:val="231F20"/>
          <w:lang w:eastAsia="zh-CN"/>
        </w:rPr>
        <w:t>94</w:t>
      </w:r>
      <w:r>
        <w:rPr>
          <w:rFonts w:eastAsia="宋体" w:hint="eastAsia"/>
          <w:color w:val="231F20"/>
          <w:lang w:eastAsia="zh-CN"/>
        </w:rPr>
        <w:t>年；</w:t>
      </w:r>
      <w:r>
        <w:rPr>
          <w:rFonts w:eastAsia="宋体" w:hint="eastAsia"/>
          <w:color w:val="231F20"/>
          <w:lang w:eastAsia="zh-CN"/>
        </w:rPr>
        <w:t>Vera</w:t>
      </w:r>
      <w:r>
        <w:rPr>
          <w:rFonts w:eastAsia="宋体" w:hint="eastAsia"/>
          <w:color w:val="231F20"/>
          <w:lang w:eastAsia="zh-CN"/>
        </w:rPr>
        <w:t>等人，</w:t>
      </w:r>
      <w:r>
        <w:rPr>
          <w:rFonts w:eastAsia="宋体" w:hint="eastAsia"/>
          <w:color w:val="231F20"/>
          <w:lang w:eastAsia="zh-CN"/>
        </w:rPr>
        <w:t>2008</w:t>
      </w:r>
      <w:r>
        <w:rPr>
          <w:rFonts w:eastAsia="宋体" w:hint="eastAsia"/>
          <w:color w:val="231F20"/>
          <w:lang w:eastAsia="zh-CN"/>
        </w:rPr>
        <w:t>年；</w:t>
      </w:r>
      <w:r>
        <w:rPr>
          <w:rFonts w:eastAsia="宋体" w:hint="eastAsia"/>
          <w:color w:val="231F20"/>
          <w:lang w:eastAsia="zh-CN"/>
        </w:rPr>
        <w:t>Vickers</w:t>
      </w:r>
      <w:r>
        <w:rPr>
          <w:rFonts w:eastAsia="宋体" w:hint="eastAsia"/>
          <w:color w:val="231F20"/>
          <w:lang w:eastAsia="zh-CN"/>
        </w:rPr>
        <w:t>，</w:t>
      </w:r>
      <w:r>
        <w:rPr>
          <w:rFonts w:eastAsia="宋体" w:hint="eastAsia"/>
          <w:color w:val="231F20"/>
          <w:lang w:eastAsia="zh-CN"/>
        </w:rPr>
        <w:t>2007</w:t>
      </w:r>
      <w:r>
        <w:rPr>
          <w:rFonts w:eastAsia="宋体" w:hint="eastAsia"/>
          <w:color w:val="231F20"/>
          <w:lang w:eastAsia="zh-CN"/>
        </w:rPr>
        <w:t>；威尔逊，考瑟和维克斯，</w:t>
      </w:r>
      <w:r>
        <w:rPr>
          <w:rFonts w:eastAsia="宋体" w:hint="eastAsia"/>
          <w:color w:val="231F20"/>
          <w:lang w:eastAsia="zh-CN"/>
        </w:rPr>
        <w:t>2015)</w:t>
      </w:r>
      <w:r>
        <w:rPr>
          <w:rFonts w:eastAsia="宋体" w:hint="eastAsia"/>
          <w:color w:val="231F20"/>
          <w:lang w:eastAsia="zh-CN"/>
        </w:rPr>
        <w:t>。这些项目大多是针对特定运动的。其中一些是基于视频的模拟，并显示了这种类型的程序对运动员在有组织的练习时间之外的自定进度训练的有效性。然而，需要注意的是，许多报告了这些项目有效性的研究并没有测试它们在实际表现情况或竞争环境中的有效性</w:t>
      </w:r>
      <w:r>
        <w:rPr>
          <w:rFonts w:eastAsia="宋体" w:hint="eastAsia"/>
          <w:color w:val="231F20"/>
          <w:lang w:eastAsia="zh-CN"/>
        </w:rPr>
        <w:t>(</w:t>
      </w:r>
      <w:r>
        <w:rPr>
          <w:rFonts w:eastAsia="宋体" w:hint="eastAsia"/>
          <w:color w:val="231F20"/>
          <w:lang w:eastAsia="zh-CN"/>
        </w:rPr>
        <w:t>参见威廉姆斯、沃德、斯梅顿和艾伦，</w:t>
      </w:r>
      <w:r>
        <w:rPr>
          <w:rFonts w:eastAsia="宋体" w:hint="eastAsia"/>
          <w:color w:val="231F20"/>
          <w:lang w:eastAsia="zh-CN"/>
        </w:rPr>
        <w:t>2004</w:t>
      </w:r>
      <w:r>
        <w:rPr>
          <w:rFonts w:eastAsia="宋体" w:hint="eastAsia"/>
          <w:color w:val="231F20"/>
          <w:lang w:eastAsia="zh-CN"/>
        </w:rPr>
        <w:t>年对这些研究的广泛回顾和评论</w:t>
      </w:r>
      <w:r>
        <w:rPr>
          <w:rFonts w:eastAsia="宋体" w:hint="eastAsia"/>
          <w:color w:val="231F20"/>
          <w:lang w:eastAsia="zh-CN"/>
        </w:rPr>
        <w:t>)</w:t>
      </w:r>
      <w:r>
        <w:rPr>
          <w:rFonts w:eastAsia="宋体" w:hint="eastAsia"/>
          <w:color w:val="231F20"/>
          <w:lang w:eastAsia="zh-CN"/>
        </w:rPr>
        <w:t>。</w:t>
      </w:r>
    </w:p>
    <w:p w14:paraId="4FD8FB85" w14:textId="77777777" w:rsidR="00E918FC" w:rsidRDefault="00D87680">
      <w:pPr>
        <w:pStyle w:val="a3"/>
        <w:spacing w:before="11" w:line="249" w:lineRule="auto"/>
        <w:ind w:left="315" w:right="117" w:firstLine="240"/>
        <w:jc w:val="both"/>
        <w:rPr>
          <w:lang w:eastAsia="zh-CN"/>
        </w:rPr>
      </w:pPr>
      <w:r>
        <w:rPr>
          <w:rFonts w:eastAsia="宋体" w:hint="eastAsia"/>
          <w:color w:val="231F20"/>
          <w:lang w:eastAsia="zh-CN"/>
        </w:rPr>
        <w:t>然而，有趣的是，格林和巴弗利尔</w:t>
      </w:r>
      <w:r>
        <w:rPr>
          <w:rFonts w:eastAsia="宋体" w:hint="eastAsia"/>
          <w:color w:val="231F20"/>
          <w:lang w:eastAsia="zh-CN"/>
        </w:rPr>
        <w:t>(2003</w:t>
      </w:r>
      <w:r>
        <w:rPr>
          <w:rFonts w:eastAsia="宋体" w:hint="eastAsia"/>
          <w:color w:val="231F20"/>
          <w:lang w:eastAsia="zh-CN"/>
        </w:rPr>
        <w:t>，</w:t>
      </w:r>
      <w:r>
        <w:rPr>
          <w:rFonts w:eastAsia="宋体" w:hint="eastAsia"/>
          <w:color w:val="231F20"/>
          <w:lang w:eastAsia="zh-CN"/>
        </w:rPr>
        <w:t>2006)</w:t>
      </w:r>
      <w:r>
        <w:rPr>
          <w:rFonts w:eastAsia="宋体" w:hint="eastAsia"/>
          <w:color w:val="231F20"/>
          <w:lang w:eastAsia="zh-CN"/>
        </w:rPr>
        <w:t>的研究发现，经验丰富的动作电子游戏玩家比非玩家表现出更好的</w:t>
      </w:r>
      <w:r>
        <w:rPr>
          <w:rFonts w:eastAsia="宋体" w:hint="eastAsia"/>
          <w:color w:val="231F20"/>
          <w:lang w:eastAsia="zh-CN"/>
        </w:rPr>
        <w:t>视觉选择性注意能力。此外，在一个动作电子游戏中训练非玩家后，被训练的非玩家在视觉注意力技能上表现出明显的提高。然而，最近的研究不仅证明了这些积极的影响，也证明了一些消极的影响</w:t>
      </w:r>
      <w:r>
        <w:rPr>
          <w:rFonts w:eastAsia="宋体" w:hint="eastAsia"/>
          <w:color w:val="231F20"/>
          <w:lang w:eastAsia="zh-CN"/>
        </w:rPr>
        <w:t>(</w:t>
      </w:r>
      <w:r>
        <w:rPr>
          <w:rFonts w:eastAsia="宋体" w:hint="eastAsia"/>
          <w:color w:val="231F20"/>
          <w:lang w:eastAsia="zh-CN"/>
        </w:rPr>
        <w:t>特里索利尼，佩蒂利，戴妮，</w:t>
      </w:r>
      <w:r>
        <w:rPr>
          <w:rFonts w:eastAsia="宋体" w:hint="eastAsia"/>
          <w:color w:val="231F20"/>
          <w:lang w:eastAsia="zh-CN"/>
        </w:rPr>
        <w:t>2018</w:t>
      </w:r>
      <w:r>
        <w:rPr>
          <w:rFonts w:eastAsia="宋体" w:hint="eastAsia"/>
          <w:color w:val="231F20"/>
          <w:lang w:eastAsia="zh-CN"/>
        </w:rPr>
        <w:t>年</w:t>
      </w:r>
      <w:r>
        <w:rPr>
          <w:rFonts w:eastAsia="宋体" w:hint="eastAsia"/>
          <w:color w:val="231F20"/>
          <w:lang w:eastAsia="zh-CN"/>
        </w:rPr>
        <w:t>)</w:t>
      </w:r>
      <w:r>
        <w:rPr>
          <w:rFonts w:eastAsia="宋体" w:hint="eastAsia"/>
          <w:color w:val="231F20"/>
          <w:lang w:eastAsia="zh-CN"/>
        </w:rPr>
        <w:t>。</w:t>
      </w:r>
    </w:p>
    <w:p w14:paraId="52360970" w14:textId="77777777" w:rsidR="00E918FC" w:rsidRDefault="00E918FC">
      <w:pPr>
        <w:spacing w:line="249" w:lineRule="auto"/>
        <w:jc w:val="both"/>
        <w:rPr>
          <w:lang w:eastAsia="zh-CN"/>
        </w:rPr>
        <w:sectPr w:rsidR="00E918FC">
          <w:type w:val="continuous"/>
          <w:pgSz w:w="12060" w:h="14580"/>
          <w:pgMar w:top="300" w:right="1260" w:bottom="280" w:left="1160" w:header="720" w:footer="720" w:gutter="0"/>
          <w:cols w:num="2" w:space="720" w:equalWidth="0">
            <w:col w:w="5085" w:space="40"/>
            <w:col w:w="4515"/>
          </w:cols>
        </w:sectPr>
      </w:pPr>
    </w:p>
    <w:p w14:paraId="7E14EBA5" w14:textId="77777777" w:rsidR="00E918FC" w:rsidRDefault="00E918FC">
      <w:pPr>
        <w:pStyle w:val="a3"/>
        <w:rPr>
          <w:lang w:eastAsia="zh-CN"/>
        </w:rPr>
      </w:pPr>
    </w:p>
    <w:p w14:paraId="03A1109B" w14:textId="77777777" w:rsidR="00E918FC" w:rsidRDefault="00E918FC">
      <w:pPr>
        <w:pStyle w:val="a3"/>
        <w:rPr>
          <w:lang w:eastAsia="zh-CN"/>
        </w:rPr>
      </w:pPr>
    </w:p>
    <w:p w14:paraId="5506C0EE" w14:textId="77777777" w:rsidR="00E918FC" w:rsidRDefault="00E918FC">
      <w:pPr>
        <w:rPr>
          <w:lang w:eastAsia="zh-CN"/>
        </w:rPr>
        <w:sectPr w:rsidR="00E918FC">
          <w:pgSz w:w="12060" w:h="14580"/>
          <w:pgMar w:top="720" w:right="1260" w:bottom="720" w:left="1160" w:header="0" w:footer="523" w:gutter="0"/>
          <w:cols w:space="720"/>
        </w:sectPr>
      </w:pPr>
    </w:p>
    <w:p w14:paraId="7F245442" w14:textId="77777777" w:rsidR="00E918FC" w:rsidRDefault="00D87680">
      <w:pPr>
        <w:pStyle w:val="a3"/>
        <w:spacing w:before="6"/>
        <w:rPr>
          <w:sz w:val="19"/>
          <w:lang w:eastAsia="zh-CN"/>
        </w:rPr>
      </w:pPr>
      <w:r>
        <w:rPr>
          <w:noProof/>
        </w:rPr>
        <w:drawing>
          <wp:anchor distT="0" distB="0" distL="0" distR="0" simplePos="0" relativeHeight="15776768" behindDoc="0" locked="0" layoutInCell="1" allowOverlap="1" wp14:anchorId="7181DA49" wp14:editId="1DA024E6">
            <wp:simplePos x="0" y="0"/>
            <wp:positionH relativeFrom="page">
              <wp:posOffset>19050</wp:posOffset>
            </wp:positionH>
            <wp:positionV relativeFrom="page">
              <wp:posOffset>4552950</wp:posOffset>
            </wp:positionV>
            <wp:extent cx="152400" cy="152400"/>
            <wp:effectExtent l="0" t="0" r="0" b="0"/>
            <wp:wrapNone/>
            <wp:docPr id="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7280" behindDoc="0" locked="0" layoutInCell="1" allowOverlap="1" wp14:anchorId="23B44121" wp14:editId="553363F5">
            <wp:simplePos x="0" y="0"/>
            <wp:positionH relativeFrom="page">
              <wp:posOffset>7486650</wp:posOffset>
            </wp:positionH>
            <wp:positionV relativeFrom="page">
              <wp:posOffset>4552950</wp:posOffset>
            </wp:positionV>
            <wp:extent cx="152400" cy="152400"/>
            <wp:effectExtent l="0" t="0" r="0" b="0"/>
            <wp:wrapNone/>
            <wp:docPr id="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2FC15419" w14:textId="77777777" w:rsidR="00E918FC" w:rsidRDefault="00D87680">
      <w:pPr>
        <w:tabs>
          <w:tab w:val="left" w:pos="939"/>
        </w:tabs>
        <w:ind w:left="220"/>
        <w:rPr>
          <w:sz w:val="18"/>
          <w:lang w:eastAsia="zh-CN"/>
        </w:rPr>
      </w:pPr>
      <w:r>
        <w:rPr>
          <w:color w:val="231F20"/>
          <w:sz w:val="18"/>
          <w:lang w:eastAsia="zh-CN"/>
        </w:rPr>
        <w:t>232</w:t>
      </w:r>
      <w:r>
        <w:rPr>
          <w:color w:val="231F20"/>
          <w:sz w:val="18"/>
          <w:lang w:eastAsia="zh-CN"/>
        </w:rPr>
        <w:tab/>
      </w:r>
      <w:r>
        <w:rPr>
          <w:rFonts w:eastAsia="宋体" w:hint="eastAsia"/>
          <w:color w:val="231F20"/>
          <w:sz w:val="18"/>
          <w:lang w:eastAsia="zh-CN"/>
        </w:rPr>
        <w:t>第三单元■注意力和记忆</w:t>
      </w:r>
    </w:p>
    <w:p w14:paraId="26C4211E" w14:textId="77777777" w:rsidR="00E918FC" w:rsidRDefault="00D87680">
      <w:pPr>
        <w:pStyle w:val="a3"/>
        <w:spacing w:before="7"/>
        <w:rPr>
          <w:sz w:val="13"/>
          <w:lang w:eastAsia="zh-CN"/>
        </w:rPr>
      </w:pPr>
      <w:r>
        <w:pict w14:anchorId="2F8E8718">
          <v:group id="_x0000_s1036" style="position:absolute;margin-left:69pt;margin-top:9.8pt;width:204pt;height:25.45pt;z-index:-15681536;mso-wrap-distance-left:0;mso-wrap-distance-right:0;mso-position-horizontal-relative:page" coordorigin="1380,196" coordsize="4080,509">
            <v:shape id="_x0000_s1038" type="#_x0000_t75" style="position:absolute;left:1380;top:196;width:4080;height:509">
              <v:imagedata r:id="rId28" o:title=""/>
            </v:shape>
            <v:shape id="_x0000_s1037" type="#_x0000_t202" style="position:absolute;left:1380;top:196;width:4080;height:509" filled="f" stroked="f">
              <v:textbox inset="0,0,0,0">
                <w:txbxContent>
                  <w:p w14:paraId="08581D30" w14:textId="77777777" w:rsidR="00E918FC" w:rsidRDefault="00D87680">
                    <w:pPr>
                      <w:spacing w:before="153"/>
                      <w:ind w:left="120"/>
                      <w:rPr>
                        <w:b/>
                        <w:sz w:val="18"/>
                      </w:rPr>
                    </w:pPr>
                    <w:proofErr w:type="spellStart"/>
                    <w:r>
                      <w:rPr>
                        <w:rFonts w:eastAsia="宋体" w:hint="eastAsia"/>
                        <w:b/>
                        <w:color w:val="FFFFFF"/>
                        <w:sz w:val="18"/>
                      </w:rPr>
                      <w:t>总结</w:t>
                    </w:r>
                    <w:proofErr w:type="spellEnd"/>
                  </w:p>
                </w:txbxContent>
              </v:textbox>
            </v:shape>
            <w10:wrap type="topAndBottom" anchorx="page"/>
          </v:group>
        </w:pict>
      </w:r>
    </w:p>
    <w:p w14:paraId="4D37542A" w14:textId="77777777" w:rsidR="00E918FC" w:rsidRDefault="00D87680">
      <w:pPr>
        <w:pStyle w:val="a3"/>
        <w:spacing w:before="87" w:line="249" w:lineRule="auto"/>
        <w:ind w:left="220" w:right="41"/>
        <w:jc w:val="both"/>
        <w:rPr>
          <w:lang w:eastAsia="zh-CN"/>
        </w:rPr>
      </w:pPr>
      <w:r>
        <w:rPr>
          <w:rFonts w:eastAsia="宋体" w:hint="eastAsia"/>
          <w:color w:val="231F20"/>
          <w:lang w:eastAsia="zh-CN"/>
        </w:rPr>
        <w:t>我们考虑了注意力的概念，因为它在两个方面与人类运动技能表现相关</w:t>
      </w:r>
      <w:r>
        <w:rPr>
          <w:rFonts w:eastAsia="宋体" w:hint="eastAsia"/>
          <w:color w:val="231F20"/>
          <w:lang w:eastAsia="zh-CN"/>
        </w:rPr>
        <w:t>:</w:t>
      </w:r>
      <w:r>
        <w:rPr>
          <w:rFonts w:eastAsia="宋体" w:hint="eastAsia"/>
          <w:color w:val="231F20"/>
          <w:lang w:eastAsia="zh-CN"/>
        </w:rPr>
        <w:t>多种活动的同时表现，以及从环境中视觉选择与表现相关的信息。</w:t>
      </w:r>
    </w:p>
    <w:p w14:paraId="5EA4A80C" w14:textId="77777777" w:rsidR="00E918FC" w:rsidRDefault="00D87680">
      <w:pPr>
        <w:pStyle w:val="a3"/>
        <w:spacing w:before="4" w:line="249" w:lineRule="auto"/>
        <w:ind w:left="220" w:right="40" w:firstLine="240"/>
        <w:jc w:val="both"/>
        <w:rPr>
          <w:lang w:eastAsia="zh-CN"/>
        </w:rPr>
      </w:pPr>
      <w:r>
        <w:rPr>
          <w:rFonts w:eastAsia="宋体" w:hint="eastAsia"/>
          <w:color w:val="231F20"/>
          <w:lang w:eastAsia="zh-CN"/>
        </w:rPr>
        <w:t>在讨论注意力和多种活动的同时表现时，我们讨论了以下几点</w:t>
      </w:r>
      <w:r>
        <w:rPr>
          <w:rFonts w:eastAsia="宋体" w:hint="eastAsia"/>
          <w:color w:val="231F20"/>
          <w:lang w:eastAsia="zh-CN"/>
        </w:rPr>
        <w:t>:</w:t>
      </w:r>
    </w:p>
    <w:p w14:paraId="6DCFB790" w14:textId="77777777" w:rsidR="00E918FC" w:rsidRDefault="00D87680">
      <w:pPr>
        <w:pStyle w:val="a5"/>
        <w:numPr>
          <w:ilvl w:val="0"/>
          <w:numId w:val="2"/>
        </w:numPr>
        <w:tabs>
          <w:tab w:val="left" w:pos="390"/>
        </w:tabs>
        <w:spacing w:line="249" w:lineRule="auto"/>
        <w:ind w:right="40"/>
        <w:rPr>
          <w:sz w:val="20"/>
          <w:lang w:eastAsia="zh-CN"/>
        </w:rPr>
      </w:pPr>
      <w:r>
        <w:rPr>
          <w:rFonts w:eastAsia="宋体" w:hint="eastAsia"/>
          <w:color w:val="231F20"/>
          <w:sz w:val="20"/>
          <w:lang w:eastAsia="zh-CN"/>
        </w:rPr>
        <w:t>人们可用的精神资源有限，这被描述为同时进行一项以上活动的有限注意力。</w:t>
      </w:r>
    </w:p>
    <w:p w14:paraId="54C1FC08" w14:textId="77777777" w:rsidR="00E918FC" w:rsidRDefault="00D87680">
      <w:pPr>
        <w:pStyle w:val="a5"/>
        <w:numPr>
          <w:ilvl w:val="0"/>
          <w:numId w:val="2"/>
        </w:numPr>
        <w:tabs>
          <w:tab w:val="left" w:pos="390"/>
        </w:tabs>
        <w:spacing w:before="104" w:line="249" w:lineRule="auto"/>
        <w:ind w:right="38"/>
        <w:rPr>
          <w:sz w:val="20"/>
          <w:lang w:eastAsia="zh-CN"/>
        </w:rPr>
      </w:pPr>
      <w:r>
        <w:rPr>
          <w:rFonts w:eastAsia="宋体" w:hint="eastAsia"/>
          <w:color w:val="231F20"/>
          <w:sz w:val="20"/>
          <w:lang w:eastAsia="zh-CN"/>
        </w:rPr>
        <w:t>卡尼曼的注意力理论是一个集中的、灵活的有限注意力观的例子。他的理论提出，我们的注意力是一个单一的智力资源池，它影响可以分配给要进行的活动的认知努力。可用资源的数量</w:t>
      </w:r>
      <w:r>
        <w:rPr>
          <w:rFonts w:eastAsia="宋体" w:hint="eastAsia"/>
          <w:color w:val="231F20"/>
          <w:sz w:val="20"/>
          <w:lang w:eastAsia="zh-CN"/>
        </w:rPr>
        <w:t>(</w:t>
      </w:r>
      <w:r>
        <w:rPr>
          <w:rFonts w:eastAsia="宋体" w:hint="eastAsia"/>
          <w:color w:val="231F20"/>
          <w:sz w:val="20"/>
          <w:lang w:eastAsia="zh-CN"/>
        </w:rPr>
        <w:t>即注意力容量</w:t>
      </w:r>
      <w:r>
        <w:rPr>
          <w:rFonts w:eastAsia="宋体" w:hint="eastAsia"/>
          <w:color w:val="231F20"/>
          <w:sz w:val="20"/>
          <w:lang w:eastAsia="zh-CN"/>
        </w:rPr>
        <w:t>)</w:t>
      </w:r>
      <w:r>
        <w:rPr>
          <w:rFonts w:eastAsia="宋体" w:hint="eastAsia"/>
          <w:color w:val="231F20"/>
          <w:sz w:val="20"/>
          <w:lang w:eastAsia="zh-CN"/>
        </w:rPr>
        <w:t>可以根据表演者的一般唤醒水平而增加或减少。资源的分配受到几个与人和活动有关的因素的</w:t>
      </w:r>
      <w:r>
        <w:rPr>
          <w:rFonts w:eastAsia="宋体" w:hint="eastAsia"/>
          <w:color w:val="231F20"/>
          <w:sz w:val="20"/>
          <w:lang w:eastAsia="zh-CN"/>
        </w:rPr>
        <w:t>影响。</w:t>
      </w:r>
    </w:p>
    <w:p w14:paraId="30EEAE53" w14:textId="77777777" w:rsidR="00E918FC" w:rsidRDefault="00D87680">
      <w:pPr>
        <w:pStyle w:val="a5"/>
        <w:numPr>
          <w:ilvl w:val="0"/>
          <w:numId w:val="2"/>
        </w:numPr>
        <w:tabs>
          <w:tab w:val="left" w:pos="390"/>
        </w:tabs>
        <w:spacing w:before="109" w:line="249" w:lineRule="auto"/>
        <w:ind w:right="41"/>
        <w:rPr>
          <w:sz w:val="20"/>
        </w:rPr>
      </w:pPr>
      <w:r>
        <w:rPr>
          <w:rFonts w:eastAsia="宋体" w:hint="eastAsia"/>
          <w:color w:val="231F20"/>
          <w:sz w:val="20"/>
          <w:lang w:eastAsia="zh-CN"/>
        </w:rPr>
        <w:t>多种资源理论通过提出存在几个不同的可以分配注意力的资源池，提供了有限注意力的另一种观点。这些资源是特定于某项技能的组成部分的。</w:t>
      </w:r>
      <w:proofErr w:type="spellStart"/>
      <w:r>
        <w:rPr>
          <w:rFonts w:eastAsia="宋体" w:hint="eastAsia"/>
          <w:color w:val="231F20"/>
          <w:sz w:val="20"/>
        </w:rPr>
        <w:t>Wickens</w:t>
      </w:r>
      <w:r>
        <w:rPr>
          <w:rFonts w:eastAsia="宋体" w:hint="eastAsia"/>
          <w:color w:val="231F20"/>
          <w:sz w:val="20"/>
        </w:rPr>
        <w:t>的模型描述了这些组件</w:t>
      </w:r>
      <w:proofErr w:type="spellEnd"/>
      <w:r>
        <w:rPr>
          <w:rFonts w:eastAsia="宋体" w:hint="eastAsia"/>
          <w:color w:val="231F20"/>
          <w:sz w:val="20"/>
        </w:rPr>
        <w:t>。</w:t>
      </w:r>
    </w:p>
    <w:p w14:paraId="4FA283D0" w14:textId="77777777" w:rsidR="00E918FC" w:rsidRDefault="00D87680">
      <w:pPr>
        <w:pStyle w:val="a5"/>
        <w:numPr>
          <w:ilvl w:val="0"/>
          <w:numId w:val="2"/>
        </w:numPr>
        <w:tabs>
          <w:tab w:val="left" w:pos="390"/>
        </w:tabs>
        <w:spacing w:before="106" w:line="249" w:lineRule="auto"/>
        <w:ind w:right="40"/>
        <w:rPr>
          <w:i/>
          <w:sz w:val="20"/>
          <w:lang w:eastAsia="zh-CN"/>
        </w:rPr>
      </w:pPr>
      <w:r>
        <w:rPr>
          <w:rFonts w:eastAsia="宋体" w:hint="eastAsia"/>
          <w:color w:val="231F20"/>
          <w:sz w:val="20"/>
          <w:lang w:eastAsia="zh-CN"/>
        </w:rPr>
        <w:t>用于研究运动技能表现的注意力需求的最常见的实验程序被称为</w:t>
      </w:r>
      <w:r>
        <w:rPr>
          <w:rFonts w:eastAsia="宋体" w:hint="eastAsia"/>
          <w:i/>
          <w:color w:val="231F20"/>
          <w:sz w:val="20"/>
          <w:lang w:eastAsia="zh-CN"/>
        </w:rPr>
        <w:t>双重任务程序。</w:t>
      </w:r>
    </w:p>
    <w:p w14:paraId="28A79E5A" w14:textId="77777777" w:rsidR="00E918FC" w:rsidRDefault="00D87680">
      <w:pPr>
        <w:pStyle w:val="a5"/>
        <w:numPr>
          <w:ilvl w:val="0"/>
          <w:numId w:val="2"/>
        </w:numPr>
        <w:tabs>
          <w:tab w:val="left" w:pos="390"/>
        </w:tabs>
        <w:spacing w:before="102" w:line="249" w:lineRule="auto"/>
        <w:ind w:right="40"/>
        <w:rPr>
          <w:sz w:val="20"/>
          <w:lang w:eastAsia="zh-CN"/>
        </w:rPr>
      </w:pPr>
      <w:r>
        <w:rPr>
          <w:rFonts w:eastAsia="宋体" w:hint="eastAsia"/>
          <w:color w:val="231F20"/>
          <w:sz w:val="20"/>
          <w:lang w:eastAsia="zh-CN"/>
        </w:rPr>
        <w:t>注意焦点是指在表演情境中，一个人将注意力集中在哪里，可以根据其宽度</w:t>
      </w:r>
      <w:r>
        <w:rPr>
          <w:rFonts w:eastAsia="宋体" w:hint="eastAsia"/>
          <w:color w:val="231F20"/>
          <w:sz w:val="20"/>
          <w:lang w:eastAsia="zh-CN"/>
        </w:rPr>
        <w:t>(</w:t>
      </w:r>
      <w:r>
        <w:rPr>
          <w:rFonts w:eastAsia="宋体" w:hint="eastAsia"/>
          <w:color w:val="231F20"/>
          <w:sz w:val="20"/>
          <w:lang w:eastAsia="zh-CN"/>
        </w:rPr>
        <w:t>即宽或窄</w:t>
      </w:r>
      <w:r>
        <w:rPr>
          <w:rFonts w:eastAsia="宋体" w:hint="eastAsia"/>
          <w:color w:val="231F20"/>
          <w:sz w:val="20"/>
          <w:lang w:eastAsia="zh-CN"/>
        </w:rPr>
        <w:t>)</w:t>
      </w:r>
      <w:r>
        <w:rPr>
          <w:rFonts w:eastAsia="宋体" w:hint="eastAsia"/>
          <w:color w:val="231F20"/>
          <w:sz w:val="20"/>
          <w:lang w:eastAsia="zh-CN"/>
        </w:rPr>
        <w:t>和方向</w:t>
      </w:r>
      <w:r>
        <w:rPr>
          <w:rFonts w:eastAsia="宋体" w:hint="eastAsia"/>
          <w:color w:val="231F20"/>
          <w:sz w:val="20"/>
          <w:lang w:eastAsia="zh-CN"/>
        </w:rPr>
        <w:t>(</w:t>
      </w:r>
      <w:r>
        <w:rPr>
          <w:rFonts w:eastAsia="宋体" w:hint="eastAsia"/>
          <w:color w:val="231F20"/>
          <w:sz w:val="20"/>
          <w:lang w:eastAsia="zh-CN"/>
        </w:rPr>
        <w:t>即内部或外部</w:t>
      </w:r>
      <w:r>
        <w:rPr>
          <w:rFonts w:eastAsia="宋体" w:hint="eastAsia"/>
          <w:color w:val="231F20"/>
          <w:sz w:val="20"/>
          <w:lang w:eastAsia="zh-CN"/>
        </w:rPr>
        <w:t>)</w:t>
      </w:r>
      <w:r>
        <w:rPr>
          <w:rFonts w:eastAsia="宋体" w:hint="eastAsia"/>
          <w:color w:val="231F20"/>
          <w:sz w:val="20"/>
          <w:lang w:eastAsia="zh-CN"/>
        </w:rPr>
        <w:t>或注意力是否集中在动作或动作效果来考虑。</w:t>
      </w:r>
    </w:p>
    <w:p w14:paraId="4172A9BA" w14:textId="77777777" w:rsidR="00E918FC" w:rsidRDefault="00D87680">
      <w:pPr>
        <w:pStyle w:val="a5"/>
        <w:numPr>
          <w:ilvl w:val="0"/>
          <w:numId w:val="2"/>
        </w:numPr>
        <w:tabs>
          <w:tab w:val="left" w:pos="390"/>
        </w:tabs>
        <w:spacing w:before="105" w:line="249" w:lineRule="auto"/>
        <w:ind w:right="41"/>
        <w:rPr>
          <w:sz w:val="20"/>
          <w:lang w:eastAsia="zh-CN"/>
        </w:rPr>
      </w:pPr>
      <w:r>
        <w:rPr>
          <w:rFonts w:eastAsia="宋体" w:hint="eastAsia"/>
          <w:i/>
          <w:color w:val="231F20"/>
          <w:sz w:val="20"/>
          <w:lang w:eastAsia="zh-CN"/>
        </w:rPr>
        <w:t>自动性</w:t>
      </w:r>
      <w:r>
        <w:rPr>
          <w:rFonts w:eastAsia="宋体" w:hint="eastAsia"/>
          <w:color w:val="231F20"/>
          <w:sz w:val="20"/>
          <w:lang w:eastAsia="zh-CN"/>
        </w:rPr>
        <w:t>是一个重要的与注意力相关的概念，主要与技能表现有关</w:t>
      </w:r>
    </w:p>
    <w:p w14:paraId="66E625E6" w14:textId="77777777" w:rsidR="00E918FC" w:rsidRDefault="00D87680">
      <w:pPr>
        <w:pStyle w:val="a3"/>
        <w:rPr>
          <w:sz w:val="28"/>
          <w:lang w:eastAsia="zh-CN"/>
        </w:rPr>
      </w:pPr>
      <w:r>
        <w:rPr>
          <w:lang w:eastAsia="zh-CN"/>
        </w:rPr>
        <w:br w:type="column"/>
      </w:r>
    </w:p>
    <w:p w14:paraId="2648E6E3" w14:textId="77777777" w:rsidR="00E918FC" w:rsidRDefault="00E918FC">
      <w:pPr>
        <w:pStyle w:val="a3"/>
        <w:spacing w:before="10"/>
        <w:rPr>
          <w:sz w:val="32"/>
          <w:lang w:eastAsia="zh-CN"/>
        </w:rPr>
      </w:pPr>
    </w:p>
    <w:p w14:paraId="55CE4F61" w14:textId="77777777" w:rsidR="00E918FC" w:rsidRDefault="00D87680">
      <w:pPr>
        <w:pStyle w:val="a3"/>
        <w:spacing w:before="1" w:line="249" w:lineRule="auto"/>
        <w:ind w:left="390" w:right="899"/>
        <w:jc w:val="both"/>
        <w:rPr>
          <w:lang w:eastAsia="zh-CN"/>
        </w:rPr>
      </w:pPr>
      <w:r>
        <w:rPr>
          <w:rFonts w:eastAsia="宋体" w:hint="eastAsia"/>
          <w:color w:val="231F20"/>
          <w:lang w:eastAsia="zh-CN"/>
        </w:rPr>
        <w:t>在这种情况下，表演者可以在对注意力能力要求很低或没有要求的情况下实施知识和程序。</w:t>
      </w:r>
    </w:p>
    <w:p w14:paraId="66C82FED" w14:textId="77777777" w:rsidR="00E918FC" w:rsidRDefault="00D87680">
      <w:pPr>
        <w:pStyle w:val="a3"/>
        <w:spacing w:before="122" w:line="249" w:lineRule="auto"/>
        <w:ind w:left="220" w:right="899"/>
        <w:jc w:val="both"/>
        <w:rPr>
          <w:lang w:eastAsia="zh-CN"/>
        </w:rPr>
      </w:pPr>
      <w:r>
        <w:rPr>
          <w:rFonts w:eastAsia="宋体" w:hint="eastAsia"/>
          <w:color w:val="231F20"/>
          <w:lang w:eastAsia="zh-CN"/>
        </w:rPr>
        <w:t>在讨论注意力和从环境中视觉选择与性能相关的信息时，我们讨论了以下内容</w:t>
      </w:r>
      <w:r>
        <w:rPr>
          <w:rFonts w:eastAsia="宋体" w:hint="eastAsia"/>
          <w:color w:val="231F20"/>
          <w:lang w:eastAsia="zh-CN"/>
        </w:rPr>
        <w:t>:</w:t>
      </w:r>
    </w:p>
    <w:p w14:paraId="28E38252" w14:textId="77777777" w:rsidR="00E918FC" w:rsidRDefault="00D87680">
      <w:pPr>
        <w:pStyle w:val="a5"/>
        <w:numPr>
          <w:ilvl w:val="0"/>
          <w:numId w:val="2"/>
        </w:numPr>
        <w:tabs>
          <w:tab w:val="left" w:pos="390"/>
        </w:tabs>
        <w:spacing w:before="123" w:line="249" w:lineRule="auto"/>
        <w:ind w:right="899"/>
        <w:rPr>
          <w:sz w:val="20"/>
          <w:lang w:eastAsia="zh-CN"/>
        </w:rPr>
      </w:pPr>
      <w:r>
        <w:rPr>
          <w:rFonts w:eastAsia="宋体" w:hint="eastAsia"/>
          <w:color w:val="231F20"/>
          <w:sz w:val="20"/>
          <w:lang w:eastAsia="zh-CN"/>
        </w:rPr>
        <w:t>视觉选择性注意环境中与表演相关的信息是准备表演运动技能的重要部分。</w:t>
      </w:r>
    </w:p>
    <w:p w14:paraId="3B0B5ADB" w14:textId="77777777" w:rsidR="00E918FC" w:rsidRDefault="00D87680">
      <w:pPr>
        <w:pStyle w:val="a5"/>
        <w:numPr>
          <w:ilvl w:val="0"/>
          <w:numId w:val="2"/>
        </w:numPr>
        <w:tabs>
          <w:tab w:val="left" w:pos="390"/>
        </w:tabs>
        <w:spacing w:line="249" w:lineRule="auto"/>
        <w:rPr>
          <w:sz w:val="20"/>
          <w:lang w:eastAsia="zh-CN"/>
        </w:rPr>
      </w:pPr>
      <w:r>
        <w:rPr>
          <w:rFonts w:eastAsia="宋体" w:hint="eastAsia"/>
          <w:color w:val="231F20"/>
          <w:sz w:val="20"/>
          <w:lang w:eastAsia="zh-CN"/>
        </w:rPr>
        <w:t>表演者通常根据准备和执行预期动作所需的信息，对表演环境进行积极的视觉搜索，尽管有时所关注的环境信息为选择适当的动作提供了基础。</w:t>
      </w:r>
    </w:p>
    <w:p w14:paraId="3DA95FF2" w14:textId="77777777" w:rsidR="00E918FC" w:rsidRDefault="00D87680">
      <w:pPr>
        <w:pStyle w:val="a5"/>
        <w:numPr>
          <w:ilvl w:val="0"/>
          <w:numId w:val="2"/>
        </w:numPr>
        <w:tabs>
          <w:tab w:val="left" w:pos="390"/>
        </w:tabs>
        <w:spacing w:before="125" w:line="249" w:lineRule="auto"/>
        <w:rPr>
          <w:sz w:val="20"/>
          <w:lang w:eastAsia="zh-CN"/>
        </w:rPr>
      </w:pPr>
      <w:r>
        <w:rPr>
          <w:rFonts w:eastAsia="宋体" w:hint="eastAsia"/>
          <w:color w:val="231F20"/>
          <w:sz w:val="20"/>
          <w:lang w:eastAsia="zh-CN"/>
        </w:rPr>
        <w:t>视觉选择性注意的</w:t>
      </w:r>
      <w:r>
        <w:rPr>
          <w:rFonts w:eastAsia="宋体" w:hint="eastAsia"/>
          <w:i/>
          <w:color w:val="231F20"/>
          <w:sz w:val="20"/>
          <w:lang w:eastAsia="zh-CN"/>
        </w:rPr>
        <w:t>特征整合</w:t>
      </w:r>
      <w:r>
        <w:rPr>
          <w:rFonts w:eastAsia="宋体" w:hint="eastAsia"/>
          <w:color w:val="231F20"/>
          <w:sz w:val="20"/>
          <w:lang w:eastAsia="zh-CN"/>
        </w:rPr>
        <w:t>理论是关于人们如何在表演环境中视觉选择和注意某些线索而忽略其他线索的更流行的解释之一。</w:t>
      </w:r>
    </w:p>
    <w:p w14:paraId="25D29F55" w14:textId="77777777" w:rsidR="00E918FC" w:rsidRDefault="00D87680">
      <w:pPr>
        <w:pStyle w:val="a5"/>
        <w:numPr>
          <w:ilvl w:val="0"/>
          <w:numId w:val="2"/>
        </w:numPr>
        <w:tabs>
          <w:tab w:val="left" w:pos="390"/>
        </w:tabs>
        <w:spacing w:before="124" w:line="249" w:lineRule="auto"/>
        <w:rPr>
          <w:sz w:val="20"/>
          <w:lang w:eastAsia="zh-CN"/>
        </w:rPr>
      </w:pPr>
      <w:r>
        <w:rPr>
          <w:rFonts w:eastAsia="宋体" w:hint="eastAsia"/>
          <w:color w:val="231F20"/>
          <w:sz w:val="20"/>
          <w:lang w:eastAsia="zh-CN"/>
        </w:rPr>
        <w:t>我们观察了与视觉搜索有关的研究，这些研究涉及几种不</w:t>
      </w:r>
      <w:r>
        <w:rPr>
          <w:rFonts w:eastAsia="宋体" w:hint="eastAsia"/>
          <w:color w:val="231F20"/>
          <w:sz w:val="20"/>
          <w:lang w:eastAsia="zh-CN"/>
        </w:rPr>
        <w:t>同的开放和封闭运动技能的表现。每项技能都提供了证据，证明有效的视觉搜索策略明显特定于动作的要求和表演者的技能水平。</w:t>
      </w:r>
    </w:p>
    <w:p w14:paraId="1C37403F" w14:textId="77777777" w:rsidR="00E918FC" w:rsidRDefault="00D87680">
      <w:pPr>
        <w:pStyle w:val="a5"/>
        <w:numPr>
          <w:ilvl w:val="0"/>
          <w:numId w:val="2"/>
        </w:numPr>
        <w:tabs>
          <w:tab w:val="left" w:pos="390"/>
        </w:tabs>
        <w:spacing w:before="125" w:line="249" w:lineRule="auto"/>
        <w:rPr>
          <w:sz w:val="20"/>
          <w:lang w:eastAsia="zh-CN"/>
        </w:rPr>
      </w:pPr>
      <w:r>
        <w:rPr>
          <w:rFonts w:eastAsia="宋体" w:hint="eastAsia"/>
          <w:color w:val="231F20"/>
          <w:sz w:val="20"/>
          <w:lang w:eastAsia="zh-CN"/>
        </w:rPr>
        <w:t>特定活动训练计划比一般视觉训练计划更能促进有效视觉搜索策略的使用。</w:t>
      </w:r>
    </w:p>
    <w:p w14:paraId="0EA8657D" w14:textId="77777777" w:rsidR="00E918FC" w:rsidRDefault="00E918FC">
      <w:pPr>
        <w:pStyle w:val="a3"/>
        <w:rPr>
          <w:lang w:eastAsia="zh-CN"/>
        </w:rPr>
      </w:pPr>
    </w:p>
    <w:p w14:paraId="6D4A3384" w14:textId="77777777" w:rsidR="00E918FC" w:rsidRDefault="00D87680">
      <w:pPr>
        <w:pStyle w:val="a3"/>
        <w:spacing w:before="7"/>
        <w:rPr>
          <w:sz w:val="10"/>
          <w:lang w:eastAsia="zh-CN"/>
        </w:rPr>
      </w:pPr>
      <w:r>
        <w:pict w14:anchorId="09E17C70">
          <v:group id="_x0000_s1033" style="position:absolute;margin-left:291pt;margin-top:8.05pt;width:204pt;height:31pt;z-index:-15681024;mso-wrap-distance-left:0;mso-wrap-distance-right:0;mso-position-horizontal-relative:page" coordorigin="5820,161" coordsize="4080,620">
            <v:shape id="_x0000_s1035" type="#_x0000_t75" style="position:absolute;left:5820;top:161;width:4080;height:620">
              <v:imagedata r:id="rId29" o:title=""/>
            </v:shape>
            <v:shape id="_x0000_s1034" type="#_x0000_t202" style="position:absolute;left:5820;top:161;width:4080;height:620" filled="f" stroked="f">
              <v:textbox inset="0,0,0,0">
                <w:txbxContent>
                  <w:p w14:paraId="232FB7CD" w14:textId="77777777" w:rsidR="00E918FC" w:rsidRDefault="00D87680">
                    <w:pPr>
                      <w:spacing w:before="196"/>
                      <w:ind w:left="120"/>
                      <w:rPr>
                        <w:b/>
                        <w:sz w:val="18"/>
                      </w:rPr>
                    </w:pPr>
                    <w:proofErr w:type="spellStart"/>
                    <w:r>
                      <w:rPr>
                        <w:rFonts w:eastAsia="宋体" w:hint="eastAsia"/>
                        <w:b/>
                        <w:color w:val="FFFFFF"/>
                        <w:sz w:val="18"/>
                      </w:rPr>
                      <w:t>从业者要点</w:t>
                    </w:r>
                    <w:proofErr w:type="spellEnd"/>
                  </w:p>
                </w:txbxContent>
              </v:textbox>
            </v:shape>
            <w10:wrap type="topAndBottom" anchorx="page"/>
          </v:group>
        </w:pict>
      </w:r>
    </w:p>
    <w:p w14:paraId="52A73741" w14:textId="77777777" w:rsidR="00E918FC" w:rsidRDefault="00D87680">
      <w:pPr>
        <w:pStyle w:val="a5"/>
        <w:numPr>
          <w:ilvl w:val="0"/>
          <w:numId w:val="2"/>
        </w:numPr>
        <w:tabs>
          <w:tab w:val="left" w:pos="390"/>
        </w:tabs>
        <w:spacing w:before="0" w:line="249" w:lineRule="auto"/>
        <w:ind w:right="899"/>
        <w:rPr>
          <w:sz w:val="20"/>
          <w:lang w:eastAsia="zh-CN"/>
        </w:rPr>
      </w:pPr>
      <w:r>
        <w:rPr>
          <w:rFonts w:eastAsia="宋体" w:hint="eastAsia"/>
          <w:color w:val="231F20"/>
          <w:sz w:val="20"/>
          <w:lang w:eastAsia="zh-CN"/>
        </w:rPr>
        <w:t>执行运动技能时，同时进行多项活动的能力可能因情况而异。这意味着一个儿子在某些情况下可能比在其他情况下更成功。注意这些差异，并将其作为设计进一步教学和实践的基础。</w:t>
      </w:r>
    </w:p>
    <w:p w14:paraId="73FF8C75" w14:textId="77777777" w:rsidR="00E918FC" w:rsidRDefault="00D87680">
      <w:pPr>
        <w:pStyle w:val="a5"/>
        <w:numPr>
          <w:ilvl w:val="0"/>
          <w:numId w:val="2"/>
        </w:numPr>
        <w:tabs>
          <w:tab w:val="left" w:pos="390"/>
        </w:tabs>
        <w:spacing w:before="134" w:line="249" w:lineRule="auto"/>
        <w:ind w:right="900"/>
        <w:rPr>
          <w:sz w:val="20"/>
          <w:lang w:eastAsia="zh-CN"/>
        </w:rPr>
      </w:pPr>
      <w:r>
        <w:rPr>
          <w:rFonts w:eastAsia="宋体" w:hint="eastAsia"/>
          <w:color w:val="231F20"/>
          <w:sz w:val="20"/>
          <w:lang w:eastAsia="zh-CN"/>
        </w:rPr>
        <w:t>人们在准备表演或表演运动技能时更容易分心</w:t>
      </w:r>
    </w:p>
    <w:p w14:paraId="2DBC4829" w14:textId="77777777" w:rsidR="00E918FC" w:rsidRDefault="00E918FC">
      <w:pPr>
        <w:spacing w:line="249" w:lineRule="auto"/>
        <w:jc w:val="both"/>
        <w:rPr>
          <w:sz w:val="20"/>
          <w:lang w:eastAsia="zh-CN"/>
        </w:rPr>
        <w:sectPr w:rsidR="00E918FC">
          <w:type w:val="continuous"/>
          <w:pgSz w:w="12060" w:h="14580"/>
          <w:pgMar w:top="300" w:right="1260" w:bottom="280" w:left="1160" w:header="720" w:footer="720" w:gutter="0"/>
          <w:cols w:num="2" w:space="720" w:equalWidth="0">
            <w:col w:w="4343" w:space="97"/>
            <w:col w:w="5200"/>
          </w:cols>
        </w:sectPr>
      </w:pPr>
    </w:p>
    <w:p w14:paraId="2B2916DA" w14:textId="77777777" w:rsidR="00E918FC" w:rsidRDefault="00E918FC">
      <w:pPr>
        <w:pStyle w:val="a3"/>
        <w:rPr>
          <w:lang w:eastAsia="zh-CN"/>
        </w:rPr>
      </w:pPr>
    </w:p>
    <w:p w14:paraId="625E6762" w14:textId="77777777" w:rsidR="00E918FC" w:rsidRDefault="00E918FC">
      <w:pPr>
        <w:pStyle w:val="a3"/>
        <w:rPr>
          <w:lang w:eastAsia="zh-CN"/>
        </w:rPr>
      </w:pPr>
    </w:p>
    <w:p w14:paraId="5AB111A9" w14:textId="77777777" w:rsidR="00E918FC" w:rsidRDefault="00D87680">
      <w:pPr>
        <w:tabs>
          <w:tab w:val="right" w:pos="9519"/>
        </w:tabs>
        <w:spacing w:before="224"/>
        <w:ind w:left="3387"/>
        <w:rPr>
          <w:sz w:val="18"/>
          <w:lang w:eastAsia="zh-CN"/>
        </w:rPr>
      </w:pPr>
      <w:r>
        <w:rPr>
          <w:rFonts w:eastAsia="宋体" w:hint="eastAsia"/>
          <w:color w:val="231F20"/>
          <w:sz w:val="18"/>
          <w:lang w:eastAsia="zh-CN"/>
        </w:rPr>
        <w:t>第</w:t>
      </w:r>
      <w:r>
        <w:rPr>
          <w:rFonts w:eastAsia="宋体" w:hint="eastAsia"/>
          <w:color w:val="231F20"/>
          <w:sz w:val="18"/>
          <w:lang w:eastAsia="zh-CN"/>
        </w:rPr>
        <w:t>9</w:t>
      </w:r>
      <w:r>
        <w:rPr>
          <w:rFonts w:eastAsia="宋体" w:hint="eastAsia"/>
          <w:color w:val="231F20"/>
          <w:sz w:val="18"/>
          <w:lang w:eastAsia="zh-CN"/>
        </w:rPr>
        <w:t>章■作为有限能力资源的关注</w:t>
      </w:r>
      <w:r>
        <w:rPr>
          <w:color w:val="231F20"/>
          <w:sz w:val="18"/>
          <w:lang w:eastAsia="zh-CN"/>
        </w:rPr>
        <w:tab/>
        <w:t>233</w:t>
      </w:r>
    </w:p>
    <w:p w14:paraId="55FF7249" w14:textId="77777777" w:rsidR="00E918FC" w:rsidRDefault="00E918FC">
      <w:pPr>
        <w:rPr>
          <w:sz w:val="18"/>
          <w:lang w:eastAsia="zh-CN"/>
        </w:rPr>
        <w:sectPr w:rsidR="00E918FC">
          <w:pgSz w:w="12060" w:h="14580"/>
          <w:pgMar w:top="720" w:right="1260" w:bottom="720" w:left="1160" w:header="0" w:footer="523" w:gutter="0"/>
          <w:cols w:space="720"/>
        </w:sectPr>
      </w:pPr>
    </w:p>
    <w:p w14:paraId="43D037F5" w14:textId="77777777" w:rsidR="00E918FC" w:rsidRDefault="00D87680">
      <w:pPr>
        <w:pStyle w:val="a3"/>
        <w:spacing w:before="5"/>
        <w:rPr>
          <w:sz w:val="23"/>
          <w:lang w:eastAsia="zh-CN"/>
        </w:rPr>
      </w:pPr>
      <w:r>
        <w:rPr>
          <w:noProof/>
        </w:rPr>
        <w:drawing>
          <wp:anchor distT="0" distB="0" distL="0" distR="0" simplePos="0" relativeHeight="15778304" behindDoc="0" locked="0" layoutInCell="1" allowOverlap="1" wp14:anchorId="2A6F8A90" wp14:editId="142380CB">
            <wp:simplePos x="0" y="0"/>
            <wp:positionH relativeFrom="page">
              <wp:posOffset>7486650</wp:posOffset>
            </wp:positionH>
            <wp:positionV relativeFrom="page">
              <wp:posOffset>4552950</wp:posOffset>
            </wp:positionV>
            <wp:extent cx="152400" cy="152400"/>
            <wp:effectExtent l="0" t="0" r="0" b="0"/>
            <wp:wrapNone/>
            <wp:docPr id="1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25FF78E3" w14:textId="77777777" w:rsidR="00E918FC" w:rsidRDefault="00D87680">
      <w:pPr>
        <w:pStyle w:val="a3"/>
        <w:spacing w:line="249" w:lineRule="auto"/>
        <w:ind w:left="1170"/>
        <w:rPr>
          <w:lang w:eastAsia="zh-CN"/>
        </w:rPr>
      </w:pPr>
      <w:r>
        <w:rPr>
          <w:rFonts w:eastAsia="宋体" w:hint="eastAsia"/>
          <w:color w:val="231F20"/>
          <w:lang w:eastAsia="zh-CN"/>
        </w:rPr>
        <w:t>当性能环境中发生通常不存在的事件时。</w:t>
      </w:r>
    </w:p>
    <w:p w14:paraId="54CD6FDC" w14:textId="77777777" w:rsidR="00E918FC" w:rsidRDefault="00D87680">
      <w:pPr>
        <w:pStyle w:val="a5"/>
        <w:numPr>
          <w:ilvl w:val="1"/>
          <w:numId w:val="2"/>
        </w:numPr>
        <w:tabs>
          <w:tab w:val="left" w:pos="1170"/>
        </w:tabs>
        <w:spacing w:before="142" w:line="249" w:lineRule="auto"/>
        <w:ind w:right="1"/>
        <w:rPr>
          <w:sz w:val="20"/>
          <w:lang w:eastAsia="zh-CN"/>
        </w:rPr>
      </w:pPr>
      <w:r>
        <w:rPr>
          <w:rFonts w:eastAsia="宋体" w:hint="eastAsia"/>
          <w:color w:val="231F20"/>
          <w:sz w:val="20"/>
          <w:lang w:eastAsia="zh-CN"/>
        </w:rPr>
        <w:t>有技能的人更有可能在他们的觉醒或焦虑水平处于最佳状态时表现最佳，以便在他们将要经历的情况下发挥技能。</w:t>
      </w:r>
    </w:p>
    <w:p w14:paraId="68492B21" w14:textId="77777777" w:rsidR="00E918FC" w:rsidRDefault="00D87680">
      <w:pPr>
        <w:pStyle w:val="a5"/>
        <w:numPr>
          <w:ilvl w:val="1"/>
          <w:numId w:val="2"/>
        </w:numPr>
        <w:tabs>
          <w:tab w:val="left" w:pos="1170"/>
        </w:tabs>
        <w:spacing w:before="143" w:line="249" w:lineRule="auto"/>
        <w:ind w:right="1"/>
        <w:rPr>
          <w:sz w:val="20"/>
          <w:lang w:eastAsia="zh-CN"/>
        </w:rPr>
      </w:pPr>
      <w:r>
        <w:rPr>
          <w:rFonts w:eastAsia="宋体" w:hint="eastAsia"/>
          <w:color w:val="231F20"/>
          <w:sz w:val="20"/>
          <w:lang w:eastAsia="zh-CN"/>
        </w:rPr>
        <w:t>当人们有意识地将注意力</w:t>
      </w:r>
      <w:r>
        <w:rPr>
          <w:rFonts w:eastAsia="宋体" w:hint="eastAsia"/>
          <w:color w:val="231F20"/>
          <w:sz w:val="20"/>
          <w:lang w:eastAsia="zh-CN"/>
        </w:rPr>
        <w:t>(</w:t>
      </w:r>
      <w:r>
        <w:rPr>
          <w:rFonts w:eastAsia="宋体" w:hint="eastAsia"/>
          <w:color w:val="231F20"/>
          <w:sz w:val="20"/>
          <w:lang w:eastAsia="zh-CN"/>
        </w:rPr>
        <w:t>即他们“思考”的东西</w:t>
      </w:r>
      <w:r>
        <w:rPr>
          <w:rFonts w:eastAsia="宋体" w:hint="eastAsia"/>
          <w:color w:val="231F20"/>
          <w:sz w:val="20"/>
          <w:lang w:eastAsia="zh-CN"/>
        </w:rPr>
        <w:t>)</w:t>
      </w:r>
      <w:r>
        <w:rPr>
          <w:rFonts w:eastAsia="宋体" w:hint="eastAsia"/>
          <w:color w:val="231F20"/>
          <w:sz w:val="20"/>
          <w:lang w:eastAsia="zh-CN"/>
        </w:rPr>
        <w:t>集中在运动的预期结果上，而不是他们自己的运动上时，他们会更好地表现出运动技能。</w:t>
      </w:r>
    </w:p>
    <w:p w14:paraId="5A087385" w14:textId="77777777" w:rsidR="00E918FC" w:rsidRDefault="00D87680">
      <w:pPr>
        <w:pStyle w:val="a5"/>
        <w:numPr>
          <w:ilvl w:val="1"/>
          <w:numId w:val="2"/>
        </w:numPr>
        <w:tabs>
          <w:tab w:val="left" w:pos="1170"/>
        </w:tabs>
        <w:spacing w:before="143" w:line="249" w:lineRule="auto"/>
        <w:ind w:right="1"/>
        <w:rPr>
          <w:sz w:val="20"/>
          <w:lang w:eastAsia="zh-CN"/>
        </w:rPr>
      </w:pPr>
      <w:r>
        <w:rPr>
          <w:rFonts w:eastAsia="宋体" w:hint="eastAsia"/>
          <w:color w:val="231F20"/>
          <w:sz w:val="20"/>
          <w:lang w:eastAsia="zh-CN"/>
        </w:rPr>
        <w:t>你可以通过提供许多机会在各种情况下表演一项技能来增强一个人在表演情况下的视觉选择性注意力，在这些情况下，最相关的视觉线索在每种情况下都保持不变。</w:t>
      </w:r>
    </w:p>
    <w:p w14:paraId="114489B0" w14:textId="77777777" w:rsidR="00E918FC" w:rsidRDefault="00D87680">
      <w:pPr>
        <w:pStyle w:val="a5"/>
        <w:numPr>
          <w:ilvl w:val="1"/>
          <w:numId w:val="2"/>
        </w:numPr>
        <w:tabs>
          <w:tab w:val="left" w:pos="1170"/>
        </w:tabs>
        <w:spacing w:before="144" w:line="249" w:lineRule="auto"/>
        <w:ind w:right="1"/>
        <w:rPr>
          <w:sz w:val="20"/>
          <w:lang w:eastAsia="zh-CN"/>
        </w:rPr>
      </w:pPr>
      <w:r>
        <w:rPr>
          <w:rFonts w:eastAsia="宋体" w:hint="eastAsia"/>
          <w:color w:val="231F20"/>
          <w:sz w:val="20"/>
          <w:lang w:eastAsia="zh-CN"/>
        </w:rPr>
        <w:t>为人们提供训练，使他们在视觉上专注于表演环境中最相关的线索，然后在开始动作之前保持与该线索的视觉接触。</w:t>
      </w:r>
    </w:p>
    <w:p w14:paraId="0D62ECA6" w14:textId="77777777" w:rsidR="00E918FC" w:rsidRDefault="00E918FC">
      <w:pPr>
        <w:pStyle w:val="a3"/>
        <w:spacing w:before="9"/>
        <w:rPr>
          <w:sz w:val="14"/>
          <w:lang w:eastAsia="zh-CN"/>
        </w:rPr>
      </w:pPr>
    </w:p>
    <w:p w14:paraId="271D4943" w14:textId="77777777" w:rsidR="00E918FC" w:rsidRDefault="00D87680">
      <w:pPr>
        <w:pStyle w:val="a3"/>
        <w:ind w:left="-1130"/>
      </w:pPr>
      <w:r>
        <w:rPr>
          <w:noProof/>
        </w:rPr>
        <w:drawing>
          <wp:inline distT="0" distB="0" distL="0" distR="0" wp14:anchorId="3110B45A" wp14:editId="68E3BAE8">
            <wp:extent cx="152400" cy="152400"/>
            <wp:effectExtent l="0" t="0" r="0" b="0"/>
            <wp:docPr id="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8" cstate="print"/>
                    <a:stretch>
                      <a:fillRect/>
                    </a:stretch>
                  </pic:blipFill>
                  <pic:spPr>
                    <a:xfrm>
                      <a:off x="0" y="0"/>
                      <a:ext cx="152400" cy="152400"/>
                    </a:xfrm>
                    <a:prstGeom prst="rect">
                      <a:avLst/>
                    </a:prstGeom>
                  </pic:spPr>
                </pic:pic>
              </a:graphicData>
            </a:graphic>
          </wp:inline>
        </w:drawing>
      </w:r>
    </w:p>
    <w:p w14:paraId="29906895" w14:textId="77777777" w:rsidR="00E918FC" w:rsidRDefault="00E918FC">
      <w:pPr>
        <w:pStyle w:val="a3"/>
        <w:spacing w:before="10"/>
        <w:rPr>
          <w:sz w:val="3"/>
        </w:rPr>
      </w:pPr>
    </w:p>
    <w:p w14:paraId="2408DC6B" w14:textId="77777777" w:rsidR="00E918FC" w:rsidRDefault="00D87680">
      <w:pPr>
        <w:pStyle w:val="a3"/>
        <w:ind w:left="1000" w:right="-58"/>
      </w:pPr>
      <w:r>
        <w:pict w14:anchorId="51F038E5">
          <v:group id="_x0000_s1030" style="width:204pt;height:23pt;mso-position-horizontal-relative:char;mso-position-vertical-relative:line" coordsize="4080,460">
            <v:shape id="_x0000_s1032" type="#_x0000_t75" style="position:absolute;width:4080;height:460">
              <v:imagedata r:id="rId30" o:title=""/>
            </v:shape>
            <v:shape id="_x0000_s1031" type="#_x0000_t202" style="position:absolute;width:4080;height:460" filled="f" stroked="f">
              <v:textbox inset="0,0,0,0">
                <w:txbxContent>
                  <w:p w14:paraId="53D19741" w14:textId="77777777" w:rsidR="00E918FC" w:rsidRDefault="00D87680">
                    <w:pPr>
                      <w:spacing w:before="156"/>
                      <w:ind w:left="120"/>
                      <w:rPr>
                        <w:b/>
                        <w:sz w:val="18"/>
                      </w:rPr>
                    </w:pPr>
                    <w:proofErr w:type="spellStart"/>
                    <w:r>
                      <w:rPr>
                        <w:rFonts w:eastAsia="宋体" w:hint="eastAsia"/>
                        <w:b/>
                        <w:color w:val="FFFFFF"/>
                        <w:sz w:val="18"/>
                      </w:rPr>
                      <w:t>相关阅读</w:t>
                    </w:r>
                    <w:proofErr w:type="spellEnd"/>
                  </w:p>
                </w:txbxContent>
              </v:textbox>
            </v:shape>
            <w10:anchorlock/>
          </v:group>
        </w:pict>
      </w:r>
    </w:p>
    <w:p w14:paraId="02FCC8DF" w14:textId="77777777" w:rsidR="00E918FC" w:rsidRDefault="00D87680">
      <w:pPr>
        <w:spacing w:before="165" w:line="261" w:lineRule="auto"/>
        <w:ind w:left="1160" w:right="1" w:hanging="160"/>
        <w:jc w:val="both"/>
        <w:rPr>
          <w:sz w:val="16"/>
          <w:lang w:eastAsia="zh-CN"/>
        </w:rPr>
      </w:pPr>
      <w:proofErr w:type="spellStart"/>
      <w:r>
        <w:rPr>
          <w:rFonts w:eastAsia="宋体" w:hint="eastAsia"/>
          <w:i/>
          <w:color w:val="231F20"/>
          <w:sz w:val="16"/>
        </w:rPr>
        <w:t>阿德勒，</w:t>
      </w:r>
      <w:r>
        <w:rPr>
          <w:rFonts w:eastAsia="宋体" w:hint="eastAsia"/>
          <w:i/>
          <w:color w:val="231F20"/>
          <w:sz w:val="16"/>
        </w:rPr>
        <w:t>R.F</w:t>
      </w:r>
      <w:proofErr w:type="spellEnd"/>
      <w:r>
        <w:rPr>
          <w:rFonts w:eastAsia="宋体" w:hint="eastAsia"/>
          <w:i/>
          <w:color w:val="231F20"/>
          <w:sz w:val="16"/>
        </w:rPr>
        <w:t>.</w:t>
      </w:r>
      <w:r>
        <w:rPr>
          <w:rFonts w:eastAsia="宋体" w:hint="eastAsia"/>
          <w:i/>
          <w:color w:val="231F20"/>
          <w:sz w:val="16"/>
        </w:rPr>
        <w:t>，</w:t>
      </w:r>
      <w:r>
        <w:rPr>
          <w:rFonts w:eastAsia="宋体" w:hint="eastAsia"/>
          <w:i/>
          <w:color w:val="231F20"/>
          <w:sz w:val="16"/>
        </w:rPr>
        <w:t>&amp;</w:t>
      </w:r>
      <w:proofErr w:type="spellStart"/>
      <w:r>
        <w:rPr>
          <w:rFonts w:eastAsia="宋体" w:hint="eastAsia"/>
          <w:i/>
          <w:color w:val="231F20"/>
          <w:sz w:val="16"/>
        </w:rPr>
        <w:t>Bernbunan-Fich</w:t>
      </w:r>
      <w:r>
        <w:rPr>
          <w:rFonts w:eastAsia="宋体" w:hint="eastAsia"/>
          <w:i/>
          <w:color w:val="231F20"/>
          <w:sz w:val="16"/>
        </w:rPr>
        <w:t>，</w:t>
      </w:r>
      <w:r>
        <w:rPr>
          <w:rFonts w:eastAsia="宋体" w:hint="eastAsia"/>
          <w:i/>
          <w:color w:val="231F20"/>
          <w:sz w:val="16"/>
        </w:rPr>
        <w:t>R</w:t>
      </w:r>
      <w:proofErr w:type="spellEnd"/>
      <w:r>
        <w:rPr>
          <w:rFonts w:eastAsia="宋体" w:hint="eastAsia"/>
          <w:i/>
          <w:color w:val="231F20"/>
          <w:sz w:val="16"/>
        </w:rPr>
        <w:t>.(2012)</w:t>
      </w:r>
      <w:r>
        <w:rPr>
          <w:rFonts w:eastAsia="宋体" w:hint="eastAsia"/>
          <w:i/>
          <w:color w:val="231F20"/>
          <w:sz w:val="16"/>
        </w:rPr>
        <w:t>。</w:t>
      </w:r>
      <w:r>
        <w:rPr>
          <w:rFonts w:eastAsia="宋体" w:hint="eastAsia"/>
          <w:i/>
          <w:color w:val="231F20"/>
          <w:sz w:val="16"/>
          <w:lang w:eastAsia="zh-CN"/>
        </w:rPr>
        <w:t>高空杂耍</w:t>
      </w:r>
      <w:r>
        <w:rPr>
          <w:rFonts w:eastAsia="宋体" w:hint="eastAsia"/>
          <w:i/>
          <w:color w:val="231F20"/>
          <w:sz w:val="16"/>
          <w:lang w:eastAsia="zh-CN"/>
        </w:rPr>
        <w:t>:</w:t>
      </w:r>
      <w:r>
        <w:rPr>
          <w:rFonts w:eastAsia="宋体" w:hint="eastAsia"/>
          <w:i/>
          <w:color w:val="231F20"/>
          <w:sz w:val="16"/>
          <w:lang w:eastAsia="zh-CN"/>
        </w:rPr>
        <w:t>多任务对性能的影响。《国际人类计算机研究杂志》，</w:t>
      </w:r>
      <w:r>
        <w:rPr>
          <w:rFonts w:eastAsia="宋体" w:hint="eastAsia"/>
          <w:i/>
          <w:color w:val="231F20"/>
          <w:sz w:val="16"/>
          <w:lang w:eastAsia="zh-CN"/>
        </w:rPr>
        <w:t>70(2)</w:t>
      </w:r>
      <w:r>
        <w:rPr>
          <w:rFonts w:eastAsia="宋体" w:hint="eastAsia"/>
          <w:i/>
          <w:color w:val="231F20"/>
          <w:sz w:val="16"/>
          <w:lang w:eastAsia="zh-CN"/>
        </w:rPr>
        <w:t>，</w:t>
      </w:r>
      <w:r>
        <w:rPr>
          <w:rFonts w:eastAsia="宋体" w:hint="eastAsia"/>
          <w:i/>
          <w:color w:val="231F20"/>
          <w:sz w:val="16"/>
          <w:lang w:eastAsia="zh-CN"/>
        </w:rPr>
        <w:t>156</w:t>
      </w:r>
      <w:r>
        <w:rPr>
          <w:rFonts w:eastAsia="宋体" w:hint="eastAsia"/>
          <w:i/>
          <w:color w:val="231F20"/>
          <w:sz w:val="16"/>
          <w:lang w:eastAsia="zh-CN"/>
        </w:rPr>
        <w:t>–</w:t>
      </w:r>
      <w:r>
        <w:rPr>
          <w:rFonts w:eastAsia="宋体" w:hint="eastAsia"/>
          <w:i/>
          <w:color w:val="231F20"/>
          <w:sz w:val="16"/>
          <w:lang w:eastAsia="zh-CN"/>
        </w:rPr>
        <w:t>168</w:t>
      </w:r>
      <w:r>
        <w:rPr>
          <w:rFonts w:eastAsia="宋体" w:hint="eastAsia"/>
          <w:i/>
          <w:color w:val="231F20"/>
          <w:sz w:val="16"/>
          <w:lang w:eastAsia="zh-CN"/>
        </w:rPr>
        <w:t>。</w:t>
      </w:r>
    </w:p>
    <w:p w14:paraId="36B2B7E1" w14:textId="77777777" w:rsidR="00E918FC" w:rsidRDefault="00D87680">
      <w:pPr>
        <w:spacing w:line="261" w:lineRule="auto"/>
        <w:ind w:left="1160" w:right="1" w:hanging="160"/>
        <w:jc w:val="both"/>
        <w:rPr>
          <w:sz w:val="16"/>
          <w:lang w:eastAsia="zh-CN"/>
        </w:rPr>
      </w:pPr>
      <w:r>
        <w:rPr>
          <w:rFonts w:eastAsia="宋体" w:hint="eastAsia"/>
          <w:color w:val="231F20"/>
          <w:sz w:val="16"/>
        </w:rPr>
        <w:t>Afonso</w:t>
      </w:r>
      <w:r>
        <w:rPr>
          <w:rFonts w:eastAsia="宋体" w:hint="eastAsia"/>
          <w:color w:val="231F20"/>
          <w:sz w:val="16"/>
        </w:rPr>
        <w:t>，</w:t>
      </w:r>
      <w:r>
        <w:rPr>
          <w:rFonts w:eastAsia="宋体" w:hint="eastAsia"/>
          <w:color w:val="231F20"/>
          <w:sz w:val="16"/>
        </w:rPr>
        <w:t>j.</w:t>
      </w:r>
      <w:r>
        <w:rPr>
          <w:rFonts w:eastAsia="宋体" w:hint="eastAsia"/>
          <w:color w:val="231F20"/>
          <w:sz w:val="16"/>
        </w:rPr>
        <w:t>，</w:t>
      </w:r>
      <w:r>
        <w:rPr>
          <w:rFonts w:eastAsia="宋体" w:hint="eastAsia"/>
          <w:color w:val="231F20"/>
          <w:sz w:val="16"/>
        </w:rPr>
        <w:t>Garganta</w:t>
      </w:r>
      <w:r>
        <w:rPr>
          <w:rFonts w:eastAsia="宋体" w:hint="eastAsia"/>
          <w:color w:val="231F20"/>
          <w:sz w:val="16"/>
        </w:rPr>
        <w:t>，</w:t>
      </w:r>
      <w:r>
        <w:rPr>
          <w:rFonts w:eastAsia="宋体" w:hint="eastAsia"/>
          <w:color w:val="231F20"/>
          <w:sz w:val="16"/>
        </w:rPr>
        <w:t>j.</w:t>
      </w:r>
      <w:r>
        <w:rPr>
          <w:rFonts w:eastAsia="宋体" w:hint="eastAsia"/>
          <w:color w:val="231F20"/>
          <w:sz w:val="16"/>
        </w:rPr>
        <w:t>，</w:t>
      </w:r>
      <w:r>
        <w:rPr>
          <w:rFonts w:eastAsia="宋体" w:hint="eastAsia"/>
          <w:color w:val="231F20"/>
          <w:sz w:val="16"/>
        </w:rPr>
        <w:t>Mcobert</w:t>
      </w:r>
      <w:r>
        <w:rPr>
          <w:rFonts w:eastAsia="宋体" w:hint="eastAsia"/>
          <w:color w:val="231F20"/>
          <w:sz w:val="16"/>
        </w:rPr>
        <w:t>，</w:t>
      </w:r>
      <w:r>
        <w:rPr>
          <w:rFonts w:eastAsia="宋体" w:hint="eastAsia"/>
          <w:color w:val="231F20"/>
          <w:sz w:val="16"/>
        </w:rPr>
        <w:t>a.</w:t>
      </w:r>
      <w:r>
        <w:rPr>
          <w:rFonts w:eastAsia="宋体" w:hint="eastAsia"/>
          <w:color w:val="231F20"/>
          <w:sz w:val="16"/>
        </w:rPr>
        <w:t>，</w:t>
      </w:r>
      <w:r>
        <w:rPr>
          <w:rFonts w:eastAsia="宋体" w:hint="eastAsia"/>
          <w:color w:val="231F20"/>
          <w:sz w:val="16"/>
        </w:rPr>
        <w:t>Williams</w:t>
      </w:r>
      <w:r>
        <w:rPr>
          <w:rFonts w:eastAsia="宋体" w:hint="eastAsia"/>
          <w:color w:val="231F20"/>
          <w:sz w:val="16"/>
        </w:rPr>
        <w:t>，</w:t>
      </w:r>
      <w:r>
        <w:rPr>
          <w:rFonts w:eastAsia="宋体" w:hint="eastAsia"/>
          <w:color w:val="231F20"/>
          <w:sz w:val="16"/>
        </w:rPr>
        <w:t>A.M.</w:t>
      </w:r>
      <w:r>
        <w:rPr>
          <w:rFonts w:eastAsia="宋体" w:hint="eastAsia"/>
          <w:color w:val="231F20"/>
          <w:sz w:val="16"/>
        </w:rPr>
        <w:t>，</w:t>
      </w:r>
      <w:r>
        <w:rPr>
          <w:rFonts w:eastAsia="宋体" w:hint="eastAsia"/>
          <w:color w:val="231F20"/>
          <w:sz w:val="16"/>
        </w:rPr>
        <w:t>&amp;Mesquita</w:t>
      </w:r>
      <w:r>
        <w:rPr>
          <w:rFonts w:eastAsia="宋体" w:hint="eastAsia"/>
          <w:color w:val="231F20"/>
          <w:sz w:val="16"/>
        </w:rPr>
        <w:t>，</w:t>
      </w:r>
      <w:r>
        <w:rPr>
          <w:rFonts w:eastAsia="宋体" w:hint="eastAsia"/>
          <w:color w:val="231F20"/>
          <w:sz w:val="16"/>
        </w:rPr>
        <w:t>I.(2012</w:t>
      </w:r>
      <w:r>
        <w:rPr>
          <w:rFonts w:eastAsia="宋体" w:hint="eastAsia"/>
          <w:color w:val="231F20"/>
          <w:sz w:val="16"/>
        </w:rPr>
        <w:t>年</w:t>
      </w:r>
      <w:r>
        <w:rPr>
          <w:rFonts w:eastAsia="宋体" w:hint="eastAsia"/>
          <w:color w:val="231F20"/>
          <w:sz w:val="16"/>
        </w:rPr>
        <w:t>)</w:t>
      </w:r>
      <w:r>
        <w:rPr>
          <w:rFonts w:eastAsia="宋体" w:hint="eastAsia"/>
          <w:color w:val="231F20"/>
          <w:sz w:val="16"/>
        </w:rPr>
        <w:t>。</w:t>
      </w:r>
      <w:r>
        <w:rPr>
          <w:rFonts w:eastAsia="宋体" w:hint="eastAsia"/>
          <w:color w:val="231F20"/>
          <w:sz w:val="16"/>
          <w:lang w:eastAsia="zh-CN"/>
        </w:rPr>
        <w:t>支持排球技术表现的知觉认知过程</w:t>
      </w:r>
      <w:r>
        <w:rPr>
          <w:rFonts w:eastAsia="宋体" w:hint="eastAsia"/>
          <w:color w:val="231F20"/>
          <w:sz w:val="16"/>
          <w:lang w:eastAsia="zh-CN"/>
        </w:rPr>
        <w:t>:</w:t>
      </w:r>
      <w:r>
        <w:rPr>
          <w:rFonts w:eastAsia="宋体" w:hint="eastAsia"/>
          <w:color w:val="231F20"/>
          <w:sz w:val="16"/>
          <w:lang w:eastAsia="zh-CN"/>
        </w:rPr>
        <w:t>来自眼动和涉及现场代表性任务的口头报告的证据。运动科学和医学杂志，</w:t>
      </w:r>
      <w:r>
        <w:rPr>
          <w:rFonts w:eastAsia="宋体" w:hint="eastAsia"/>
          <w:color w:val="231F20"/>
          <w:sz w:val="16"/>
          <w:lang w:eastAsia="zh-CN"/>
        </w:rPr>
        <w:t>11(2)</w:t>
      </w:r>
      <w:r>
        <w:rPr>
          <w:rFonts w:eastAsia="宋体" w:hint="eastAsia"/>
          <w:color w:val="231F20"/>
          <w:sz w:val="16"/>
          <w:lang w:eastAsia="zh-CN"/>
        </w:rPr>
        <w:t>，</w:t>
      </w:r>
      <w:r>
        <w:rPr>
          <w:rFonts w:eastAsia="宋体" w:hint="eastAsia"/>
          <w:color w:val="231F20"/>
          <w:sz w:val="16"/>
          <w:lang w:eastAsia="zh-CN"/>
        </w:rPr>
        <w:t>339</w:t>
      </w:r>
      <w:r>
        <w:rPr>
          <w:rFonts w:eastAsia="宋体" w:hint="eastAsia"/>
          <w:color w:val="231F20"/>
          <w:sz w:val="16"/>
          <w:lang w:eastAsia="zh-CN"/>
        </w:rPr>
        <w:t>–</w:t>
      </w:r>
      <w:r>
        <w:rPr>
          <w:rFonts w:eastAsia="宋体" w:hint="eastAsia"/>
          <w:color w:val="231F20"/>
          <w:sz w:val="16"/>
          <w:lang w:eastAsia="zh-CN"/>
        </w:rPr>
        <w:t>345</w:t>
      </w:r>
      <w:r>
        <w:rPr>
          <w:rFonts w:eastAsia="宋体" w:hint="eastAsia"/>
          <w:color w:val="231F20"/>
          <w:sz w:val="16"/>
          <w:lang w:eastAsia="zh-CN"/>
        </w:rPr>
        <w:t>。</w:t>
      </w:r>
    </w:p>
    <w:p w14:paraId="0144F44F" w14:textId="77777777" w:rsidR="00E918FC" w:rsidRDefault="00D87680">
      <w:pPr>
        <w:spacing w:line="261" w:lineRule="auto"/>
        <w:ind w:left="1160" w:right="1" w:hanging="160"/>
        <w:jc w:val="both"/>
        <w:rPr>
          <w:sz w:val="16"/>
          <w:lang w:eastAsia="zh-CN"/>
        </w:rPr>
      </w:pPr>
      <w:r>
        <w:rPr>
          <w:rFonts w:eastAsia="宋体" w:hint="eastAsia"/>
          <w:color w:val="231F20"/>
          <w:sz w:val="16"/>
          <w:lang w:eastAsia="zh-CN"/>
        </w:rPr>
        <w:t>贝洛克，</w:t>
      </w:r>
      <w:r>
        <w:rPr>
          <w:rFonts w:eastAsia="宋体" w:hint="eastAsia"/>
          <w:color w:val="231F20"/>
          <w:sz w:val="16"/>
          <w:lang w:eastAsia="zh-CN"/>
        </w:rPr>
        <w:t>S.L.</w:t>
      </w:r>
      <w:r>
        <w:rPr>
          <w:rFonts w:eastAsia="宋体" w:hint="eastAsia"/>
          <w:color w:val="231F20"/>
          <w:sz w:val="16"/>
          <w:lang w:eastAsia="zh-CN"/>
        </w:rPr>
        <w:t>，维伦</w:t>
      </w:r>
      <w:r>
        <w:rPr>
          <w:rFonts w:eastAsia="宋体" w:hint="eastAsia"/>
          <w:color w:val="231F20"/>
          <w:sz w:val="16"/>
          <w:lang w:eastAsia="zh-CN"/>
        </w:rPr>
        <w:t>加，</w:t>
      </w:r>
      <w:r>
        <w:rPr>
          <w:rFonts w:eastAsia="宋体" w:hint="eastAsia"/>
          <w:color w:val="231F20"/>
          <w:sz w:val="16"/>
          <w:lang w:eastAsia="zh-CN"/>
        </w:rPr>
        <w:t>S.A.</w:t>
      </w:r>
      <w:r>
        <w:rPr>
          <w:rFonts w:eastAsia="宋体" w:hint="eastAsia"/>
          <w:color w:val="231F20"/>
          <w:sz w:val="16"/>
          <w:lang w:eastAsia="zh-CN"/>
        </w:rPr>
        <w:t>，和卡尔，</w:t>
      </w:r>
      <w:r>
        <w:rPr>
          <w:rFonts w:eastAsia="宋体" w:hint="eastAsia"/>
          <w:color w:val="231F20"/>
          <w:sz w:val="16"/>
          <w:lang w:eastAsia="zh-CN"/>
        </w:rPr>
        <w:t>T.H.(2002)</w:t>
      </w:r>
      <w:r>
        <w:rPr>
          <w:rFonts w:eastAsia="宋体" w:hint="eastAsia"/>
          <w:color w:val="231F20"/>
          <w:sz w:val="16"/>
          <w:lang w:eastAsia="zh-CN"/>
        </w:rPr>
        <w:t>。感觉运动技能执行中的经验、注意力和记忆</w:t>
      </w:r>
      <w:r>
        <w:rPr>
          <w:rFonts w:eastAsia="宋体" w:hint="eastAsia"/>
          <w:color w:val="231F20"/>
          <w:sz w:val="16"/>
          <w:lang w:eastAsia="zh-CN"/>
        </w:rPr>
        <w:t>:</w:t>
      </w:r>
      <w:r>
        <w:rPr>
          <w:rFonts w:eastAsia="宋体" w:hint="eastAsia"/>
          <w:color w:val="231F20"/>
          <w:sz w:val="16"/>
          <w:lang w:eastAsia="zh-CN"/>
        </w:rPr>
        <w:t>新任务限制对双重任务表现和情节记忆的影响。实验心理学季刊，</w:t>
      </w:r>
      <w:r>
        <w:rPr>
          <w:rFonts w:eastAsia="宋体" w:hint="eastAsia"/>
          <w:color w:val="231F20"/>
          <w:sz w:val="16"/>
          <w:lang w:eastAsia="zh-CN"/>
        </w:rPr>
        <w:t>55A</w:t>
      </w:r>
      <w:r>
        <w:rPr>
          <w:rFonts w:eastAsia="宋体" w:hint="eastAsia"/>
          <w:color w:val="231F20"/>
          <w:sz w:val="16"/>
          <w:lang w:eastAsia="zh-CN"/>
        </w:rPr>
        <w:t>，</w:t>
      </w:r>
      <w:r>
        <w:rPr>
          <w:rFonts w:eastAsia="宋体" w:hint="eastAsia"/>
          <w:color w:val="231F20"/>
          <w:sz w:val="16"/>
          <w:lang w:eastAsia="zh-CN"/>
        </w:rPr>
        <w:t>1211</w:t>
      </w:r>
      <w:r>
        <w:rPr>
          <w:rFonts w:eastAsia="宋体" w:hint="eastAsia"/>
          <w:color w:val="231F20"/>
          <w:sz w:val="16"/>
          <w:lang w:eastAsia="zh-CN"/>
        </w:rPr>
        <w:t>–</w:t>
      </w:r>
      <w:r>
        <w:rPr>
          <w:rFonts w:eastAsia="宋体" w:hint="eastAsia"/>
          <w:color w:val="231F20"/>
          <w:sz w:val="16"/>
          <w:lang w:eastAsia="zh-CN"/>
        </w:rPr>
        <w:t>1240</w:t>
      </w:r>
      <w:r>
        <w:rPr>
          <w:rFonts w:eastAsia="宋体" w:hint="eastAsia"/>
          <w:color w:val="231F20"/>
          <w:sz w:val="16"/>
          <w:lang w:eastAsia="zh-CN"/>
        </w:rPr>
        <w:t>。</w:t>
      </w:r>
    </w:p>
    <w:p w14:paraId="4D5D1C57" w14:textId="77777777" w:rsidR="00E918FC" w:rsidRDefault="00D87680">
      <w:pPr>
        <w:spacing w:line="261" w:lineRule="auto"/>
        <w:ind w:left="1160" w:right="1" w:hanging="160"/>
        <w:jc w:val="both"/>
        <w:rPr>
          <w:sz w:val="16"/>
          <w:lang w:eastAsia="zh-CN"/>
        </w:rPr>
      </w:pPr>
      <w:r>
        <w:rPr>
          <w:rFonts w:eastAsia="宋体" w:hint="eastAsia"/>
          <w:color w:val="231F20"/>
          <w:sz w:val="16"/>
          <w:lang w:eastAsia="zh-CN"/>
        </w:rPr>
        <w:t>布尔丹，</w:t>
      </w:r>
      <w:r>
        <w:rPr>
          <w:rFonts w:eastAsia="宋体" w:hint="eastAsia"/>
          <w:color w:val="231F20"/>
          <w:sz w:val="16"/>
          <w:lang w:eastAsia="zh-CN"/>
        </w:rPr>
        <w:t>c.</w:t>
      </w:r>
      <w:r>
        <w:rPr>
          <w:rFonts w:eastAsia="宋体" w:hint="eastAsia"/>
          <w:color w:val="231F20"/>
          <w:sz w:val="16"/>
          <w:lang w:eastAsia="zh-CN"/>
        </w:rPr>
        <w:t>，提斯代尔，</w:t>
      </w:r>
      <w:r>
        <w:rPr>
          <w:rFonts w:eastAsia="宋体" w:hint="eastAsia"/>
          <w:color w:val="231F20"/>
          <w:sz w:val="16"/>
          <w:lang w:eastAsia="zh-CN"/>
        </w:rPr>
        <w:t>n.</w:t>
      </w:r>
      <w:r>
        <w:rPr>
          <w:rFonts w:eastAsia="宋体" w:hint="eastAsia"/>
          <w:color w:val="231F20"/>
          <w:sz w:val="16"/>
          <w:lang w:eastAsia="zh-CN"/>
        </w:rPr>
        <w:t>，</w:t>
      </w:r>
      <w:r>
        <w:rPr>
          <w:rFonts w:eastAsia="宋体" w:hint="eastAsia"/>
          <w:color w:val="231F20"/>
          <w:sz w:val="16"/>
          <w:lang w:eastAsia="zh-CN"/>
        </w:rPr>
        <w:t>&amp;</w:t>
      </w:r>
      <w:r>
        <w:rPr>
          <w:rFonts w:eastAsia="宋体" w:hint="eastAsia"/>
          <w:color w:val="231F20"/>
          <w:sz w:val="16"/>
          <w:lang w:eastAsia="zh-CN"/>
        </w:rPr>
        <w:t>诺吉尔，</w:t>
      </w:r>
      <w:r>
        <w:rPr>
          <w:rFonts w:eastAsia="宋体" w:hint="eastAsia"/>
          <w:color w:val="231F20"/>
          <w:sz w:val="16"/>
          <w:lang w:eastAsia="zh-CN"/>
        </w:rPr>
        <w:t>V.(1998)</w:t>
      </w:r>
      <w:r>
        <w:rPr>
          <w:rFonts w:eastAsia="宋体" w:hint="eastAsia"/>
          <w:color w:val="231F20"/>
          <w:sz w:val="16"/>
          <w:lang w:eastAsia="zh-CN"/>
        </w:rPr>
        <w:t>。攀岩运动中的注意力需求和伸展运动的组织。</w:t>
      </w:r>
      <w:r>
        <w:rPr>
          <w:rFonts w:eastAsia="宋体" w:hint="eastAsia"/>
          <w:i/>
          <w:color w:val="231F20"/>
          <w:sz w:val="16"/>
          <w:lang w:eastAsia="zh-CN"/>
        </w:rPr>
        <w:t>运动与运动研究季刊，</w:t>
      </w:r>
      <w:r>
        <w:rPr>
          <w:rFonts w:eastAsia="宋体" w:hint="eastAsia"/>
          <w:i/>
          <w:color w:val="231F20"/>
          <w:sz w:val="16"/>
          <w:lang w:eastAsia="zh-CN"/>
        </w:rPr>
        <w:t>69</w:t>
      </w:r>
      <w:r>
        <w:rPr>
          <w:rFonts w:eastAsia="宋体" w:hint="eastAsia"/>
          <w:i/>
          <w:color w:val="231F20"/>
          <w:sz w:val="16"/>
          <w:lang w:eastAsia="zh-CN"/>
        </w:rPr>
        <w:t>，</w:t>
      </w:r>
      <w:r>
        <w:rPr>
          <w:rFonts w:eastAsia="宋体" w:hint="eastAsia"/>
          <w:color w:val="231F20"/>
          <w:sz w:val="16"/>
          <w:lang w:eastAsia="zh-CN"/>
        </w:rPr>
        <w:t>406</w:t>
      </w:r>
      <w:r>
        <w:rPr>
          <w:rFonts w:eastAsia="宋体" w:hint="eastAsia"/>
          <w:color w:val="231F20"/>
          <w:sz w:val="16"/>
          <w:lang w:eastAsia="zh-CN"/>
        </w:rPr>
        <w:t>–</w:t>
      </w:r>
      <w:r>
        <w:rPr>
          <w:rFonts w:eastAsia="宋体" w:hint="eastAsia"/>
          <w:color w:val="231F20"/>
          <w:sz w:val="16"/>
          <w:lang w:eastAsia="zh-CN"/>
        </w:rPr>
        <w:t>410</w:t>
      </w:r>
      <w:r>
        <w:rPr>
          <w:rFonts w:eastAsia="宋体" w:hint="eastAsia"/>
          <w:color w:val="231F20"/>
          <w:sz w:val="16"/>
          <w:lang w:eastAsia="zh-CN"/>
        </w:rPr>
        <w:t>。</w:t>
      </w:r>
    </w:p>
    <w:p w14:paraId="081524CE" w14:textId="77777777" w:rsidR="00E918FC" w:rsidRDefault="00D87680">
      <w:pPr>
        <w:spacing w:line="261" w:lineRule="auto"/>
        <w:ind w:left="1160" w:right="1" w:hanging="160"/>
        <w:jc w:val="both"/>
        <w:rPr>
          <w:sz w:val="16"/>
          <w:lang w:eastAsia="zh-CN"/>
        </w:rPr>
      </w:pPr>
      <w:r>
        <w:rPr>
          <w:rFonts w:eastAsia="宋体" w:hint="eastAsia"/>
          <w:color w:val="231F20"/>
          <w:sz w:val="16"/>
          <w:lang w:eastAsia="zh-CN"/>
        </w:rPr>
        <w:t>布劳尔，</w:t>
      </w:r>
      <w:r>
        <w:rPr>
          <w:rFonts w:eastAsia="宋体" w:hint="eastAsia"/>
          <w:color w:val="231F20"/>
          <w:sz w:val="16"/>
          <w:lang w:eastAsia="zh-CN"/>
        </w:rPr>
        <w:t>S.G.</w:t>
      </w:r>
      <w:r>
        <w:rPr>
          <w:rFonts w:eastAsia="宋体" w:hint="eastAsia"/>
          <w:color w:val="231F20"/>
          <w:sz w:val="16"/>
          <w:lang w:eastAsia="zh-CN"/>
        </w:rPr>
        <w:t>，布鲁姆，</w:t>
      </w:r>
      <w:r>
        <w:rPr>
          <w:rFonts w:eastAsia="宋体" w:hint="eastAsia"/>
          <w:color w:val="231F20"/>
          <w:sz w:val="16"/>
          <w:lang w:eastAsia="zh-CN"/>
        </w:rPr>
        <w:t>a.</w:t>
      </w:r>
      <w:r>
        <w:rPr>
          <w:rFonts w:eastAsia="宋体" w:hint="eastAsia"/>
          <w:color w:val="231F20"/>
          <w:sz w:val="16"/>
          <w:lang w:eastAsia="zh-CN"/>
        </w:rPr>
        <w:t>，斯通，</w:t>
      </w:r>
      <w:r>
        <w:rPr>
          <w:rFonts w:eastAsia="宋体" w:hint="eastAsia"/>
          <w:color w:val="231F20"/>
          <w:sz w:val="16"/>
          <w:lang w:eastAsia="zh-CN"/>
        </w:rPr>
        <w:t>c.</w:t>
      </w:r>
      <w:r>
        <w:rPr>
          <w:rFonts w:eastAsia="宋体" w:hint="eastAsia"/>
          <w:color w:val="231F20"/>
          <w:sz w:val="16"/>
          <w:lang w:eastAsia="zh-CN"/>
        </w:rPr>
        <w:t>，克莱维特，</w:t>
      </w:r>
      <w:r>
        <w:rPr>
          <w:rFonts w:eastAsia="宋体" w:hint="eastAsia"/>
          <w:color w:val="231F20"/>
          <w:sz w:val="16"/>
          <w:lang w:eastAsia="zh-CN"/>
        </w:rPr>
        <w:t>s.</w:t>
      </w:r>
      <w:r>
        <w:rPr>
          <w:rFonts w:eastAsia="宋体" w:hint="eastAsia"/>
          <w:color w:val="231F20"/>
          <w:sz w:val="16"/>
          <w:lang w:eastAsia="zh-CN"/>
        </w:rPr>
        <w:t>，和赫泽，</w:t>
      </w:r>
      <w:r>
        <w:rPr>
          <w:rFonts w:eastAsia="宋体" w:hint="eastAsia"/>
          <w:color w:val="231F20"/>
          <w:sz w:val="16"/>
          <w:lang w:eastAsia="zh-CN"/>
        </w:rPr>
        <w:t>P.(2004)</w:t>
      </w:r>
      <w:r>
        <w:rPr>
          <w:rFonts w:eastAsia="宋体" w:hint="eastAsia"/>
          <w:color w:val="231F20"/>
          <w:sz w:val="16"/>
          <w:lang w:eastAsia="zh-CN"/>
        </w:rPr>
        <w:t>。在脑损伤成人中，最简单的任务对平衡的双重任务干扰最大。</w:t>
      </w:r>
      <w:r>
        <w:rPr>
          <w:rFonts w:eastAsia="宋体" w:hint="eastAsia"/>
          <w:i/>
          <w:color w:val="231F20"/>
          <w:sz w:val="16"/>
          <w:lang w:eastAsia="zh-CN"/>
        </w:rPr>
        <w:t>人</w:t>
      </w:r>
      <w:r>
        <w:rPr>
          <w:rFonts w:eastAsia="宋体" w:hint="eastAsia"/>
          <w:color w:val="231F20"/>
          <w:sz w:val="16"/>
          <w:lang w:eastAsia="zh-CN"/>
        </w:rPr>
        <w:t>类</w:t>
      </w:r>
      <w:r>
        <w:rPr>
          <w:rFonts w:eastAsia="宋体" w:hint="eastAsia"/>
          <w:i/>
          <w:color w:val="231F20"/>
          <w:sz w:val="16"/>
          <w:lang w:eastAsia="zh-CN"/>
        </w:rPr>
        <w:t>运动科学，</w:t>
      </w:r>
      <w:r>
        <w:rPr>
          <w:rFonts w:eastAsia="宋体" w:hint="eastAsia"/>
          <w:i/>
          <w:color w:val="231F20"/>
          <w:sz w:val="16"/>
          <w:lang w:eastAsia="zh-CN"/>
        </w:rPr>
        <w:t>23</w:t>
      </w:r>
      <w:r>
        <w:rPr>
          <w:rFonts w:eastAsia="宋体" w:hint="eastAsia"/>
          <w:i/>
          <w:color w:val="231F20"/>
          <w:sz w:val="16"/>
          <w:lang w:eastAsia="zh-CN"/>
        </w:rPr>
        <w:t>，</w:t>
      </w:r>
      <w:r>
        <w:rPr>
          <w:rFonts w:eastAsia="宋体" w:hint="eastAsia"/>
          <w:color w:val="231F20"/>
          <w:sz w:val="16"/>
          <w:lang w:eastAsia="zh-CN"/>
        </w:rPr>
        <w:t>489</w:t>
      </w:r>
      <w:r>
        <w:rPr>
          <w:rFonts w:eastAsia="宋体" w:hint="eastAsia"/>
          <w:color w:val="231F20"/>
          <w:sz w:val="16"/>
          <w:lang w:eastAsia="zh-CN"/>
        </w:rPr>
        <w:t>–</w:t>
      </w:r>
      <w:r>
        <w:rPr>
          <w:rFonts w:eastAsia="宋体" w:hint="eastAsia"/>
          <w:color w:val="231F20"/>
          <w:sz w:val="16"/>
          <w:lang w:eastAsia="zh-CN"/>
        </w:rPr>
        <w:t>502</w:t>
      </w:r>
      <w:r>
        <w:rPr>
          <w:rFonts w:eastAsia="宋体" w:hint="eastAsia"/>
          <w:color w:val="231F20"/>
          <w:sz w:val="16"/>
          <w:lang w:eastAsia="zh-CN"/>
        </w:rPr>
        <w:t>。</w:t>
      </w:r>
    </w:p>
    <w:p w14:paraId="2E31A0B2" w14:textId="77777777" w:rsidR="00E918FC" w:rsidRDefault="00D87680">
      <w:pPr>
        <w:spacing w:line="182" w:lineRule="exact"/>
        <w:ind w:left="1000"/>
        <w:jc w:val="both"/>
        <w:rPr>
          <w:sz w:val="16"/>
          <w:lang w:eastAsia="zh-CN"/>
        </w:rPr>
      </w:pPr>
      <w:r>
        <w:rPr>
          <w:rFonts w:eastAsia="宋体" w:hint="eastAsia"/>
          <w:color w:val="231F20"/>
          <w:sz w:val="16"/>
          <w:lang w:eastAsia="zh-CN"/>
        </w:rPr>
        <w:t>考瑟，</w:t>
      </w:r>
      <w:r>
        <w:rPr>
          <w:rFonts w:eastAsia="宋体" w:hint="eastAsia"/>
          <w:color w:val="231F20"/>
          <w:sz w:val="16"/>
          <w:lang w:eastAsia="zh-CN"/>
        </w:rPr>
        <w:t>j.</w:t>
      </w:r>
      <w:r>
        <w:rPr>
          <w:rFonts w:eastAsia="宋体" w:hint="eastAsia"/>
          <w:color w:val="231F20"/>
          <w:sz w:val="16"/>
          <w:lang w:eastAsia="zh-CN"/>
        </w:rPr>
        <w:t>，哈维，</w:t>
      </w:r>
      <w:r>
        <w:rPr>
          <w:rFonts w:eastAsia="宋体" w:hint="eastAsia"/>
          <w:color w:val="231F20"/>
          <w:sz w:val="16"/>
          <w:lang w:eastAsia="zh-CN"/>
        </w:rPr>
        <w:t>a.</w:t>
      </w:r>
      <w:r>
        <w:rPr>
          <w:rFonts w:eastAsia="宋体" w:hint="eastAsia"/>
          <w:color w:val="231F20"/>
          <w:sz w:val="16"/>
          <w:lang w:eastAsia="zh-CN"/>
        </w:rPr>
        <w:t>，斯内尔洛夫，</w:t>
      </w:r>
      <w:r>
        <w:rPr>
          <w:rFonts w:eastAsia="宋体" w:hint="eastAsia"/>
          <w:color w:val="231F20"/>
          <w:sz w:val="16"/>
          <w:lang w:eastAsia="zh-CN"/>
        </w:rPr>
        <w:t>r.</w:t>
      </w:r>
      <w:r>
        <w:rPr>
          <w:rFonts w:eastAsia="宋体" w:hint="eastAsia"/>
          <w:color w:val="231F20"/>
          <w:sz w:val="16"/>
          <w:lang w:eastAsia="zh-CN"/>
        </w:rPr>
        <w:t>，阿瑟诺，</w:t>
      </w:r>
      <w:r>
        <w:rPr>
          <w:rFonts w:eastAsia="宋体" w:hint="eastAsia"/>
          <w:color w:val="231F20"/>
          <w:sz w:val="16"/>
          <w:lang w:eastAsia="zh-CN"/>
        </w:rPr>
        <w:t>g.</w:t>
      </w:r>
      <w:r>
        <w:rPr>
          <w:rFonts w:eastAsia="宋体" w:hint="eastAsia"/>
          <w:color w:val="231F20"/>
          <w:sz w:val="16"/>
          <w:lang w:eastAsia="zh-CN"/>
        </w:rPr>
        <w:t>，</w:t>
      </w:r>
      <w:r>
        <w:rPr>
          <w:rFonts w:eastAsia="宋体" w:hint="eastAsia"/>
          <w:color w:val="231F20"/>
          <w:sz w:val="16"/>
          <w:lang w:eastAsia="zh-CN"/>
        </w:rPr>
        <w:t>&amp;</w:t>
      </w:r>
      <w:r>
        <w:rPr>
          <w:rFonts w:eastAsia="宋体" w:hint="eastAsia"/>
          <w:color w:val="231F20"/>
          <w:sz w:val="16"/>
          <w:lang w:eastAsia="zh-CN"/>
        </w:rPr>
        <w:t>维克斯，</w:t>
      </w:r>
    </w:p>
    <w:p w14:paraId="40EE866F" w14:textId="77777777" w:rsidR="00E918FC" w:rsidRDefault="00D87680">
      <w:pPr>
        <w:spacing w:before="6"/>
        <w:ind w:left="1160"/>
        <w:jc w:val="both"/>
        <w:rPr>
          <w:sz w:val="16"/>
          <w:lang w:eastAsia="zh-CN"/>
        </w:rPr>
      </w:pPr>
      <w:r>
        <w:rPr>
          <w:rFonts w:eastAsia="宋体" w:hint="eastAsia"/>
          <w:color w:val="231F20"/>
          <w:sz w:val="16"/>
          <w:lang w:eastAsia="zh-CN"/>
        </w:rPr>
        <w:t>J. N. (2014).</w:t>
      </w:r>
      <w:r>
        <w:rPr>
          <w:rFonts w:eastAsia="宋体" w:hint="eastAsia"/>
          <w:color w:val="231F20"/>
          <w:sz w:val="16"/>
          <w:lang w:eastAsia="zh-CN"/>
        </w:rPr>
        <w:t>安静的眼部训练改善手术结</w:t>
      </w:r>
    </w:p>
    <w:p w14:paraId="19A82BE4" w14:textId="77777777" w:rsidR="00E918FC" w:rsidRDefault="00D87680">
      <w:pPr>
        <w:pStyle w:val="a3"/>
        <w:spacing w:before="1"/>
        <w:rPr>
          <w:sz w:val="24"/>
          <w:lang w:eastAsia="zh-CN"/>
        </w:rPr>
      </w:pPr>
      <w:r>
        <w:rPr>
          <w:lang w:eastAsia="zh-CN"/>
        </w:rPr>
        <w:br w:type="column"/>
      </w:r>
    </w:p>
    <w:p w14:paraId="63A87BF4" w14:textId="77777777" w:rsidR="00E918FC" w:rsidRDefault="00D87680">
      <w:pPr>
        <w:spacing w:line="261" w:lineRule="auto"/>
        <w:ind w:left="478" w:right="119"/>
        <w:jc w:val="both"/>
        <w:rPr>
          <w:sz w:val="16"/>
          <w:lang w:eastAsia="zh-CN"/>
        </w:rPr>
      </w:pPr>
      <w:r>
        <w:rPr>
          <w:rFonts w:eastAsia="宋体" w:hint="eastAsia"/>
          <w:color w:val="231F20"/>
          <w:sz w:val="16"/>
          <w:lang w:eastAsia="zh-CN"/>
        </w:rPr>
        <w:t>比传统的技术训练更加紧密</w:t>
      </w:r>
      <w:r>
        <w:rPr>
          <w:rFonts w:eastAsia="宋体" w:hint="eastAsia"/>
          <w:color w:val="231F20"/>
          <w:sz w:val="16"/>
          <w:lang w:eastAsia="zh-CN"/>
        </w:rPr>
        <w:t>:</w:t>
      </w:r>
      <w:r>
        <w:rPr>
          <w:rFonts w:eastAsia="宋体" w:hint="eastAsia"/>
          <w:color w:val="231F20"/>
          <w:sz w:val="16"/>
          <w:lang w:eastAsia="zh-CN"/>
        </w:rPr>
        <w:t>一项随机对照研究。美国外科</w:t>
      </w:r>
      <w:r>
        <w:rPr>
          <w:rFonts w:eastAsia="宋体" w:hint="eastAsia"/>
          <w:i/>
          <w:color w:val="231F20"/>
          <w:sz w:val="16"/>
          <w:lang w:eastAsia="zh-CN"/>
        </w:rPr>
        <w:t>杂志</w:t>
      </w:r>
      <w:r>
        <w:rPr>
          <w:rFonts w:eastAsia="宋体" w:hint="eastAsia"/>
          <w:color w:val="231F20"/>
          <w:sz w:val="16"/>
          <w:lang w:eastAsia="zh-CN"/>
        </w:rPr>
        <w:t>，</w:t>
      </w:r>
      <w:r>
        <w:rPr>
          <w:rFonts w:eastAsia="宋体" w:hint="eastAsia"/>
          <w:i/>
          <w:color w:val="231F20"/>
          <w:sz w:val="16"/>
          <w:lang w:eastAsia="zh-CN"/>
        </w:rPr>
        <w:t>208</w:t>
      </w:r>
      <w:r>
        <w:rPr>
          <w:rFonts w:eastAsia="宋体" w:hint="eastAsia"/>
          <w:color w:val="231F20"/>
          <w:sz w:val="16"/>
          <w:lang w:eastAsia="zh-CN"/>
        </w:rPr>
        <w:t>，</w:t>
      </w:r>
      <w:r>
        <w:rPr>
          <w:rFonts w:eastAsia="宋体" w:hint="eastAsia"/>
          <w:color w:val="231F20"/>
          <w:sz w:val="16"/>
          <w:lang w:eastAsia="zh-CN"/>
        </w:rPr>
        <w:t>171</w:t>
      </w:r>
      <w:r>
        <w:rPr>
          <w:rFonts w:eastAsia="宋体" w:hint="eastAsia"/>
          <w:color w:val="231F20"/>
          <w:sz w:val="16"/>
          <w:lang w:eastAsia="zh-CN"/>
        </w:rPr>
        <w:t>–</w:t>
      </w:r>
      <w:r>
        <w:rPr>
          <w:rFonts w:eastAsia="宋体" w:hint="eastAsia"/>
          <w:color w:val="231F20"/>
          <w:sz w:val="16"/>
          <w:lang w:eastAsia="zh-CN"/>
        </w:rPr>
        <w:t>177</w:t>
      </w:r>
      <w:r>
        <w:rPr>
          <w:rFonts w:eastAsia="宋体" w:hint="eastAsia"/>
          <w:color w:val="231F20"/>
          <w:sz w:val="16"/>
          <w:lang w:eastAsia="zh-CN"/>
        </w:rPr>
        <w:t>。</w:t>
      </w:r>
    </w:p>
    <w:p w14:paraId="51A82D56" w14:textId="77777777" w:rsidR="00E918FC" w:rsidRDefault="00D87680">
      <w:pPr>
        <w:spacing w:line="261" w:lineRule="auto"/>
        <w:ind w:left="478" w:right="119" w:hanging="160"/>
        <w:jc w:val="both"/>
        <w:rPr>
          <w:sz w:val="16"/>
          <w:lang w:eastAsia="zh-CN"/>
        </w:rPr>
      </w:pPr>
      <w:r>
        <w:rPr>
          <w:rFonts w:eastAsia="宋体" w:hint="eastAsia"/>
          <w:color w:val="231F20"/>
          <w:sz w:val="16"/>
          <w:lang w:eastAsia="zh-CN"/>
        </w:rPr>
        <w:t>Darling</w:t>
      </w:r>
      <w:r>
        <w:rPr>
          <w:rFonts w:eastAsia="宋体" w:hint="eastAsia"/>
          <w:color w:val="231F20"/>
          <w:sz w:val="16"/>
          <w:lang w:eastAsia="zh-CN"/>
        </w:rPr>
        <w:t>，</w:t>
      </w:r>
      <w:r>
        <w:rPr>
          <w:rFonts w:eastAsia="宋体" w:hint="eastAsia"/>
          <w:color w:val="231F20"/>
          <w:sz w:val="16"/>
          <w:lang w:eastAsia="zh-CN"/>
        </w:rPr>
        <w:t>K.A.</w:t>
      </w:r>
      <w:r>
        <w:rPr>
          <w:rFonts w:eastAsia="宋体" w:hint="eastAsia"/>
          <w:color w:val="231F20"/>
          <w:sz w:val="16"/>
          <w:lang w:eastAsia="zh-CN"/>
        </w:rPr>
        <w:t>，</w:t>
      </w:r>
      <w:r>
        <w:rPr>
          <w:rFonts w:eastAsia="宋体" w:hint="eastAsia"/>
          <w:color w:val="231F20"/>
          <w:sz w:val="16"/>
          <w:lang w:eastAsia="zh-CN"/>
        </w:rPr>
        <w:t>&amp;Helton</w:t>
      </w:r>
      <w:r>
        <w:rPr>
          <w:rFonts w:eastAsia="宋体" w:hint="eastAsia"/>
          <w:color w:val="231F20"/>
          <w:sz w:val="16"/>
          <w:lang w:eastAsia="zh-CN"/>
        </w:rPr>
        <w:t>，</w:t>
      </w:r>
      <w:r>
        <w:rPr>
          <w:rFonts w:eastAsia="宋体" w:hint="eastAsia"/>
          <w:color w:val="231F20"/>
          <w:sz w:val="16"/>
          <w:lang w:eastAsia="zh-CN"/>
        </w:rPr>
        <w:t>W.S.(2014)</w:t>
      </w:r>
      <w:r>
        <w:rPr>
          <w:rFonts w:eastAsia="宋体" w:hint="eastAsia"/>
          <w:color w:val="231F20"/>
          <w:sz w:val="16"/>
          <w:lang w:eastAsia="zh-CN"/>
        </w:rPr>
        <w:t>。攀爬和模拟通信任务之间的双重任务干扰。实验大脑研究，</w:t>
      </w:r>
      <w:r>
        <w:rPr>
          <w:rFonts w:eastAsia="宋体" w:hint="eastAsia"/>
          <w:color w:val="231F20"/>
          <w:sz w:val="16"/>
          <w:lang w:eastAsia="zh-CN"/>
        </w:rPr>
        <w:t>232(4)</w:t>
      </w:r>
      <w:r>
        <w:rPr>
          <w:rFonts w:eastAsia="宋体" w:hint="eastAsia"/>
          <w:color w:val="231F20"/>
          <w:sz w:val="16"/>
          <w:lang w:eastAsia="zh-CN"/>
        </w:rPr>
        <w:t>，</w:t>
      </w:r>
      <w:r>
        <w:rPr>
          <w:rFonts w:eastAsia="宋体" w:hint="eastAsia"/>
          <w:color w:val="231F20"/>
          <w:sz w:val="16"/>
          <w:lang w:eastAsia="zh-CN"/>
        </w:rPr>
        <w:t>1367</w:t>
      </w:r>
      <w:r>
        <w:rPr>
          <w:rFonts w:eastAsia="宋体" w:hint="eastAsia"/>
          <w:color w:val="231F20"/>
          <w:sz w:val="16"/>
          <w:lang w:eastAsia="zh-CN"/>
        </w:rPr>
        <w:t>–</w:t>
      </w:r>
      <w:r>
        <w:rPr>
          <w:rFonts w:eastAsia="宋体" w:hint="eastAsia"/>
          <w:color w:val="231F20"/>
          <w:sz w:val="16"/>
          <w:lang w:eastAsia="zh-CN"/>
        </w:rPr>
        <w:t>1377</w:t>
      </w:r>
      <w:r>
        <w:rPr>
          <w:rFonts w:eastAsia="宋体" w:hint="eastAsia"/>
          <w:color w:val="231F20"/>
          <w:sz w:val="16"/>
          <w:lang w:eastAsia="zh-CN"/>
        </w:rPr>
        <w:t>。</w:t>
      </w:r>
    </w:p>
    <w:p w14:paraId="3BE01316" w14:textId="77777777" w:rsidR="00E918FC" w:rsidRDefault="00D87680">
      <w:pPr>
        <w:spacing w:line="261" w:lineRule="auto"/>
        <w:ind w:left="478" w:right="117" w:hanging="160"/>
        <w:jc w:val="both"/>
        <w:rPr>
          <w:sz w:val="16"/>
          <w:lang w:eastAsia="zh-CN"/>
        </w:rPr>
      </w:pPr>
      <w:proofErr w:type="spellStart"/>
      <w:r>
        <w:rPr>
          <w:rFonts w:eastAsia="宋体" w:hint="eastAsia"/>
          <w:i/>
          <w:color w:val="231F20"/>
          <w:sz w:val="16"/>
          <w:lang w:eastAsia="zh-CN"/>
        </w:rPr>
        <w:t>b.fajan</w:t>
      </w:r>
      <w:proofErr w:type="spellEnd"/>
      <w:r>
        <w:rPr>
          <w:rFonts w:eastAsia="宋体" w:hint="eastAsia"/>
          <w:i/>
          <w:color w:val="231F20"/>
          <w:sz w:val="16"/>
          <w:lang w:eastAsia="zh-CN"/>
        </w:rPr>
        <w:t>(2013</w:t>
      </w:r>
      <w:r>
        <w:rPr>
          <w:rFonts w:eastAsia="宋体" w:hint="eastAsia"/>
          <w:i/>
          <w:color w:val="231F20"/>
          <w:sz w:val="16"/>
          <w:lang w:eastAsia="zh-CN"/>
        </w:rPr>
        <w:t>年</w:t>
      </w:r>
      <w:r>
        <w:rPr>
          <w:rFonts w:eastAsia="宋体" w:hint="eastAsia"/>
          <w:i/>
          <w:color w:val="231F20"/>
          <w:sz w:val="16"/>
          <w:lang w:eastAsia="zh-CN"/>
        </w:rPr>
        <w:t>)</w:t>
      </w:r>
      <w:r>
        <w:rPr>
          <w:rFonts w:eastAsia="宋体" w:hint="eastAsia"/>
          <w:i/>
          <w:color w:val="231F20"/>
          <w:sz w:val="16"/>
          <w:lang w:eastAsia="zh-CN"/>
        </w:rPr>
        <w:t>。在复杂环境中引导运动。《行为神经科学前沿》，</w:t>
      </w:r>
      <w:r>
        <w:rPr>
          <w:rFonts w:eastAsia="宋体" w:hint="eastAsia"/>
          <w:i/>
          <w:color w:val="231F20"/>
          <w:sz w:val="16"/>
          <w:lang w:eastAsia="zh-CN"/>
        </w:rPr>
        <w:t>2013</w:t>
      </w:r>
      <w:r>
        <w:rPr>
          <w:rFonts w:eastAsia="宋体" w:hint="eastAsia"/>
          <w:i/>
          <w:color w:val="231F20"/>
          <w:sz w:val="16"/>
          <w:lang w:eastAsia="zh-CN"/>
        </w:rPr>
        <w:t>年</w:t>
      </w:r>
      <w:r>
        <w:rPr>
          <w:rFonts w:eastAsia="宋体" w:hint="eastAsia"/>
          <w:i/>
          <w:color w:val="231F20"/>
          <w:sz w:val="16"/>
          <w:lang w:eastAsia="zh-CN"/>
        </w:rPr>
        <w:t>7</w:t>
      </w:r>
      <w:r>
        <w:rPr>
          <w:rFonts w:eastAsia="宋体" w:hint="eastAsia"/>
          <w:i/>
          <w:color w:val="231F20"/>
          <w:sz w:val="16"/>
          <w:lang w:eastAsia="zh-CN"/>
        </w:rPr>
        <w:t>月</w:t>
      </w:r>
      <w:r>
        <w:rPr>
          <w:rFonts w:eastAsia="宋体" w:hint="eastAsia"/>
          <w:i/>
          <w:color w:val="231F20"/>
          <w:sz w:val="16"/>
          <w:lang w:eastAsia="zh-CN"/>
        </w:rPr>
        <w:t>19</w:t>
      </w:r>
      <w:r>
        <w:rPr>
          <w:rFonts w:eastAsia="宋体" w:hint="eastAsia"/>
          <w:i/>
          <w:color w:val="231F20"/>
          <w:sz w:val="16"/>
          <w:lang w:eastAsia="zh-CN"/>
        </w:rPr>
        <w:t>日，</w:t>
      </w:r>
      <w:r>
        <w:rPr>
          <w:rFonts w:eastAsia="宋体" w:hint="eastAsia"/>
          <w:i/>
          <w:color w:val="231F20"/>
          <w:sz w:val="16"/>
          <w:lang w:eastAsia="zh-CN"/>
        </w:rPr>
        <w:t>doi10.3389/fnbeh.2013.00085</w:t>
      </w:r>
    </w:p>
    <w:p w14:paraId="1E48FA7A" w14:textId="77777777" w:rsidR="00E918FC" w:rsidRDefault="00D87680">
      <w:pPr>
        <w:spacing w:line="261" w:lineRule="auto"/>
        <w:ind w:left="478" w:right="116" w:hanging="160"/>
        <w:jc w:val="both"/>
        <w:rPr>
          <w:sz w:val="16"/>
          <w:lang w:eastAsia="zh-CN"/>
        </w:rPr>
      </w:pPr>
      <w:r>
        <w:rPr>
          <w:rFonts w:eastAsia="宋体" w:hint="eastAsia"/>
          <w:color w:val="231F20"/>
          <w:sz w:val="16"/>
          <w:lang w:eastAsia="zh-CN"/>
        </w:rPr>
        <w:t>法罗和阿伯内西</w:t>
      </w:r>
      <w:r>
        <w:rPr>
          <w:rFonts w:eastAsia="宋体" w:hint="eastAsia"/>
          <w:color w:val="231F20"/>
          <w:sz w:val="16"/>
          <w:lang w:eastAsia="zh-CN"/>
        </w:rPr>
        <w:t>(2015)</w:t>
      </w:r>
      <w:r>
        <w:rPr>
          <w:rFonts w:eastAsia="宋体" w:hint="eastAsia"/>
          <w:color w:val="231F20"/>
          <w:sz w:val="16"/>
          <w:lang w:eastAsia="zh-CN"/>
        </w:rPr>
        <w:t>。专家预测和模式感知。在</w:t>
      </w:r>
      <w:r>
        <w:rPr>
          <w:rFonts w:eastAsia="宋体" w:hint="eastAsia"/>
          <w:color w:val="231F20"/>
          <w:sz w:val="16"/>
          <w:lang w:eastAsia="zh-CN"/>
        </w:rPr>
        <w:t>j.</w:t>
      </w:r>
      <w:r>
        <w:rPr>
          <w:rFonts w:eastAsia="宋体" w:hint="eastAsia"/>
          <w:color w:val="231F20"/>
          <w:sz w:val="16"/>
          <w:lang w:eastAsia="zh-CN"/>
        </w:rPr>
        <w:t>贝克和</w:t>
      </w:r>
      <w:r>
        <w:rPr>
          <w:rFonts w:eastAsia="宋体" w:hint="eastAsia"/>
          <w:color w:val="231F20"/>
          <w:sz w:val="16"/>
          <w:lang w:eastAsia="zh-CN"/>
        </w:rPr>
        <w:t>d.</w:t>
      </w:r>
      <w:r>
        <w:rPr>
          <w:rFonts w:eastAsia="宋体" w:hint="eastAsia"/>
          <w:color w:val="231F20"/>
          <w:sz w:val="16"/>
          <w:lang w:eastAsia="zh-CN"/>
        </w:rPr>
        <w:t>法罗</w:t>
      </w:r>
      <w:r>
        <w:rPr>
          <w:rFonts w:eastAsia="宋体" w:hint="eastAsia"/>
          <w:color w:val="231F20"/>
          <w:sz w:val="16"/>
          <w:lang w:eastAsia="zh-CN"/>
        </w:rPr>
        <w:t>(</w:t>
      </w:r>
      <w:r>
        <w:rPr>
          <w:rFonts w:eastAsia="宋体" w:hint="eastAsia"/>
          <w:color w:val="231F20"/>
          <w:sz w:val="16"/>
          <w:lang w:eastAsia="zh-CN"/>
        </w:rPr>
        <w:t>编辑。</w:t>
      </w:r>
      <w:r>
        <w:rPr>
          <w:rFonts w:eastAsia="宋体" w:hint="eastAsia"/>
          <w:color w:val="231F20"/>
          <w:sz w:val="16"/>
          <w:lang w:eastAsia="zh-CN"/>
        </w:rPr>
        <w:t>)</w:t>
      </w:r>
      <w:r>
        <w:rPr>
          <w:rFonts w:eastAsia="宋体" w:hint="eastAsia"/>
          <w:color w:val="231F20"/>
          <w:sz w:val="16"/>
          <w:lang w:eastAsia="zh-CN"/>
        </w:rPr>
        <w:t>，</w:t>
      </w:r>
      <w:r>
        <w:rPr>
          <w:rFonts w:eastAsia="宋体" w:hint="eastAsia"/>
          <w:i/>
          <w:color w:val="231F20"/>
          <w:sz w:val="16"/>
          <w:lang w:eastAsia="zh-CN"/>
        </w:rPr>
        <w:t>运动</w:t>
      </w:r>
      <w:r>
        <w:rPr>
          <w:rFonts w:eastAsia="宋体" w:hint="eastAsia"/>
          <w:color w:val="231F20"/>
          <w:sz w:val="16"/>
          <w:lang w:eastAsia="zh-CN"/>
        </w:rPr>
        <w:t>专业知识入门</w:t>
      </w:r>
      <w:r>
        <w:rPr>
          <w:rFonts w:eastAsia="宋体" w:hint="eastAsia"/>
          <w:i/>
          <w:color w:val="231F20"/>
          <w:sz w:val="16"/>
          <w:lang w:eastAsia="zh-CN"/>
        </w:rPr>
        <w:t>手册</w:t>
      </w:r>
      <w:r>
        <w:rPr>
          <w:rFonts w:eastAsia="宋体" w:hint="eastAsia"/>
          <w:color w:val="231F20"/>
          <w:sz w:val="16"/>
          <w:lang w:eastAsia="zh-CN"/>
        </w:rPr>
        <w:t>(</w:t>
      </w:r>
      <w:r>
        <w:rPr>
          <w:rFonts w:eastAsia="宋体" w:hint="eastAsia"/>
          <w:color w:val="231F20"/>
          <w:sz w:val="16"/>
          <w:lang w:eastAsia="zh-CN"/>
        </w:rPr>
        <w:t>第</w:t>
      </w:r>
      <w:r>
        <w:rPr>
          <w:rFonts w:eastAsia="宋体" w:hint="eastAsia"/>
          <w:color w:val="231F20"/>
          <w:sz w:val="16"/>
          <w:lang w:eastAsia="zh-CN"/>
        </w:rPr>
        <w:t>9-21</w:t>
      </w:r>
      <w:r>
        <w:rPr>
          <w:rFonts w:eastAsia="宋体" w:hint="eastAsia"/>
          <w:color w:val="231F20"/>
          <w:sz w:val="16"/>
          <w:lang w:eastAsia="zh-CN"/>
        </w:rPr>
        <w:t>页</w:t>
      </w:r>
      <w:r>
        <w:rPr>
          <w:rFonts w:eastAsia="宋体" w:hint="eastAsia"/>
          <w:color w:val="231F20"/>
          <w:sz w:val="16"/>
          <w:lang w:eastAsia="zh-CN"/>
        </w:rPr>
        <w:t>)</w:t>
      </w:r>
      <w:r>
        <w:rPr>
          <w:rFonts w:eastAsia="宋体" w:hint="eastAsia"/>
          <w:color w:val="231F20"/>
          <w:sz w:val="16"/>
          <w:lang w:eastAsia="zh-CN"/>
        </w:rPr>
        <w:t>。伦敦</w:t>
      </w:r>
      <w:r>
        <w:rPr>
          <w:rFonts w:eastAsia="宋体" w:hint="eastAsia"/>
          <w:color w:val="231F20"/>
          <w:sz w:val="16"/>
          <w:lang w:eastAsia="zh-CN"/>
        </w:rPr>
        <w:t>:</w:t>
      </w:r>
      <w:r>
        <w:rPr>
          <w:rFonts w:eastAsia="宋体" w:hint="eastAsia"/>
          <w:color w:val="231F20"/>
          <w:sz w:val="16"/>
          <w:lang w:eastAsia="zh-CN"/>
        </w:rPr>
        <w:t>劳特利奇。</w:t>
      </w:r>
    </w:p>
    <w:p w14:paraId="70BDD8BC" w14:textId="77777777" w:rsidR="00E918FC" w:rsidRDefault="00D87680">
      <w:pPr>
        <w:spacing w:line="261" w:lineRule="auto"/>
        <w:ind w:left="478" w:right="117" w:hanging="160"/>
        <w:jc w:val="both"/>
        <w:rPr>
          <w:sz w:val="16"/>
          <w:lang w:eastAsia="zh-CN"/>
        </w:rPr>
      </w:pPr>
      <w:r>
        <w:rPr>
          <w:rFonts w:eastAsia="宋体" w:hint="eastAsia"/>
          <w:i/>
          <w:color w:val="231F20"/>
          <w:sz w:val="16"/>
          <w:lang w:eastAsia="zh-CN"/>
        </w:rPr>
        <w:t>芬斯克，</w:t>
      </w:r>
      <w:r>
        <w:rPr>
          <w:rFonts w:eastAsia="宋体" w:hint="eastAsia"/>
          <w:i/>
          <w:color w:val="231F20"/>
          <w:sz w:val="16"/>
          <w:lang w:eastAsia="zh-CN"/>
        </w:rPr>
        <w:t>M.J.</w:t>
      </w:r>
      <w:r>
        <w:rPr>
          <w:rFonts w:eastAsia="宋体" w:hint="eastAsia"/>
          <w:i/>
          <w:color w:val="231F20"/>
          <w:sz w:val="16"/>
          <w:lang w:eastAsia="zh-CN"/>
        </w:rPr>
        <w:t>，</w:t>
      </w:r>
      <w:r>
        <w:rPr>
          <w:rFonts w:eastAsia="宋体" w:hint="eastAsia"/>
          <w:i/>
          <w:color w:val="231F20"/>
          <w:sz w:val="16"/>
          <w:lang w:eastAsia="zh-CN"/>
        </w:rPr>
        <w:t>&amp;</w:t>
      </w:r>
      <w:r>
        <w:rPr>
          <w:rFonts w:eastAsia="宋体" w:hint="eastAsia"/>
          <w:i/>
          <w:color w:val="231F20"/>
          <w:sz w:val="16"/>
          <w:lang w:eastAsia="zh-CN"/>
        </w:rPr>
        <w:t>雷蒙德，</w:t>
      </w:r>
      <w:r>
        <w:rPr>
          <w:rFonts w:eastAsia="宋体" w:hint="eastAsia"/>
          <w:i/>
          <w:color w:val="231F20"/>
          <w:sz w:val="16"/>
          <w:lang w:eastAsia="zh-CN"/>
        </w:rPr>
        <w:t>J.E.(2006)</w:t>
      </w:r>
      <w:r>
        <w:rPr>
          <w:rFonts w:eastAsia="宋体" w:hint="eastAsia"/>
          <w:i/>
          <w:color w:val="231F20"/>
          <w:sz w:val="16"/>
          <w:lang w:eastAsia="zh-CN"/>
        </w:rPr>
        <w:t>。选择性注意的情感影响。心理科学的当前方向，</w:t>
      </w:r>
      <w:r>
        <w:rPr>
          <w:rFonts w:eastAsia="宋体" w:hint="eastAsia"/>
          <w:i/>
          <w:color w:val="231F20"/>
          <w:sz w:val="16"/>
          <w:lang w:eastAsia="zh-CN"/>
        </w:rPr>
        <w:t>15</w:t>
      </w:r>
      <w:r>
        <w:rPr>
          <w:rFonts w:eastAsia="宋体" w:hint="eastAsia"/>
          <w:i/>
          <w:color w:val="231F20"/>
          <w:sz w:val="16"/>
          <w:lang w:eastAsia="zh-CN"/>
        </w:rPr>
        <w:t>，</w:t>
      </w:r>
      <w:r>
        <w:rPr>
          <w:rFonts w:eastAsia="宋体" w:hint="eastAsia"/>
          <w:i/>
          <w:color w:val="231F20"/>
          <w:sz w:val="16"/>
          <w:lang w:eastAsia="zh-CN"/>
        </w:rPr>
        <w:t>312</w:t>
      </w:r>
      <w:r>
        <w:rPr>
          <w:rFonts w:eastAsia="宋体" w:hint="eastAsia"/>
          <w:i/>
          <w:color w:val="231F20"/>
          <w:sz w:val="16"/>
          <w:lang w:eastAsia="zh-CN"/>
        </w:rPr>
        <w:t>–</w:t>
      </w:r>
      <w:r>
        <w:rPr>
          <w:rFonts w:eastAsia="宋体" w:hint="eastAsia"/>
          <w:i/>
          <w:color w:val="231F20"/>
          <w:sz w:val="16"/>
          <w:lang w:eastAsia="zh-CN"/>
        </w:rPr>
        <w:t>316</w:t>
      </w:r>
      <w:r>
        <w:rPr>
          <w:rFonts w:eastAsia="宋体" w:hint="eastAsia"/>
          <w:i/>
          <w:color w:val="231F20"/>
          <w:sz w:val="16"/>
          <w:lang w:eastAsia="zh-CN"/>
        </w:rPr>
        <w:t>。</w:t>
      </w:r>
    </w:p>
    <w:p w14:paraId="3E3089E6" w14:textId="77777777" w:rsidR="00E918FC" w:rsidRDefault="00D87680">
      <w:pPr>
        <w:spacing w:line="261" w:lineRule="auto"/>
        <w:ind w:left="478" w:right="119" w:hanging="160"/>
        <w:jc w:val="both"/>
        <w:rPr>
          <w:sz w:val="16"/>
          <w:lang w:eastAsia="zh-CN"/>
        </w:rPr>
      </w:pPr>
      <w:r>
        <w:rPr>
          <w:rFonts w:eastAsia="宋体" w:hint="eastAsia"/>
          <w:color w:val="231F20"/>
          <w:sz w:val="16"/>
          <w:lang w:eastAsia="zh-CN"/>
        </w:rPr>
        <w:t>福斯特，</w:t>
      </w:r>
      <w:r>
        <w:rPr>
          <w:rFonts w:eastAsia="宋体" w:hint="eastAsia"/>
          <w:color w:val="231F20"/>
          <w:sz w:val="16"/>
          <w:lang w:eastAsia="zh-CN"/>
        </w:rPr>
        <w:t>s.</w:t>
      </w:r>
      <w:r>
        <w:rPr>
          <w:rFonts w:eastAsia="宋体" w:hint="eastAsia"/>
          <w:color w:val="231F20"/>
          <w:sz w:val="16"/>
          <w:lang w:eastAsia="zh-CN"/>
        </w:rPr>
        <w:t>，和拉维，</w:t>
      </w:r>
      <w:r>
        <w:rPr>
          <w:rFonts w:eastAsia="宋体" w:hint="eastAsia"/>
          <w:color w:val="231F20"/>
          <w:sz w:val="16"/>
          <w:lang w:eastAsia="zh-CN"/>
        </w:rPr>
        <w:t>N.(2008)</w:t>
      </w:r>
      <w:r>
        <w:rPr>
          <w:rFonts w:eastAsia="宋体" w:hint="eastAsia"/>
          <w:color w:val="231F20"/>
          <w:sz w:val="16"/>
          <w:lang w:eastAsia="zh-CN"/>
        </w:rPr>
        <w:t>。未能完全忽略不相关的干扰因素</w:t>
      </w:r>
      <w:r>
        <w:rPr>
          <w:rFonts w:eastAsia="宋体" w:hint="eastAsia"/>
          <w:color w:val="231F20"/>
          <w:sz w:val="16"/>
          <w:lang w:eastAsia="zh-CN"/>
        </w:rPr>
        <w:t>:</w:t>
      </w:r>
      <w:r>
        <w:rPr>
          <w:rFonts w:eastAsia="宋体" w:hint="eastAsia"/>
          <w:color w:val="231F20"/>
          <w:sz w:val="16"/>
          <w:lang w:eastAsia="zh-CN"/>
        </w:rPr>
        <w:t>负荷的作用。实验心理学杂志</w:t>
      </w:r>
      <w:r>
        <w:rPr>
          <w:rFonts w:eastAsia="宋体" w:hint="eastAsia"/>
          <w:color w:val="231F20"/>
          <w:sz w:val="16"/>
          <w:lang w:eastAsia="zh-CN"/>
        </w:rPr>
        <w:t>:</w:t>
      </w:r>
      <w:r>
        <w:rPr>
          <w:rFonts w:eastAsia="宋体" w:hint="eastAsia"/>
          <w:color w:val="231F20"/>
          <w:sz w:val="16"/>
          <w:lang w:eastAsia="zh-CN"/>
        </w:rPr>
        <w:t>应用，</w:t>
      </w:r>
      <w:r>
        <w:rPr>
          <w:rFonts w:eastAsia="宋体" w:hint="eastAsia"/>
          <w:color w:val="231F20"/>
          <w:sz w:val="16"/>
          <w:lang w:eastAsia="zh-CN"/>
        </w:rPr>
        <w:t>14</w:t>
      </w:r>
      <w:r>
        <w:rPr>
          <w:rFonts w:eastAsia="宋体" w:hint="eastAsia"/>
          <w:color w:val="231F20"/>
          <w:sz w:val="16"/>
          <w:lang w:eastAsia="zh-CN"/>
        </w:rPr>
        <w:t>，</w:t>
      </w:r>
      <w:r>
        <w:rPr>
          <w:rFonts w:eastAsia="宋体" w:hint="eastAsia"/>
          <w:color w:val="231F20"/>
          <w:sz w:val="16"/>
          <w:lang w:eastAsia="zh-CN"/>
        </w:rPr>
        <w:t>73</w:t>
      </w:r>
      <w:r>
        <w:rPr>
          <w:rFonts w:eastAsia="宋体" w:hint="eastAsia"/>
          <w:color w:val="231F20"/>
          <w:sz w:val="16"/>
          <w:lang w:eastAsia="zh-CN"/>
        </w:rPr>
        <w:t>–</w:t>
      </w:r>
      <w:r>
        <w:rPr>
          <w:rFonts w:eastAsia="宋体" w:hint="eastAsia"/>
          <w:color w:val="231F20"/>
          <w:sz w:val="16"/>
          <w:lang w:eastAsia="zh-CN"/>
        </w:rPr>
        <w:t>83</w:t>
      </w:r>
      <w:r>
        <w:rPr>
          <w:rFonts w:eastAsia="宋体" w:hint="eastAsia"/>
          <w:color w:val="231F20"/>
          <w:sz w:val="16"/>
          <w:lang w:eastAsia="zh-CN"/>
        </w:rPr>
        <w:t>。</w:t>
      </w:r>
    </w:p>
    <w:p w14:paraId="67272215" w14:textId="77777777" w:rsidR="00E918FC" w:rsidRDefault="00D87680">
      <w:pPr>
        <w:spacing w:line="261" w:lineRule="auto"/>
        <w:ind w:left="478" w:right="115" w:hanging="160"/>
        <w:jc w:val="both"/>
        <w:rPr>
          <w:sz w:val="16"/>
          <w:lang w:eastAsia="zh-CN"/>
        </w:rPr>
      </w:pPr>
      <w:r>
        <w:rPr>
          <w:rFonts w:eastAsia="宋体" w:hint="eastAsia"/>
          <w:color w:val="231F20"/>
          <w:sz w:val="16"/>
          <w:lang w:eastAsia="zh-CN"/>
        </w:rPr>
        <w:t>傅，</w:t>
      </w:r>
      <w:r>
        <w:rPr>
          <w:rFonts w:eastAsia="宋体" w:hint="eastAsia"/>
          <w:color w:val="231F20"/>
          <w:sz w:val="16"/>
          <w:lang w:eastAsia="zh-CN"/>
        </w:rPr>
        <w:t>s.</w:t>
      </w:r>
      <w:r>
        <w:rPr>
          <w:rFonts w:eastAsia="宋体" w:hint="eastAsia"/>
          <w:color w:val="231F20"/>
          <w:sz w:val="16"/>
          <w:lang w:eastAsia="zh-CN"/>
        </w:rPr>
        <w:t>，格林伍德，</w:t>
      </w:r>
      <w:r>
        <w:rPr>
          <w:rFonts w:eastAsia="宋体" w:hint="eastAsia"/>
          <w:color w:val="231F20"/>
          <w:sz w:val="16"/>
          <w:lang w:eastAsia="zh-CN"/>
        </w:rPr>
        <w:t>P.M.</w:t>
      </w:r>
      <w:r>
        <w:rPr>
          <w:rFonts w:eastAsia="宋体" w:hint="eastAsia"/>
          <w:color w:val="231F20"/>
          <w:sz w:val="16"/>
          <w:lang w:eastAsia="zh-CN"/>
        </w:rPr>
        <w:t>，</w:t>
      </w:r>
      <w:r>
        <w:rPr>
          <w:rFonts w:eastAsia="宋体" w:hint="eastAsia"/>
          <w:color w:val="231F20"/>
          <w:sz w:val="16"/>
          <w:lang w:eastAsia="zh-CN"/>
        </w:rPr>
        <w:t>&amp;Parasuraman</w:t>
      </w:r>
      <w:r>
        <w:rPr>
          <w:rFonts w:eastAsia="宋体" w:hint="eastAsia"/>
          <w:color w:val="231F20"/>
          <w:sz w:val="16"/>
          <w:lang w:eastAsia="zh-CN"/>
        </w:rPr>
        <w:t>，</w:t>
      </w:r>
      <w:r>
        <w:rPr>
          <w:rFonts w:eastAsia="宋体" w:hint="eastAsia"/>
          <w:color w:val="231F20"/>
          <w:sz w:val="16"/>
          <w:lang w:eastAsia="zh-CN"/>
        </w:rPr>
        <w:t>R.(2005).</w:t>
      </w:r>
      <w:r>
        <w:rPr>
          <w:rFonts w:eastAsia="宋体" w:hint="eastAsia"/>
          <w:color w:val="231F20"/>
          <w:sz w:val="16"/>
          <w:lang w:eastAsia="zh-CN"/>
        </w:rPr>
        <w:t>非自主视觉空间注意的脑机制</w:t>
      </w:r>
      <w:r>
        <w:rPr>
          <w:rFonts w:eastAsia="宋体" w:hint="eastAsia"/>
          <w:color w:val="231F20"/>
          <w:sz w:val="16"/>
          <w:lang w:eastAsia="zh-CN"/>
        </w:rPr>
        <w:t>:</w:t>
      </w:r>
      <w:r>
        <w:rPr>
          <w:rFonts w:eastAsia="宋体" w:hint="eastAsia"/>
          <w:color w:val="231F20"/>
          <w:sz w:val="16"/>
          <w:lang w:eastAsia="zh-CN"/>
        </w:rPr>
        <w:t>一项事件相关电位研究。</w:t>
      </w:r>
      <w:r>
        <w:rPr>
          <w:rFonts w:eastAsia="宋体" w:hint="eastAsia"/>
          <w:i/>
          <w:color w:val="231F20"/>
          <w:sz w:val="16"/>
          <w:lang w:eastAsia="zh-CN"/>
        </w:rPr>
        <w:t>人脑图谱，</w:t>
      </w:r>
      <w:r>
        <w:rPr>
          <w:rFonts w:eastAsia="宋体" w:hint="eastAsia"/>
          <w:i/>
          <w:color w:val="231F20"/>
          <w:sz w:val="16"/>
          <w:lang w:eastAsia="zh-CN"/>
        </w:rPr>
        <w:t>25</w:t>
      </w:r>
      <w:r>
        <w:rPr>
          <w:rFonts w:eastAsia="宋体" w:hint="eastAsia"/>
          <w:i/>
          <w:color w:val="231F20"/>
          <w:sz w:val="16"/>
          <w:lang w:eastAsia="zh-CN"/>
        </w:rPr>
        <w:t>，</w:t>
      </w:r>
      <w:r>
        <w:rPr>
          <w:rFonts w:eastAsia="宋体" w:hint="eastAsia"/>
          <w:color w:val="231F20"/>
          <w:sz w:val="16"/>
          <w:lang w:eastAsia="zh-CN"/>
        </w:rPr>
        <w:t>378</w:t>
      </w:r>
      <w:r>
        <w:rPr>
          <w:rFonts w:eastAsia="宋体" w:hint="eastAsia"/>
          <w:color w:val="231F20"/>
          <w:sz w:val="16"/>
          <w:lang w:eastAsia="zh-CN"/>
        </w:rPr>
        <w:t>–</w:t>
      </w:r>
      <w:r>
        <w:rPr>
          <w:rFonts w:eastAsia="宋体" w:hint="eastAsia"/>
          <w:color w:val="231F20"/>
          <w:sz w:val="16"/>
          <w:lang w:eastAsia="zh-CN"/>
        </w:rPr>
        <w:t>390</w:t>
      </w:r>
      <w:r>
        <w:rPr>
          <w:rFonts w:eastAsia="宋体" w:hint="eastAsia"/>
          <w:color w:val="231F20"/>
          <w:sz w:val="16"/>
          <w:lang w:eastAsia="zh-CN"/>
        </w:rPr>
        <w:t>。</w:t>
      </w:r>
    </w:p>
    <w:p w14:paraId="63535E30" w14:textId="77777777" w:rsidR="00E918FC" w:rsidRDefault="00D87680">
      <w:pPr>
        <w:spacing w:line="261" w:lineRule="auto"/>
        <w:ind w:left="478" w:right="117" w:hanging="160"/>
        <w:jc w:val="both"/>
        <w:rPr>
          <w:sz w:val="16"/>
          <w:lang w:eastAsia="zh-CN"/>
        </w:rPr>
      </w:pPr>
      <w:proofErr w:type="spellStart"/>
      <w:r>
        <w:rPr>
          <w:rFonts w:eastAsia="宋体" w:hint="eastAsia"/>
          <w:color w:val="231F20"/>
          <w:sz w:val="16"/>
        </w:rPr>
        <w:t>Giovanni</w:t>
      </w:r>
      <w:r>
        <w:rPr>
          <w:rFonts w:eastAsia="宋体" w:hint="eastAsia"/>
          <w:color w:val="231F20"/>
          <w:sz w:val="16"/>
        </w:rPr>
        <w:t>，</w:t>
      </w:r>
      <w:r>
        <w:rPr>
          <w:rFonts w:eastAsia="宋体" w:hint="eastAsia"/>
          <w:color w:val="231F20"/>
          <w:sz w:val="16"/>
        </w:rPr>
        <w:t>s</w:t>
      </w:r>
      <w:proofErr w:type="spellEnd"/>
      <w:r>
        <w:rPr>
          <w:rFonts w:eastAsia="宋体" w:hint="eastAsia"/>
          <w:color w:val="231F20"/>
          <w:sz w:val="16"/>
        </w:rPr>
        <w:t>.</w:t>
      </w:r>
      <w:r>
        <w:rPr>
          <w:rFonts w:eastAsia="宋体" w:hint="eastAsia"/>
          <w:color w:val="231F20"/>
          <w:sz w:val="16"/>
        </w:rPr>
        <w:t>，</w:t>
      </w:r>
      <w:proofErr w:type="spellStart"/>
      <w:r>
        <w:rPr>
          <w:rFonts w:eastAsia="宋体" w:hint="eastAsia"/>
          <w:color w:val="231F20"/>
          <w:sz w:val="16"/>
        </w:rPr>
        <w:t>Tatlidil</w:t>
      </w:r>
      <w:r>
        <w:rPr>
          <w:rFonts w:eastAsia="宋体" w:hint="eastAsia"/>
          <w:color w:val="231F20"/>
          <w:sz w:val="16"/>
        </w:rPr>
        <w:t>，</w:t>
      </w:r>
      <w:r>
        <w:rPr>
          <w:rFonts w:eastAsia="宋体" w:hint="eastAsia"/>
          <w:color w:val="231F20"/>
          <w:sz w:val="16"/>
        </w:rPr>
        <w:t>K.S</w:t>
      </w:r>
      <w:proofErr w:type="spellEnd"/>
      <w:r>
        <w:rPr>
          <w:rFonts w:eastAsia="宋体" w:hint="eastAsia"/>
          <w:color w:val="231F20"/>
          <w:sz w:val="16"/>
        </w:rPr>
        <w:t>.</w:t>
      </w:r>
      <w:r>
        <w:rPr>
          <w:rFonts w:eastAsia="宋体" w:hint="eastAsia"/>
          <w:color w:val="231F20"/>
          <w:sz w:val="16"/>
        </w:rPr>
        <w:t>，</w:t>
      </w:r>
      <w:r>
        <w:rPr>
          <w:rFonts w:eastAsia="宋体" w:hint="eastAsia"/>
          <w:color w:val="231F20"/>
          <w:sz w:val="16"/>
        </w:rPr>
        <w:t>&amp;</w:t>
      </w:r>
      <w:proofErr w:type="spellStart"/>
      <w:r>
        <w:rPr>
          <w:rFonts w:eastAsia="宋体" w:hint="eastAsia"/>
          <w:color w:val="231F20"/>
          <w:sz w:val="16"/>
        </w:rPr>
        <w:t>Gobert</w:t>
      </w:r>
      <w:r>
        <w:rPr>
          <w:rFonts w:eastAsia="宋体" w:hint="eastAsia"/>
          <w:color w:val="231F20"/>
          <w:sz w:val="16"/>
        </w:rPr>
        <w:t>，</w:t>
      </w:r>
      <w:r>
        <w:rPr>
          <w:rFonts w:eastAsia="宋体" w:hint="eastAsia"/>
          <w:color w:val="231F20"/>
          <w:sz w:val="16"/>
        </w:rPr>
        <w:t>F</w:t>
      </w:r>
      <w:proofErr w:type="spellEnd"/>
      <w:r>
        <w:rPr>
          <w:rFonts w:eastAsia="宋体" w:hint="eastAsia"/>
          <w:color w:val="231F20"/>
          <w:sz w:val="16"/>
        </w:rPr>
        <w:t>.(2018)</w:t>
      </w:r>
      <w:r>
        <w:rPr>
          <w:rFonts w:eastAsia="宋体" w:hint="eastAsia"/>
          <w:color w:val="231F20"/>
          <w:sz w:val="16"/>
        </w:rPr>
        <w:t>。</w:t>
      </w:r>
      <w:r>
        <w:rPr>
          <w:rFonts w:eastAsia="宋体" w:hint="eastAsia"/>
          <w:color w:val="231F20"/>
          <w:sz w:val="16"/>
          <w:lang w:eastAsia="zh-CN"/>
        </w:rPr>
        <w:t>电子游戏训练不能增强认知能力</w:t>
      </w:r>
      <w:r>
        <w:rPr>
          <w:rFonts w:eastAsia="宋体" w:hint="eastAsia"/>
          <w:color w:val="231F20"/>
          <w:sz w:val="16"/>
          <w:lang w:eastAsia="zh-CN"/>
        </w:rPr>
        <w:t>:</w:t>
      </w:r>
      <w:r>
        <w:rPr>
          <w:rFonts w:eastAsia="宋体" w:hint="eastAsia"/>
          <w:color w:val="231F20"/>
          <w:sz w:val="16"/>
          <w:lang w:eastAsia="zh-CN"/>
        </w:rPr>
        <w:t>一项综合元分析调查。心理通报，</w:t>
      </w:r>
      <w:r>
        <w:rPr>
          <w:rFonts w:eastAsia="宋体" w:hint="eastAsia"/>
          <w:color w:val="231F20"/>
          <w:sz w:val="16"/>
          <w:lang w:eastAsia="zh-CN"/>
        </w:rPr>
        <w:t>144</w:t>
      </w:r>
      <w:r>
        <w:rPr>
          <w:rFonts w:eastAsia="宋体" w:hint="eastAsia"/>
          <w:color w:val="231F20"/>
          <w:sz w:val="16"/>
          <w:lang w:eastAsia="zh-CN"/>
        </w:rPr>
        <w:t>，</w:t>
      </w:r>
      <w:r>
        <w:rPr>
          <w:rFonts w:eastAsia="宋体" w:hint="eastAsia"/>
          <w:color w:val="231F20"/>
          <w:sz w:val="16"/>
          <w:lang w:eastAsia="zh-CN"/>
        </w:rPr>
        <w:t>111</w:t>
      </w:r>
      <w:r>
        <w:rPr>
          <w:rFonts w:eastAsia="宋体" w:hint="eastAsia"/>
          <w:color w:val="231F20"/>
          <w:sz w:val="16"/>
          <w:lang w:eastAsia="zh-CN"/>
        </w:rPr>
        <w:t>–</w:t>
      </w:r>
      <w:r>
        <w:rPr>
          <w:rFonts w:eastAsia="宋体" w:hint="eastAsia"/>
          <w:color w:val="231F20"/>
          <w:sz w:val="16"/>
          <w:lang w:eastAsia="zh-CN"/>
        </w:rPr>
        <w:t>139</w:t>
      </w:r>
      <w:r>
        <w:rPr>
          <w:rFonts w:eastAsia="宋体" w:hint="eastAsia"/>
          <w:color w:val="231F20"/>
          <w:sz w:val="16"/>
          <w:lang w:eastAsia="zh-CN"/>
        </w:rPr>
        <w:t>。</w:t>
      </w:r>
    </w:p>
    <w:p w14:paraId="10513A1F" w14:textId="77777777" w:rsidR="00E918FC" w:rsidRDefault="00D87680">
      <w:pPr>
        <w:spacing w:line="182" w:lineRule="exact"/>
        <w:ind w:left="318"/>
        <w:jc w:val="both"/>
        <w:rPr>
          <w:sz w:val="16"/>
          <w:lang w:eastAsia="zh-CN"/>
        </w:rPr>
      </w:pPr>
      <w:proofErr w:type="spellStart"/>
      <w:r>
        <w:rPr>
          <w:rFonts w:eastAsia="宋体" w:hint="eastAsia"/>
          <w:color w:val="231F20"/>
          <w:sz w:val="16"/>
          <w:lang w:eastAsia="zh-CN"/>
        </w:rPr>
        <w:t>Gunduz</w:t>
      </w:r>
      <w:proofErr w:type="spellEnd"/>
      <w:r>
        <w:rPr>
          <w:rFonts w:eastAsia="宋体" w:hint="eastAsia"/>
          <w:color w:val="231F20"/>
          <w:sz w:val="16"/>
          <w:lang w:eastAsia="zh-CN"/>
        </w:rPr>
        <w:t>，</w:t>
      </w:r>
      <w:r>
        <w:rPr>
          <w:rFonts w:eastAsia="宋体" w:hint="eastAsia"/>
          <w:color w:val="231F20"/>
          <w:sz w:val="16"/>
          <w:lang w:eastAsia="zh-CN"/>
        </w:rPr>
        <w:t>a.</w:t>
      </w:r>
      <w:r>
        <w:rPr>
          <w:rFonts w:eastAsia="宋体" w:hint="eastAsia"/>
          <w:color w:val="231F20"/>
          <w:sz w:val="16"/>
          <w:lang w:eastAsia="zh-CN"/>
        </w:rPr>
        <w:t>，</w:t>
      </w:r>
      <w:r>
        <w:rPr>
          <w:rFonts w:eastAsia="宋体" w:hint="eastAsia"/>
          <w:color w:val="231F20"/>
          <w:sz w:val="16"/>
          <w:lang w:eastAsia="zh-CN"/>
        </w:rPr>
        <w:t>Brunner</w:t>
      </w:r>
      <w:r>
        <w:rPr>
          <w:rFonts w:eastAsia="宋体" w:hint="eastAsia"/>
          <w:color w:val="231F20"/>
          <w:sz w:val="16"/>
          <w:lang w:eastAsia="zh-CN"/>
        </w:rPr>
        <w:t>，</w:t>
      </w:r>
      <w:r>
        <w:rPr>
          <w:rFonts w:eastAsia="宋体" w:hint="eastAsia"/>
          <w:color w:val="231F20"/>
          <w:sz w:val="16"/>
          <w:lang w:eastAsia="zh-CN"/>
        </w:rPr>
        <w:t>p.</w:t>
      </w:r>
      <w:r>
        <w:rPr>
          <w:rFonts w:eastAsia="宋体" w:hint="eastAsia"/>
          <w:color w:val="231F20"/>
          <w:sz w:val="16"/>
          <w:lang w:eastAsia="zh-CN"/>
        </w:rPr>
        <w:t>，</w:t>
      </w:r>
      <w:proofErr w:type="spellStart"/>
      <w:r>
        <w:rPr>
          <w:rFonts w:eastAsia="宋体" w:hint="eastAsia"/>
          <w:color w:val="231F20"/>
          <w:sz w:val="16"/>
          <w:lang w:eastAsia="zh-CN"/>
        </w:rPr>
        <w:t>Daitch</w:t>
      </w:r>
      <w:proofErr w:type="spellEnd"/>
      <w:r>
        <w:rPr>
          <w:rFonts w:eastAsia="宋体" w:hint="eastAsia"/>
          <w:color w:val="231F20"/>
          <w:sz w:val="16"/>
          <w:lang w:eastAsia="zh-CN"/>
        </w:rPr>
        <w:t>，</w:t>
      </w:r>
      <w:r>
        <w:rPr>
          <w:rFonts w:eastAsia="宋体" w:hint="eastAsia"/>
          <w:color w:val="231F20"/>
          <w:sz w:val="16"/>
          <w:lang w:eastAsia="zh-CN"/>
        </w:rPr>
        <w:t>a.</w:t>
      </w:r>
      <w:r>
        <w:rPr>
          <w:rFonts w:eastAsia="宋体" w:hint="eastAsia"/>
          <w:color w:val="231F20"/>
          <w:sz w:val="16"/>
          <w:lang w:eastAsia="zh-CN"/>
        </w:rPr>
        <w:t>，</w:t>
      </w:r>
      <w:proofErr w:type="spellStart"/>
      <w:r>
        <w:rPr>
          <w:rFonts w:eastAsia="宋体" w:hint="eastAsia"/>
          <w:color w:val="231F20"/>
          <w:sz w:val="16"/>
          <w:lang w:eastAsia="zh-CN"/>
        </w:rPr>
        <w:t>Leuthardt</w:t>
      </w:r>
      <w:proofErr w:type="spellEnd"/>
      <w:r>
        <w:rPr>
          <w:rFonts w:eastAsia="宋体" w:hint="eastAsia"/>
          <w:color w:val="231F20"/>
          <w:sz w:val="16"/>
          <w:lang w:eastAsia="zh-CN"/>
        </w:rPr>
        <w:t>，</w:t>
      </w:r>
      <w:r>
        <w:rPr>
          <w:rFonts w:eastAsia="宋体" w:hint="eastAsia"/>
          <w:color w:val="231F20"/>
          <w:sz w:val="16"/>
          <w:lang w:eastAsia="zh-CN"/>
        </w:rPr>
        <w:t>E.C.</w:t>
      </w:r>
      <w:r>
        <w:rPr>
          <w:rFonts w:eastAsia="宋体" w:hint="eastAsia"/>
          <w:color w:val="231F20"/>
          <w:sz w:val="16"/>
          <w:lang w:eastAsia="zh-CN"/>
        </w:rPr>
        <w:t>，</w:t>
      </w:r>
      <w:proofErr w:type="spellStart"/>
      <w:r>
        <w:rPr>
          <w:rFonts w:eastAsia="宋体" w:hint="eastAsia"/>
          <w:color w:val="231F20"/>
          <w:sz w:val="16"/>
          <w:lang w:eastAsia="zh-CN"/>
        </w:rPr>
        <w:t>Ritaccio</w:t>
      </w:r>
      <w:proofErr w:type="spellEnd"/>
      <w:r>
        <w:rPr>
          <w:rFonts w:eastAsia="宋体" w:hint="eastAsia"/>
          <w:color w:val="231F20"/>
          <w:sz w:val="16"/>
          <w:lang w:eastAsia="zh-CN"/>
        </w:rPr>
        <w:t>，</w:t>
      </w:r>
    </w:p>
    <w:p w14:paraId="172F7335" w14:textId="77777777" w:rsidR="00E918FC" w:rsidRDefault="00D87680">
      <w:pPr>
        <w:spacing w:before="3" w:line="261" w:lineRule="auto"/>
        <w:ind w:left="478" w:right="117"/>
        <w:jc w:val="both"/>
        <w:rPr>
          <w:sz w:val="16"/>
          <w:lang w:eastAsia="zh-CN"/>
        </w:rPr>
      </w:pPr>
      <w:r>
        <w:rPr>
          <w:rFonts w:eastAsia="宋体" w:hint="eastAsia"/>
          <w:color w:val="231F20"/>
          <w:sz w:val="16"/>
          <w:lang w:eastAsia="zh-CN"/>
        </w:rPr>
        <w:t xml:space="preserve">A. </w:t>
      </w:r>
      <w:r>
        <w:rPr>
          <w:rFonts w:eastAsia="宋体" w:hint="eastAsia"/>
          <w:color w:val="231F20"/>
          <w:sz w:val="16"/>
          <w:lang w:eastAsia="zh-CN"/>
        </w:rPr>
        <w:t>长度，</w:t>
      </w:r>
      <w:proofErr w:type="spellStart"/>
      <w:r>
        <w:rPr>
          <w:rFonts w:eastAsia="宋体" w:hint="eastAsia"/>
          <w:color w:val="231F20"/>
          <w:sz w:val="16"/>
          <w:lang w:eastAsia="zh-CN"/>
        </w:rPr>
        <w:t>Pesaran</w:t>
      </w:r>
      <w:proofErr w:type="spellEnd"/>
      <w:r>
        <w:rPr>
          <w:rFonts w:eastAsia="宋体" w:hint="eastAsia"/>
          <w:color w:val="231F20"/>
          <w:sz w:val="16"/>
          <w:lang w:eastAsia="zh-CN"/>
        </w:rPr>
        <w:t>，</w:t>
      </w:r>
      <w:r>
        <w:rPr>
          <w:rFonts w:eastAsia="宋体" w:hint="eastAsia"/>
          <w:color w:val="231F20"/>
          <w:sz w:val="16"/>
          <w:lang w:eastAsia="zh-CN"/>
        </w:rPr>
        <w:t>b.</w:t>
      </w:r>
      <w:r>
        <w:rPr>
          <w:rFonts w:eastAsia="宋体" w:hint="eastAsia"/>
          <w:color w:val="231F20"/>
          <w:sz w:val="16"/>
          <w:lang w:eastAsia="zh-CN"/>
        </w:rPr>
        <w:t>，和</w:t>
      </w:r>
      <w:r>
        <w:rPr>
          <w:rFonts w:eastAsia="宋体" w:hint="eastAsia"/>
          <w:color w:val="231F20"/>
          <w:sz w:val="16"/>
          <w:lang w:eastAsia="zh-CN"/>
        </w:rPr>
        <w:t>Schalk</w:t>
      </w:r>
      <w:r>
        <w:rPr>
          <w:rFonts w:eastAsia="宋体" w:hint="eastAsia"/>
          <w:color w:val="231F20"/>
          <w:sz w:val="16"/>
          <w:lang w:eastAsia="zh-CN"/>
        </w:rPr>
        <w:t>，</w:t>
      </w:r>
      <w:r>
        <w:rPr>
          <w:rFonts w:eastAsia="宋体" w:hint="eastAsia"/>
          <w:color w:val="231F20"/>
          <w:sz w:val="16"/>
          <w:lang w:eastAsia="zh-CN"/>
        </w:rPr>
        <w:t>G.</w:t>
      </w:r>
      <w:r>
        <w:rPr>
          <w:rFonts w:eastAsia="宋体" w:hint="eastAsia"/>
          <w:color w:val="231F20"/>
          <w:sz w:val="16"/>
          <w:lang w:eastAsia="zh-CN"/>
        </w:rPr>
        <w:t>(2011</w:t>
      </w:r>
      <w:r>
        <w:rPr>
          <w:rFonts w:eastAsia="宋体" w:hint="eastAsia"/>
          <w:color w:val="231F20"/>
          <w:sz w:val="16"/>
          <w:lang w:eastAsia="zh-CN"/>
        </w:rPr>
        <w:t>年</w:t>
      </w:r>
      <w:r>
        <w:rPr>
          <w:rFonts w:eastAsia="宋体" w:hint="eastAsia"/>
          <w:color w:val="231F20"/>
          <w:sz w:val="16"/>
          <w:lang w:eastAsia="zh-CN"/>
        </w:rPr>
        <w:t>)</w:t>
      </w:r>
      <w:r>
        <w:rPr>
          <w:rFonts w:eastAsia="宋体" w:hint="eastAsia"/>
          <w:color w:val="231F20"/>
          <w:sz w:val="16"/>
          <w:lang w:eastAsia="zh-CN"/>
        </w:rPr>
        <w:t>。人类电描记信号中视觉空间注意的神经相关。《</w:t>
      </w:r>
      <w:r>
        <w:rPr>
          <w:rFonts w:eastAsia="宋体" w:hint="eastAsia"/>
          <w:i/>
          <w:color w:val="231F20"/>
          <w:sz w:val="16"/>
          <w:lang w:eastAsia="zh-CN"/>
        </w:rPr>
        <w:t>人</w:t>
      </w:r>
      <w:r>
        <w:rPr>
          <w:rFonts w:eastAsia="宋体" w:hint="eastAsia"/>
          <w:color w:val="231F20"/>
          <w:sz w:val="16"/>
          <w:lang w:eastAsia="zh-CN"/>
        </w:rPr>
        <w:t>类神经科学前沿》，</w:t>
      </w:r>
      <w:r>
        <w:rPr>
          <w:rFonts w:eastAsia="宋体" w:hint="eastAsia"/>
          <w:i/>
          <w:color w:val="231F20"/>
          <w:sz w:val="16"/>
          <w:lang w:eastAsia="zh-CN"/>
        </w:rPr>
        <w:t>5</w:t>
      </w:r>
      <w:r>
        <w:rPr>
          <w:rFonts w:eastAsia="宋体" w:hint="eastAsia"/>
          <w:color w:val="231F20"/>
          <w:sz w:val="16"/>
          <w:lang w:eastAsia="zh-CN"/>
        </w:rPr>
        <w:t>(</w:t>
      </w:r>
      <w:r>
        <w:rPr>
          <w:rFonts w:eastAsia="宋体" w:hint="eastAsia"/>
          <w:color w:val="231F20"/>
          <w:sz w:val="16"/>
          <w:lang w:eastAsia="zh-CN"/>
        </w:rPr>
        <w:t>在线期刊</w:t>
      </w:r>
      <w:r>
        <w:rPr>
          <w:rFonts w:eastAsia="宋体" w:hint="eastAsia"/>
          <w:color w:val="231F20"/>
          <w:sz w:val="16"/>
          <w:lang w:eastAsia="zh-CN"/>
        </w:rPr>
        <w:t>:doi:10.3389fenhum.2011.00089)</w:t>
      </w:r>
    </w:p>
    <w:p w14:paraId="126377B9" w14:textId="77777777" w:rsidR="00E918FC" w:rsidRDefault="00D87680">
      <w:pPr>
        <w:spacing w:line="261" w:lineRule="auto"/>
        <w:ind w:left="478" w:right="119" w:hanging="160"/>
        <w:jc w:val="both"/>
        <w:rPr>
          <w:sz w:val="16"/>
          <w:lang w:eastAsia="zh-CN"/>
        </w:rPr>
      </w:pPr>
      <w:proofErr w:type="spellStart"/>
      <w:r>
        <w:rPr>
          <w:rFonts w:eastAsia="宋体" w:hint="eastAsia"/>
          <w:color w:val="231F20"/>
          <w:sz w:val="16"/>
          <w:lang w:eastAsia="zh-CN"/>
        </w:rPr>
        <w:t>Hiraga</w:t>
      </w:r>
      <w:proofErr w:type="spellEnd"/>
      <w:r>
        <w:rPr>
          <w:rFonts w:eastAsia="宋体" w:hint="eastAsia"/>
          <w:color w:val="231F20"/>
          <w:sz w:val="16"/>
          <w:lang w:eastAsia="zh-CN"/>
        </w:rPr>
        <w:t>，</w:t>
      </w:r>
      <w:r>
        <w:rPr>
          <w:rFonts w:eastAsia="宋体" w:hint="eastAsia"/>
          <w:color w:val="231F20"/>
          <w:sz w:val="16"/>
          <w:lang w:eastAsia="zh-CN"/>
        </w:rPr>
        <w:t>C.Y.</w:t>
      </w:r>
      <w:r>
        <w:rPr>
          <w:rFonts w:eastAsia="宋体" w:hint="eastAsia"/>
          <w:color w:val="231F20"/>
          <w:sz w:val="16"/>
          <w:lang w:eastAsia="zh-CN"/>
        </w:rPr>
        <w:t>，</w:t>
      </w:r>
      <w:r>
        <w:rPr>
          <w:rFonts w:eastAsia="宋体" w:hint="eastAsia"/>
          <w:color w:val="231F20"/>
          <w:sz w:val="16"/>
          <w:lang w:eastAsia="zh-CN"/>
        </w:rPr>
        <w:t>Summers</w:t>
      </w:r>
      <w:r>
        <w:rPr>
          <w:rFonts w:eastAsia="宋体" w:hint="eastAsia"/>
          <w:color w:val="231F20"/>
          <w:sz w:val="16"/>
          <w:lang w:eastAsia="zh-CN"/>
        </w:rPr>
        <w:t>，</w:t>
      </w:r>
      <w:r>
        <w:rPr>
          <w:rFonts w:eastAsia="宋体" w:hint="eastAsia"/>
          <w:color w:val="231F20"/>
          <w:sz w:val="16"/>
          <w:lang w:eastAsia="zh-CN"/>
        </w:rPr>
        <w:t>J.J.</w:t>
      </w:r>
      <w:r>
        <w:rPr>
          <w:rFonts w:eastAsia="宋体" w:hint="eastAsia"/>
          <w:color w:val="231F20"/>
          <w:sz w:val="16"/>
          <w:lang w:eastAsia="zh-CN"/>
        </w:rPr>
        <w:t>，</w:t>
      </w:r>
      <w:r>
        <w:rPr>
          <w:rFonts w:eastAsia="宋体" w:hint="eastAsia"/>
          <w:color w:val="231F20"/>
          <w:sz w:val="16"/>
          <w:lang w:eastAsia="zh-CN"/>
        </w:rPr>
        <w:t>&amp;</w:t>
      </w:r>
      <w:proofErr w:type="spellStart"/>
      <w:r>
        <w:rPr>
          <w:rFonts w:eastAsia="宋体" w:hint="eastAsia"/>
          <w:color w:val="231F20"/>
          <w:sz w:val="16"/>
          <w:lang w:eastAsia="zh-CN"/>
        </w:rPr>
        <w:t>Temprado</w:t>
      </w:r>
      <w:proofErr w:type="spellEnd"/>
      <w:r>
        <w:rPr>
          <w:rFonts w:eastAsia="宋体" w:hint="eastAsia"/>
          <w:color w:val="231F20"/>
          <w:sz w:val="16"/>
          <w:lang w:eastAsia="zh-CN"/>
        </w:rPr>
        <w:t>，</w:t>
      </w:r>
      <w:r>
        <w:rPr>
          <w:rFonts w:eastAsia="宋体" w:hint="eastAsia"/>
          <w:color w:val="231F20"/>
          <w:sz w:val="16"/>
          <w:lang w:eastAsia="zh-CN"/>
        </w:rPr>
        <w:t>J.J.(2004)</w:t>
      </w:r>
      <w:r>
        <w:rPr>
          <w:rFonts w:eastAsia="宋体" w:hint="eastAsia"/>
          <w:color w:val="231F20"/>
          <w:sz w:val="16"/>
          <w:lang w:eastAsia="zh-CN"/>
        </w:rPr>
        <w:t>。协调同源和非同源肢体的注意成本。</w:t>
      </w:r>
      <w:r>
        <w:rPr>
          <w:rFonts w:eastAsia="宋体" w:hint="eastAsia"/>
          <w:i/>
          <w:color w:val="231F20"/>
          <w:sz w:val="16"/>
          <w:lang w:eastAsia="zh-CN"/>
        </w:rPr>
        <w:t>人类运动科学，</w:t>
      </w:r>
      <w:r>
        <w:rPr>
          <w:rFonts w:eastAsia="宋体" w:hint="eastAsia"/>
          <w:i/>
          <w:color w:val="231F20"/>
          <w:sz w:val="16"/>
          <w:lang w:eastAsia="zh-CN"/>
        </w:rPr>
        <w:t>23</w:t>
      </w:r>
      <w:r>
        <w:rPr>
          <w:rFonts w:eastAsia="宋体" w:hint="eastAsia"/>
          <w:i/>
          <w:color w:val="231F20"/>
          <w:sz w:val="16"/>
          <w:lang w:eastAsia="zh-CN"/>
        </w:rPr>
        <w:t>，</w:t>
      </w:r>
      <w:r>
        <w:rPr>
          <w:rFonts w:eastAsia="宋体" w:hint="eastAsia"/>
          <w:color w:val="231F20"/>
          <w:sz w:val="16"/>
          <w:lang w:eastAsia="zh-CN"/>
        </w:rPr>
        <w:t>415</w:t>
      </w:r>
      <w:r>
        <w:rPr>
          <w:rFonts w:eastAsia="宋体" w:hint="eastAsia"/>
          <w:color w:val="231F20"/>
          <w:sz w:val="16"/>
          <w:lang w:eastAsia="zh-CN"/>
        </w:rPr>
        <w:t>–</w:t>
      </w:r>
      <w:r>
        <w:rPr>
          <w:rFonts w:eastAsia="宋体" w:hint="eastAsia"/>
          <w:color w:val="231F20"/>
          <w:sz w:val="16"/>
          <w:lang w:eastAsia="zh-CN"/>
        </w:rPr>
        <w:t>430</w:t>
      </w:r>
      <w:r>
        <w:rPr>
          <w:rFonts w:eastAsia="宋体" w:hint="eastAsia"/>
          <w:color w:val="231F20"/>
          <w:sz w:val="16"/>
          <w:lang w:eastAsia="zh-CN"/>
        </w:rPr>
        <w:t>。</w:t>
      </w:r>
    </w:p>
    <w:p w14:paraId="0CF4A1EB" w14:textId="77777777" w:rsidR="00E918FC" w:rsidRDefault="00D87680">
      <w:pPr>
        <w:spacing w:line="261" w:lineRule="auto"/>
        <w:ind w:left="478" w:right="117" w:hanging="160"/>
        <w:jc w:val="both"/>
        <w:rPr>
          <w:sz w:val="16"/>
          <w:lang w:eastAsia="zh-CN"/>
        </w:rPr>
      </w:pPr>
      <w:r>
        <w:rPr>
          <w:rFonts w:eastAsia="宋体" w:hint="eastAsia"/>
          <w:color w:val="231F20"/>
          <w:sz w:val="16"/>
          <w:lang w:eastAsia="zh-CN"/>
        </w:rPr>
        <w:t>Johansson</w:t>
      </w:r>
      <w:r>
        <w:rPr>
          <w:rFonts w:eastAsia="宋体" w:hint="eastAsia"/>
          <w:color w:val="231F20"/>
          <w:sz w:val="16"/>
          <w:lang w:eastAsia="zh-CN"/>
        </w:rPr>
        <w:t>，</w:t>
      </w:r>
      <w:r>
        <w:rPr>
          <w:rFonts w:eastAsia="宋体" w:hint="eastAsia"/>
          <w:color w:val="231F20"/>
          <w:sz w:val="16"/>
          <w:lang w:eastAsia="zh-CN"/>
        </w:rPr>
        <w:t>O.J.</w:t>
      </w:r>
      <w:r>
        <w:rPr>
          <w:rFonts w:eastAsia="宋体" w:hint="eastAsia"/>
          <w:color w:val="231F20"/>
          <w:sz w:val="16"/>
          <w:lang w:eastAsia="zh-CN"/>
        </w:rPr>
        <w:t>，</w:t>
      </w:r>
      <w:r>
        <w:rPr>
          <w:rFonts w:eastAsia="宋体" w:hint="eastAsia"/>
          <w:color w:val="231F20"/>
          <w:sz w:val="16"/>
          <w:lang w:eastAsia="zh-CN"/>
        </w:rPr>
        <w:t>&amp;</w:t>
      </w:r>
      <w:proofErr w:type="spellStart"/>
      <w:r>
        <w:rPr>
          <w:rFonts w:eastAsia="宋体" w:hint="eastAsia"/>
          <w:color w:val="231F20"/>
          <w:sz w:val="16"/>
          <w:lang w:eastAsia="zh-CN"/>
        </w:rPr>
        <w:t>Fyhri</w:t>
      </w:r>
      <w:proofErr w:type="spellEnd"/>
      <w:r>
        <w:rPr>
          <w:rFonts w:eastAsia="宋体" w:hint="eastAsia"/>
          <w:color w:val="231F20"/>
          <w:sz w:val="16"/>
          <w:lang w:eastAsia="zh-CN"/>
        </w:rPr>
        <w:t>，</w:t>
      </w:r>
      <w:r>
        <w:rPr>
          <w:rFonts w:eastAsia="宋体" w:hint="eastAsia"/>
          <w:color w:val="231F20"/>
          <w:sz w:val="16"/>
          <w:lang w:eastAsia="zh-CN"/>
        </w:rPr>
        <w:t>A.(2017)</w:t>
      </w:r>
      <w:r>
        <w:rPr>
          <w:rFonts w:eastAsia="宋体" w:hint="eastAsia"/>
          <w:color w:val="231F20"/>
          <w:sz w:val="16"/>
          <w:lang w:eastAsia="zh-CN"/>
        </w:rPr>
        <w:t>。“也许我会发一条简短的短信。。</w:t>
      </w:r>
      <w:r>
        <w:rPr>
          <w:rFonts w:eastAsia="宋体" w:hint="eastAsia"/>
          <w:color w:val="231F20"/>
          <w:sz w:val="16"/>
          <w:lang w:eastAsia="zh-CN"/>
        </w:rPr>
        <w:t>."</w:t>
      </w:r>
      <w:r>
        <w:rPr>
          <w:rFonts w:eastAsia="宋体" w:hint="eastAsia"/>
          <w:color w:val="231F20"/>
          <w:sz w:val="16"/>
          <w:lang w:eastAsia="zh-CN"/>
        </w:rPr>
        <w:t>对司机分心、原因和潜在干预的检查。</w:t>
      </w:r>
      <w:r>
        <w:rPr>
          <w:rFonts w:eastAsia="宋体" w:hint="eastAsia"/>
          <w:i/>
          <w:color w:val="231F20"/>
          <w:sz w:val="16"/>
          <w:lang w:eastAsia="zh-CN"/>
        </w:rPr>
        <w:t>心理学前沿，</w:t>
      </w:r>
      <w:r>
        <w:rPr>
          <w:rFonts w:eastAsia="宋体" w:hint="eastAsia"/>
          <w:color w:val="231F20"/>
          <w:sz w:val="16"/>
          <w:lang w:eastAsia="zh-CN"/>
        </w:rPr>
        <w:t>doi:10.3389/fpsyg.2017.01957</w:t>
      </w:r>
    </w:p>
    <w:p w14:paraId="1FF46035" w14:textId="77777777" w:rsidR="00E918FC" w:rsidRDefault="00D87680">
      <w:pPr>
        <w:spacing w:line="261" w:lineRule="auto"/>
        <w:ind w:left="478" w:right="118" w:hanging="160"/>
        <w:jc w:val="both"/>
        <w:rPr>
          <w:sz w:val="16"/>
          <w:lang w:eastAsia="zh-CN"/>
        </w:rPr>
      </w:pPr>
      <w:r>
        <w:rPr>
          <w:rFonts w:eastAsia="宋体" w:hint="eastAsia"/>
          <w:color w:val="231F20"/>
          <w:sz w:val="16"/>
          <w:lang w:eastAsia="zh-CN"/>
        </w:rPr>
        <w:t>Kelley</w:t>
      </w:r>
      <w:r>
        <w:rPr>
          <w:rFonts w:eastAsia="宋体" w:hint="eastAsia"/>
          <w:color w:val="231F20"/>
          <w:sz w:val="16"/>
          <w:lang w:eastAsia="zh-CN"/>
        </w:rPr>
        <w:t>，</w:t>
      </w:r>
      <w:r>
        <w:rPr>
          <w:rFonts w:eastAsia="宋体" w:hint="eastAsia"/>
          <w:color w:val="231F20"/>
          <w:sz w:val="16"/>
          <w:lang w:eastAsia="zh-CN"/>
        </w:rPr>
        <w:t>T.A.</w:t>
      </w:r>
      <w:r>
        <w:rPr>
          <w:rFonts w:eastAsia="宋体" w:hint="eastAsia"/>
          <w:color w:val="231F20"/>
          <w:sz w:val="16"/>
          <w:lang w:eastAsia="zh-CN"/>
        </w:rPr>
        <w:t>，</w:t>
      </w:r>
      <w:r>
        <w:rPr>
          <w:rFonts w:eastAsia="宋体" w:hint="eastAsia"/>
          <w:color w:val="231F20"/>
          <w:sz w:val="16"/>
          <w:lang w:eastAsia="zh-CN"/>
        </w:rPr>
        <w:t>&amp;Yantis</w:t>
      </w:r>
      <w:r>
        <w:rPr>
          <w:rFonts w:eastAsia="宋体" w:hint="eastAsia"/>
          <w:color w:val="231F20"/>
          <w:sz w:val="16"/>
          <w:lang w:eastAsia="zh-CN"/>
        </w:rPr>
        <w:t>，</w:t>
      </w:r>
      <w:r>
        <w:rPr>
          <w:rFonts w:eastAsia="宋体" w:hint="eastAsia"/>
          <w:color w:val="231F20"/>
          <w:sz w:val="16"/>
          <w:lang w:eastAsia="zh-CN"/>
        </w:rPr>
        <w:t>S.(2010)</w:t>
      </w:r>
      <w:r>
        <w:rPr>
          <w:rFonts w:eastAsia="宋体" w:hint="eastAsia"/>
          <w:color w:val="231F20"/>
          <w:sz w:val="16"/>
          <w:lang w:eastAsia="zh-CN"/>
        </w:rPr>
        <w:t>。学习参与的神经相关因素。《</w:t>
      </w:r>
      <w:r>
        <w:rPr>
          <w:rFonts w:eastAsia="宋体" w:hint="eastAsia"/>
          <w:i/>
          <w:color w:val="231F20"/>
          <w:sz w:val="16"/>
          <w:lang w:eastAsia="zh-CN"/>
        </w:rPr>
        <w:t>人</w:t>
      </w:r>
      <w:r>
        <w:rPr>
          <w:rFonts w:eastAsia="宋体" w:hint="eastAsia"/>
          <w:color w:val="231F20"/>
          <w:sz w:val="16"/>
          <w:lang w:eastAsia="zh-CN"/>
        </w:rPr>
        <w:t>类神经科学前沿》，</w:t>
      </w:r>
      <w:r>
        <w:rPr>
          <w:rFonts w:eastAsia="宋体" w:hint="eastAsia"/>
          <w:color w:val="231F20"/>
          <w:sz w:val="16"/>
          <w:lang w:eastAsia="zh-CN"/>
        </w:rPr>
        <w:t>4</w:t>
      </w:r>
      <w:r>
        <w:rPr>
          <w:rFonts w:eastAsia="宋体" w:hint="eastAsia"/>
          <w:color w:val="231F20"/>
          <w:sz w:val="16"/>
          <w:lang w:eastAsia="zh-CN"/>
        </w:rPr>
        <w:t>，在线期刊</w:t>
      </w:r>
      <w:r>
        <w:rPr>
          <w:rFonts w:eastAsia="宋体" w:hint="eastAsia"/>
          <w:color w:val="231F20"/>
          <w:sz w:val="16"/>
          <w:lang w:eastAsia="zh-CN"/>
        </w:rPr>
        <w:t>:doi:10.3389fenhum.2010.00216</w:t>
      </w:r>
    </w:p>
    <w:p w14:paraId="7D1B8EB1" w14:textId="77777777" w:rsidR="00E918FC" w:rsidRDefault="00D87680">
      <w:pPr>
        <w:spacing w:line="261" w:lineRule="auto"/>
        <w:ind w:left="478" w:right="119" w:hanging="160"/>
        <w:jc w:val="both"/>
        <w:rPr>
          <w:sz w:val="16"/>
        </w:rPr>
      </w:pPr>
      <w:r>
        <w:rPr>
          <w:rFonts w:eastAsia="宋体" w:hint="eastAsia"/>
          <w:color w:val="231F20"/>
          <w:sz w:val="16"/>
          <w:lang w:eastAsia="zh-CN"/>
        </w:rPr>
        <w:t>克雷茨，</w:t>
      </w:r>
      <w:r>
        <w:rPr>
          <w:rFonts w:eastAsia="宋体" w:hint="eastAsia"/>
          <w:color w:val="231F20"/>
          <w:sz w:val="16"/>
          <w:lang w:eastAsia="zh-CN"/>
        </w:rPr>
        <w:t>c.</w:t>
      </w:r>
      <w:r>
        <w:rPr>
          <w:rFonts w:eastAsia="宋体" w:hint="eastAsia"/>
          <w:color w:val="231F20"/>
          <w:sz w:val="16"/>
          <w:lang w:eastAsia="zh-CN"/>
        </w:rPr>
        <w:t>，富尔利，</w:t>
      </w:r>
      <w:r>
        <w:rPr>
          <w:rFonts w:eastAsia="宋体" w:hint="eastAsia"/>
          <w:color w:val="231F20"/>
          <w:sz w:val="16"/>
          <w:lang w:eastAsia="zh-CN"/>
        </w:rPr>
        <w:t>p.</w:t>
      </w:r>
      <w:r>
        <w:rPr>
          <w:rFonts w:eastAsia="宋体" w:hint="eastAsia"/>
          <w:color w:val="231F20"/>
          <w:sz w:val="16"/>
          <w:lang w:eastAsia="zh-CN"/>
        </w:rPr>
        <w:t>，梅默特，</w:t>
      </w:r>
      <w:r>
        <w:rPr>
          <w:rFonts w:eastAsia="宋体" w:hint="eastAsia"/>
          <w:color w:val="231F20"/>
          <w:sz w:val="16"/>
          <w:lang w:eastAsia="zh-CN"/>
        </w:rPr>
        <w:t>d.</w:t>
      </w:r>
      <w:r>
        <w:rPr>
          <w:rFonts w:eastAsia="宋体" w:hint="eastAsia"/>
          <w:color w:val="231F20"/>
          <w:sz w:val="16"/>
          <w:lang w:eastAsia="zh-CN"/>
        </w:rPr>
        <w:t>，和西蒙斯，</w:t>
      </w:r>
      <w:r>
        <w:rPr>
          <w:rFonts w:eastAsia="宋体" w:hint="eastAsia"/>
          <w:color w:val="231F20"/>
          <w:sz w:val="16"/>
          <w:lang w:eastAsia="zh-CN"/>
        </w:rPr>
        <w:t>d.</w:t>
      </w:r>
      <w:r>
        <w:rPr>
          <w:rFonts w:eastAsia="宋体" w:hint="eastAsia"/>
          <w:color w:val="231F20"/>
          <w:sz w:val="16"/>
          <w:lang w:eastAsia="zh-CN"/>
        </w:rPr>
        <w:t>，</w:t>
      </w:r>
      <w:r>
        <w:rPr>
          <w:rFonts w:eastAsia="宋体" w:hint="eastAsia"/>
          <w:color w:val="231F20"/>
          <w:sz w:val="16"/>
          <w:lang w:eastAsia="zh-CN"/>
        </w:rPr>
        <w:t>J.(2015)</w:t>
      </w:r>
      <w:r>
        <w:rPr>
          <w:rFonts w:eastAsia="宋体" w:hint="eastAsia"/>
          <w:color w:val="231F20"/>
          <w:sz w:val="16"/>
          <w:lang w:eastAsia="zh-CN"/>
        </w:rPr>
        <w:t>。注意力不集中的失明和认知能力的个体差异。</w:t>
      </w:r>
      <w:r>
        <w:rPr>
          <w:rFonts w:eastAsia="宋体" w:hint="eastAsia"/>
          <w:color w:val="231F20"/>
          <w:sz w:val="16"/>
        </w:rPr>
        <w:t>PLoSONE</w:t>
      </w:r>
      <w:r>
        <w:rPr>
          <w:rFonts w:eastAsia="宋体" w:hint="eastAsia"/>
          <w:color w:val="231F20"/>
          <w:sz w:val="16"/>
        </w:rPr>
        <w:t>，</w:t>
      </w:r>
      <w:r>
        <w:rPr>
          <w:rFonts w:eastAsia="宋体" w:hint="eastAsia"/>
          <w:i/>
          <w:color w:val="231F20"/>
          <w:sz w:val="16"/>
        </w:rPr>
        <w:t>10</w:t>
      </w:r>
      <w:r>
        <w:rPr>
          <w:rFonts w:eastAsia="宋体" w:hint="eastAsia"/>
          <w:color w:val="231F20"/>
          <w:sz w:val="16"/>
        </w:rPr>
        <w:t>(8):e0134675</w:t>
      </w:r>
      <w:r>
        <w:rPr>
          <w:rFonts w:eastAsia="宋体" w:hint="eastAsia"/>
          <w:color w:val="231F20"/>
          <w:sz w:val="16"/>
        </w:rPr>
        <w:t>，</w:t>
      </w:r>
      <w:r>
        <w:rPr>
          <w:rFonts w:eastAsia="宋体" w:hint="eastAsia"/>
          <w:color w:val="231F20"/>
          <w:sz w:val="16"/>
        </w:rPr>
        <w:t>doi:10.1371/journal.pone.0134675</w:t>
      </w:r>
    </w:p>
    <w:p w14:paraId="253E1A68" w14:textId="77777777" w:rsidR="00E918FC" w:rsidRDefault="00D87680">
      <w:pPr>
        <w:spacing w:line="261" w:lineRule="auto"/>
        <w:ind w:left="478" w:right="117" w:hanging="160"/>
        <w:jc w:val="both"/>
        <w:rPr>
          <w:sz w:val="16"/>
          <w:lang w:eastAsia="zh-CN"/>
        </w:rPr>
      </w:pPr>
      <w:r>
        <w:rPr>
          <w:rFonts w:eastAsia="宋体" w:hint="eastAsia"/>
          <w:color w:val="231F20"/>
          <w:sz w:val="16"/>
          <w:lang w:eastAsia="zh-CN"/>
        </w:rPr>
        <w:t>罗芬，</w:t>
      </w:r>
      <w:r>
        <w:rPr>
          <w:rFonts w:eastAsia="宋体" w:hint="eastAsia"/>
          <w:color w:val="231F20"/>
          <w:sz w:val="16"/>
          <w:lang w:eastAsia="zh-CN"/>
        </w:rPr>
        <w:t>f.</w:t>
      </w:r>
      <w:r>
        <w:rPr>
          <w:rFonts w:eastAsia="宋体" w:hint="eastAsia"/>
          <w:color w:val="231F20"/>
          <w:sz w:val="16"/>
          <w:lang w:eastAsia="zh-CN"/>
        </w:rPr>
        <w:t>，和哈格曼，</w:t>
      </w:r>
      <w:r>
        <w:rPr>
          <w:rFonts w:eastAsia="宋体" w:hint="eastAsia"/>
          <w:color w:val="231F20"/>
          <w:sz w:val="16"/>
          <w:lang w:eastAsia="zh-CN"/>
        </w:rPr>
        <w:t>N.(2014)</w:t>
      </w:r>
      <w:r>
        <w:rPr>
          <w:rFonts w:eastAsia="宋体" w:hint="eastAsia"/>
          <w:color w:val="231F20"/>
          <w:sz w:val="16"/>
          <w:lang w:eastAsia="zh-CN"/>
        </w:rPr>
        <w:t>。手球罚点球时对投掷类型的视觉预测的技术差异。运动和锻炼心理学，</w:t>
      </w:r>
      <w:r>
        <w:rPr>
          <w:rFonts w:eastAsia="宋体" w:hint="eastAsia"/>
          <w:color w:val="231F20"/>
          <w:sz w:val="16"/>
          <w:lang w:eastAsia="zh-CN"/>
        </w:rPr>
        <w:t>15</w:t>
      </w:r>
      <w:r>
        <w:rPr>
          <w:rFonts w:eastAsia="宋体" w:hint="eastAsia"/>
          <w:color w:val="231F20"/>
          <w:sz w:val="16"/>
          <w:lang w:eastAsia="zh-CN"/>
        </w:rPr>
        <w:t>，</w:t>
      </w:r>
      <w:r>
        <w:rPr>
          <w:rFonts w:eastAsia="宋体" w:hint="eastAsia"/>
          <w:color w:val="231F20"/>
          <w:sz w:val="16"/>
          <w:lang w:eastAsia="zh-CN"/>
        </w:rPr>
        <w:t>260</w:t>
      </w:r>
      <w:r>
        <w:rPr>
          <w:rFonts w:eastAsia="宋体" w:hint="eastAsia"/>
          <w:color w:val="231F20"/>
          <w:sz w:val="16"/>
          <w:lang w:eastAsia="zh-CN"/>
        </w:rPr>
        <w:t>–</w:t>
      </w:r>
      <w:r>
        <w:rPr>
          <w:rFonts w:eastAsia="宋体" w:hint="eastAsia"/>
          <w:color w:val="231F20"/>
          <w:sz w:val="16"/>
          <w:lang w:eastAsia="zh-CN"/>
        </w:rPr>
        <w:t>267</w:t>
      </w:r>
      <w:r>
        <w:rPr>
          <w:rFonts w:eastAsia="宋体" w:hint="eastAsia"/>
          <w:color w:val="231F20"/>
          <w:sz w:val="16"/>
          <w:lang w:eastAsia="zh-CN"/>
        </w:rPr>
        <w:t>。</w:t>
      </w:r>
    </w:p>
    <w:p w14:paraId="5A87D63B" w14:textId="77777777" w:rsidR="00E918FC" w:rsidRDefault="00D87680">
      <w:pPr>
        <w:spacing w:line="261" w:lineRule="auto"/>
        <w:ind w:left="478" w:right="117" w:hanging="160"/>
        <w:jc w:val="both"/>
        <w:rPr>
          <w:sz w:val="16"/>
          <w:lang w:eastAsia="zh-CN"/>
        </w:rPr>
      </w:pPr>
      <w:r>
        <w:rPr>
          <w:rFonts w:eastAsia="宋体" w:hint="eastAsia"/>
          <w:color w:val="231F20"/>
          <w:sz w:val="16"/>
          <w:lang w:eastAsia="zh-CN"/>
        </w:rPr>
        <w:t>莫雷诺，</w:t>
      </w:r>
      <w:r>
        <w:rPr>
          <w:rFonts w:eastAsia="宋体" w:hint="eastAsia"/>
          <w:color w:val="231F20"/>
          <w:sz w:val="16"/>
          <w:lang w:eastAsia="zh-CN"/>
        </w:rPr>
        <w:t>F.J.</w:t>
      </w:r>
      <w:r>
        <w:rPr>
          <w:rFonts w:eastAsia="宋体" w:hint="eastAsia"/>
          <w:color w:val="231F20"/>
          <w:sz w:val="16"/>
          <w:lang w:eastAsia="zh-CN"/>
        </w:rPr>
        <w:t>，奥纳，</w:t>
      </w:r>
      <w:r>
        <w:rPr>
          <w:rFonts w:eastAsia="宋体" w:hint="eastAsia"/>
          <w:color w:val="231F20"/>
          <w:sz w:val="16"/>
          <w:lang w:eastAsia="zh-CN"/>
        </w:rPr>
        <w:t>a.</w:t>
      </w:r>
      <w:r>
        <w:rPr>
          <w:rFonts w:eastAsia="宋体" w:hint="eastAsia"/>
          <w:color w:val="231F20"/>
          <w:sz w:val="16"/>
          <w:lang w:eastAsia="zh-CN"/>
        </w:rPr>
        <w:t>，</w:t>
      </w:r>
      <w:r>
        <w:rPr>
          <w:rFonts w:eastAsia="宋体" w:hint="eastAsia"/>
          <w:color w:val="231F20"/>
          <w:sz w:val="16"/>
          <w:lang w:eastAsia="zh-CN"/>
        </w:rPr>
        <w:t>&amp;</w:t>
      </w:r>
      <w:r>
        <w:rPr>
          <w:rFonts w:eastAsia="宋体" w:hint="eastAsia"/>
          <w:color w:val="231F20"/>
          <w:sz w:val="16"/>
          <w:lang w:eastAsia="zh-CN"/>
        </w:rPr>
        <w:t>马丁内斯，</w:t>
      </w:r>
      <w:r>
        <w:rPr>
          <w:rFonts w:eastAsia="宋体" w:hint="eastAsia"/>
          <w:color w:val="231F20"/>
          <w:sz w:val="16"/>
          <w:lang w:eastAsia="zh-CN"/>
        </w:rPr>
        <w:t>M.(2002)</w:t>
      </w:r>
      <w:r>
        <w:rPr>
          <w:rFonts w:eastAsia="宋体" w:hint="eastAsia"/>
          <w:color w:val="231F20"/>
          <w:sz w:val="16"/>
          <w:lang w:eastAsia="zh-CN"/>
        </w:rPr>
        <w:t>。计算机模拟作为一种手段，以改善预期策略和训练在网球中使用的回报。人类运动研究</w:t>
      </w:r>
      <w:r>
        <w:rPr>
          <w:rFonts w:eastAsia="宋体" w:hint="eastAsia"/>
          <w:i/>
          <w:color w:val="231F20"/>
          <w:sz w:val="16"/>
          <w:lang w:eastAsia="zh-CN"/>
        </w:rPr>
        <w:t>杂志</w:t>
      </w:r>
      <w:r>
        <w:rPr>
          <w:rFonts w:eastAsia="宋体" w:hint="eastAsia"/>
          <w:color w:val="231F20"/>
          <w:sz w:val="16"/>
          <w:lang w:eastAsia="zh-CN"/>
        </w:rPr>
        <w:t>，</w:t>
      </w:r>
      <w:r>
        <w:rPr>
          <w:rFonts w:eastAsia="宋体" w:hint="eastAsia"/>
          <w:color w:val="231F20"/>
          <w:sz w:val="16"/>
          <w:lang w:eastAsia="zh-CN"/>
        </w:rPr>
        <w:t>42</w:t>
      </w:r>
      <w:r>
        <w:rPr>
          <w:rFonts w:eastAsia="宋体" w:hint="eastAsia"/>
          <w:color w:val="231F20"/>
          <w:sz w:val="16"/>
          <w:lang w:eastAsia="zh-CN"/>
        </w:rPr>
        <w:t>，</w:t>
      </w:r>
      <w:r>
        <w:rPr>
          <w:rFonts w:eastAsia="宋体" w:hint="eastAsia"/>
          <w:color w:val="231F20"/>
          <w:sz w:val="16"/>
          <w:lang w:eastAsia="zh-CN"/>
        </w:rPr>
        <w:t>31</w:t>
      </w:r>
      <w:r>
        <w:rPr>
          <w:rFonts w:eastAsia="宋体" w:hint="eastAsia"/>
          <w:color w:val="231F20"/>
          <w:sz w:val="16"/>
          <w:lang w:eastAsia="zh-CN"/>
        </w:rPr>
        <w:t>–</w:t>
      </w:r>
      <w:r>
        <w:rPr>
          <w:rFonts w:eastAsia="宋体" w:hint="eastAsia"/>
          <w:color w:val="231F20"/>
          <w:sz w:val="16"/>
          <w:lang w:eastAsia="zh-CN"/>
        </w:rPr>
        <w:t>41</w:t>
      </w:r>
      <w:r>
        <w:rPr>
          <w:rFonts w:eastAsia="宋体" w:hint="eastAsia"/>
          <w:color w:val="231F20"/>
          <w:sz w:val="16"/>
          <w:lang w:eastAsia="zh-CN"/>
        </w:rPr>
        <w:t>。</w:t>
      </w:r>
    </w:p>
    <w:p w14:paraId="28327618" w14:textId="77777777" w:rsidR="00E918FC" w:rsidRDefault="00D87680">
      <w:pPr>
        <w:spacing w:line="261" w:lineRule="auto"/>
        <w:ind w:left="478" w:right="119" w:hanging="160"/>
        <w:jc w:val="both"/>
        <w:rPr>
          <w:sz w:val="16"/>
          <w:lang w:eastAsia="zh-CN"/>
        </w:rPr>
      </w:pPr>
      <w:r>
        <w:rPr>
          <w:rFonts w:eastAsia="宋体" w:hint="eastAsia"/>
          <w:color w:val="231F20"/>
          <w:sz w:val="16"/>
          <w:lang w:eastAsia="zh-CN"/>
        </w:rPr>
        <w:t>Shipp</w:t>
      </w:r>
      <w:r>
        <w:rPr>
          <w:rFonts w:eastAsia="宋体" w:hint="eastAsia"/>
          <w:color w:val="231F20"/>
          <w:sz w:val="16"/>
          <w:lang w:eastAsia="zh-CN"/>
        </w:rPr>
        <w:t>，</w:t>
      </w:r>
      <w:r>
        <w:rPr>
          <w:rFonts w:eastAsia="宋体" w:hint="eastAsia"/>
          <w:color w:val="231F20"/>
          <w:sz w:val="16"/>
          <w:lang w:eastAsia="zh-CN"/>
        </w:rPr>
        <w:t>S.(2004)</w:t>
      </w:r>
      <w:r>
        <w:rPr>
          <w:rFonts w:eastAsia="宋体" w:hint="eastAsia"/>
          <w:color w:val="231F20"/>
          <w:sz w:val="16"/>
          <w:lang w:eastAsia="zh-CN"/>
        </w:rPr>
        <w:t>。注意力的大脑回路。认知科学</w:t>
      </w:r>
      <w:r>
        <w:rPr>
          <w:rFonts w:eastAsia="宋体" w:hint="eastAsia"/>
          <w:i/>
          <w:color w:val="231F20"/>
          <w:sz w:val="16"/>
          <w:lang w:eastAsia="zh-CN"/>
        </w:rPr>
        <w:t>趋势</w:t>
      </w:r>
      <w:r>
        <w:rPr>
          <w:rFonts w:eastAsia="宋体" w:hint="eastAsia"/>
          <w:color w:val="231F20"/>
          <w:sz w:val="16"/>
          <w:lang w:eastAsia="zh-CN"/>
        </w:rPr>
        <w:t>，</w:t>
      </w:r>
      <w:r>
        <w:rPr>
          <w:rFonts w:eastAsia="宋体" w:hint="eastAsia"/>
          <w:color w:val="231F20"/>
          <w:sz w:val="16"/>
          <w:lang w:eastAsia="zh-CN"/>
        </w:rPr>
        <w:t>8</w:t>
      </w:r>
      <w:r>
        <w:rPr>
          <w:rFonts w:eastAsia="宋体" w:hint="eastAsia"/>
          <w:color w:val="231F20"/>
          <w:sz w:val="16"/>
          <w:lang w:eastAsia="zh-CN"/>
        </w:rPr>
        <w:t>，</w:t>
      </w:r>
      <w:r>
        <w:rPr>
          <w:rFonts w:eastAsia="宋体" w:hint="eastAsia"/>
          <w:color w:val="231F20"/>
          <w:sz w:val="16"/>
          <w:lang w:eastAsia="zh-CN"/>
        </w:rPr>
        <w:t>223</w:t>
      </w:r>
      <w:r>
        <w:rPr>
          <w:rFonts w:eastAsia="宋体" w:hint="eastAsia"/>
          <w:color w:val="231F20"/>
          <w:sz w:val="16"/>
          <w:lang w:eastAsia="zh-CN"/>
        </w:rPr>
        <w:t>–</w:t>
      </w:r>
      <w:r>
        <w:rPr>
          <w:rFonts w:eastAsia="宋体" w:hint="eastAsia"/>
          <w:color w:val="231F20"/>
          <w:sz w:val="16"/>
          <w:lang w:eastAsia="zh-CN"/>
        </w:rPr>
        <w:t>230</w:t>
      </w:r>
      <w:r>
        <w:rPr>
          <w:rFonts w:eastAsia="宋体" w:hint="eastAsia"/>
          <w:color w:val="231F20"/>
          <w:sz w:val="16"/>
          <w:lang w:eastAsia="zh-CN"/>
        </w:rPr>
        <w:t>。</w:t>
      </w:r>
    </w:p>
    <w:p w14:paraId="32E93656" w14:textId="77777777" w:rsidR="00E918FC" w:rsidRDefault="00E918FC">
      <w:pPr>
        <w:spacing w:line="261" w:lineRule="auto"/>
        <w:jc w:val="both"/>
        <w:rPr>
          <w:sz w:val="16"/>
          <w:lang w:eastAsia="zh-CN"/>
        </w:rPr>
        <w:sectPr w:rsidR="00E918FC">
          <w:type w:val="continuous"/>
          <w:pgSz w:w="12060" w:h="14580"/>
          <w:pgMar w:top="300" w:right="1260" w:bottom="280" w:left="1160" w:header="720" w:footer="720" w:gutter="0"/>
          <w:cols w:num="2" w:space="720" w:equalWidth="0">
            <w:col w:w="5082" w:space="40"/>
            <w:col w:w="4518"/>
          </w:cols>
        </w:sectPr>
      </w:pPr>
    </w:p>
    <w:p w14:paraId="37D63CE3" w14:textId="77777777" w:rsidR="00E918FC" w:rsidRDefault="00E918FC">
      <w:pPr>
        <w:pStyle w:val="a3"/>
        <w:rPr>
          <w:lang w:eastAsia="zh-CN"/>
        </w:rPr>
      </w:pPr>
    </w:p>
    <w:p w14:paraId="30EA9A6C" w14:textId="77777777" w:rsidR="00E918FC" w:rsidRDefault="00E918FC">
      <w:pPr>
        <w:pStyle w:val="a3"/>
        <w:rPr>
          <w:lang w:eastAsia="zh-CN"/>
        </w:rPr>
      </w:pPr>
    </w:p>
    <w:p w14:paraId="3332DF6D" w14:textId="77777777" w:rsidR="00E918FC" w:rsidRDefault="00E918FC">
      <w:pPr>
        <w:rPr>
          <w:lang w:eastAsia="zh-CN"/>
        </w:rPr>
        <w:sectPr w:rsidR="00E918FC">
          <w:pgSz w:w="12060" w:h="14580"/>
          <w:pgMar w:top="720" w:right="1260" w:bottom="720" w:left="1160" w:header="0" w:footer="523" w:gutter="0"/>
          <w:cols w:space="720"/>
        </w:sectPr>
      </w:pPr>
    </w:p>
    <w:p w14:paraId="41B2294C" w14:textId="77777777" w:rsidR="00E918FC" w:rsidRDefault="00D87680">
      <w:pPr>
        <w:pStyle w:val="a3"/>
        <w:spacing w:before="6"/>
        <w:rPr>
          <w:sz w:val="19"/>
          <w:lang w:eastAsia="zh-CN"/>
        </w:rPr>
      </w:pPr>
      <w:r>
        <w:rPr>
          <w:noProof/>
        </w:rPr>
        <w:drawing>
          <wp:anchor distT="0" distB="0" distL="0" distR="0" simplePos="0" relativeHeight="15779840" behindDoc="0" locked="0" layoutInCell="1" allowOverlap="1" wp14:anchorId="07C3794B" wp14:editId="7110EC63">
            <wp:simplePos x="0" y="0"/>
            <wp:positionH relativeFrom="page">
              <wp:posOffset>19050</wp:posOffset>
            </wp:positionH>
            <wp:positionV relativeFrom="page">
              <wp:posOffset>4552950</wp:posOffset>
            </wp:positionV>
            <wp:extent cx="152400" cy="152400"/>
            <wp:effectExtent l="0" t="0" r="0" b="0"/>
            <wp:wrapNone/>
            <wp:docPr id="1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8"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80352" behindDoc="0" locked="0" layoutInCell="1" allowOverlap="1" wp14:anchorId="3149905F" wp14:editId="6E345078">
            <wp:simplePos x="0" y="0"/>
            <wp:positionH relativeFrom="page">
              <wp:posOffset>7486650</wp:posOffset>
            </wp:positionH>
            <wp:positionV relativeFrom="page">
              <wp:posOffset>4552950</wp:posOffset>
            </wp:positionV>
            <wp:extent cx="152400" cy="152400"/>
            <wp:effectExtent l="0" t="0" r="0" b="0"/>
            <wp:wrapNone/>
            <wp:docPr id="1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8" cstate="print"/>
                    <a:stretch>
                      <a:fillRect/>
                    </a:stretch>
                  </pic:blipFill>
                  <pic:spPr>
                    <a:xfrm>
                      <a:off x="0" y="0"/>
                      <a:ext cx="152400" cy="152400"/>
                    </a:xfrm>
                    <a:prstGeom prst="rect">
                      <a:avLst/>
                    </a:prstGeom>
                  </pic:spPr>
                </pic:pic>
              </a:graphicData>
            </a:graphic>
          </wp:anchor>
        </w:drawing>
      </w:r>
    </w:p>
    <w:p w14:paraId="6AE71423" w14:textId="77777777" w:rsidR="00E918FC" w:rsidRDefault="00D87680">
      <w:pPr>
        <w:tabs>
          <w:tab w:val="left" w:pos="939"/>
        </w:tabs>
        <w:ind w:left="220"/>
        <w:rPr>
          <w:sz w:val="18"/>
          <w:lang w:eastAsia="zh-CN"/>
        </w:rPr>
      </w:pPr>
      <w:r>
        <w:rPr>
          <w:color w:val="231F20"/>
          <w:sz w:val="18"/>
          <w:lang w:eastAsia="zh-CN"/>
        </w:rPr>
        <w:t>234</w:t>
      </w:r>
      <w:r>
        <w:rPr>
          <w:color w:val="231F20"/>
          <w:sz w:val="18"/>
          <w:lang w:eastAsia="zh-CN"/>
        </w:rPr>
        <w:tab/>
      </w:r>
      <w:r>
        <w:rPr>
          <w:rFonts w:eastAsia="宋体" w:hint="eastAsia"/>
          <w:color w:val="231F20"/>
          <w:sz w:val="18"/>
          <w:lang w:eastAsia="zh-CN"/>
        </w:rPr>
        <w:t>第三单元■注意力和记忆</w:t>
      </w:r>
    </w:p>
    <w:p w14:paraId="3DFC6027" w14:textId="77777777" w:rsidR="00E918FC" w:rsidRDefault="00E918FC">
      <w:pPr>
        <w:pStyle w:val="a3"/>
        <w:rPr>
          <w:sz w:val="24"/>
          <w:lang w:eastAsia="zh-CN"/>
        </w:rPr>
      </w:pPr>
    </w:p>
    <w:p w14:paraId="16017F21" w14:textId="77777777" w:rsidR="00E918FC" w:rsidRDefault="00D87680">
      <w:pPr>
        <w:spacing w:line="261" w:lineRule="auto"/>
        <w:ind w:left="380" w:right="38" w:hanging="160"/>
        <w:jc w:val="both"/>
        <w:rPr>
          <w:sz w:val="16"/>
          <w:lang w:eastAsia="zh-CN"/>
        </w:rPr>
      </w:pPr>
      <w:r>
        <w:rPr>
          <w:rFonts w:eastAsia="宋体" w:hint="eastAsia"/>
          <w:color w:val="231F20"/>
          <w:sz w:val="16"/>
          <w:lang w:eastAsia="zh-CN"/>
        </w:rPr>
        <w:t>史密斯博士</w:t>
      </w:r>
      <w:r>
        <w:rPr>
          <w:rFonts w:eastAsia="宋体" w:hint="eastAsia"/>
          <w:color w:val="231F20"/>
          <w:sz w:val="16"/>
          <w:lang w:eastAsia="zh-CN"/>
        </w:rPr>
        <w:t>(2016</w:t>
      </w:r>
      <w:r>
        <w:rPr>
          <w:rFonts w:eastAsia="宋体" w:hint="eastAsia"/>
          <w:color w:val="231F20"/>
          <w:sz w:val="16"/>
          <w:lang w:eastAsia="zh-CN"/>
        </w:rPr>
        <w:t>年</w:t>
      </w:r>
      <w:r>
        <w:rPr>
          <w:rFonts w:eastAsia="宋体" w:hint="eastAsia"/>
          <w:color w:val="231F20"/>
          <w:sz w:val="16"/>
          <w:lang w:eastAsia="zh-CN"/>
        </w:rPr>
        <w:t>)</w:t>
      </w:r>
      <w:r>
        <w:rPr>
          <w:rFonts w:eastAsia="宋体" w:hint="eastAsia"/>
          <w:color w:val="231F20"/>
          <w:sz w:val="16"/>
          <w:lang w:eastAsia="zh-CN"/>
        </w:rPr>
        <w:t>。运动员行为预期的神经生理学</w:t>
      </w:r>
      <w:r>
        <w:rPr>
          <w:rFonts w:eastAsia="宋体" w:hint="eastAsia"/>
          <w:color w:val="231F20"/>
          <w:sz w:val="16"/>
          <w:lang w:eastAsia="zh-CN"/>
        </w:rPr>
        <w:t>:</w:t>
      </w:r>
      <w:r>
        <w:rPr>
          <w:rFonts w:eastAsia="宋体" w:hint="eastAsia"/>
          <w:color w:val="231F20"/>
          <w:sz w:val="16"/>
          <w:lang w:eastAsia="zh-CN"/>
        </w:rPr>
        <w:t>系统综述。</w:t>
      </w:r>
      <w:r>
        <w:rPr>
          <w:rFonts w:eastAsia="宋体" w:hint="eastAsia"/>
          <w:i/>
          <w:color w:val="231F20"/>
          <w:sz w:val="16"/>
          <w:lang w:eastAsia="zh-CN"/>
        </w:rPr>
        <w:t>神经科学和生物行为</w:t>
      </w:r>
      <w:r>
        <w:rPr>
          <w:rFonts w:eastAsia="宋体" w:hint="eastAsia"/>
          <w:color w:val="231F20"/>
          <w:sz w:val="16"/>
          <w:lang w:eastAsia="zh-CN"/>
        </w:rPr>
        <w:t>评论，</w:t>
      </w:r>
      <w:r>
        <w:rPr>
          <w:rFonts w:eastAsia="宋体" w:hint="eastAsia"/>
          <w:color w:val="231F20"/>
          <w:sz w:val="16"/>
          <w:lang w:eastAsia="zh-CN"/>
        </w:rPr>
        <w:t>60</w:t>
      </w:r>
      <w:r>
        <w:rPr>
          <w:rFonts w:eastAsia="宋体" w:hint="eastAsia"/>
          <w:color w:val="231F20"/>
          <w:sz w:val="16"/>
          <w:lang w:eastAsia="zh-CN"/>
        </w:rPr>
        <w:t>，</w:t>
      </w:r>
      <w:r>
        <w:rPr>
          <w:rFonts w:eastAsia="宋体" w:hint="eastAsia"/>
          <w:color w:val="231F20"/>
          <w:sz w:val="16"/>
          <w:lang w:eastAsia="zh-CN"/>
        </w:rPr>
        <w:t>115</w:t>
      </w:r>
      <w:r>
        <w:rPr>
          <w:rFonts w:eastAsia="宋体" w:hint="eastAsia"/>
          <w:color w:val="231F20"/>
          <w:sz w:val="16"/>
          <w:lang w:eastAsia="zh-CN"/>
        </w:rPr>
        <w:t>–</w:t>
      </w:r>
      <w:r>
        <w:rPr>
          <w:rFonts w:eastAsia="宋体" w:hint="eastAsia"/>
          <w:color w:val="231F20"/>
          <w:sz w:val="16"/>
          <w:lang w:eastAsia="zh-CN"/>
        </w:rPr>
        <w:t>120</w:t>
      </w:r>
      <w:r>
        <w:rPr>
          <w:rFonts w:eastAsia="宋体" w:hint="eastAsia"/>
          <w:color w:val="231F20"/>
          <w:sz w:val="16"/>
          <w:lang w:eastAsia="zh-CN"/>
        </w:rPr>
        <w:t>。</w:t>
      </w:r>
    </w:p>
    <w:p w14:paraId="5276C8FD" w14:textId="77777777" w:rsidR="00E918FC" w:rsidRDefault="00D87680">
      <w:pPr>
        <w:spacing w:line="261" w:lineRule="auto"/>
        <w:ind w:left="380" w:right="38" w:hanging="160"/>
        <w:jc w:val="both"/>
        <w:rPr>
          <w:sz w:val="16"/>
          <w:lang w:eastAsia="zh-CN"/>
        </w:rPr>
      </w:pPr>
      <w:proofErr w:type="spellStart"/>
      <w:r>
        <w:rPr>
          <w:rFonts w:eastAsia="宋体" w:hint="eastAsia"/>
          <w:color w:val="231F20"/>
          <w:sz w:val="16"/>
        </w:rPr>
        <w:t>Strayer</w:t>
      </w:r>
      <w:r>
        <w:rPr>
          <w:rFonts w:eastAsia="宋体" w:hint="eastAsia"/>
          <w:color w:val="231F20"/>
          <w:sz w:val="16"/>
        </w:rPr>
        <w:t>，</w:t>
      </w:r>
      <w:r>
        <w:rPr>
          <w:rFonts w:eastAsia="宋体" w:hint="eastAsia"/>
          <w:color w:val="231F20"/>
          <w:sz w:val="16"/>
        </w:rPr>
        <w:t>D.L</w:t>
      </w:r>
      <w:proofErr w:type="spellEnd"/>
      <w:r>
        <w:rPr>
          <w:rFonts w:eastAsia="宋体" w:hint="eastAsia"/>
          <w:color w:val="231F20"/>
          <w:sz w:val="16"/>
        </w:rPr>
        <w:t>.</w:t>
      </w:r>
      <w:r>
        <w:rPr>
          <w:rFonts w:eastAsia="宋体" w:hint="eastAsia"/>
          <w:color w:val="231F20"/>
          <w:sz w:val="16"/>
        </w:rPr>
        <w:t>，</w:t>
      </w:r>
      <w:r>
        <w:rPr>
          <w:rFonts w:eastAsia="宋体" w:hint="eastAsia"/>
          <w:color w:val="231F20"/>
          <w:sz w:val="16"/>
        </w:rPr>
        <w:t>&amp;</w:t>
      </w:r>
      <w:proofErr w:type="spellStart"/>
      <w:r>
        <w:rPr>
          <w:rFonts w:eastAsia="宋体" w:hint="eastAsia"/>
          <w:color w:val="231F20"/>
          <w:sz w:val="16"/>
        </w:rPr>
        <w:t>Drews</w:t>
      </w:r>
      <w:r>
        <w:rPr>
          <w:rFonts w:eastAsia="宋体" w:hint="eastAsia"/>
          <w:color w:val="231F20"/>
          <w:sz w:val="16"/>
        </w:rPr>
        <w:t>，</w:t>
      </w:r>
      <w:r>
        <w:rPr>
          <w:rFonts w:eastAsia="宋体" w:hint="eastAsia"/>
          <w:color w:val="231F20"/>
          <w:sz w:val="16"/>
        </w:rPr>
        <w:t>F.A</w:t>
      </w:r>
      <w:proofErr w:type="spellEnd"/>
      <w:r>
        <w:rPr>
          <w:rFonts w:eastAsia="宋体" w:hint="eastAsia"/>
          <w:color w:val="231F20"/>
          <w:sz w:val="16"/>
        </w:rPr>
        <w:t>.(2007)</w:t>
      </w:r>
      <w:r>
        <w:rPr>
          <w:rFonts w:eastAsia="宋体" w:hint="eastAsia"/>
          <w:color w:val="231F20"/>
          <w:sz w:val="16"/>
        </w:rPr>
        <w:t>。</w:t>
      </w:r>
      <w:r>
        <w:rPr>
          <w:rFonts w:eastAsia="宋体" w:hint="eastAsia"/>
          <w:color w:val="231F20"/>
          <w:sz w:val="16"/>
          <w:lang w:eastAsia="zh-CN"/>
        </w:rPr>
        <w:t>手机引起的司机分心。心理科学的当前</w:t>
      </w:r>
      <w:r>
        <w:rPr>
          <w:rFonts w:eastAsia="宋体" w:hint="eastAsia"/>
          <w:i/>
          <w:color w:val="231F20"/>
          <w:sz w:val="16"/>
          <w:lang w:eastAsia="zh-CN"/>
        </w:rPr>
        <w:t>方向</w:t>
      </w:r>
      <w:r>
        <w:rPr>
          <w:rFonts w:eastAsia="宋体" w:hint="eastAsia"/>
          <w:color w:val="231F20"/>
          <w:sz w:val="16"/>
          <w:lang w:eastAsia="zh-CN"/>
        </w:rPr>
        <w:t>，</w:t>
      </w:r>
      <w:r>
        <w:rPr>
          <w:rFonts w:eastAsia="宋体" w:hint="eastAsia"/>
          <w:color w:val="231F20"/>
          <w:sz w:val="16"/>
          <w:lang w:eastAsia="zh-CN"/>
        </w:rPr>
        <w:t>16</w:t>
      </w:r>
      <w:r>
        <w:rPr>
          <w:rFonts w:eastAsia="宋体" w:hint="eastAsia"/>
          <w:color w:val="231F20"/>
          <w:sz w:val="16"/>
          <w:lang w:eastAsia="zh-CN"/>
        </w:rPr>
        <w:t>，</w:t>
      </w:r>
      <w:r>
        <w:rPr>
          <w:rFonts w:eastAsia="宋体" w:hint="eastAsia"/>
          <w:color w:val="231F20"/>
          <w:sz w:val="16"/>
          <w:lang w:eastAsia="zh-CN"/>
        </w:rPr>
        <w:t>128</w:t>
      </w:r>
      <w:r>
        <w:rPr>
          <w:rFonts w:eastAsia="宋体" w:hint="eastAsia"/>
          <w:color w:val="231F20"/>
          <w:sz w:val="16"/>
          <w:lang w:eastAsia="zh-CN"/>
        </w:rPr>
        <w:t>–</w:t>
      </w:r>
      <w:r>
        <w:rPr>
          <w:rFonts w:eastAsia="宋体" w:hint="eastAsia"/>
          <w:color w:val="231F20"/>
          <w:sz w:val="16"/>
          <w:lang w:eastAsia="zh-CN"/>
        </w:rPr>
        <w:t>131</w:t>
      </w:r>
      <w:r>
        <w:rPr>
          <w:rFonts w:eastAsia="宋体" w:hint="eastAsia"/>
          <w:color w:val="231F20"/>
          <w:sz w:val="16"/>
          <w:lang w:eastAsia="zh-CN"/>
        </w:rPr>
        <w:t>。</w:t>
      </w:r>
    </w:p>
    <w:p w14:paraId="32096E00" w14:textId="77777777" w:rsidR="00E918FC" w:rsidRDefault="00D87680">
      <w:pPr>
        <w:spacing w:line="261" w:lineRule="auto"/>
        <w:ind w:left="380" w:right="38" w:hanging="160"/>
        <w:jc w:val="both"/>
        <w:rPr>
          <w:sz w:val="16"/>
          <w:lang w:eastAsia="zh-CN"/>
        </w:rPr>
      </w:pPr>
      <w:r>
        <w:rPr>
          <w:rFonts w:eastAsia="宋体" w:hint="eastAsia"/>
          <w:color w:val="231F20"/>
          <w:sz w:val="16"/>
        </w:rPr>
        <w:t>范吉默特，</w:t>
      </w:r>
      <w:r>
        <w:rPr>
          <w:rFonts w:eastAsia="宋体" w:hint="eastAsia"/>
          <w:color w:val="231F20"/>
          <w:sz w:val="16"/>
        </w:rPr>
        <w:t>A.W.A.</w:t>
      </w:r>
      <w:r>
        <w:rPr>
          <w:rFonts w:eastAsia="宋体" w:hint="eastAsia"/>
          <w:color w:val="231F20"/>
          <w:sz w:val="16"/>
        </w:rPr>
        <w:t>，</w:t>
      </w:r>
      <w:r>
        <w:rPr>
          <w:rFonts w:eastAsia="宋体" w:hint="eastAsia"/>
          <w:color w:val="231F20"/>
          <w:sz w:val="16"/>
        </w:rPr>
        <w:t>Teulings</w:t>
      </w:r>
      <w:r>
        <w:rPr>
          <w:rFonts w:eastAsia="宋体" w:hint="eastAsia"/>
          <w:color w:val="231F20"/>
          <w:sz w:val="16"/>
        </w:rPr>
        <w:t>，</w:t>
      </w:r>
      <w:r>
        <w:rPr>
          <w:rFonts w:eastAsia="宋体" w:hint="eastAsia"/>
          <w:color w:val="231F20"/>
          <w:sz w:val="16"/>
        </w:rPr>
        <w:t>H.L.</w:t>
      </w:r>
      <w:r>
        <w:rPr>
          <w:rFonts w:eastAsia="宋体" w:hint="eastAsia"/>
          <w:color w:val="231F20"/>
          <w:sz w:val="16"/>
        </w:rPr>
        <w:t>，</w:t>
      </w:r>
      <w:proofErr w:type="spellStart"/>
      <w:r>
        <w:rPr>
          <w:rFonts w:eastAsia="宋体" w:hint="eastAsia"/>
          <w:color w:val="231F20"/>
          <w:sz w:val="16"/>
        </w:rPr>
        <w:t>和</w:t>
      </w:r>
      <w:r>
        <w:rPr>
          <w:rFonts w:eastAsia="宋体" w:hint="eastAsia"/>
          <w:color w:val="231F20"/>
          <w:sz w:val="16"/>
        </w:rPr>
        <w:t>Stelmach</w:t>
      </w:r>
      <w:r>
        <w:rPr>
          <w:rFonts w:eastAsia="宋体" w:hint="eastAsia"/>
          <w:color w:val="231F20"/>
          <w:sz w:val="16"/>
        </w:rPr>
        <w:t>，</w:t>
      </w:r>
      <w:r>
        <w:rPr>
          <w:rFonts w:eastAsia="宋体" w:hint="eastAsia"/>
          <w:color w:val="231F20"/>
          <w:sz w:val="16"/>
        </w:rPr>
        <w:t>G.E</w:t>
      </w:r>
      <w:proofErr w:type="spellEnd"/>
      <w:r>
        <w:rPr>
          <w:rFonts w:eastAsia="宋体" w:hint="eastAsia"/>
          <w:color w:val="231F20"/>
          <w:sz w:val="16"/>
        </w:rPr>
        <w:t>.(1998)</w:t>
      </w:r>
      <w:r>
        <w:rPr>
          <w:rFonts w:eastAsia="宋体" w:hint="eastAsia"/>
          <w:color w:val="231F20"/>
          <w:sz w:val="16"/>
        </w:rPr>
        <w:t>。</w:t>
      </w:r>
      <w:r>
        <w:rPr>
          <w:rFonts w:eastAsia="宋体" w:hint="eastAsia"/>
          <w:color w:val="231F20"/>
          <w:sz w:val="16"/>
          <w:lang w:eastAsia="zh-CN"/>
        </w:rPr>
        <w:t>精神和运动负荷对帕金森病患者手部运动的影响。</w:t>
      </w:r>
      <w:r>
        <w:rPr>
          <w:rFonts w:eastAsia="宋体" w:hint="eastAsia"/>
          <w:i/>
          <w:color w:val="231F20"/>
          <w:sz w:val="16"/>
          <w:lang w:eastAsia="zh-CN"/>
        </w:rPr>
        <w:t>心理学报，</w:t>
      </w:r>
      <w:r>
        <w:rPr>
          <w:rFonts w:eastAsia="宋体" w:hint="eastAsia"/>
          <w:color w:val="231F20"/>
          <w:sz w:val="16"/>
          <w:lang w:eastAsia="zh-CN"/>
        </w:rPr>
        <w:t>100</w:t>
      </w:r>
      <w:r>
        <w:rPr>
          <w:rFonts w:eastAsia="宋体" w:hint="eastAsia"/>
          <w:color w:val="231F20"/>
          <w:sz w:val="16"/>
          <w:lang w:eastAsia="zh-CN"/>
        </w:rPr>
        <w:t>，</w:t>
      </w:r>
      <w:r>
        <w:rPr>
          <w:rFonts w:eastAsia="宋体" w:hint="eastAsia"/>
          <w:color w:val="231F20"/>
          <w:sz w:val="16"/>
          <w:lang w:eastAsia="zh-CN"/>
        </w:rPr>
        <w:t>161</w:t>
      </w:r>
      <w:r>
        <w:rPr>
          <w:rFonts w:eastAsia="宋体" w:hint="eastAsia"/>
          <w:color w:val="231F20"/>
          <w:sz w:val="16"/>
          <w:lang w:eastAsia="zh-CN"/>
        </w:rPr>
        <w:t>–</w:t>
      </w:r>
      <w:r>
        <w:rPr>
          <w:rFonts w:eastAsia="宋体" w:hint="eastAsia"/>
          <w:color w:val="231F20"/>
          <w:sz w:val="16"/>
          <w:lang w:eastAsia="zh-CN"/>
        </w:rPr>
        <w:t>175</w:t>
      </w:r>
      <w:r>
        <w:rPr>
          <w:rFonts w:eastAsia="宋体" w:hint="eastAsia"/>
          <w:color w:val="231F20"/>
          <w:sz w:val="16"/>
          <w:lang w:eastAsia="zh-CN"/>
        </w:rPr>
        <w:t>。</w:t>
      </w:r>
    </w:p>
    <w:p w14:paraId="2ECDB28B" w14:textId="77777777" w:rsidR="00E918FC" w:rsidRDefault="00D87680">
      <w:pPr>
        <w:spacing w:line="261" w:lineRule="auto"/>
        <w:ind w:left="380" w:right="38" w:hanging="160"/>
        <w:jc w:val="both"/>
        <w:rPr>
          <w:sz w:val="16"/>
          <w:lang w:eastAsia="zh-CN"/>
        </w:rPr>
      </w:pPr>
      <w:r>
        <w:rPr>
          <w:rFonts w:eastAsia="宋体" w:hint="eastAsia"/>
          <w:color w:val="231F20"/>
          <w:sz w:val="16"/>
          <w:lang w:eastAsia="zh-CN"/>
        </w:rPr>
        <w:t>范斯·廷基斯特，</w:t>
      </w:r>
      <w:r>
        <w:rPr>
          <w:rFonts w:eastAsia="宋体" w:hint="eastAsia"/>
          <w:color w:val="231F20"/>
          <w:sz w:val="16"/>
          <w:lang w:eastAsia="zh-CN"/>
        </w:rPr>
        <w:t>p.</w:t>
      </w:r>
      <w:r>
        <w:rPr>
          <w:rFonts w:eastAsia="宋体" w:hint="eastAsia"/>
          <w:color w:val="231F20"/>
          <w:sz w:val="16"/>
          <w:lang w:eastAsia="zh-CN"/>
        </w:rPr>
        <w:t>，瓦耶恩斯，</w:t>
      </w:r>
      <w:r>
        <w:rPr>
          <w:rFonts w:eastAsia="宋体" w:hint="eastAsia"/>
          <w:color w:val="231F20"/>
          <w:sz w:val="16"/>
          <w:lang w:eastAsia="zh-CN"/>
        </w:rPr>
        <w:t>r.</w:t>
      </w:r>
      <w:r>
        <w:rPr>
          <w:rFonts w:eastAsia="宋体" w:hint="eastAsia"/>
          <w:color w:val="231F20"/>
          <w:sz w:val="16"/>
          <w:lang w:eastAsia="zh-CN"/>
        </w:rPr>
        <w:t>，泽乌茨，</w:t>
      </w:r>
      <w:r>
        <w:rPr>
          <w:rFonts w:eastAsia="宋体" w:hint="eastAsia"/>
          <w:color w:val="231F20"/>
          <w:sz w:val="16"/>
          <w:lang w:eastAsia="zh-CN"/>
        </w:rPr>
        <w:t>l.</w:t>
      </w:r>
      <w:r>
        <w:rPr>
          <w:rFonts w:eastAsia="宋体" w:hint="eastAsia"/>
          <w:color w:val="231F20"/>
          <w:sz w:val="16"/>
          <w:lang w:eastAsia="zh-CN"/>
        </w:rPr>
        <w:t>，菲利帕茨，</w:t>
      </w:r>
      <w:r>
        <w:rPr>
          <w:rFonts w:eastAsia="宋体" w:hint="eastAsia"/>
          <w:color w:val="231F20"/>
          <w:sz w:val="16"/>
          <w:lang w:eastAsia="zh-CN"/>
        </w:rPr>
        <w:t>r.</w:t>
      </w:r>
      <w:r>
        <w:rPr>
          <w:rFonts w:eastAsia="宋体" w:hint="eastAsia"/>
          <w:color w:val="231F20"/>
          <w:sz w:val="16"/>
          <w:lang w:eastAsia="zh-CN"/>
        </w:rPr>
        <w:t>，和勒诺瓦，</w:t>
      </w:r>
      <w:r>
        <w:rPr>
          <w:rFonts w:eastAsia="宋体" w:hint="eastAsia"/>
          <w:color w:val="231F20"/>
          <w:sz w:val="16"/>
          <w:lang w:eastAsia="zh-CN"/>
        </w:rPr>
        <w:t>M.(2014</w:t>
      </w:r>
      <w:r>
        <w:rPr>
          <w:rFonts w:eastAsia="宋体" w:hint="eastAsia"/>
          <w:color w:val="231F20"/>
          <w:sz w:val="16"/>
          <w:lang w:eastAsia="zh-CN"/>
        </w:rPr>
        <w:t>年</w:t>
      </w:r>
      <w:r>
        <w:rPr>
          <w:rFonts w:eastAsia="宋体" w:hint="eastAsia"/>
          <w:color w:val="231F20"/>
          <w:sz w:val="16"/>
          <w:lang w:eastAsia="zh-CN"/>
        </w:rPr>
        <w:t>)</w:t>
      </w:r>
      <w:r>
        <w:rPr>
          <w:rFonts w:eastAsia="宋体" w:hint="eastAsia"/>
          <w:color w:val="231F20"/>
          <w:sz w:val="16"/>
          <w:lang w:eastAsia="zh-CN"/>
        </w:rPr>
        <w:t>。排球运动中球杆的使用</w:t>
      </w:r>
      <w:r>
        <w:rPr>
          <w:rFonts w:eastAsia="宋体" w:hint="eastAsia"/>
          <w:color w:val="231F20"/>
          <w:sz w:val="16"/>
          <w:lang w:eastAsia="zh-CN"/>
        </w:rPr>
        <w:t>:</w:t>
      </w:r>
      <w:r>
        <w:rPr>
          <w:rFonts w:eastAsia="宋体" w:hint="eastAsia"/>
          <w:color w:val="231F20"/>
          <w:sz w:val="16"/>
          <w:lang w:eastAsia="zh-CN"/>
        </w:rPr>
        <w:t>优秀、中级和新手女运动员的时间进程比较。</w:t>
      </w:r>
      <w:r>
        <w:rPr>
          <w:rFonts w:eastAsia="宋体" w:hint="eastAsia"/>
          <w:i/>
          <w:color w:val="231F20"/>
          <w:sz w:val="16"/>
          <w:lang w:eastAsia="zh-CN"/>
        </w:rPr>
        <w:t>运动生物学，</w:t>
      </w:r>
      <w:r>
        <w:rPr>
          <w:rFonts w:eastAsia="宋体" w:hint="eastAsia"/>
          <w:i/>
          <w:color w:val="231F20"/>
          <w:sz w:val="16"/>
          <w:lang w:eastAsia="zh-CN"/>
        </w:rPr>
        <w:t>31</w:t>
      </w:r>
      <w:r>
        <w:rPr>
          <w:rFonts w:eastAsia="宋体" w:hint="eastAsia"/>
          <w:color w:val="231F20"/>
          <w:sz w:val="16"/>
          <w:lang w:eastAsia="zh-CN"/>
        </w:rPr>
        <w:t>(4)</w:t>
      </w:r>
      <w:r>
        <w:rPr>
          <w:rFonts w:eastAsia="宋体" w:hint="eastAsia"/>
          <w:color w:val="231F20"/>
          <w:sz w:val="16"/>
          <w:lang w:eastAsia="zh-CN"/>
        </w:rPr>
        <w:t>，</w:t>
      </w:r>
      <w:r>
        <w:rPr>
          <w:rFonts w:eastAsia="宋体" w:hint="eastAsia"/>
          <w:color w:val="231F20"/>
          <w:sz w:val="16"/>
          <w:lang w:eastAsia="zh-CN"/>
        </w:rPr>
        <w:t>295</w:t>
      </w:r>
      <w:r>
        <w:rPr>
          <w:rFonts w:eastAsia="宋体" w:hint="eastAsia"/>
          <w:color w:val="231F20"/>
          <w:sz w:val="16"/>
          <w:lang w:eastAsia="zh-CN"/>
        </w:rPr>
        <w:t>。</w:t>
      </w:r>
    </w:p>
    <w:p w14:paraId="24474F59" w14:textId="77777777" w:rsidR="00E918FC" w:rsidRDefault="00D87680">
      <w:pPr>
        <w:spacing w:line="261" w:lineRule="auto"/>
        <w:ind w:left="380" w:right="38" w:hanging="160"/>
        <w:jc w:val="both"/>
        <w:rPr>
          <w:sz w:val="16"/>
        </w:rPr>
      </w:pPr>
      <w:r>
        <w:rPr>
          <w:rFonts w:eastAsia="宋体" w:hint="eastAsia"/>
          <w:color w:val="231F20"/>
          <w:sz w:val="16"/>
          <w:lang w:eastAsia="zh-CN"/>
        </w:rPr>
        <w:t>维克斯，新泽西州，和威廉姆斯，硕士</w:t>
      </w:r>
      <w:r>
        <w:rPr>
          <w:rFonts w:eastAsia="宋体" w:hint="eastAsia"/>
          <w:color w:val="231F20"/>
          <w:sz w:val="16"/>
          <w:lang w:eastAsia="zh-CN"/>
        </w:rPr>
        <w:t>(2007)</w:t>
      </w:r>
      <w:r>
        <w:rPr>
          <w:rFonts w:eastAsia="宋体" w:hint="eastAsia"/>
          <w:color w:val="231F20"/>
          <w:sz w:val="16"/>
          <w:lang w:eastAsia="zh-CN"/>
        </w:rPr>
        <w:t>。在压力下表演</w:t>
      </w:r>
      <w:r>
        <w:rPr>
          <w:rFonts w:eastAsia="宋体" w:hint="eastAsia"/>
          <w:color w:val="231F20"/>
          <w:sz w:val="16"/>
          <w:lang w:eastAsia="zh-CN"/>
        </w:rPr>
        <w:t>:</w:t>
      </w:r>
      <w:r>
        <w:rPr>
          <w:rFonts w:eastAsia="宋体" w:hint="eastAsia"/>
          <w:color w:val="231F20"/>
          <w:sz w:val="16"/>
          <w:lang w:eastAsia="zh-CN"/>
        </w:rPr>
        <w:t>冬季两项中生理唤醒、认知兴奋和凝视控制的效果。</w:t>
      </w:r>
      <w:r>
        <w:rPr>
          <w:rFonts w:eastAsia="宋体" w:hint="eastAsia"/>
          <w:i/>
          <w:color w:val="231F20"/>
          <w:sz w:val="16"/>
        </w:rPr>
        <w:t>运动行为杂志，</w:t>
      </w:r>
      <w:r>
        <w:rPr>
          <w:rFonts w:eastAsia="宋体" w:hint="eastAsia"/>
          <w:color w:val="231F20"/>
          <w:sz w:val="16"/>
        </w:rPr>
        <w:t>39</w:t>
      </w:r>
      <w:r>
        <w:rPr>
          <w:rFonts w:eastAsia="宋体" w:hint="eastAsia"/>
          <w:color w:val="231F20"/>
          <w:sz w:val="16"/>
        </w:rPr>
        <w:t>，</w:t>
      </w:r>
      <w:r>
        <w:rPr>
          <w:rFonts w:eastAsia="宋体" w:hint="eastAsia"/>
          <w:color w:val="231F20"/>
          <w:sz w:val="16"/>
        </w:rPr>
        <w:t>381</w:t>
      </w:r>
      <w:r>
        <w:rPr>
          <w:rFonts w:eastAsia="宋体" w:hint="eastAsia"/>
          <w:color w:val="231F20"/>
          <w:sz w:val="16"/>
        </w:rPr>
        <w:t>–</w:t>
      </w:r>
      <w:r>
        <w:rPr>
          <w:rFonts w:eastAsia="宋体" w:hint="eastAsia"/>
          <w:color w:val="231F20"/>
          <w:sz w:val="16"/>
        </w:rPr>
        <w:t>394</w:t>
      </w:r>
      <w:r>
        <w:rPr>
          <w:rFonts w:eastAsia="宋体" w:hint="eastAsia"/>
          <w:color w:val="231F20"/>
          <w:sz w:val="16"/>
        </w:rPr>
        <w:t>。</w:t>
      </w:r>
    </w:p>
    <w:p w14:paraId="5EBBBC6E" w14:textId="77777777" w:rsidR="00E918FC" w:rsidRDefault="00E918FC">
      <w:pPr>
        <w:pStyle w:val="a3"/>
      </w:pPr>
    </w:p>
    <w:p w14:paraId="6338C384" w14:textId="77777777" w:rsidR="00E918FC" w:rsidRDefault="00D87680">
      <w:pPr>
        <w:pStyle w:val="a3"/>
        <w:rPr>
          <w:sz w:val="23"/>
        </w:rPr>
      </w:pPr>
      <w:r>
        <w:pict w14:anchorId="68000221">
          <v:group id="_x0000_s1027" style="position:absolute;margin-left:69pt;margin-top:15.2pt;width:204pt;height:23.4pt;z-index:-15678464;mso-wrap-distance-left:0;mso-wrap-distance-right:0;mso-position-horizontal-relative:page" coordorigin="1380,304" coordsize="4080,468">
            <v:shape id="_x0000_s1029" type="#_x0000_t75" style="position:absolute;left:1380;top:304;width:4080;height:468">
              <v:imagedata r:id="rId31" o:title=""/>
            </v:shape>
            <v:shape id="_x0000_s1028" type="#_x0000_t202" style="position:absolute;left:1380;top:304;width:4080;height:468" filled="f" stroked="f">
              <v:textbox inset="0,0,0,0">
                <w:txbxContent>
                  <w:p w14:paraId="011B2594" w14:textId="77777777" w:rsidR="00E918FC" w:rsidRDefault="00D87680">
                    <w:pPr>
                      <w:spacing w:before="154"/>
                      <w:ind w:left="120"/>
                      <w:rPr>
                        <w:b/>
                        <w:sz w:val="18"/>
                      </w:rPr>
                    </w:pPr>
                    <w:proofErr w:type="spellStart"/>
                    <w:r>
                      <w:rPr>
                        <w:rFonts w:eastAsia="宋体" w:hint="eastAsia"/>
                        <w:b/>
                        <w:color w:val="FFFFFF"/>
                        <w:sz w:val="18"/>
                      </w:rPr>
                      <w:t>研究问题</w:t>
                    </w:r>
                    <w:proofErr w:type="spellEnd"/>
                  </w:p>
                </w:txbxContent>
              </v:textbox>
            </v:shape>
            <w10:wrap type="topAndBottom" anchorx="page"/>
          </v:group>
        </w:pict>
      </w:r>
    </w:p>
    <w:p w14:paraId="13B18CF3" w14:textId="77777777" w:rsidR="00E918FC" w:rsidRDefault="00D87680">
      <w:pPr>
        <w:pStyle w:val="a5"/>
        <w:numPr>
          <w:ilvl w:val="0"/>
          <w:numId w:val="1"/>
        </w:numPr>
        <w:tabs>
          <w:tab w:val="left" w:pos="580"/>
        </w:tabs>
        <w:spacing w:before="98" w:line="249" w:lineRule="auto"/>
        <w:ind w:right="38"/>
        <w:jc w:val="both"/>
        <w:rPr>
          <w:sz w:val="20"/>
          <w:lang w:eastAsia="zh-CN"/>
        </w:rPr>
      </w:pPr>
      <w:r>
        <w:rPr>
          <w:rFonts w:eastAsia="宋体" w:hint="eastAsia"/>
          <w:color w:val="231F20"/>
          <w:sz w:val="20"/>
          <w:lang w:eastAsia="zh-CN"/>
        </w:rPr>
        <w:t>讨论注意力能力的固定中心资源理论和灵活中心资源理论的异同。</w:t>
      </w:r>
      <w:r>
        <w:rPr>
          <w:rFonts w:eastAsia="宋体" w:hint="eastAsia"/>
          <w:color w:val="231F20"/>
          <w:sz w:val="20"/>
          <w:lang w:eastAsia="zh-CN"/>
        </w:rPr>
        <w:t>(</w:t>
      </w:r>
      <w:r>
        <w:rPr>
          <w:rFonts w:eastAsia="宋体" w:hint="eastAsia"/>
          <w:color w:val="231F20"/>
          <w:sz w:val="20"/>
          <w:lang w:eastAsia="zh-CN"/>
        </w:rPr>
        <w:t>讨论注意力能力的中心资源理论和多资源理论之间的差异。</w:t>
      </w:r>
    </w:p>
    <w:p w14:paraId="1D7912A2" w14:textId="77777777" w:rsidR="00E918FC" w:rsidRDefault="00D87680">
      <w:pPr>
        <w:pStyle w:val="a5"/>
        <w:numPr>
          <w:ilvl w:val="0"/>
          <w:numId w:val="1"/>
        </w:numPr>
        <w:tabs>
          <w:tab w:val="left" w:pos="580"/>
        </w:tabs>
        <w:spacing w:before="124" w:line="249" w:lineRule="auto"/>
        <w:ind w:right="38"/>
        <w:jc w:val="both"/>
        <w:rPr>
          <w:sz w:val="20"/>
          <w:lang w:eastAsia="zh-CN"/>
        </w:rPr>
      </w:pPr>
      <w:r>
        <w:rPr>
          <w:rFonts w:eastAsia="宋体" w:hint="eastAsia"/>
          <w:color w:val="231F20"/>
          <w:sz w:val="20"/>
          <w:lang w:eastAsia="zh-CN"/>
        </w:rPr>
        <w:t>描述一个两个或多个动作必须同时进行的运动技能情境，然后讨论如何将卡尼曼的注意力模型应用于原地，以解释所有动作可以同时进行以及不能同时进行的情况。</w:t>
      </w:r>
    </w:p>
    <w:p w14:paraId="48CC87D9" w14:textId="77777777" w:rsidR="00E918FC" w:rsidRDefault="00D87680">
      <w:pPr>
        <w:pStyle w:val="a5"/>
        <w:numPr>
          <w:ilvl w:val="0"/>
          <w:numId w:val="1"/>
        </w:numPr>
        <w:tabs>
          <w:tab w:val="left" w:pos="580"/>
        </w:tabs>
        <w:spacing w:before="126" w:line="249" w:lineRule="auto"/>
        <w:ind w:right="38"/>
        <w:jc w:val="both"/>
        <w:rPr>
          <w:sz w:val="20"/>
        </w:rPr>
      </w:pPr>
      <w:r>
        <w:rPr>
          <w:rFonts w:eastAsia="宋体" w:hint="eastAsia"/>
          <w:color w:val="231F20"/>
          <w:sz w:val="20"/>
          <w:lang w:eastAsia="zh-CN"/>
        </w:rPr>
        <w:t>讨论研究人员用来评估执行运动技能的注意力需求的两种不同的双重任务技术。</w:t>
      </w:r>
      <w:proofErr w:type="spellStart"/>
      <w:r>
        <w:rPr>
          <w:rFonts w:eastAsia="宋体" w:hint="eastAsia"/>
          <w:color w:val="231F20"/>
          <w:sz w:val="20"/>
        </w:rPr>
        <w:t>各举一例</w:t>
      </w:r>
      <w:proofErr w:type="spellEnd"/>
      <w:r>
        <w:rPr>
          <w:rFonts w:eastAsia="宋体" w:hint="eastAsia"/>
          <w:color w:val="231F20"/>
          <w:sz w:val="20"/>
        </w:rPr>
        <w:t>。</w:t>
      </w:r>
    </w:p>
    <w:p w14:paraId="6984761B" w14:textId="77777777" w:rsidR="00E918FC" w:rsidRDefault="00D87680">
      <w:pPr>
        <w:pStyle w:val="a3"/>
        <w:rPr>
          <w:sz w:val="28"/>
        </w:rPr>
      </w:pPr>
      <w:r>
        <w:br w:type="column"/>
      </w:r>
    </w:p>
    <w:p w14:paraId="19B3E7B1" w14:textId="77777777" w:rsidR="00E918FC" w:rsidRDefault="00E918FC">
      <w:pPr>
        <w:pStyle w:val="a3"/>
        <w:spacing w:before="10"/>
        <w:rPr>
          <w:sz w:val="32"/>
        </w:rPr>
      </w:pPr>
    </w:p>
    <w:p w14:paraId="25CC2AC6" w14:textId="77777777" w:rsidR="00E918FC" w:rsidRDefault="00D87680">
      <w:pPr>
        <w:pStyle w:val="a5"/>
        <w:numPr>
          <w:ilvl w:val="0"/>
          <w:numId w:val="1"/>
        </w:numPr>
        <w:tabs>
          <w:tab w:val="left" w:pos="483"/>
        </w:tabs>
        <w:spacing w:before="1" w:line="249" w:lineRule="auto"/>
        <w:ind w:left="482"/>
        <w:jc w:val="both"/>
        <w:rPr>
          <w:sz w:val="20"/>
          <w:lang w:eastAsia="zh-CN"/>
        </w:rPr>
      </w:pPr>
      <w:r>
        <w:rPr>
          <w:rFonts w:eastAsia="宋体" w:hint="eastAsia"/>
          <w:color w:val="231F20"/>
          <w:sz w:val="20"/>
          <w:lang w:eastAsia="zh-CN"/>
        </w:rPr>
        <w:t>描述一个人在进行运动技能时注意力集中的宽度和方向。</w:t>
      </w:r>
      <w:r>
        <w:rPr>
          <w:rFonts w:eastAsia="宋体" w:hint="eastAsia"/>
          <w:color w:val="231F20"/>
          <w:sz w:val="20"/>
          <w:lang w:eastAsia="zh-CN"/>
        </w:rPr>
        <w:t>(b)</w:t>
      </w:r>
      <w:r>
        <w:rPr>
          <w:rFonts w:eastAsia="宋体" w:hint="eastAsia"/>
          <w:color w:val="231F20"/>
          <w:sz w:val="20"/>
          <w:lang w:eastAsia="zh-CN"/>
        </w:rPr>
        <w:t>对于每种类型，描述一种优先选择聚焦选项的运动技能情况。</w:t>
      </w:r>
    </w:p>
    <w:p w14:paraId="2491AD9F" w14:textId="77777777" w:rsidR="00E918FC" w:rsidRDefault="00D87680">
      <w:pPr>
        <w:pStyle w:val="a5"/>
        <w:numPr>
          <w:ilvl w:val="0"/>
          <w:numId w:val="1"/>
        </w:numPr>
        <w:tabs>
          <w:tab w:val="left" w:pos="483"/>
        </w:tabs>
        <w:spacing w:before="124" w:line="249" w:lineRule="auto"/>
        <w:ind w:left="482" w:right="899"/>
        <w:jc w:val="both"/>
        <w:rPr>
          <w:sz w:val="20"/>
        </w:rPr>
      </w:pPr>
      <w:r>
        <w:rPr>
          <w:rFonts w:eastAsia="宋体" w:hint="eastAsia"/>
          <w:color w:val="231F20"/>
          <w:sz w:val="20"/>
          <w:lang w:eastAsia="zh-CN"/>
        </w:rPr>
        <w:t>讨论一个人是否应该把注意力集中在他或她自己的运动或运动效果上。</w:t>
      </w:r>
      <w:proofErr w:type="spellStart"/>
      <w:r>
        <w:rPr>
          <w:rFonts w:eastAsia="宋体" w:hint="eastAsia"/>
          <w:color w:val="231F20"/>
          <w:sz w:val="20"/>
        </w:rPr>
        <w:t>举个例子</w:t>
      </w:r>
      <w:proofErr w:type="spellEnd"/>
      <w:r>
        <w:rPr>
          <w:rFonts w:eastAsia="宋体" w:hint="eastAsia"/>
          <w:color w:val="231F20"/>
          <w:sz w:val="20"/>
        </w:rPr>
        <w:t>。</w:t>
      </w:r>
    </w:p>
    <w:p w14:paraId="03BE6F61" w14:textId="77777777" w:rsidR="00E918FC" w:rsidRDefault="00D87680">
      <w:pPr>
        <w:pStyle w:val="a5"/>
        <w:numPr>
          <w:ilvl w:val="0"/>
          <w:numId w:val="1"/>
        </w:numPr>
        <w:tabs>
          <w:tab w:val="left" w:pos="483"/>
        </w:tabs>
        <w:spacing w:line="249" w:lineRule="auto"/>
        <w:ind w:left="482"/>
        <w:jc w:val="both"/>
        <w:rPr>
          <w:sz w:val="20"/>
          <w:lang w:eastAsia="zh-CN"/>
        </w:rPr>
      </w:pPr>
      <w:r>
        <w:rPr>
          <w:rFonts w:eastAsia="宋体" w:hint="eastAsia"/>
          <w:color w:val="231F20"/>
          <w:sz w:val="20"/>
          <w:lang w:eastAsia="zh-CN"/>
        </w:rPr>
        <w:t>“</w:t>
      </w:r>
      <w:r>
        <w:rPr>
          <w:rFonts w:eastAsia="宋体" w:hint="eastAsia"/>
          <w:i/>
          <w:color w:val="231F20"/>
          <w:sz w:val="20"/>
          <w:lang w:eastAsia="zh-CN"/>
        </w:rPr>
        <w:t>自动性</w:t>
      </w:r>
      <w:r>
        <w:rPr>
          <w:rFonts w:eastAsia="宋体" w:hint="eastAsia"/>
          <w:color w:val="231F20"/>
          <w:sz w:val="20"/>
          <w:lang w:eastAsia="zh-CN"/>
        </w:rPr>
        <w:t>”一词的含义是什么，因为它与注意力和运动技能的表现有关？举个例子。</w:t>
      </w:r>
    </w:p>
    <w:p w14:paraId="3BC37BB5" w14:textId="77777777" w:rsidR="00E918FC" w:rsidRDefault="00D87680">
      <w:pPr>
        <w:pStyle w:val="a5"/>
        <w:numPr>
          <w:ilvl w:val="0"/>
          <w:numId w:val="1"/>
        </w:numPr>
        <w:tabs>
          <w:tab w:val="left" w:pos="483"/>
        </w:tabs>
        <w:spacing w:before="123" w:line="249" w:lineRule="auto"/>
        <w:ind w:left="482" w:right="896" w:hanging="263"/>
        <w:jc w:val="both"/>
        <w:rPr>
          <w:sz w:val="20"/>
        </w:rPr>
      </w:pPr>
      <w:r>
        <w:rPr>
          <w:rFonts w:eastAsia="宋体" w:hint="eastAsia"/>
          <w:color w:val="231F20"/>
          <w:sz w:val="20"/>
          <w:lang w:eastAsia="zh-CN"/>
        </w:rPr>
        <w:t>(a)</w:t>
      </w:r>
      <w:r>
        <w:rPr>
          <w:rFonts w:eastAsia="宋体" w:hint="eastAsia"/>
          <w:color w:val="231F20"/>
          <w:sz w:val="20"/>
          <w:lang w:eastAsia="zh-CN"/>
        </w:rPr>
        <w:t>视觉选择性注意这个术语的含义是什么，它与注意力的研究有什么关系？</w:t>
      </w:r>
      <w:r>
        <w:rPr>
          <w:rFonts w:eastAsia="宋体" w:hint="eastAsia"/>
          <w:color w:val="231F20"/>
          <w:sz w:val="20"/>
          <w:lang w:eastAsia="zh-CN"/>
        </w:rPr>
        <w:t>(</w:t>
      </w:r>
      <w:r>
        <w:rPr>
          <w:rFonts w:eastAsia="宋体" w:hint="eastAsia"/>
          <w:color w:val="231F20"/>
          <w:sz w:val="20"/>
          <w:lang w:eastAsia="zh-CN"/>
        </w:rPr>
        <w:t>描述研究人员如何研究视觉选择性注意，因为它与运动技能的表现有关。</w:t>
      </w:r>
      <w:proofErr w:type="spellStart"/>
      <w:r>
        <w:rPr>
          <w:rFonts w:eastAsia="宋体" w:hint="eastAsia"/>
          <w:color w:val="231F20"/>
          <w:sz w:val="20"/>
        </w:rPr>
        <w:t>举个例子</w:t>
      </w:r>
      <w:proofErr w:type="spellEnd"/>
      <w:r>
        <w:rPr>
          <w:rFonts w:eastAsia="宋体" w:hint="eastAsia"/>
          <w:color w:val="231F20"/>
          <w:sz w:val="20"/>
        </w:rPr>
        <w:t>。</w:t>
      </w:r>
    </w:p>
    <w:p w14:paraId="556DB3AE" w14:textId="77777777" w:rsidR="00E918FC" w:rsidRDefault="00D87680">
      <w:pPr>
        <w:pStyle w:val="a5"/>
        <w:numPr>
          <w:ilvl w:val="0"/>
          <w:numId w:val="1"/>
        </w:numPr>
        <w:tabs>
          <w:tab w:val="left" w:pos="483"/>
        </w:tabs>
        <w:spacing w:before="125" w:line="249" w:lineRule="auto"/>
        <w:ind w:left="482"/>
        <w:jc w:val="both"/>
        <w:rPr>
          <w:sz w:val="20"/>
          <w:lang w:eastAsia="zh-CN"/>
        </w:rPr>
      </w:pPr>
      <w:r>
        <w:rPr>
          <w:rFonts w:eastAsia="宋体" w:hint="eastAsia"/>
          <w:color w:val="231F20"/>
          <w:sz w:val="20"/>
          <w:lang w:eastAsia="zh-CN"/>
        </w:rPr>
        <w:t>讨论熟练的表演者如何在四种不同类型的运动技能中进行视觉搜索。</w:t>
      </w:r>
    </w:p>
    <w:p w14:paraId="6C930DBF" w14:textId="77777777" w:rsidR="00E918FC" w:rsidRDefault="00D87680">
      <w:pPr>
        <w:pStyle w:val="a3"/>
        <w:spacing w:before="5"/>
        <w:rPr>
          <w:sz w:val="17"/>
        </w:rPr>
      </w:pPr>
      <w:r>
        <w:pict w14:anchorId="635E939D">
          <v:shape id="_x0000_s1026" type="#_x0000_t202" style="position:absolute;margin-left:291pt;margin-top:11.25pt;width:204pt;height:163.5pt;z-index:-15677952;mso-wrap-distance-left:0;mso-wrap-distance-right:0;mso-position-horizontal-relative:page" fillcolor="#e6e7e8" stroked="f">
            <v:textbox inset="0,0,0,0">
              <w:txbxContent>
                <w:p w14:paraId="24874BB4" w14:textId="77777777" w:rsidR="00E918FC" w:rsidRDefault="00D87680">
                  <w:pPr>
                    <w:spacing w:before="83"/>
                    <w:ind w:left="120"/>
                    <w:jc w:val="both"/>
                    <w:rPr>
                      <w:b/>
                      <w:sz w:val="20"/>
                      <w:lang w:eastAsia="zh-CN"/>
                    </w:rPr>
                  </w:pPr>
                  <w:r>
                    <w:rPr>
                      <w:rFonts w:eastAsia="宋体" w:hint="eastAsia"/>
                      <w:b/>
                      <w:color w:val="231F20"/>
                      <w:sz w:val="20"/>
                      <w:lang w:eastAsia="zh-CN"/>
                    </w:rPr>
                    <w:t>具体应用问题</w:t>
                  </w:r>
                  <w:r>
                    <w:rPr>
                      <w:rFonts w:eastAsia="宋体" w:hint="eastAsia"/>
                      <w:b/>
                      <w:color w:val="231F20"/>
                      <w:sz w:val="20"/>
                      <w:lang w:eastAsia="zh-CN"/>
                    </w:rPr>
                    <w:t>:</w:t>
                  </w:r>
                </w:p>
                <w:p w14:paraId="756FFCC2" w14:textId="77777777" w:rsidR="00E918FC" w:rsidRDefault="00D87680">
                  <w:pPr>
                    <w:pStyle w:val="a3"/>
                    <w:spacing w:before="10" w:line="249" w:lineRule="auto"/>
                    <w:ind w:left="120" w:right="117"/>
                    <w:jc w:val="both"/>
                    <w:rPr>
                      <w:lang w:eastAsia="zh-CN"/>
                    </w:rPr>
                  </w:pPr>
                  <w:r>
                    <w:rPr>
                      <w:rFonts w:eastAsia="宋体" w:hint="eastAsia"/>
                      <w:color w:val="231F20"/>
                      <w:lang w:eastAsia="zh-CN"/>
                    </w:rPr>
                    <w:t>你在从事你选择的职业。描述一种情况，在这种情况下，你正在帮助人们学习一种技能，这种技能涉及一次进行多项活动</w:t>
                  </w:r>
                  <w:r>
                    <w:rPr>
                      <w:rFonts w:eastAsia="宋体" w:hint="eastAsia"/>
                      <w:color w:val="231F20"/>
                      <w:lang w:eastAsia="zh-CN"/>
                    </w:rPr>
                    <w:t>(</w:t>
                  </w:r>
                  <w:r>
                    <w:rPr>
                      <w:rFonts w:eastAsia="宋体" w:hint="eastAsia"/>
                      <w:color w:val="231F20"/>
                      <w:lang w:eastAsia="zh-CN"/>
                    </w:rPr>
                    <w:t>例如，跑步时打篮球，寻找队友传球</w:t>
                  </w:r>
                  <w:r>
                    <w:rPr>
                      <w:rFonts w:eastAsia="宋体" w:hint="eastAsia"/>
                      <w:color w:val="231F20"/>
                      <w:lang w:eastAsia="zh-CN"/>
                    </w:rPr>
                    <w:t>)</w:t>
                  </w:r>
                  <w:r>
                    <w:rPr>
                      <w:rFonts w:eastAsia="宋体" w:hint="eastAsia"/>
                      <w:color w:val="231F20"/>
                      <w:lang w:eastAsia="zh-CN"/>
                    </w:rPr>
                    <w:t>。描述你将如何帮助人们获得执行这种多活动技能的能力，从他们不能同时完成所有活动开始。指出在设计这一教学策略时，你将如何考虑注意力能力的概念。</w:t>
                  </w:r>
                </w:p>
              </w:txbxContent>
            </v:textbox>
            <w10:wrap type="topAndBottom" anchorx="page"/>
          </v:shape>
        </w:pict>
      </w:r>
    </w:p>
    <w:sectPr w:rsidR="00E918FC">
      <w:type w:val="continuous"/>
      <w:pgSz w:w="12060" w:h="14580"/>
      <w:pgMar w:top="300" w:right="1260" w:bottom="280" w:left="1160" w:header="720" w:footer="720" w:gutter="0"/>
      <w:cols w:num="2" w:space="720" w:equalWidth="0">
        <w:col w:w="4341" w:space="197"/>
        <w:col w:w="510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B5B56" w14:textId="77777777" w:rsidR="00D87680" w:rsidRDefault="00D87680">
      <w:r>
        <w:separator/>
      </w:r>
    </w:p>
  </w:endnote>
  <w:endnote w:type="continuationSeparator" w:id="0">
    <w:p w14:paraId="548E5489" w14:textId="77777777" w:rsidR="00D87680" w:rsidRDefault="00D87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48369" w14:textId="77777777" w:rsidR="00E918FC" w:rsidRDefault="00D87680">
    <w:pPr>
      <w:pStyle w:val="a3"/>
      <w:spacing w:line="14" w:lineRule="auto"/>
    </w:pPr>
    <w:r>
      <w:pict w14:anchorId="46DEE652">
        <v:line id="_x0000_s2062" style="position:absolute;z-index:-16502272;mso-position-horizontal-relative:page;mso-position-vertical-relative:page" from="36pt,714pt" to="36pt,729pt" strokeweight=".25pt">
          <w10:wrap anchorx="page" anchory="page"/>
        </v:line>
      </w:pict>
    </w:r>
    <w:r>
      <w:pict w14:anchorId="7036A350">
        <v:line id="_x0000_s2061" style="position:absolute;z-index:-16501760;mso-position-horizontal-relative:page;mso-position-vertical-relative:page" from="567pt,714pt" to="567pt,729pt" strokeweight=".25pt">
          <w10:wrap anchorx="page" anchory="page"/>
        </v:line>
      </w:pict>
    </w:r>
    <w:r>
      <w:rPr>
        <w:noProof/>
      </w:rPr>
      <w:drawing>
        <wp:anchor distT="0" distB="0" distL="0" distR="0" simplePos="0" relativeHeight="486815232" behindDoc="1" locked="0" layoutInCell="1" allowOverlap="1" wp14:anchorId="7B2437DC" wp14:editId="377FE03E">
          <wp:simplePos x="0" y="0"/>
          <wp:positionH relativeFrom="page">
            <wp:posOffset>3752850</wp:posOffset>
          </wp:positionH>
          <wp:positionV relativeFrom="page">
            <wp:posOffset>9086850</wp:posOffset>
          </wp:positionV>
          <wp:extent cx="152400" cy="15240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52400" cy="152400"/>
                  </a:xfrm>
                  <a:prstGeom prst="rect">
                    <a:avLst/>
                  </a:prstGeom>
                </pic:spPr>
              </pic:pic>
            </a:graphicData>
          </a:graphic>
        </wp:anchor>
      </w:drawing>
    </w:r>
    <w:r>
      <w:pict w14:anchorId="3FCA84F6">
        <v:shapetype id="_x0000_t202" coordsize="21600,21600" o:spt="202" path="m,l,21600r21600,l21600,xe">
          <v:stroke joinstyle="miter"/>
          <v:path gradientshapeok="t" o:connecttype="rect"/>
        </v:shapetype>
        <v:shape id="_x0000_s2060" type="#_x0000_t202" style="position:absolute;margin-left:45pt;margin-top:716.4pt;width:102.1pt;height:8.95pt;z-index:-16500736;mso-position-horizontal-relative:page;mso-position-vertical-relative:page" filled="f" stroked="f">
          <v:textbox inset="0,0,0,0">
            <w:txbxContent>
              <w:p w14:paraId="09565C99" w14:textId="77777777" w:rsidR="00E918FC" w:rsidRDefault="00D87680">
                <w:pPr>
                  <w:spacing w:before="19"/>
                  <w:ind w:left="20"/>
                  <w:rPr>
                    <w:rFonts w:ascii="Arial"/>
                    <w:sz w:val="12"/>
                  </w:rPr>
                </w:pPr>
                <w:r>
                  <w:rPr>
                    <w:rFonts w:eastAsia="宋体" w:hint="eastAsia"/>
                    <w:sz w:val="12"/>
                  </w:rPr>
                  <w:t xml:space="preserve">mag40703_ch09_205-234.indd </w:t>
                </w:r>
                <w:r>
                  <w:fldChar w:fldCharType="begin"/>
                </w:r>
                <w:r>
                  <w:rPr>
                    <w:rFonts w:ascii="Arial"/>
                    <w:sz w:val="12"/>
                  </w:rPr>
                  <w:instrText xml:space="preserve"> PAGE </w:instrText>
                </w:r>
                <w:r>
                  <w:fldChar w:fldCharType="separate"/>
                </w:r>
                <w:r>
                  <w:t>205</w:t>
                </w:r>
                <w:r>
                  <w:fldChar w:fldCharType="end"/>
                </w:r>
              </w:p>
            </w:txbxContent>
          </v:textbox>
          <w10:wrap anchorx="page" anchory="page"/>
        </v:shape>
      </w:pict>
    </w:r>
    <w:r>
      <w:pict w14:anchorId="575BB46C">
        <v:shape id="_x0000_s2059" type="#_x0000_t202" style="position:absolute;margin-left:515pt;margin-top:716.4pt;width:49.4pt;height:8.95pt;z-index:-16500224;mso-position-horizontal-relative:page;mso-position-vertical-relative:page" filled="f" stroked="f">
          <v:textbox inset="0,0,0,0">
            <w:txbxContent>
              <w:p w14:paraId="7DCE7107" w14:textId="77777777" w:rsidR="00E918FC" w:rsidRDefault="00D87680">
                <w:pPr>
                  <w:spacing w:before="19"/>
                  <w:ind w:left="20"/>
                  <w:rPr>
                    <w:rFonts w:ascii="Arial"/>
                    <w:sz w:val="12"/>
                  </w:rPr>
                </w:pPr>
                <w:r>
                  <w:rPr>
                    <w:rFonts w:eastAsia="宋体" w:hint="eastAsia"/>
                    <w:sz w:val="12"/>
                  </w:rPr>
                  <w:t>下午</w:t>
                </w:r>
                <w:r>
                  <w:rPr>
                    <w:rFonts w:eastAsia="宋体" w:hint="eastAsia"/>
                    <w:sz w:val="12"/>
                  </w:rPr>
                  <w:t>4:15</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D32D" w14:textId="77777777" w:rsidR="00E918FC" w:rsidRDefault="00D87680">
    <w:pPr>
      <w:pStyle w:val="a3"/>
      <w:spacing w:line="14" w:lineRule="auto"/>
    </w:pPr>
    <w:r>
      <w:pict w14:anchorId="7655892A">
        <v:line id="_x0000_s2054" style="position:absolute;z-index:-16497152;mso-position-horizontal-relative:page;mso-position-vertical-relative:page" from="36pt,714pt" to="36pt,729pt" strokeweight=".25pt">
          <w10:wrap anchorx="page" anchory="page"/>
        </v:line>
      </w:pict>
    </w:r>
    <w:r>
      <w:pict w14:anchorId="4A7BFBC8">
        <v:line id="_x0000_s2053" style="position:absolute;z-index:-16496640;mso-position-horizontal-relative:page;mso-position-vertical-relative:page" from="567pt,714pt" to="567pt,729pt" strokeweight=".25pt">
          <w10:wrap anchorx="page" anchory="page"/>
        </v:line>
      </w:pict>
    </w:r>
    <w:r>
      <w:rPr>
        <w:noProof/>
      </w:rPr>
      <w:drawing>
        <wp:anchor distT="0" distB="0" distL="0" distR="0" simplePos="0" relativeHeight="486820352" behindDoc="1" locked="0" layoutInCell="1" allowOverlap="1" wp14:anchorId="117702B3" wp14:editId="1DAF34BE">
          <wp:simplePos x="0" y="0"/>
          <wp:positionH relativeFrom="page">
            <wp:posOffset>3752850</wp:posOffset>
          </wp:positionH>
          <wp:positionV relativeFrom="page">
            <wp:posOffset>9086850</wp:posOffset>
          </wp:positionV>
          <wp:extent cx="152400" cy="15240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152400" cy="152400"/>
                  </a:xfrm>
                  <a:prstGeom prst="rect">
                    <a:avLst/>
                  </a:prstGeom>
                </pic:spPr>
              </pic:pic>
            </a:graphicData>
          </a:graphic>
        </wp:anchor>
      </w:drawing>
    </w:r>
    <w:r>
      <w:pict w14:anchorId="65871AD6">
        <v:line id="_x0000_s2052" style="position:absolute;z-index:-16495616;mso-position-horizontal-relative:page;mso-position-vertical-relative:page" from="15pt,693pt" to="0,693pt" strokeweight=".25pt">
          <w10:wrap anchorx="page" anchory="page"/>
        </v:line>
      </w:pict>
    </w:r>
    <w:r>
      <w:pict w14:anchorId="0B1D7E54">
        <v:line id="_x0000_s2051" style="position:absolute;z-index:-16495104;mso-position-horizontal-relative:page;mso-position-vertical-relative:page" from="588pt,693pt" to="603pt,693pt" strokeweight=".25pt">
          <w10:wrap anchorx="page" anchory="page"/>
        </v:line>
      </w:pict>
    </w:r>
    <w:r>
      <w:pict w14:anchorId="0584164A">
        <v:shapetype id="_x0000_t202" coordsize="21600,21600" o:spt="202" path="m,l,21600r21600,l21600,xe">
          <v:stroke joinstyle="miter"/>
          <v:path gradientshapeok="t" o:connecttype="rect"/>
        </v:shapetype>
        <v:shape id="_x0000_s2050" type="#_x0000_t202" style="position:absolute;margin-left:45pt;margin-top:716.4pt;width:102.1pt;height:8.95pt;z-index:-16494592;mso-position-horizontal-relative:page;mso-position-vertical-relative:page" filled="f" stroked="f">
          <v:textbox inset="0,0,0,0">
            <w:txbxContent>
              <w:p w14:paraId="0569FC4F" w14:textId="77777777" w:rsidR="00E918FC" w:rsidRDefault="00D87680">
                <w:pPr>
                  <w:spacing w:before="19"/>
                  <w:ind w:left="20"/>
                  <w:rPr>
                    <w:rFonts w:ascii="Arial"/>
                    <w:sz w:val="12"/>
                  </w:rPr>
                </w:pPr>
                <w:r>
                  <w:rPr>
                    <w:rFonts w:eastAsia="宋体" w:hint="eastAsia"/>
                    <w:sz w:val="12"/>
                  </w:rPr>
                  <w:t xml:space="preserve">mag40703_ch09_205-234.indd </w:t>
                </w:r>
                <w:r>
                  <w:fldChar w:fldCharType="begin"/>
                </w:r>
                <w:r>
                  <w:rPr>
                    <w:rFonts w:ascii="Arial"/>
                    <w:sz w:val="12"/>
                  </w:rPr>
                  <w:instrText xml:space="preserve"> PAGE </w:instrText>
                </w:r>
                <w:r>
                  <w:fldChar w:fldCharType="separate"/>
                </w:r>
                <w:r>
                  <w:t>206</w:t>
                </w:r>
                <w:r>
                  <w:fldChar w:fldCharType="end"/>
                </w:r>
              </w:p>
            </w:txbxContent>
          </v:textbox>
          <w10:wrap anchorx="page" anchory="page"/>
        </v:shape>
      </w:pict>
    </w:r>
    <w:r>
      <w:pict w14:anchorId="3757CA15">
        <v:shape id="_x0000_s2049" type="#_x0000_t202" style="position:absolute;margin-left:515pt;margin-top:716.4pt;width:49.4pt;height:8.95pt;z-index:-16494080;mso-position-horizontal-relative:page;mso-position-vertical-relative:page" filled="f" stroked="f">
          <v:textbox inset="0,0,0,0">
            <w:txbxContent>
              <w:p w14:paraId="1AC80D81" w14:textId="77777777" w:rsidR="00E918FC" w:rsidRDefault="00D87680">
                <w:pPr>
                  <w:spacing w:before="19"/>
                  <w:ind w:left="20"/>
                  <w:rPr>
                    <w:rFonts w:ascii="Arial"/>
                    <w:sz w:val="12"/>
                  </w:rPr>
                </w:pPr>
                <w:r>
                  <w:rPr>
                    <w:rFonts w:eastAsia="宋体" w:hint="eastAsia"/>
                    <w:sz w:val="12"/>
                  </w:rPr>
                  <w:t>下午</w:t>
                </w:r>
                <w:r>
                  <w:rPr>
                    <w:rFonts w:eastAsia="宋体" w:hint="eastAsia"/>
                    <w:sz w:val="12"/>
                  </w:rPr>
                  <w:t>4:15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395D8" w14:textId="77777777" w:rsidR="00D87680" w:rsidRDefault="00D87680">
      <w:r>
        <w:separator/>
      </w:r>
    </w:p>
  </w:footnote>
  <w:footnote w:type="continuationSeparator" w:id="0">
    <w:p w14:paraId="706E00A9" w14:textId="77777777" w:rsidR="00D87680" w:rsidRDefault="00D876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284BD" w14:textId="77777777" w:rsidR="00E918FC" w:rsidRDefault="00D87680">
    <w:pPr>
      <w:pStyle w:val="a3"/>
      <w:spacing w:line="14" w:lineRule="auto"/>
    </w:pPr>
    <w:r>
      <w:pict w14:anchorId="7230598C">
        <v:line id="_x0000_s2064" style="position:absolute;z-index:-16503808;mso-position-horizontal-relative:page;mso-position-vertical-relative:page" from="36pt,15pt" to="36pt,0" strokeweight=".25pt">
          <w10:wrap anchorx="page" anchory="page"/>
        </v:line>
      </w:pict>
    </w:r>
    <w:r>
      <w:pict w14:anchorId="43E832B1">
        <v:line id="_x0000_s2063" style="position:absolute;z-index:-16503296;mso-position-horizontal-relative:page;mso-position-vertical-relative:page" from="567pt,15pt" to="567pt,0" strokeweight=".25pt">
          <w10:wrap anchorx="page" anchory="page"/>
        </v:line>
      </w:pict>
    </w:r>
    <w:r>
      <w:rPr>
        <w:noProof/>
      </w:rPr>
      <w:drawing>
        <wp:anchor distT="0" distB="0" distL="0" distR="0" simplePos="0" relativeHeight="486813696" behindDoc="1" locked="0" layoutInCell="1" allowOverlap="1" wp14:anchorId="3DED7A41" wp14:editId="5A77F42A">
          <wp:simplePos x="0" y="0"/>
          <wp:positionH relativeFrom="page">
            <wp:posOffset>3752850</wp:posOffset>
          </wp:positionH>
          <wp:positionV relativeFrom="page">
            <wp:posOffset>19050</wp:posOffset>
          </wp:positionV>
          <wp:extent cx="152400" cy="1524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2400" cy="1524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D4162" w14:textId="77777777" w:rsidR="00E918FC" w:rsidRDefault="00D87680">
    <w:pPr>
      <w:pStyle w:val="a3"/>
      <w:spacing w:line="14" w:lineRule="auto"/>
    </w:pPr>
    <w:r>
      <w:pict w14:anchorId="74257204">
        <v:line id="_x0000_s2058" style="position:absolute;z-index:-16499712;mso-position-horizontal-relative:page;mso-position-vertical-relative:page" from="36pt,15pt" to="36pt,0" strokeweight=".25pt">
          <w10:wrap anchorx="page" anchory="page"/>
        </v:line>
      </w:pict>
    </w:r>
    <w:r>
      <w:pict w14:anchorId="5B93FB0A">
        <v:line id="_x0000_s2057" style="position:absolute;z-index:-16499200;mso-position-horizontal-relative:page;mso-position-vertical-relative:page" from="567pt,15pt" to="567pt,0" strokeweight=".25pt">
          <w10:wrap anchorx="page" anchory="page"/>
        </v:line>
      </w:pict>
    </w:r>
    <w:r>
      <w:rPr>
        <w:noProof/>
      </w:rPr>
      <w:drawing>
        <wp:anchor distT="0" distB="0" distL="0" distR="0" simplePos="0" relativeHeight="486817792" behindDoc="1" locked="0" layoutInCell="1" allowOverlap="1" wp14:anchorId="57128493" wp14:editId="7C74E25A">
          <wp:simplePos x="0" y="0"/>
          <wp:positionH relativeFrom="page">
            <wp:posOffset>3752850</wp:posOffset>
          </wp:positionH>
          <wp:positionV relativeFrom="page">
            <wp:posOffset>19050</wp:posOffset>
          </wp:positionV>
          <wp:extent cx="152400" cy="15240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152400" cy="152400"/>
                  </a:xfrm>
                  <a:prstGeom prst="rect">
                    <a:avLst/>
                  </a:prstGeom>
                </pic:spPr>
              </pic:pic>
            </a:graphicData>
          </a:graphic>
        </wp:anchor>
      </w:drawing>
    </w:r>
    <w:r>
      <w:pict w14:anchorId="2B1C8691">
        <v:line id="_x0000_s2056" style="position:absolute;z-index:-16498176;mso-position-horizontal-relative:page;mso-position-vertical-relative:page" from="15pt,36pt" to="0,36pt" strokeweight=".25pt">
          <w10:wrap anchorx="page" anchory="page"/>
        </v:line>
      </w:pict>
    </w:r>
    <w:r>
      <w:pict w14:anchorId="00632380">
        <v:line id="_x0000_s2055" style="position:absolute;z-index:-16497664;mso-position-horizontal-relative:page;mso-position-vertical-relative:page" from="588pt,36pt" to="603pt,36pt" strokeweight=".25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25665"/>
    <w:multiLevelType w:val="hybridMultilevel"/>
    <w:tmpl w:val="611E14EC"/>
    <w:lvl w:ilvl="0" w:tplc="1C764A1E">
      <w:start w:val="1"/>
      <w:numFmt w:val="decimal"/>
      <w:lvlText w:val="%1."/>
      <w:lvlJc w:val="left"/>
      <w:pPr>
        <w:ind w:left="580" w:hanging="260"/>
        <w:jc w:val="right"/>
      </w:pPr>
      <w:rPr>
        <w:rFonts w:ascii="Times New Roman" w:eastAsia="Times New Roman" w:hAnsi="Times New Roman" w:cs="Times New Roman" w:hint="default"/>
        <w:color w:val="231F20"/>
        <w:w w:val="100"/>
        <w:sz w:val="20"/>
        <w:szCs w:val="20"/>
        <w:lang w:val="en-US" w:eastAsia="en-US" w:bidi="ar-SA"/>
      </w:rPr>
    </w:lvl>
    <w:lvl w:ilvl="1" w:tplc="F1DAE44E">
      <w:numFmt w:val="bullet"/>
      <w:lvlText w:val="•"/>
      <w:lvlJc w:val="left"/>
      <w:pPr>
        <w:ind w:left="956" w:hanging="260"/>
      </w:pPr>
      <w:rPr>
        <w:rFonts w:hint="default"/>
        <w:lang w:val="en-US" w:eastAsia="en-US" w:bidi="ar-SA"/>
      </w:rPr>
    </w:lvl>
    <w:lvl w:ilvl="2" w:tplc="0F7C845E">
      <w:numFmt w:val="bullet"/>
      <w:lvlText w:val="•"/>
      <w:lvlJc w:val="left"/>
      <w:pPr>
        <w:ind w:left="1332" w:hanging="260"/>
      </w:pPr>
      <w:rPr>
        <w:rFonts w:hint="default"/>
        <w:lang w:val="en-US" w:eastAsia="en-US" w:bidi="ar-SA"/>
      </w:rPr>
    </w:lvl>
    <w:lvl w:ilvl="3" w:tplc="A7B2DD88">
      <w:numFmt w:val="bullet"/>
      <w:lvlText w:val="•"/>
      <w:lvlJc w:val="left"/>
      <w:pPr>
        <w:ind w:left="1708" w:hanging="260"/>
      </w:pPr>
      <w:rPr>
        <w:rFonts w:hint="default"/>
        <w:lang w:val="en-US" w:eastAsia="en-US" w:bidi="ar-SA"/>
      </w:rPr>
    </w:lvl>
    <w:lvl w:ilvl="4" w:tplc="569AEB50">
      <w:numFmt w:val="bullet"/>
      <w:lvlText w:val="•"/>
      <w:lvlJc w:val="left"/>
      <w:pPr>
        <w:ind w:left="2084" w:hanging="260"/>
      </w:pPr>
      <w:rPr>
        <w:rFonts w:hint="default"/>
        <w:lang w:val="en-US" w:eastAsia="en-US" w:bidi="ar-SA"/>
      </w:rPr>
    </w:lvl>
    <w:lvl w:ilvl="5" w:tplc="0DA4C304">
      <w:numFmt w:val="bullet"/>
      <w:lvlText w:val="•"/>
      <w:lvlJc w:val="left"/>
      <w:pPr>
        <w:ind w:left="2460" w:hanging="260"/>
      </w:pPr>
      <w:rPr>
        <w:rFonts w:hint="default"/>
        <w:lang w:val="en-US" w:eastAsia="en-US" w:bidi="ar-SA"/>
      </w:rPr>
    </w:lvl>
    <w:lvl w:ilvl="6" w:tplc="EE4A3082">
      <w:numFmt w:val="bullet"/>
      <w:lvlText w:val="•"/>
      <w:lvlJc w:val="left"/>
      <w:pPr>
        <w:ind w:left="2836" w:hanging="260"/>
      </w:pPr>
      <w:rPr>
        <w:rFonts w:hint="default"/>
        <w:lang w:val="en-US" w:eastAsia="en-US" w:bidi="ar-SA"/>
      </w:rPr>
    </w:lvl>
    <w:lvl w:ilvl="7" w:tplc="55E217EC">
      <w:numFmt w:val="bullet"/>
      <w:lvlText w:val="•"/>
      <w:lvlJc w:val="left"/>
      <w:pPr>
        <w:ind w:left="3212" w:hanging="260"/>
      </w:pPr>
      <w:rPr>
        <w:rFonts w:hint="default"/>
        <w:lang w:val="en-US" w:eastAsia="en-US" w:bidi="ar-SA"/>
      </w:rPr>
    </w:lvl>
    <w:lvl w:ilvl="8" w:tplc="06B82714">
      <w:numFmt w:val="bullet"/>
      <w:lvlText w:val="•"/>
      <w:lvlJc w:val="left"/>
      <w:pPr>
        <w:ind w:left="3588" w:hanging="260"/>
      </w:pPr>
      <w:rPr>
        <w:rFonts w:hint="default"/>
        <w:lang w:val="en-US" w:eastAsia="en-US" w:bidi="ar-SA"/>
      </w:rPr>
    </w:lvl>
  </w:abstractNum>
  <w:abstractNum w:abstractNumId="1" w15:restartNumberingAfterBreak="0">
    <w:nsid w:val="35000C3A"/>
    <w:multiLevelType w:val="hybridMultilevel"/>
    <w:tmpl w:val="61F8CE32"/>
    <w:lvl w:ilvl="0" w:tplc="FB9405A6">
      <w:numFmt w:val="bullet"/>
      <w:lvlText w:val="■"/>
      <w:lvlJc w:val="left"/>
      <w:pPr>
        <w:ind w:left="427" w:hanging="208"/>
      </w:pPr>
      <w:rPr>
        <w:rFonts w:ascii="Bookman Old Style" w:eastAsia="Bookman Old Style" w:hAnsi="Bookman Old Style" w:cs="Bookman Old Style" w:hint="default"/>
        <w:color w:val="BCBEC0"/>
        <w:w w:val="127"/>
        <w:position w:val="2"/>
        <w:sz w:val="14"/>
        <w:szCs w:val="14"/>
        <w:lang w:val="en-US" w:eastAsia="en-US" w:bidi="ar-SA"/>
      </w:rPr>
    </w:lvl>
    <w:lvl w:ilvl="1" w:tplc="F656F080">
      <w:numFmt w:val="bullet"/>
      <w:lvlText w:val="•"/>
      <w:lvlJc w:val="left"/>
      <w:pPr>
        <w:ind w:left="1342" w:hanging="208"/>
      </w:pPr>
      <w:rPr>
        <w:rFonts w:hint="default"/>
        <w:lang w:val="en-US" w:eastAsia="en-US" w:bidi="ar-SA"/>
      </w:rPr>
    </w:lvl>
    <w:lvl w:ilvl="2" w:tplc="E21A9D0C">
      <w:numFmt w:val="bullet"/>
      <w:lvlText w:val="•"/>
      <w:lvlJc w:val="left"/>
      <w:pPr>
        <w:ind w:left="2264" w:hanging="208"/>
      </w:pPr>
      <w:rPr>
        <w:rFonts w:hint="default"/>
        <w:lang w:val="en-US" w:eastAsia="en-US" w:bidi="ar-SA"/>
      </w:rPr>
    </w:lvl>
    <w:lvl w:ilvl="3" w:tplc="648CC7F0">
      <w:numFmt w:val="bullet"/>
      <w:lvlText w:val="•"/>
      <w:lvlJc w:val="left"/>
      <w:pPr>
        <w:ind w:left="3186" w:hanging="208"/>
      </w:pPr>
      <w:rPr>
        <w:rFonts w:hint="default"/>
        <w:lang w:val="en-US" w:eastAsia="en-US" w:bidi="ar-SA"/>
      </w:rPr>
    </w:lvl>
    <w:lvl w:ilvl="4" w:tplc="DE6EDCF2">
      <w:numFmt w:val="bullet"/>
      <w:lvlText w:val="•"/>
      <w:lvlJc w:val="left"/>
      <w:pPr>
        <w:ind w:left="4108" w:hanging="208"/>
      </w:pPr>
      <w:rPr>
        <w:rFonts w:hint="default"/>
        <w:lang w:val="en-US" w:eastAsia="en-US" w:bidi="ar-SA"/>
      </w:rPr>
    </w:lvl>
    <w:lvl w:ilvl="5" w:tplc="D6122DEA">
      <w:numFmt w:val="bullet"/>
      <w:lvlText w:val="•"/>
      <w:lvlJc w:val="left"/>
      <w:pPr>
        <w:ind w:left="5030" w:hanging="208"/>
      </w:pPr>
      <w:rPr>
        <w:rFonts w:hint="default"/>
        <w:lang w:val="en-US" w:eastAsia="en-US" w:bidi="ar-SA"/>
      </w:rPr>
    </w:lvl>
    <w:lvl w:ilvl="6" w:tplc="CF9C37E8">
      <w:numFmt w:val="bullet"/>
      <w:lvlText w:val="•"/>
      <w:lvlJc w:val="left"/>
      <w:pPr>
        <w:ind w:left="5952" w:hanging="208"/>
      </w:pPr>
      <w:rPr>
        <w:rFonts w:hint="default"/>
        <w:lang w:val="en-US" w:eastAsia="en-US" w:bidi="ar-SA"/>
      </w:rPr>
    </w:lvl>
    <w:lvl w:ilvl="7" w:tplc="4886C060">
      <w:numFmt w:val="bullet"/>
      <w:lvlText w:val="•"/>
      <w:lvlJc w:val="left"/>
      <w:pPr>
        <w:ind w:left="6874" w:hanging="208"/>
      </w:pPr>
      <w:rPr>
        <w:rFonts w:hint="default"/>
        <w:lang w:val="en-US" w:eastAsia="en-US" w:bidi="ar-SA"/>
      </w:rPr>
    </w:lvl>
    <w:lvl w:ilvl="8" w:tplc="D1CE8324">
      <w:numFmt w:val="bullet"/>
      <w:lvlText w:val="•"/>
      <w:lvlJc w:val="left"/>
      <w:pPr>
        <w:ind w:left="7796" w:hanging="208"/>
      </w:pPr>
      <w:rPr>
        <w:rFonts w:hint="default"/>
        <w:lang w:val="en-US" w:eastAsia="en-US" w:bidi="ar-SA"/>
      </w:rPr>
    </w:lvl>
  </w:abstractNum>
  <w:abstractNum w:abstractNumId="2" w15:restartNumberingAfterBreak="0">
    <w:nsid w:val="36691F68"/>
    <w:multiLevelType w:val="hybridMultilevel"/>
    <w:tmpl w:val="45CE609A"/>
    <w:lvl w:ilvl="0" w:tplc="5434E800">
      <w:numFmt w:val="bullet"/>
      <w:lvlText w:val="∙"/>
      <w:lvlJc w:val="left"/>
      <w:pPr>
        <w:ind w:left="390" w:hanging="170"/>
      </w:pPr>
      <w:rPr>
        <w:rFonts w:ascii="Times New Roman" w:eastAsia="Times New Roman" w:hAnsi="Times New Roman" w:cs="Times New Roman" w:hint="default"/>
        <w:color w:val="231F20"/>
        <w:w w:val="140"/>
        <w:sz w:val="20"/>
        <w:szCs w:val="20"/>
        <w:lang w:val="en-US" w:eastAsia="en-US" w:bidi="ar-SA"/>
      </w:rPr>
    </w:lvl>
    <w:lvl w:ilvl="1" w:tplc="D7764800">
      <w:numFmt w:val="bullet"/>
      <w:lvlText w:val="∙"/>
      <w:lvlJc w:val="left"/>
      <w:pPr>
        <w:ind w:left="1170" w:hanging="170"/>
      </w:pPr>
      <w:rPr>
        <w:rFonts w:ascii="Times New Roman" w:eastAsia="Times New Roman" w:hAnsi="Times New Roman" w:cs="Times New Roman" w:hint="default"/>
        <w:color w:val="231F20"/>
        <w:w w:val="140"/>
        <w:sz w:val="20"/>
        <w:szCs w:val="20"/>
        <w:lang w:val="en-US" w:eastAsia="en-US" w:bidi="ar-SA"/>
      </w:rPr>
    </w:lvl>
    <w:lvl w:ilvl="2" w:tplc="AF480EC6">
      <w:numFmt w:val="bullet"/>
      <w:lvlText w:val="•"/>
      <w:lvlJc w:val="left"/>
      <w:pPr>
        <w:ind w:left="1531" w:hanging="170"/>
      </w:pPr>
      <w:rPr>
        <w:rFonts w:hint="default"/>
        <w:lang w:val="en-US" w:eastAsia="en-US" w:bidi="ar-SA"/>
      </w:rPr>
    </w:lvl>
    <w:lvl w:ilvl="3" w:tplc="460C9694">
      <w:numFmt w:val="bullet"/>
      <w:lvlText w:val="•"/>
      <w:lvlJc w:val="left"/>
      <w:pPr>
        <w:ind w:left="1882" w:hanging="170"/>
      </w:pPr>
      <w:rPr>
        <w:rFonts w:hint="default"/>
        <w:lang w:val="en-US" w:eastAsia="en-US" w:bidi="ar-SA"/>
      </w:rPr>
    </w:lvl>
    <w:lvl w:ilvl="4" w:tplc="18CEFC8E">
      <w:numFmt w:val="bullet"/>
      <w:lvlText w:val="•"/>
      <w:lvlJc w:val="left"/>
      <w:pPr>
        <w:ind w:left="2234" w:hanging="170"/>
      </w:pPr>
      <w:rPr>
        <w:rFonts w:hint="default"/>
        <w:lang w:val="en-US" w:eastAsia="en-US" w:bidi="ar-SA"/>
      </w:rPr>
    </w:lvl>
    <w:lvl w:ilvl="5" w:tplc="970AC008">
      <w:numFmt w:val="bullet"/>
      <w:lvlText w:val="•"/>
      <w:lvlJc w:val="left"/>
      <w:pPr>
        <w:ind w:left="2585" w:hanging="170"/>
      </w:pPr>
      <w:rPr>
        <w:rFonts w:hint="default"/>
        <w:lang w:val="en-US" w:eastAsia="en-US" w:bidi="ar-SA"/>
      </w:rPr>
    </w:lvl>
    <w:lvl w:ilvl="6" w:tplc="91CA682A">
      <w:numFmt w:val="bullet"/>
      <w:lvlText w:val="•"/>
      <w:lvlJc w:val="left"/>
      <w:pPr>
        <w:ind w:left="2936" w:hanging="170"/>
      </w:pPr>
      <w:rPr>
        <w:rFonts w:hint="default"/>
        <w:lang w:val="en-US" w:eastAsia="en-US" w:bidi="ar-SA"/>
      </w:rPr>
    </w:lvl>
    <w:lvl w:ilvl="7" w:tplc="70304986">
      <w:numFmt w:val="bullet"/>
      <w:lvlText w:val="•"/>
      <w:lvlJc w:val="left"/>
      <w:pPr>
        <w:ind w:left="3288" w:hanging="170"/>
      </w:pPr>
      <w:rPr>
        <w:rFonts w:hint="default"/>
        <w:lang w:val="en-US" w:eastAsia="en-US" w:bidi="ar-SA"/>
      </w:rPr>
    </w:lvl>
    <w:lvl w:ilvl="8" w:tplc="EFBEE028">
      <w:numFmt w:val="bullet"/>
      <w:lvlText w:val="•"/>
      <w:lvlJc w:val="left"/>
      <w:pPr>
        <w:ind w:left="3639" w:hanging="170"/>
      </w:pPr>
      <w:rPr>
        <w:rFonts w:hint="default"/>
        <w:lang w:val="en-US" w:eastAsia="en-US" w:bidi="ar-SA"/>
      </w:rPr>
    </w:lvl>
  </w:abstractNum>
  <w:abstractNum w:abstractNumId="3" w15:restartNumberingAfterBreak="0">
    <w:nsid w:val="3E057691"/>
    <w:multiLevelType w:val="hybridMultilevel"/>
    <w:tmpl w:val="CD3C1030"/>
    <w:lvl w:ilvl="0" w:tplc="402C6D86">
      <w:numFmt w:val="bullet"/>
      <w:lvlText w:val="■"/>
      <w:lvlJc w:val="left"/>
      <w:pPr>
        <w:ind w:left="1252" w:hanging="253"/>
      </w:pPr>
      <w:rPr>
        <w:rFonts w:ascii="Bookman Old Style" w:eastAsia="Bookman Old Style" w:hAnsi="Bookman Old Style" w:cs="Bookman Old Style" w:hint="default"/>
        <w:color w:val="BCBEC0"/>
        <w:w w:val="127"/>
        <w:sz w:val="20"/>
        <w:szCs w:val="20"/>
        <w:lang w:val="en-US" w:eastAsia="en-US" w:bidi="ar-SA"/>
      </w:rPr>
    </w:lvl>
    <w:lvl w:ilvl="1" w:tplc="4C943924">
      <w:numFmt w:val="bullet"/>
      <w:lvlText w:val="•"/>
      <w:lvlJc w:val="left"/>
      <w:pPr>
        <w:ind w:left="2098" w:hanging="253"/>
      </w:pPr>
      <w:rPr>
        <w:rFonts w:hint="default"/>
        <w:lang w:val="en-US" w:eastAsia="en-US" w:bidi="ar-SA"/>
      </w:rPr>
    </w:lvl>
    <w:lvl w:ilvl="2" w:tplc="85BE574A">
      <w:numFmt w:val="bullet"/>
      <w:lvlText w:val="•"/>
      <w:lvlJc w:val="left"/>
      <w:pPr>
        <w:ind w:left="2936" w:hanging="253"/>
      </w:pPr>
      <w:rPr>
        <w:rFonts w:hint="default"/>
        <w:lang w:val="en-US" w:eastAsia="en-US" w:bidi="ar-SA"/>
      </w:rPr>
    </w:lvl>
    <w:lvl w:ilvl="3" w:tplc="296EE0C4">
      <w:numFmt w:val="bullet"/>
      <w:lvlText w:val="•"/>
      <w:lvlJc w:val="left"/>
      <w:pPr>
        <w:ind w:left="3774" w:hanging="253"/>
      </w:pPr>
      <w:rPr>
        <w:rFonts w:hint="default"/>
        <w:lang w:val="en-US" w:eastAsia="en-US" w:bidi="ar-SA"/>
      </w:rPr>
    </w:lvl>
    <w:lvl w:ilvl="4" w:tplc="7530444E">
      <w:numFmt w:val="bullet"/>
      <w:lvlText w:val="•"/>
      <w:lvlJc w:val="left"/>
      <w:pPr>
        <w:ind w:left="4612" w:hanging="253"/>
      </w:pPr>
      <w:rPr>
        <w:rFonts w:hint="default"/>
        <w:lang w:val="en-US" w:eastAsia="en-US" w:bidi="ar-SA"/>
      </w:rPr>
    </w:lvl>
    <w:lvl w:ilvl="5" w:tplc="DC289ADE">
      <w:numFmt w:val="bullet"/>
      <w:lvlText w:val="•"/>
      <w:lvlJc w:val="left"/>
      <w:pPr>
        <w:ind w:left="5450" w:hanging="253"/>
      </w:pPr>
      <w:rPr>
        <w:rFonts w:hint="default"/>
        <w:lang w:val="en-US" w:eastAsia="en-US" w:bidi="ar-SA"/>
      </w:rPr>
    </w:lvl>
    <w:lvl w:ilvl="6" w:tplc="D9563AE2">
      <w:numFmt w:val="bullet"/>
      <w:lvlText w:val="•"/>
      <w:lvlJc w:val="left"/>
      <w:pPr>
        <w:ind w:left="6288" w:hanging="253"/>
      </w:pPr>
      <w:rPr>
        <w:rFonts w:hint="default"/>
        <w:lang w:val="en-US" w:eastAsia="en-US" w:bidi="ar-SA"/>
      </w:rPr>
    </w:lvl>
    <w:lvl w:ilvl="7" w:tplc="4F061B7E">
      <w:numFmt w:val="bullet"/>
      <w:lvlText w:val="•"/>
      <w:lvlJc w:val="left"/>
      <w:pPr>
        <w:ind w:left="7126" w:hanging="253"/>
      </w:pPr>
      <w:rPr>
        <w:rFonts w:hint="default"/>
        <w:lang w:val="en-US" w:eastAsia="en-US" w:bidi="ar-SA"/>
      </w:rPr>
    </w:lvl>
    <w:lvl w:ilvl="8" w:tplc="12D491C2">
      <w:numFmt w:val="bullet"/>
      <w:lvlText w:val="•"/>
      <w:lvlJc w:val="left"/>
      <w:pPr>
        <w:ind w:left="7964" w:hanging="253"/>
      </w:pPr>
      <w:rPr>
        <w:rFonts w:hint="default"/>
        <w:lang w:val="en-US" w:eastAsia="en-US" w:bidi="ar-SA"/>
      </w:rPr>
    </w:lvl>
  </w:abstractNum>
  <w:abstractNum w:abstractNumId="4" w15:restartNumberingAfterBreak="0">
    <w:nsid w:val="4CF34FB4"/>
    <w:multiLevelType w:val="hybridMultilevel"/>
    <w:tmpl w:val="D2EC5F8C"/>
    <w:lvl w:ilvl="0" w:tplc="EDA09534">
      <w:numFmt w:val="bullet"/>
      <w:lvlText w:val="∙"/>
      <w:lvlJc w:val="left"/>
      <w:pPr>
        <w:ind w:left="1710" w:hanging="158"/>
      </w:pPr>
      <w:rPr>
        <w:rFonts w:ascii="Times New Roman" w:eastAsia="Times New Roman" w:hAnsi="Times New Roman" w:cs="Times New Roman" w:hint="default"/>
        <w:color w:val="231F20"/>
        <w:w w:val="140"/>
        <w:sz w:val="18"/>
        <w:szCs w:val="18"/>
        <w:lang w:val="en-US" w:eastAsia="en-US" w:bidi="ar-SA"/>
      </w:rPr>
    </w:lvl>
    <w:lvl w:ilvl="1" w:tplc="61D6D162">
      <w:numFmt w:val="bullet"/>
      <w:lvlText w:val="•"/>
      <w:lvlJc w:val="left"/>
      <w:pPr>
        <w:ind w:left="2398" w:hanging="158"/>
      </w:pPr>
      <w:rPr>
        <w:rFonts w:hint="default"/>
        <w:lang w:val="en-US" w:eastAsia="en-US" w:bidi="ar-SA"/>
      </w:rPr>
    </w:lvl>
    <w:lvl w:ilvl="2" w:tplc="23D058E2">
      <w:numFmt w:val="bullet"/>
      <w:lvlText w:val="•"/>
      <w:lvlJc w:val="left"/>
      <w:pPr>
        <w:ind w:left="3076" w:hanging="158"/>
      </w:pPr>
      <w:rPr>
        <w:rFonts w:hint="default"/>
        <w:lang w:val="en-US" w:eastAsia="en-US" w:bidi="ar-SA"/>
      </w:rPr>
    </w:lvl>
    <w:lvl w:ilvl="3" w:tplc="3CE6D68C">
      <w:numFmt w:val="bullet"/>
      <w:lvlText w:val="•"/>
      <w:lvlJc w:val="left"/>
      <w:pPr>
        <w:ind w:left="3754" w:hanging="158"/>
      </w:pPr>
      <w:rPr>
        <w:rFonts w:hint="default"/>
        <w:lang w:val="en-US" w:eastAsia="en-US" w:bidi="ar-SA"/>
      </w:rPr>
    </w:lvl>
    <w:lvl w:ilvl="4" w:tplc="3392F34C">
      <w:numFmt w:val="bullet"/>
      <w:lvlText w:val="•"/>
      <w:lvlJc w:val="left"/>
      <w:pPr>
        <w:ind w:left="4432" w:hanging="158"/>
      </w:pPr>
      <w:rPr>
        <w:rFonts w:hint="default"/>
        <w:lang w:val="en-US" w:eastAsia="en-US" w:bidi="ar-SA"/>
      </w:rPr>
    </w:lvl>
    <w:lvl w:ilvl="5" w:tplc="411C4620">
      <w:numFmt w:val="bullet"/>
      <w:lvlText w:val="•"/>
      <w:lvlJc w:val="left"/>
      <w:pPr>
        <w:ind w:left="5110" w:hanging="158"/>
      </w:pPr>
      <w:rPr>
        <w:rFonts w:hint="default"/>
        <w:lang w:val="en-US" w:eastAsia="en-US" w:bidi="ar-SA"/>
      </w:rPr>
    </w:lvl>
    <w:lvl w:ilvl="6" w:tplc="93FEEB80">
      <w:numFmt w:val="bullet"/>
      <w:lvlText w:val="•"/>
      <w:lvlJc w:val="left"/>
      <w:pPr>
        <w:ind w:left="5788" w:hanging="158"/>
      </w:pPr>
      <w:rPr>
        <w:rFonts w:hint="default"/>
        <w:lang w:val="en-US" w:eastAsia="en-US" w:bidi="ar-SA"/>
      </w:rPr>
    </w:lvl>
    <w:lvl w:ilvl="7" w:tplc="250804B0">
      <w:numFmt w:val="bullet"/>
      <w:lvlText w:val="•"/>
      <w:lvlJc w:val="left"/>
      <w:pPr>
        <w:ind w:left="6466" w:hanging="158"/>
      </w:pPr>
      <w:rPr>
        <w:rFonts w:hint="default"/>
        <w:lang w:val="en-US" w:eastAsia="en-US" w:bidi="ar-SA"/>
      </w:rPr>
    </w:lvl>
    <w:lvl w:ilvl="8" w:tplc="3B267542">
      <w:numFmt w:val="bullet"/>
      <w:lvlText w:val="•"/>
      <w:lvlJc w:val="left"/>
      <w:pPr>
        <w:ind w:left="7144" w:hanging="158"/>
      </w:pPr>
      <w:rPr>
        <w:rFonts w:hint="default"/>
        <w:lang w:val="en-US" w:eastAsia="en-US" w:bidi="ar-SA"/>
      </w:rPr>
    </w:lvl>
  </w:abstractNum>
  <w:abstractNum w:abstractNumId="5" w15:restartNumberingAfterBreak="0">
    <w:nsid w:val="53064251"/>
    <w:multiLevelType w:val="hybridMultilevel"/>
    <w:tmpl w:val="B2DE7F86"/>
    <w:lvl w:ilvl="0" w:tplc="CBA04862">
      <w:numFmt w:val="bullet"/>
      <w:lvlText w:val="∙"/>
      <w:lvlJc w:val="left"/>
      <w:pPr>
        <w:ind w:left="390" w:hanging="155"/>
      </w:pPr>
      <w:rPr>
        <w:rFonts w:ascii="Times New Roman" w:eastAsia="Times New Roman" w:hAnsi="Times New Roman" w:cs="Times New Roman" w:hint="default"/>
        <w:color w:val="231F20"/>
        <w:w w:val="140"/>
        <w:sz w:val="18"/>
        <w:szCs w:val="18"/>
        <w:lang w:val="en-US" w:eastAsia="en-US" w:bidi="ar-SA"/>
      </w:rPr>
    </w:lvl>
    <w:lvl w:ilvl="1" w:tplc="39EEAD4A">
      <w:numFmt w:val="bullet"/>
      <w:lvlText w:val="•"/>
      <w:lvlJc w:val="left"/>
      <w:pPr>
        <w:ind w:left="1210" w:hanging="155"/>
      </w:pPr>
      <w:rPr>
        <w:rFonts w:hint="default"/>
        <w:lang w:val="en-US" w:eastAsia="en-US" w:bidi="ar-SA"/>
      </w:rPr>
    </w:lvl>
    <w:lvl w:ilvl="2" w:tplc="A04E7A88">
      <w:numFmt w:val="bullet"/>
      <w:lvlText w:val="•"/>
      <w:lvlJc w:val="left"/>
      <w:pPr>
        <w:ind w:left="2020" w:hanging="155"/>
      </w:pPr>
      <w:rPr>
        <w:rFonts w:hint="default"/>
        <w:lang w:val="en-US" w:eastAsia="en-US" w:bidi="ar-SA"/>
      </w:rPr>
    </w:lvl>
    <w:lvl w:ilvl="3" w:tplc="46EAD940">
      <w:numFmt w:val="bullet"/>
      <w:lvlText w:val="•"/>
      <w:lvlJc w:val="left"/>
      <w:pPr>
        <w:ind w:left="2830" w:hanging="155"/>
      </w:pPr>
      <w:rPr>
        <w:rFonts w:hint="default"/>
        <w:lang w:val="en-US" w:eastAsia="en-US" w:bidi="ar-SA"/>
      </w:rPr>
    </w:lvl>
    <w:lvl w:ilvl="4" w:tplc="22D6B66A">
      <w:numFmt w:val="bullet"/>
      <w:lvlText w:val="•"/>
      <w:lvlJc w:val="left"/>
      <w:pPr>
        <w:ind w:left="3640" w:hanging="155"/>
      </w:pPr>
      <w:rPr>
        <w:rFonts w:hint="default"/>
        <w:lang w:val="en-US" w:eastAsia="en-US" w:bidi="ar-SA"/>
      </w:rPr>
    </w:lvl>
    <w:lvl w:ilvl="5" w:tplc="87AC40A2">
      <w:numFmt w:val="bullet"/>
      <w:lvlText w:val="•"/>
      <w:lvlJc w:val="left"/>
      <w:pPr>
        <w:ind w:left="4450" w:hanging="155"/>
      </w:pPr>
      <w:rPr>
        <w:rFonts w:hint="default"/>
        <w:lang w:val="en-US" w:eastAsia="en-US" w:bidi="ar-SA"/>
      </w:rPr>
    </w:lvl>
    <w:lvl w:ilvl="6" w:tplc="E5629BD6">
      <w:numFmt w:val="bullet"/>
      <w:lvlText w:val="•"/>
      <w:lvlJc w:val="left"/>
      <w:pPr>
        <w:ind w:left="5260" w:hanging="155"/>
      </w:pPr>
      <w:rPr>
        <w:rFonts w:hint="default"/>
        <w:lang w:val="en-US" w:eastAsia="en-US" w:bidi="ar-SA"/>
      </w:rPr>
    </w:lvl>
    <w:lvl w:ilvl="7" w:tplc="07662874">
      <w:numFmt w:val="bullet"/>
      <w:lvlText w:val="•"/>
      <w:lvlJc w:val="left"/>
      <w:pPr>
        <w:ind w:left="6070" w:hanging="155"/>
      </w:pPr>
      <w:rPr>
        <w:rFonts w:hint="default"/>
        <w:lang w:val="en-US" w:eastAsia="en-US" w:bidi="ar-SA"/>
      </w:rPr>
    </w:lvl>
    <w:lvl w:ilvl="8" w:tplc="6E3EA29A">
      <w:numFmt w:val="bullet"/>
      <w:lvlText w:val="•"/>
      <w:lvlJc w:val="left"/>
      <w:pPr>
        <w:ind w:left="6880" w:hanging="155"/>
      </w:pPr>
      <w:rPr>
        <w:rFonts w:hint="default"/>
        <w:lang w:val="en-US" w:eastAsia="en-US" w:bidi="ar-SA"/>
      </w:rPr>
    </w:lvl>
  </w:abstractNum>
  <w:abstractNum w:abstractNumId="6" w15:restartNumberingAfterBreak="0">
    <w:nsid w:val="59CE79E0"/>
    <w:multiLevelType w:val="hybridMultilevel"/>
    <w:tmpl w:val="CB2C0746"/>
    <w:lvl w:ilvl="0" w:tplc="75EEB218">
      <w:numFmt w:val="bullet"/>
      <w:lvlText w:val="∙"/>
      <w:lvlJc w:val="left"/>
      <w:pPr>
        <w:ind w:left="390" w:hanging="155"/>
      </w:pPr>
      <w:rPr>
        <w:rFonts w:ascii="Times New Roman" w:eastAsia="Times New Roman" w:hAnsi="Times New Roman" w:cs="Times New Roman" w:hint="default"/>
        <w:color w:val="231F20"/>
        <w:w w:val="140"/>
        <w:sz w:val="18"/>
        <w:szCs w:val="18"/>
        <w:lang w:val="en-US" w:eastAsia="en-US" w:bidi="ar-SA"/>
      </w:rPr>
    </w:lvl>
    <w:lvl w:ilvl="1" w:tplc="F6E41C4C">
      <w:numFmt w:val="bullet"/>
      <w:lvlText w:val="•"/>
      <w:lvlJc w:val="left"/>
      <w:pPr>
        <w:ind w:left="1210" w:hanging="155"/>
      </w:pPr>
      <w:rPr>
        <w:rFonts w:hint="default"/>
        <w:lang w:val="en-US" w:eastAsia="en-US" w:bidi="ar-SA"/>
      </w:rPr>
    </w:lvl>
    <w:lvl w:ilvl="2" w:tplc="FF52A514">
      <w:numFmt w:val="bullet"/>
      <w:lvlText w:val="•"/>
      <w:lvlJc w:val="left"/>
      <w:pPr>
        <w:ind w:left="2020" w:hanging="155"/>
      </w:pPr>
      <w:rPr>
        <w:rFonts w:hint="default"/>
        <w:lang w:val="en-US" w:eastAsia="en-US" w:bidi="ar-SA"/>
      </w:rPr>
    </w:lvl>
    <w:lvl w:ilvl="3" w:tplc="953222A6">
      <w:numFmt w:val="bullet"/>
      <w:lvlText w:val="•"/>
      <w:lvlJc w:val="left"/>
      <w:pPr>
        <w:ind w:left="2830" w:hanging="155"/>
      </w:pPr>
      <w:rPr>
        <w:rFonts w:hint="default"/>
        <w:lang w:val="en-US" w:eastAsia="en-US" w:bidi="ar-SA"/>
      </w:rPr>
    </w:lvl>
    <w:lvl w:ilvl="4" w:tplc="B5A2C020">
      <w:numFmt w:val="bullet"/>
      <w:lvlText w:val="•"/>
      <w:lvlJc w:val="left"/>
      <w:pPr>
        <w:ind w:left="3640" w:hanging="155"/>
      </w:pPr>
      <w:rPr>
        <w:rFonts w:hint="default"/>
        <w:lang w:val="en-US" w:eastAsia="en-US" w:bidi="ar-SA"/>
      </w:rPr>
    </w:lvl>
    <w:lvl w:ilvl="5" w:tplc="2C5C4C76">
      <w:numFmt w:val="bullet"/>
      <w:lvlText w:val="•"/>
      <w:lvlJc w:val="left"/>
      <w:pPr>
        <w:ind w:left="4450" w:hanging="155"/>
      </w:pPr>
      <w:rPr>
        <w:rFonts w:hint="default"/>
        <w:lang w:val="en-US" w:eastAsia="en-US" w:bidi="ar-SA"/>
      </w:rPr>
    </w:lvl>
    <w:lvl w:ilvl="6" w:tplc="DBA4C30C">
      <w:numFmt w:val="bullet"/>
      <w:lvlText w:val="•"/>
      <w:lvlJc w:val="left"/>
      <w:pPr>
        <w:ind w:left="5260" w:hanging="155"/>
      </w:pPr>
      <w:rPr>
        <w:rFonts w:hint="default"/>
        <w:lang w:val="en-US" w:eastAsia="en-US" w:bidi="ar-SA"/>
      </w:rPr>
    </w:lvl>
    <w:lvl w:ilvl="7" w:tplc="51C8B6FC">
      <w:numFmt w:val="bullet"/>
      <w:lvlText w:val="•"/>
      <w:lvlJc w:val="left"/>
      <w:pPr>
        <w:ind w:left="6070" w:hanging="155"/>
      </w:pPr>
      <w:rPr>
        <w:rFonts w:hint="default"/>
        <w:lang w:val="en-US" w:eastAsia="en-US" w:bidi="ar-SA"/>
      </w:rPr>
    </w:lvl>
    <w:lvl w:ilvl="8" w:tplc="60422142">
      <w:numFmt w:val="bullet"/>
      <w:lvlText w:val="•"/>
      <w:lvlJc w:val="left"/>
      <w:pPr>
        <w:ind w:left="6880" w:hanging="155"/>
      </w:pPr>
      <w:rPr>
        <w:rFonts w:hint="default"/>
        <w:lang w:val="en-US" w:eastAsia="en-US" w:bidi="ar-SA"/>
      </w:rPr>
    </w:lvl>
  </w:abstractNum>
  <w:abstractNum w:abstractNumId="7" w15:restartNumberingAfterBreak="0">
    <w:nsid w:val="71EB1236"/>
    <w:multiLevelType w:val="hybridMultilevel"/>
    <w:tmpl w:val="D048D4A4"/>
    <w:lvl w:ilvl="0" w:tplc="184C721A">
      <w:start w:val="2"/>
      <w:numFmt w:val="decimal"/>
      <w:lvlText w:val="%1."/>
      <w:lvlJc w:val="left"/>
      <w:pPr>
        <w:ind w:left="1900" w:hanging="225"/>
        <w:jc w:val="left"/>
      </w:pPr>
      <w:rPr>
        <w:rFonts w:ascii="Times New Roman" w:eastAsia="Times New Roman" w:hAnsi="Times New Roman" w:cs="Times New Roman" w:hint="default"/>
        <w:b/>
        <w:bCs/>
        <w:color w:val="231F20"/>
        <w:w w:val="100"/>
        <w:sz w:val="18"/>
        <w:szCs w:val="18"/>
        <w:lang w:val="en-US" w:eastAsia="en-US" w:bidi="ar-SA"/>
      </w:rPr>
    </w:lvl>
    <w:lvl w:ilvl="1" w:tplc="DDFCB764">
      <w:numFmt w:val="bullet"/>
      <w:lvlText w:val="•"/>
      <w:lvlJc w:val="left"/>
      <w:pPr>
        <w:ind w:left="2560" w:hanging="225"/>
      </w:pPr>
      <w:rPr>
        <w:rFonts w:hint="default"/>
        <w:lang w:val="en-US" w:eastAsia="en-US" w:bidi="ar-SA"/>
      </w:rPr>
    </w:lvl>
    <w:lvl w:ilvl="2" w:tplc="E4A2C012">
      <w:numFmt w:val="bullet"/>
      <w:lvlText w:val="•"/>
      <w:lvlJc w:val="left"/>
      <w:pPr>
        <w:ind w:left="3220" w:hanging="225"/>
      </w:pPr>
      <w:rPr>
        <w:rFonts w:hint="default"/>
        <w:lang w:val="en-US" w:eastAsia="en-US" w:bidi="ar-SA"/>
      </w:rPr>
    </w:lvl>
    <w:lvl w:ilvl="3" w:tplc="2D6038A4">
      <w:numFmt w:val="bullet"/>
      <w:lvlText w:val="•"/>
      <w:lvlJc w:val="left"/>
      <w:pPr>
        <w:ind w:left="3880" w:hanging="225"/>
      </w:pPr>
      <w:rPr>
        <w:rFonts w:hint="default"/>
        <w:lang w:val="en-US" w:eastAsia="en-US" w:bidi="ar-SA"/>
      </w:rPr>
    </w:lvl>
    <w:lvl w:ilvl="4" w:tplc="3D8225D4">
      <w:numFmt w:val="bullet"/>
      <w:lvlText w:val="•"/>
      <w:lvlJc w:val="left"/>
      <w:pPr>
        <w:ind w:left="4540" w:hanging="225"/>
      </w:pPr>
      <w:rPr>
        <w:rFonts w:hint="default"/>
        <w:lang w:val="en-US" w:eastAsia="en-US" w:bidi="ar-SA"/>
      </w:rPr>
    </w:lvl>
    <w:lvl w:ilvl="5" w:tplc="9F724CFE">
      <w:numFmt w:val="bullet"/>
      <w:lvlText w:val="•"/>
      <w:lvlJc w:val="left"/>
      <w:pPr>
        <w:ind w:left="5200" w:hanging="225"/>
      </w:pPr>
      <w:rPr>
        <w:rFonts w:hint="default"/>
        <w:lang w:val="en-US" w:eastAsia="en-US" w:bidi="ar-SA"/>
      </w:rPr>
    </w:lvl>
    <w:lvl w:ilvl="6" w:tplc="28D005F4">
      <w:numFmt w:val="bullet"/>
      <w:lvlText w:val="•"/>
      <w:lvlJc w:val="left"/>
      <w:pPr>
        <w:ind w:left="5860" w:hanging="225"/>
      </w:pPr>
      <w:rPr>
        <w:rFonts w:hint="default"/>
        <w:lang w:val="en-US" w:eastAsia="en-US" w:bidi="ar-SA"/>
      </w:rPr>
    </w:lvl>
    <w:lvl w:ilvl="7" w:tplc="C9CE8F82">
      <w:numFmt w:val="bullet"/>
      <w:lvlText w:val="•"/>
      <w:lvlJc w:val="left"/>
      <w:pPr>
        <w:ind w:left="6520" w:hanging="225"/>
      </w:pPr>
      <w:rPr>
        <w:rFonts w:hint="default"/>
        <w:lang w:val="en-US" w:eastAsia="en-US" w:bidi="ar-SA"/>
      </w:rPr>
    </w:lvl>
    <w:lvl w:ilvl="8" w:tplc="E0EEB0A2">
      <w:numFmt w:val="bullet"/>
      <w:lvlText w:val="•"/>
      <w:lvlJc w:val="left"/>
      <w:pPr>
        <w:ind w:left="7180" w:hanging="225"/>
      </w:pPr>
      <w:rPr>
        <w:rFonts w:hint="default"/>
        <w:lang w:val="en-US" w:eastAsia="en-US" w:bidi="ar-SA"/>
      </w:rPr>
    </w:lvl>
  </w:abstractNum>
  <w:abstractNum w:abstractNumId="8" w15:restartNumberingAfterBreak="0">
    <w:nsid w:val="7D2A7F17"/>
    <w:multiLevelType w:val="hybridMultilevel"/>
    <w:tmpl w:val="E1DE9E2E"/>
    <w:lvl w:ilvl="0" w:tplc="D49AAA62">
      <w:numFmt w:val="bullet"/>
      <w:lvlText w:val="∙"/>
      <w:lvlJc w:val="left"/>
      <w:pPr>
        <w:ind w:left="386" w:hanging="155"/>
      </w:pPr>
      <w:rPr>
        <w:rFonts w:ascii="Times New Roman" w:eastAsia="Times New Roman" w:hAnsi="Times New Roman" w:cs="Times New Roman" w:hint="default"/>
        <w:color w:val="231F20"/>
        <w:w w:val="140"/>
        <w:sz w:val="18"/>
        <w:szCs w:val="18"/>
        <w:lang w:val="en-US" w:eastAsia="en-US" w:bidi="ar-SA"/>
      </w:rPr>
    </w:lvl>
    <w:lvl w:ilvl="1" w:tplc="E028DBEA">
      <w:numFmt w:val="bullet"/>
      <w:lvlText w:val="•"/>
      <w:lvlJc w:val="left"/>
      <w:pPr>
        <w:ind w:left="1192" w:hanging="155"/>
      </w:pPr>
      <w:rPr>
        <w:rFonts w:hint="default"/>
        <w:lang w:val="en-US" w:eastAsia="en-US" w:bidi="ar-SA"/>
      </w:rPr>
    </w:lvl>
    <w:lvl w:ilvl="2" w:tplc="337C714C">
      <w:numFmt w:val="bullet"/>
      <w:lvlText w:val="•"/>
      <w:lvlJc w:val="left"/>
      <w:pPr>
        <w:ind w:left="2004" w:hanging="155"/>
      </w:pPr>
      <w:rPr>
        <w:rFonts w:hint="default"/>
        <w:lang w:val="en-US" w:eastAsia="en-US" w:bidi="ar-SA"/>
      </w:rPr>
    </w:lvl>
    <w:lvl w:ilvl="3" w:tplc="E556A362">
      <w:numFmt w:val="bullet"/>
      <w:lvlText w:val="•"/>
      <w:lvlJc w:val="left"/>
      <w:pPr>
        <w:ind w:left="2816" w:hanging="155"/>
      </w:pPr>
      <w:rPr>
        <w:rFonts w:hint="default"/>
        <w:lang w:val="en-US" w:eastAsia="en-US" w:bidi="ar-SA"/>
      </w:rPr>
    </w:lvl>
    <w:lvl w:ilvl="4" w:tplc="756ACF38">
      <w:numFmt w:val="bullet"/>
      <w:lvlText w:val="•"/>
      <w:lvlJc w:val="left"/>
      <w:pPr>
        <w:ind w:left="3628" w:hanging="155"/>
      </w:pPr>
      <w:rPr>
        <w:rFonts w:hint="default"/>
        <w:lang w:val="en-US" w:eastAsia="en-US" w:bidi="ar-SA"/>
      </w:rPr>
    </w:lvl>
    <w:lvl w:ilvl="5" w:tplc="3EFCB1CE">
      <w:numFmt w:val="bullet"/>
      <w:lvlText w:val="•"/>
      <w:lvlJc w:val="left"/>
      <w:pPr>
        <w:ind w:left="4440" w:hanging="155"/>
      </w:pPr>
      <w:rPr>
        <w:rFonts w:hint="default"/>
        <w:lang w:val="en-US" w:eastAsia="en-US" w:bidi="ar-SA"/>
      </w:rPr>
    </w:lvl>
    <w:lvl w:ilvl="6" w:tplc="B5E804F4">
      <w:numFmt w:val="bullet"/>
      <w:lvlText w:val="•"/>
      <w:lvlJc w:val="left"/>
      <w:pPr>
        <w:ind w:left="5252" w:hanging="155"/>
      </w:pPr>
      <w:rPr>
        <w:rFonts w:hint="default"/>
        <w:lang w:val="en-US" w:eastAsia="en-US" w:bidi="ar-SA"/>
      </w:rPr>
    </w:lvl>
    <w:lvl w:ilvl="7" w:tplc="4ADE7D84">
      <w:numFmt w:val="bullet"/>
      <w:lvlText w:val="•"/>
      <w:lvlJc w:val="left"/>
      <w:pPr>
        <w:ind w:left="6064" w:hanging="155"/>
      </w:pPr>
      <w:rPr>
        <w:rFonts w:hint="default"/>
        <w:lang w:val="en-US" w:eastAsia="en-US" w:bidi="ar-SA"/>
      </w:rPr>
    </w:lvl>
    <w:lvl w:ilvl="8" w:tplc="D4182368">
      <w:numFmt w:val="bullet"/>
      <w:lvlText w:val="•"/>
      <w:lvlJc w:val="left"/>
      <w:pPr>
        <w:ind w:left="6876" w:hanging="155"/>
      </w:pPr>
      <w:rPr>
        <w:rFonts w:hint="default"/>
        <w:lang w:val="en-US" w:eastAsia="en-US" w:bidi="ar-SA"/>
      </w:rPr>
    </w:lvl>
  </w:abstractNum>
  <w:num w:numId="1">
    <w:abstractNumId w:val="0"/>
  </w:num>
  <w:num w:numId="2">
    <w:abstractNumId w:val="2"/>
  </w:num>
  <w:num w:numId="3">
    <w:abstractNumId w:val="8"/>
  </w:num>
  <w:num w:numId="4">
    <w:abstractNumId w:val="5"/>
  </w:num>
  <w:num w:numId="5">
    <w:abstractNumId w:val="4"/>
  </w:num>
  <w:num w:numId="6">
    <w:abstractNumId w:val="7"/>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918FC"/>
    <w:rsid w:val="002764EB"/>
    <w:rsid w:val="002C6E62"/>
    <w:rsid w:val="00305714"/>
    <w:rsid w:val="004000EA"/>
    <w:rsid w:val="005A4607"/>
    <w:rsid w:val="0087642F"/>
    <w:rsid w:val="00A056D1"/>
    <w:rsid w:val="00B1438B"/>
    <w:rsid w:val="00D87680"/>
    <w:rsid w:val="00E41F96"/>
    <w:rsid w:val="00E918FC"/>
    <w:rsid w:val="00F86469"/>
    <w:rsid w:val="00FD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01D5944B"/>
  <w15:docId w15:val="{F3F55ADF-5DD1-4174-9CE7-38737AA79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220"/>
      <w:outlineLvl w:val="0"/>
    </w:pPr>
    <w:rPr>
      <w:b/>
      <w:bCs/>
      <w:sz w:val="21"/>
      <w:szCs w:val="21"/>
    </w:rPr>
  </w:style>
  <w:style w:type="paragraph" w:styleId="2">
    <w:name w:val="heading 2"/>
    <w:basedOn w:val="a"/>
    <w:uiPriority w:val="9"/>
    <w:unhideWhenUsed/>
    <w:qFormat/>
    <w:pPr>
      <w:ind w:left="22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Title"/>
    <w:basedOn w:val="a"/>
    <w:uiPriority w:val="10"/>
    <w:qFormat/>
    <w:pPr>
      <w:spacing w:before="230"/>
      <w:ind w:left="1000"/>
    </w:pPr>
    <w:rPr>
      <w:rFonts w:ascii="Tahoma" w:eastAsia="Tahoma" w:hAnsi="Tahoma" w:cs="Tahoma"/>
      <w:sz w:val="48"/>
      <w:szCs w:val="48"/>
    </w:rPr>
  </w:style>
  <w:style w:type="paragraph" w:styleId="a5">
    <w:name w:val="List Paragraph"/>
    <w:basedOn w:val="a"/>
    <w:uiPriority w:val="1"/>
    <w:qFormat/>
    <w:pPr>
      <w:spacing w:before="122"/>
      <w:ind w:left="390" w:right="897" w:hanging="170"/>
      <w:jc w:val="both"/>
    </w:pPr>
  </w:style>
  <w:style w:type="paragraph" w:customStyle="1" w:styleId="TableParagraph">
    <w:name w:val="Table Paragraph"/>
    <w:basedOn w:val="a"/>
    <w:uiPriority w:val="1"/>
    <w:qFormat/>
    <w:pPr>
      <w:spacing w:before="13"/>
      <w:ind w:left="235"/>
    </w:pPr>
  </w:style>
  <w:style w:type="paragraph" w:styleId="a6">
    <w:name w:val="header"/>
    <w:basedOn w:val="a"/>
    <w:link w:val="a7"/>
    <w:uiPriority w:val="99"/>
    <w:unhideWhenUsed/>
    <w:rsid w:val="00F8646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86469"/>
    <w:rPr>
      <w:rFonts w:ascii="Times New Roman" w:eastAsia="Times New Roman" w:hAnsi="Times New Roman" w:cs="Times New Roman"/>
      <w:sz w:val="18"/>
      <w:szCs w:val="18"/>
    </w:rPr>
  </w:style>
  <w:style w:type="paragraph" w:styleId="a8">
    <w:name w:val="footer"/>
    <w:basedOn w:val="a"/>
    <w:link w:val="a9"/>
    <w:uiPriority w:val="99"/>
    <w:unhideWhenUsed/>
    <w:rsid w:val="00F86469"/>
    <w:pPr>
      <w:tabs>
        <w:tab w:val="center" w:pos="4153"/>
        <w:tab w:val="right" w:pos="8306"/>
      </w:tabs>
      <w:snapToGrid w:val="0"/>
    </w:pPr>
    <w:rPr>
      <w:sz w:val="18"/>
      <w:szCs w:val="18"/>
    </w:rPr>
  </w:style>
  <w:style w:type="character" w:customStyle="1" w:styleId="a9">
    <w:name w:val="页脚 字符"/>
    <w:basedOn w:val="a0"/>
    <w:link w:val="a8"/>
    <w:uiPriority w:val="99"/>
    <w:rsid w:val="00F86469"/>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1233</TotalTime>
  <Pages>30</Pages>
  <Words>4074</Words>
  <Characters>23225</Characters>
  <Application>Microsoft Office Word</Application>
  <DocSecurity>0</DocSecurity>
  <Lines>193</Lines>
  <Paragraphs>54</Paragraphs>
  <ScaleCrop>false</ScaleCrop>
  <Company/>
  <LinksUpToDate>false</LinksUpToDate>
  <CharactersWithSpaces>27245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description>trace=3eac26c06f5b8beb</dc:description>
  <cp:lastModifiedBy>Sun Lixin</cp:lastModifiedBy>
  <cp:revision>5</cp:revision>
  <dcterms:created xsi:type="dcterms:W3CDTF">2021-05-25T08:56:00Z</dcterms:created>
  <dcterms:modified xsi:type="dcterms:W3CDTF">2021-07-12T15:03:00Z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2020-01-18T00:00:00Z</vt:filetime>
  </property>
  <property fmtid="{D5CDD505-2E9C-101B-9397-08002B2CF9AE}" pid="3" name="Creator">
    <vt:lpwstr>Adobe InDesign CS6 (Macintosh)</vt:lpwstr>
  </property>
  <property fmtid="{D5CDD505-2E9C-101B-9397-08002B2CF9AE}" pid="4" name="LastSaved">
    <vt:filetime>2021-05-25T00:00:00Z</vt:filetime>
  </property>
</Properties>
</file>