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EDFF" w14:textId="77777777" w:rsidR="008E0188" w:rsidRDefault="008E0188" w:rsidP="008E01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1</w:t>
      </w:r>
    </w:p>
    <w:p w14:paraId="0AF22CED" w14:textId="77777777" w:rsidR="008E0188" w:rsidRDefault="008E0188" w:rsidP="008E01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Организационно-правовые формы предприятий</w:t>
      </w:r>
    </w:p>
    <w:p w14:paraId="07B2390C" w14:textId="77777777" w:rsidR="008E0188" w:rsidRDefault="008E0188" w:rsidP="008E01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336A2" w14:textId="77777777" w:rsidR="008E0188" w:rsidRDefault="008E0188" w:rsidP="008E01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 xml:space="preserve"> – изучить особенности организационно-правовых форм предприятий, приобрести навыки разработки основных учредительных документов.</w:t>
      </w:r>
    </w:p>
    <w:p w14:paraId="3C93C450" w14:textId="77777777" w:rsidR="008E0188" w:rsidRDefault="008E0188" w:rsidP="008E01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0BDEF447" w14:textId="77777777" w:rsidR="008E0188" w:rsidRDefault="008E0188" w:rsidP="008E01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Порядок выполнения:</w:t>
      </w:r>
    </w:p>
    <w:p w14:paraId="034DF8A6" w14:textId="77777777" w:rsidR="008E0188" w:rsidRDefault="008E0188" w:rsidP="008E01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6148BC43" w14:textId="77777777" w:rsidR="008E0188" w:rsidRDefault="008E0188" w:rsidP="008E0188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1. </w:t>
      </w:r>
      <w:r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  <w:t>Выбрать вид экономической деятельности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(не менее </w:t>
      </w:r>
      <w:r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-х), которым будет заниматься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создаваемая студентом организация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 Написать коды деятельности в соответствии с ОКРБ 005-2011 «ОБЩЕГОСУДАРСТВЕННЫЙ КЛАССИФИКАТОР РЕСПУБЛИКИ БЕЛАРУСЬ» (см пример - глава 4. Основные правила классификации смешанных видов деятельности, 4.4 Нисходящий метод определения основного вида деятельности) (документ в папке лабораторной работы).</w:t>
      </w:r>
    </w:p>
    <w:p w14:paraId="3E6B4CE1" w14:textId="77777777" w:rsidR="008E0188" w:rsidRDefault="008E0188" w:rsidP="008E0188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bookmarkStart w:id="0" w:name="_Hlk178331897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Заполнить таблицу.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8E0188" w14:paraId="0F1DB70B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2BDB" w14:textId="77777777" w:rsidR="008E0188" w:rsidRDefault="008E0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Секция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3B69" w14:textId="77777777" w:rsidR="008E0188" w:rsidRDefault="008E0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Подкласс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1697" w14:textId="77777777" w:rsidR="008E0188" w:rsidRDefault="008E0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Вид деятельности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8AD5" w14:textId="77777777" w:rsidR="008E0188" w:rsidRDefault="008E0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Удельный вес, %</w:t>
            </w:r>
          </w:p>
        </w:tc>
      </w:tr>
      <w:tr w:rsidR="00975B33" w14:paraId="51FAD0DB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E97C" w14:textId="59748C7C" w:rsidR="00975B33" w:rsidRPr="00AC7B30" w:rsidRDefault="00AC7B30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F40B" w14:textId="0C1BC73B" w:rsidR="00AC7B30" w:rsidRPr="00AC7B30" w:rsidRDefault="00AC7B30" w:rsidP="00AC7B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62010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141A" w14:textId="04D04922" w:rsidR="00975B33" w:rsidRDefault="00AC7B30" w:rsidP="00975B33">
            <w:pPr>
              <w:tabs>
                <w:tab w:val="left" w:pos="270"/>
              </w:tabs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t>Деятельность в области компьютерного программирования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F592" w14:textId="69BE59FA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50</w:t>
            </w:r>
          </w:p>
        </w:tc>
      </w:tr>
      <w:tr w:rsidR="00975B33" w14:paraId="5104BDB4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D42E" w14:textId="4A85C6BA" w:rsidR="00975B33" w:rsidRPr="008E0188" w:rsidRDefault="00AC7B30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8F26" w14:textId="466A372E" w:rsidR="00975B33" w:rsidRDefault="00AC7B30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t>62020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859D" w14:textId="242E616D" w:rsidR="00975B33" w:rsidRPr="00AC7B30" w:rsidRDefault="00975B33" w:rsidP="00975B33">
            <w:pPr>
              <w:tabs>
                <w:tab w:val="left" w:pos="270"/>
              </w:tabs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ab/>
            </w:r>
            <w:r w:rsidR="00AC7B30">
              <w:t>Консультационные услуги в области компьютерных технологий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BC96" w14:textId="746F4221" w:rsidR="00975B33" w:rsidRPr="00AC7B30" w:rsidRDefault="00AC7B30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50</w:t>
            </w:r>
          </w:p>
        </w:tc>
      </w:tr>
      <w:tr w:rsidR="00975B33" w14:paraId="2FBF4E7C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7BDB" w14:textId="77777777" w:rsidR="00975B33" w:rsidRDefault="00975B33" w:rsidP="00975B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55C2" w14:textId="77777777" w:rsidR="00975B33" w:rsidRDefault="00975B33" w:rsidP="00975B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94BF" w14:textId="77777777" w:rsidR="00975B33" w:rsidRDefault="00975B33" w:rsidP="00975B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72FBD" w14:textId="77777777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100</w:t>
            </w:r>
          </w:p>
        </w:tc>
      </w:tr>
    </w:tbl>
    <w:bookmarkEnd w:id="0"/>
    <w:p w14:paraId="5E93A75D" w14:textId="77777777" w:rsidR="00A95873" w:rsidRPr="00423EAE" w:rsidRDefault="00A95873" w:rsidP="00A95873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2. Изучить данные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таблицы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Характеристика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организационно-правовых форм, предусмотренных ГК 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еспублики 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еларусь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</w:t>
      </w:r>
    </w:p>
    <w:p w14:paraId="79D93ED3" w14:textId="18115C25" w:rsidR="00A95873" w:rsidRDefault="00A95873" w:rsidP="00A958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Выбрать и обосновать конкретный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адрес регистрации коммерческой организации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6D08B375" w14:textId="0890EACF" w:rsidR="00532802" w:rsidRPr="00532802" w:rsidRDefault="00B759D0" w:rsidP="00A958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Беларусь, Минск</w:t>
      </w:r>
      <w:r w:rsidR="005C5D60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 xml:space="preserve">, </w:t>
      </w:r>
      <w:r w:rsidR="005C5D60" w:rsidRPr="005C5D60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ул. Могилёвская, д.1</w:t>
      </w:r>
      <w:r w:rsidR="00532802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 xml:space="preserve">, </w:t>
      </w:r>
    </w:p>
    <w:p w14:paraId="32E38C62" w14:textId="62C26A53" w:rsidR="00D02CA9" w:rsidRPr="00D02CA9" w:rsidRDefault="00D02CA9" w:rsidP="00D02CA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–</w:t>
      </w:r>
      <w:r w:rsidRPr="00D02CA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 </w:t>
      </w:r>
      <w:r w:rsidRPr="00D02CA9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Доступ к квалифицированным кадрам</w:t>
      </w:r>
      <w:r w:rsidRPr="00D02CA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: В Минске сосредоточены многие образовательные учреждения, готовящие специалистов в сфере IT, такие как БГУИР и БГУ. Это позволяет иметь доступ к квалифицированным разработчикам, аналитикам и консультантам в области компьютерных технологий.</w:t>
      </w:r>
    </w:p>
    <w:p w14:paraId="5E8D68BC" w14:textId="614CF0D6" w:rsidR="00D02CA9" w:rsidRPr="00D02CA9" w:rsidRDefault="00D02CA9" w:rsidP="00D02CA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–</w:t>
      </w:r>
      <w:r w:rsidRPr="00D02CA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 </w:t>
      </w:r>
      <w:r w:rsidRPr="00D02CA9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Развитая инфраструктура</w:t>
      </w:r>
      <w:r w:rsidRPr="00D02CA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: Минск является главным центром развития IT-инфраструктуры в Беларуси. Здесь находятся многочисленные IT-хабы, коворкинги, инкубаторы для стартапов, что упрощает процесс создания и развития бизнеса в данной сфере.</w:t>
      </w:r>
    </w:p>
    <w:p w14:paraId="71F7EC08" w14:textId="681732FD" w:rsidR="00D02CA9" w:rsidRPr="00D02CA9" w:rsidRDefault="00D02CA9" w:rsidP="00D02CA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–</w:t>
      </w:r>
      <w:r w:rsidRPr="00D02CA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 </w:t>
      </w:r>
      <w:r w:rsidRPr="00D02CA9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Конкурентоспособные затраты</w:t>
      </w:r>
      <w:proofErr w:type="gramStart"/>
      <w:r w:rsidRPr="00D02CA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: В сравнении с</w:t>
      </w:r>
      <w:proofErr w:type="gramEnd"/>
      <w:r w:rsidRPr="00D02CA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соседними странами и европейскими государствами, затраты на ведение бизнеса в Беларуси ниже. Это касается арендных ставок, оплаты труда и стоимости различных услуг.</w:t>
      </w:r>
    </w:p>
    <w:p w14:paraId="0F8265ED" w14:textId="77777777" w:rsidR="00532802" w:rsidRPr="00BB111B" w:rsidRDefault="00532802" w:rsidP="00A958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1E4C0F94" w14:textId="77777777" w:rsidR="00A95873" w:rsidRDefault="00A95873" w:rsidP="00A95873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Написать краткое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обоснование выбранной организационно-правовой формы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5952"/>
      </w:tblGrid>
      <w:tr w:rsidR="00A95873" w14:paraId="54937C2E" w14:textId="77777777" w:rsidTr="006F0563">
        <w:tc>
          <w:tcPr>
            <w:tcW w:w="3115" w:type="dxa"/>
          </w:tcPr>
          <w:p w14:paraId="66FE5C08" w14:textId="77777777" w:rsidR="00A95873" w:rsidRDefault="00A95873" w:rsidP="006F0563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Форма ю/л</w:t>
            </w:r>
          </w:p>
        </w:tc>
        <w:tc>
          <w:tcPr>
            <w:tcW w:w="5952" w:type="dxa"/>
          </w:tcPr>
          <w:p w14:paraId="471D92BF" w14:textId="77777777" w:rsidR="00A95873" w:rsidRDefault="00A95873" w:rsidP="006F0563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Преимущества формы (адреса) ю/л для выбранного вида экономической деятельности</w:t>
            </w:r>
          </w:p>
        </w:tc>
      </w:tr>
      <w:tr w:rsidR="00A95873" w14:paraId="665CA8AC" w14:textId="77777777" w:rsidTr="006F0563">
        <w:tc>
          <w:tcPr>
            <w:tcW w:w="3115" w:type="dxa"/>
            <w:vMerge w:val="restart"/>
          </w:tcPr>
          <w:p w14:paraId="390FE5E6" w14:textId="6F470793" w:rsidR="00A95873" w:rsidRDefault="00A95873" w:rsidP="00A95873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ООО</w:t>
            </w:r>
          </w:p>
        </w:tc>
        <w:tc>
          <w:tcPr>
            <w:tcW w:w="5952" w:type="dxa"/>
          </w:tcPr>
          <w:p w14:paraId="31F385B1" w14:textId="11C916C6" w:rsidR="00A95873" w:rsidRPr="002F2054" w:rsidRDefault="002F2054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2F2054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Уставный капитал может быть минимальным, а сама процедура регистрации относительно проста.</w:t>
            </w:r>
          </w:p>
        </w:tc>
      </w:tr>
      <w:tr w:rsidR="00A95873" w14:paraId="7C5D6A63" w14:textId="77777777" w:rsidTr="006F0563">
        <w:tc>
          <w:tcPr>
            <w:tcW w:w="3115" w:type="dxa"/>
            <w:vMerge/>
          </w:tcPr>
          <w:p w14:paraId="0BBFB25E" w14:textId="77777777" w:rsidR="00A95873" w:rsidRDefault="00A95873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542A787E" w14:textId="5B2C5482" w:rsidR="00BA3DC6" w:rsidRPr="00A31806" w:rsidRDefault="00A3180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A3180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ООО может стать резидентом Парка высоких технологий и получать </w:t>
            </w:r>
            <w:r w:rsidR="00F73735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многие </w:t>
            </w:r>
            <w:r w:rsidRPr="00A3180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льготы.</w:t>
            </w:r>
          </w:p>
        </w:tc>
      </w:tr>
      <w:tr w:rsidR="00A95873" w14:paraId="5E5E830C" w14:textId="77777777" w:rsidTr="006F0563">
        <w:tc>
          <w:tcPr>
            <w:tcW w:w="3115" w:type="dxa"/>
            <w:vMerge/>
          </w:tcPr>
          <w:p w14:paraId="26C75865" w14:textId="77777777" w:rsidR="00A95873" w:rsidRDefault="00A95873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4896DB0E" w14:textId="61198D05" w:rsidR="00A95873" w:rsidRPr="005626F9" w:rsidRDefault="005626F9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5626F9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ООО позволяет заключать более серьезные контракты с крупными заказчиками, а также работать на международном уровне.</w:t>
            </w:r>
          </w:p>
        </w:tc>
      </w:tr>
      <w:tr w:rsidR="00A95873" w14:paraId="6756A045" w14:textId="77777777" w:rsidTr="006F0563">
        <w:tc>
          <w:tcPr>
            <w:tcW w:w="3115" w:type="dxa"/>
          </w:tcPr>
          <w:p w14:paraId="6AD650D4" w14:textId="77777777" w:rsidR="00A95873" w:rsidRDefault="00A95873" w:rsidP="006F0563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lastRenderedPageBreak/>
              <w:t>Адрес регистрации</w:t>
            </w:r>
          </w:p>
        </w:tc>
        <w:tc>
          <w:tcPr>
            <w:tcW w:w="5952" w:type="dxa"/>
          </w:tcPr>
          <w:p w14:paraId="3AE7BD51" w14:textId="11EEC307" w:rsidR="00A95873" w:rsidRDefault="006B2EE8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Минская область, ул. </w:t>
            </w:r>
            <w:r w:rsidRPr="006B2EE8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Могилёвская, д.1</w:t>
            </w:r>
          </w:p>
        </w:tc>
      </w:tr>
    </w:tbl>
    <w:p w14:paraId="014F5ABA" w14:textId="77777777" w:rsidR="00A95873" w:rsidRDefault="00A95873" w:rsidP="00A95873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4D88EC7C" w14:textId="3E19AC10" w:rsidR="00C00E37" w:rsidRPr="00C537FE" w:rsidRDefault="00A95873" w:rsidP="00D61B4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3. Придумать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название организации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провести проверку по ссылке</w:t>
      </w:r>
      <w:r w:rsidR="00D61B4A" w:rsidRPr="00D61B4A">
        <w:rPr>
          <w:noProof/>
          <w14:ligatures w14:val="standardContextual"/>
        </w:rPr>
        <w:t xml:space="preserve"> </w:t>
      </w:r>
      <w:r w:rsidR="00202FF6">
        <w:rPr>
          <w:noProof/>
          <w14:ligatures w14:val="standardContextual"/>
        </w:rPr>
        <w:drawing>
          <wp:inline distT="0" distB="0" distL="0" distR="0" wp14:anchorId="679BF0EF" wp14:editId="5F144817">
            <wp:extent cx="5939790" cy="36099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E37" w:rsidRPr="00C537FE">
        <w:rPr>
          <w:rFonts w:ascii="Times New Roman" w:hAnsi="Times New Roman" w:cs="Times New Roman"/>
          <w:sz w:val="24"/>
          <w:szCs w:val="24"/>
        </w:rPr>
        <w:t>ООО “</w:t>
      </w:r>
      <w:proofErr w:type="spellStart"/>
      <w:r w:rsidR="00DD3EA8">
        <w:rPr>
          <w:rFonts w:ascii="Times New Roman" w:hAnsi="Times New Roman" w:cs="Times New Roman"/>
          <w:sz w:val="24"/>
          <w:szCs w:val="24"/>
        </w:rPr>
        <w:t>КомпьютерТекнолоджис</w:t>
      </w:r>
      <w:proofErr w:type="spellEnd"/>
      <w:r w:rsidR="00C00E37" w:rsidRPr="00C537FE">
        <w:rPr>
          <w:rFonts w:ascii="Times New Roman" w:hAnsi="Times New Roman" w:cs="Times New Roman"/>
          <w:sz w:val="24"/>
          <w:szCs w:val="24"/>
        </w:rPr>
        <w:t>”</w:t>
      </w:r>
    </w:p>
    <w:p w14:paraId="4CD2B71D" w14:textId="101F9886" w:rsidR="00B53325" w:rsidRPr="003C01CD" w:rsidRDefault="00B53325" w:rsidP="00B53325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</w:t>
      </w:r>
      <w:r w:rsidRP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 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Заполнить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заявление </w:t>
      </w:r>
      <w:r w:rsidRPr="001334EB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о государственной регистрации</w:t>
      </w:r>
      <w:r w:rsidRPr="00623D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коммерческой организации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(см </w:t>
      </w:r>
      <w:bookmarkStart w:id="1" w:name="_Hlk178326046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документ в папке лабораторной работы).</w:t>
      </w:r>
    </w:p>
    <w:p w14:paraId="4AC7BEC2" w14:textId="77777777" w:rsidR="00B53325" w:rsidRDefault="00B53325" w:rsidP="00B5332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5. Заполнить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Устав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выбранного юридического лица (см основные документы в папке лабораторной работы или по ссылке </w:t>
      </w:r>
      <w:hyperlink r:id="rId7" w:history="1">
        <w:r w:rsidRPr="00CF5454">
          <w:rPr>
            <w:rStyle w:val="a5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http://bizinfo.by/sample-documents/statutes-foundation-agreements.html</w:t>
        </w:r>
      </w:hyperlink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). </w:t>
      </w:r>
    </w:p>
    <w:p w14:paraId="6BEDEF8A" w14:textId="77777777" w:rsidR="00B53325" w:rsidRDefault="00B53325" w:rsidP="00B5332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bookmarkEnd w:id="1"/>
    <w:p w14:paraId="220B83E3" w14:textId="112B6EC3" w:rsidR="00B53325" w:rsidRDefault="00B53325" w:rsidP="00B5332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6. Провести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анализ статистических данных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за последние 3 года, представленные по ссылке </w:t>
      </w:r>
      <w:hyperlink r:id="rId8" w:history="1">
        <w:r w:rsidRPr="00423EAE">
          <w:rPr>
            <w:rStyle w:val="a5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http://egr.gov.by/egrn/index.jsp?content=cLaw_stat</w:t>
        </w:r>
      </w:hyperlink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. </w:t>
      </w:r>
      <w:r w:rsidRP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Заполнить таблицы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(см документ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в папке лабораторной работы</w:t>
      </w:r>
      <w:r w:rsidRP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дополнить документ графической интерпретацией, сделать выводы. </w:t>
      </w:r>
    </w:p>
    <w:p w14:paraId="4A44EC48" w14:textId="52386481" w:rsidR="007926F7" w:rsidRDefault="007926F7" w:rsidP="00B5332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926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Число зарегистрированных юридических лиц по разным формам демонстрирует заметные изменения. ООО показывает стабильный рост, особенно в 2023 году, что говорит о популярности этой формы. ОДО, хотя и малочисленны, также удваиваются ежегодно. УП, ЗАО/ОАО увеличиваются умеренно, в то время как количество учреждений, КФХ и иных форм снижается, что может указывать на снижение интереса к этим организационно-правовым формам.</w:t>
      </w:r>
    </w:p>
    <w:p w14:paraId="3DEB59B0" w14:textId="11204304" w:rsidR="00B53325" w:rsidRDefault="00B5332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0EBA67" w14:textId="77777777" w:rsidR="007926F7" w:rsidRPr="007926F7" w:rsidRDefault="007926F7" w:rsidP="007926F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Краткий вывод:</w:t>
      </w:r>
    </w:p>
    <w:p w14:paraId="507C68F9" w14:textId="579C4260" w:rsidR="007926F7" w:rsidRPr="007926F7" w:rsidRDefault="007926F7" w:rsidP="00992A7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Согласование наименований ЮЛ:</w:t>
      </w:r>
    </w:p>
    <w:p w14:paraId="4FD3F24C" w14:textId="77777777" w:rsidR="007926F7" w:rsidRPr="007926F7" w:rsidRDefault="007926F7" w:rsidP="007926F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В бумажном виде регистрация значительно выросла с 2021 по 2022 год (+30,9%), но затем снизилась на 6,1% в 2023 году. Однако в сравнении с 2015 годом объем регистраций в бумажном виде вырос на 121%.</w:t>
      </w:r>
    </w:p>
    <w:p w14:paraId="11031F49" w14:textId="77777777" w:rsidR="007926F7" w:rsidRPr="007926F7" w:rsidRDefault="007926F7" w:rsidP="007926F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В электронном виде рост был значительным в 2022 году (+36,4%), но в 2023 году упал на 13,1%.</w:t>
      </w:r>
    </w:p>
    <w:p w14:paraId="3F405716" w14:textId="20AB43E7" w:rsidR="007926F7" w:rsidRPr="007926F7" w:rsidRDefault="007926F7" w:rsidP="00992A7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Электронная регистрация и ликвидация субъектов хозяйствования:</w:t>
      </w:r>
    </w:p>
    <w:p w14:paraId="2259B2BF" w14:textId="77777777" w:rsidR="007926F7" w:rsidRPr="007926F7" w:rsidRDefault="007926F7" w:rsidP="007926F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lastRenderedPageBreak/>
        <w:t>Регистрация ЮЛ продолжала расти на 6% в 2022 и на 9,8% в 2023 годах.</w:t>
      </w:r>
    </w:p>
    <w:p w14:paraId="662B155D" w14:textId="77777777" w:rsidR="007926F7" w:rsidRPr="007926F7" w:rsidRDefault="007926F7" w:rsidP="007926F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Регистрация ИП сократилась в 2023 году почти на 20%.</w:t>
      </w:r>
    </w:p>
    <w:p w14:paraId="1DDF71AB" w14:textId="77777777" w:rsidR="007926F7" w:rsidRPr="007926F7" w:rsidRDefault="007926F7" w:rsidP="007926F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Количество уведомлений увеличилось на 14,8% в 2022 и на 19,2% в 2023 годах.</w:t>
      </w:r>
    </w:p>
    <w:p w14:paraId="201881A4" w14:textId="77777777" w:rsidR="007926F7" w:rsidRPr="007926F7" w:rsidRDefault="007926F7" w:rsidP="007926F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Ликвидация ЮЛ и ИП сначала выросла в 2022 году на 30,9%, но в 2023 году снизилась на 20,5%.</w:t>
      </w:r>
    </w:p>
    <w:p w14:paraId="0EBCC3CA" w14:textId="0365E2B9" w:rsidR="007926F7" w:rsidRPr="007926F7" w:rsidRDefault="007926F7" w:rsidP="00992A7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Предоставление информации из ЕГР:</w:t>
      </w:r>
    </w:p>
    <w:p w14:paraId="7AAFD001" w14:textId="77777777" w:rsidR="007926F7" w:rsidRPr="007926F7" w:rsidRDefault="007926F7" w:rsidP="007926F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Общее количество выписок снизилось в 2022 году на 6,3%, но немного выросло в 2023 году (+2%).</w:t>
      </w:r>
    </w:p>
    <w:p w14:paraId="45CBBC56" w14:textId="77777777" w:rsidR="007926F7" w:rsidRPr="007926F7" w:rsidRDefault="007926F7" w:rsidP="007926F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Доля электронных выписок стабильно держится на уровне около 65-66%.</w:t>
      </w:r>
    </w:p>
    <w:p w14:paraId="1DB7AECC" w14:textId="29D22216" w:rsidR="007926F7" w:rsidRDefault="007926F7" w:rsidP="007926F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Общий тренд: регистрация юридических лиц и электронные услуги в целом развиваются, но регистрация ИП в последнее время снижалась. Бумажные формы всё еще более популярны, чем электронные.</w:t>
      </w:r>
    </w:p>
    <w:p w14:paraId="7D725F76" w14:textId="4D685D4B" w:rsidR="00992A72" w:rsidRPr="00992A72" w:rsidRDefault="00992A72" w:rsidP="00E3284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A72">
        <w:rPr>
          <w:rFonts w:ascii="Times New Roman" w:hAnsi="Times New Roman" w:cs="Times New Roman"/>
          <w:sz w:val="24"/>
          <w:szCs w:val="24"/>
        </w:rPr>
        <w:t>В Беларуси самая популярная форма регистрации коммерческих организаций — это ООО (Общество с ограниченной ответственностью). ООО является предпочтительным выбором для малого и среднего бизнеса благодаря простоте управления, гибкости в ведении деятельности, а также ограниченной ответственности учредителей.</w:t>
      </w:r>
    </w:p>
    <w:sectPr w:rsidR="00992A72" w:rsidRPr="00992A7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6F7E"/>
    <w:multiLevelType w:val="hybridMultilevel"/>
    <w:tmpl w:val="F2264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ED"/>
    <w:rsid w:val="000F4549"/>
    <w:rsid w:val="001345AA"/>
    <w:rsid w:val="00202FF6"/>
    <w:rsid w:val="00295F11"/>
    <w:rsid w:val="002F2054"/>
    <w:rsid w:val="003D10AB"/>
    <w:rsid w:val="004A14D7"/>
    <w:rsid w:val="004C25ED"/>
    <w:rsid w:val="00532802"/>
    <w:rsid w:val="005626F9"/>
    <w:rsid w:val="005C5D60"/>
    <w:rsid w:val="006B2EE8"/>
    <w:rsid w:val="006C0B77"/>
    <w:rsid w:val="007926F7"/>
    <w:rsid w:val="008242FF"/>
    <w:rsid w:val="00870751"/>
    <w:rsid w:val="008869AE"/>
    <w:rsid w:val="008E0188"/>
    <w:rsid w:val="00922C48"/>
    <w:rsid w:val="00975B33"/>
    <w:rsid w:val="00992A72"/>
    <w:rsid w:val="009E71EF"/>
    <w:rsid w:val="00A31806"/>
    <w:rsid w:val="00A95873"/>
    <w:rsid w:val="00AC7B30"/>
    <w:rsid w:val="00B53325"/>
    <w:rsid w:val="00B759D0"/>
    <w:rsid w:val="00B915B7"/>
    <w:rsid w:val="00BA3DC6"/>
    <w:rsid w:val="00C00E37"/>
    <w:rsid w:val="00C537FE"/>
    <w:rsid w:val="00D02CA9"/>
    <w:rsid w:val="00D61B4A"/>
    <w:rsid w:val="00DA568B"/>
    <w:rsid w:val="00DD3EA8"/>
    <w:rsid w:val="00E3284C"/>
    <w:rsid w:val="00E97594"/>
    <w:rsid w:val="00EA59DF"/>
    <w:rsid w:val="00EE4070"/>
    <w:rsid w:val="00F12C76"/>
    <w:rsid w:val="00F7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82957"/>
  <w15:chartTrackingRefBased/>
  <w15:docId w15:val="{138F9151-8F4F-4C41-8407-560BFD76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188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188"/>
    <w:pPr>
      <w:ind w:left="720"/>
      <w:contextualSpacing/>
    </w:pPr>
  </w:style>
  <w:style w:type="table" w:styleId="a4">
    <w:name w:val="Table Grid"/>
    <w:basedOn w:val="a1"/>
    <w:uiPriority w:val="39"/>
    <w:rsid w:val="008E018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332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533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gr.gov.by/egrn/index.jsp?content=cLaw_stat" TargetMode="External"/><Relationship Id="rId3" Type="http://schemas.openxmlformats.org/officeDocument/2006/relationships/styles" Target="styles.xml"/><Relationship Id="rId7" Type="http://schemas.openxmlformats.org/officeDocument/2006/relationships/hyperlink" Target="http://bizinfo.by/sample-documents/statutes-foundation-agreement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58D83-C5DC-4BC8-AAF9-38DA26E5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 Shi</dc:creator>
  <cp:keywords/>
  <dc:description/>
  <cp:lastModifiedBy>Вакуленчик Владислав</cp:lastModifiedBy>
  <cp:revision>24</cp:revision>
  <dcterms:created xsi:type="dcterms:W3CDTF">2024-09-26T08:55:00Z</dcterms:created>
  <dcterms:modified xsi:type="dcterms:W3CDTF">2024-10-10T05:52:00Z</dcterms:modified>
</cp:coreProperties>
</file>