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84A8" w14:textId="77777777" w:rsidR="003A15C7" w:rsidRDefault="003A15C7" w:rsidP="003A15C7">
      <w:pPr>
        <w:pStyle w:val="a3"/>
        <w:spacing w:before="300" w:beforeAutospacing="0" w:after="300" w:afterAutospacing="0" w:line="330" w:lineRule="atLeast"/>
        <w:rPr>
          <w:rFonts w:ascii="Arial" w:hAnsi="Arial" w:cs="Arial"/>
          <w:color w:val="1A1919"/>
        </w:rPr>
      </w:pPr>
      <w:bookmarkStart w:id="0" w:name="_GoBack"/>
      <w:bookmarkEnd w:id="0"/>
      <w:r>
        <w:rPr>
          <w:rFonts w:ascii="Arial" w:hAnsi="Arial" w:cs="Arial"/>
          <w:color w:val="1A1919"/>
        </w:rPr>
        <w:t>В большинстве случаев сканеры имеют специальную оптическую систему, состоящую из линзы и провода излучателя. Это позволяет считать штриховой код за одно наведение. Для этого оператору достаточно навести сканер на штрих-код и внутренний двигатель будет вращать излучатель. Угол отражение меняется и луч самостоятельно захватывает код.</w:t>
      </w:r>
    </w:p>
    <w:p w14:paraId="0527D124" w14:textId="77777777" w:rsidR="003A15C7" w:rsidRDefault="003A15C7" w:rsidP="003A15C7">
      <w:pPr>
        <w:pStyle w:val="a3"/>
        <w:spacing w:before="300" w:beforeAutospacing="0" w:after="300" w:afterAutospacing="0" w:line="330" w:lineRule="atLeast"/>
        <w:rPr>
          <w:rFonts w:ascii="Arial" w:hAnsi="Arial" w:cs="Arial"/>
          <w:color w:val="1A1919"/>
        </w:rPr>
      </w:pPr>
      <w:r>
        <w:rPr>
          <w:rFonts w:ascii="Arial" w:hAnsi="Arial" w:cs="Arial"/>
          <w:color w:val="1A1919"/>
        </w:rPr>
        <w:t>Излучатель лазерного типа отличается дальностью и точностью сканирования, и превышает данные параметры у сканеров светодиодного типа.</w:t>
      </w:r>
    </w:p>
    <w:p w14:paraId="47DDF2B9" w14:textId="075AF688" w:rsidR="00F12C76" w:rsidRDefault="003A15C7" w:rsidP="003A15C7">
      <w:r>
        <w:rPr>
          <w:noProof/>
        </w:rPr>
        <w:drawing>
          <wp:inline distT="0" distB="0" distL="0" distR="0" wp14:anchorId="54409508" wp14:editId="3DBC99F6">
            <wp:extent cx="6107430" cy="17449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229" cy="17483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45"/>
    <w:rsid w:val="00057AFB"/>
    <w:rsid w:val="003A15C7"/>
    <w:rsid w:val="006B36FE"/>
    <w:rsid w:val="006C0B77"/>
    <w:rsid w:val="008242FF"/>
    <w:rsid w:val="00870751"/>
    <w:rsid w:val="00922C48"/>
    <w:rsid w:val="00B55545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4CD8D8-9A80-4C9E-9093-94D72355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15C7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3</cp:revision>
  <dcterms:created xsi:type="dcterms:W3CDTF">2024-10-19T07:03:00Z</dcterms:created>
  <dcterms:modified xsi:type="dcterms:W3CDTF">2024-10-19T07:04:00Z</dcterms:modified>
</cp:coreProperties>
</file>