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50EFC" w14:textId="77777777" w:rsidR="003132EE" w:rsidRPr="003132EE" w:rsidRDefault="003132EE" w:rsidP="003132E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132EE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0D1CC572" w14:textId="77777777" w:rsidR="003132EE" w:rsidRPr="003132EE" w:rsidRDefault="003132EE" w:rsidP="003132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132EE">
        <w:rPr>
          <w:rFonts w:ascii="Times New Roman" w:hAnsi="Times New Roman" w:cs="Times New Roman"/>
          <w:sz w:val="24"/>
          <w:szCs w:val="24"/>
        </w:rPr>
        <w:t>Initialisez un tableau et affichez son contenu (dans une modale ou dans le document html) au clic sur un bouton.</w:t>
      </w:r>
    </w:p>
    <w:sectPr w:rsidR="003132EE" w:rsidRPr="003132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0B7"/>
    <w:rsid w:val="003132EE"/>
    <w:rsid w:val="0052653D"/>
    <w:rsid w:val="00AD0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1E09C2-C6CB-4518-A180-775C402B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57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2021-06-17T13:52:00Z</dcterms:created>
  <dcterms:modified xsi:type="dcterms:W3CDTF">2021-06-17T13:53:00Z</dcterms:modified>
</cp:coreProperties>
</file>