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5FCED" w14:textId="74793007" w:rsidR="00F04467" w:rsidRPr="00F04467" w:rsidRDefault="00F04467" w:rsidP="00F04467">
      <w:pPr>
        <w:jc w:val="center"/>
        <w:rPr>
          <w:rFonts w:cstheme="minorHAnsi"/>
          <w:b/>
          <w:bCs/>
          <w:sz w:val="28"/>
          <w:szCs w:val="28"/>
        </w:rPr>
      </w:pPr>
      <w:r w:rsidRPr="00F04467">
        <w:rPr>
          <w:rFonts w:cstheme="minorHAnsi"/>
          <w:b/>
          <w:bCs/>
          <w:sz w:val="28"/>
          <w:szCs w:val="28"/>
        </w:rPr>
        <w:t>Exercícios Sistema Imunológico</w:t>
      </w:r>
    </w:p>
    <w:p w14:paraId="30B52773" w14:textId="77777777" w:rsidR="00F04467" w:rsidRDefault="00F04467" w:rsidP="00F04467">
      <w:pPr>
        <w:rPr>
          <w:rFonts w:cstheme="minorHAnsi"/>
          <w:sz w:val="24"/>
          <w:szCs w:val="24"/>
        </w:rPr>
      </w:pPr>
    </w:p>
    <w:p w14:paraId="5E716883" w14:textId="30150031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1 – (PUC-RJ-2007) – Consideramos uma vacina um material que contém:</w:t>
      </w:r>
    </w:p>
    <w:p w14:paraId="409CE908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anticorpos contra determinado patógeno, que estimulam a resposta imunológica do indivíduo.</w:t>
      </w:r>
    </w:p>
    <w:p w14:paraId="6D32D5DA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anticorpos contra determinado patógeno produzidos por outro animal e que fornecem proteção imunológica.</w:t>
      </w:r>
    </w:p>
    <w:p w14:paraId="7A29409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soro de indivíduos previamente imunizados contra aquele patógeno.</w:t>
      </w:r>
    </w:p>
    <w:p w14:paraId="5CA14F9D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células brancas produzidas por animais, que se multiplicam no corpo do indivíduo que recebe a vacina.</w:t>
      </w:r>
    </w:p>
    <w:p w14:paraId="25483461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um patógeno vivo enfraquecido ou partes dele para estimular a resposta imunológica, mas não causar a doença.</w:t>
      </w:r>
    </w:p>
    <w:p w14:paraId="5E0E305F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6162A31F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2 – (PUC-MG) – Gripe e AIDS são doenças provocadas por vírus. Entretanto, a gripe tem uma evolução benigna, e a AIDS já não tem. Isso ocorre porque:</w:t>
      </w:r>
    </w:p>
    <w:p w14:paraId="7225518D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o vírus da gripe é mais fraco que o vírus da AIDS.</w:t>
      </w:r>
    </w:p>
    <w:p w14:paraId="1F5541DF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o vírus da AIDS destrói as células responsáveis pela defesa imunológica.</w:t>
      </w:r>
    </w:p>
    <w:p w14:paraId="5F7D8258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nosso organismo já é naturalmente imune ao vírus da gripe.</w:t>
      </w:r>
    </w:p>
    <w:p w14:paraId="74FFE564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o vírus da AIDS não é reconhecido como antígeno pelo sistema imunológico.</w:t>
      </w:r>
    </w:p>
    <w:p w14:paraId="3C0C360E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os mecanismos de infecção são diferentes.</w:t>
      </w:r>
    </w:p>
    <w:p w14:paraId="3B828FF4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1AD94774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3 </w:t>
      </w:r>
      <w:proofErr w:type="gramStart"/>
      <w:r w:rsidRPr="00F04467">
        <w:rPr>
          <w:rFonts w:cstheme="minorHAnsi"/>
          <w:sz w:val="24"/>
          <w:szCs w:val="24"/>
        </w:rPr>
        <w:t>–  Fuvest</w:t>
      </w:r>
      <w:proofErr w:type="gramEnd"/>
      <w:r w:rsidRPr="00F04467">
        <w:rPr>
          <w:rFonts w:cstheme="minorHAnsi"/>
          <w:sz w:val="24"/>
          <w:szCs w:val="24"/>
        </w:rPr>
        <w:t>-SP – Qual das seguintes situações pode levar o organismo de uma criança a tornar-se imune a um determinado agente patogênico, por muitos anos, até mesmo pelo resto de sua vida?</w:t>
      </w:r>
    </w:p>
    <w:p w14:paraId="656A259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Passagem de anticorpos contra o agente, da mãe para o feto, durante a gestação.</w:t>
      </w:r>
    </w:p>
    <w:p w14:paraId="588EC6A1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Passagem de anticorpos contra o agente, da mãe para a criança, durante a amamentação.</w:t>
      </w:r>
    </w:p>
    <w:p w14:paraId="22136BD9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Inoculação, no organismo da criança, de moléculas orgânicas constituintes do agente.</w:t>
      </w:r>
    </w:p>
    <w:p w14:paraId="21B44E1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Inoculação, no organismo da criança, de anticorpos específicos contra o agente.</w:t>
      </w:r>
    </w:p>
    <w:p w14:paraId="46AE3A98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e) Inoculação, no organismo da criança, de soro </w:t>
      </w:r>
      <w:proofErr w:type="spellStart"/>
      <w:r w:rsidRPr="00F04467">
        <w:rPr>
          <w:rFonts w:cstheme="minorHAnsi"/>
          <w:sz w:val="24"/>
          <w:szCs w:val="24"/>
        </w:rPr>
        <w:t>sangüíneo</w:t>
      </w:r>
      <w:proofErr w:type="spellEnd"/>
      <w:r w:rsidRPr="00F04467">
        <w:rPr>
          <w:rFonts w:cstheme="minorHAnsi"/>
          <w:sz w:val="24"/>
          <w:szCs w:val="24"/>
        </w:rPr>
        <w:t xml:space="preserve"> obtido de um animal imunizado contra o agente.</w:t>
      </w:r>
    </w:p>
    <w:p w14:paraId="250ABE99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283EC435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lastRenderedPageBreak/>
        <w:t xml:space="preserve">4 – </w:t>
      </w:r>
      <w:proofErr w:type="spellStart"/>
      <w:r w:rsidRPr="00F04467">
        <w:rPr>
          <w:rFonts w:cstheme="minorHAnsi"/>
          <w:sz w:val="24"/>
          <w:szCs w:val="24"/>
        </w:rPr>
        <w:t>Cesgranrio</w:t>
      </w:r>
      <w:proofErr w:type="spellEnd"/>
      <w:r w:rsidRPr="00F04467">
        <w:rPr>
          <w:rFonts w:cstheme="minorHAnsi"/>
          <w:sz w:val="24"/>
          <w:szCs w:val="24"/>
        </w:rPr>
        <w:t xml:space="preserve">-RJ </w:t>
      </w:r>
      <w:proofErr w:type="gramStart"/>
      <w:r w:rsidRPr="00F04467">
        <w:rPr>
          <w:rFonts w:cstheme="minorHAnsi"/>
          <w:sz w:val="24"/>
          <w:szCs w:val="24"/>
        </w:rPr>
        <w:t>–  As</w:t>
      </w:r>
      <w:proofErr w:type="gramEnd"/>
      <w:r w:rsidRPr="00F04467">
        <w:rPr>
          <w:rFonts w:cstheme="minorHAnsi"/>
          <w:sz w:val="24"/>
          <w:szCs w:val="24"/>
        </w:rPr>
        <w:t xml:space="preserve"> células de defesa do corpo exercem o seu papel através da fagocitose e da produção de anticorpos. Como exemplo dessas células, podemos citar, respectivamente:</w:t>
      </w:r>
    </w:p>
    <w:p w14:paraId="0AF9E9D1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308BB21F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linfócitos e neutrófilos.</w:t>
      </w:r>
    </w:p>
    <w:p w14:paraId="1478FD7C" w14:textId="141F0610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</w:t>
      </w:r>
      <w:r w:rsidRPr="00F04467">
        <w:rPr>
          <w:rFonts w:cstheme="minorHAnsi"/>
          <w:sz w:val="24"/>
          <w:szCs w:val="24"/>
        </w:rPr>
        <w:t>) glóbulos vermelhos e eritrócitos.</w:t>
      </w:r>
    </w:p>
    <w:p w14:paraId="470084CB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eritrócitos e leucócitos.</w:t>
      </w:r>
    </w:p>
    <w:p w14:paraId="04C6B7AE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leucócitos e macrófagos.</w:t>
      </w:r>
    </w:p>
    <w:p w14:paraId="39EF7585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macrófagos e plasmócitos.</w:t>
      </w:r>
    </w:p>
    <w:p w14:paraId="327C4EDA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65E9CB5F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5 – PUC-RS – Uma pessoa que tivesse seriamente comprometida a atividade dos plasmócitos teria problemas com a:</w:t>
      </w:r>
    </w:p>
    <w:p w14:paraId="1261B8CB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produção de anticorpos.</w:t>
      </w:r>
    </w:p>
    <w:p w14:paraId="3FB0EBED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circulação venosa.</w:t>
      </w:r>
    </w:p>
    <w:p w14:paraId="1D5CDBD8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c) produção de </w:t>
      </w:r>
      <w:proofErr w:type="spellStart"/>
      <w:r w:rsidRPr="00F04467">
        <w:rPr>
          <w:rFonts w:cstheme="minorHAnsi"/>
          <w:sz w:val="24"/>
          <w:szCs w:val="24"/>
        </w:rPr>
        <w:t>uréia</w:t>
      </w:r>
      <w:proofErr w:type="spellEnd"/>
      <w:r w:rsidRPr="00F04467">
        <w:rPr>
          <w:rFonts w:cstheme="minorHAnsi"/>
          <w:sz w:val="24"/>
          <w:szCs w:val="24"/>
        </w:rPr>
        <w:t>.</w:t>
      </w:r>
    </w:p>
    <w:p w14:paraId="30368CD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circulação linfática.</w:t>
      </w:r>
    </w:p>
    <w:p w14:paraId="3F1C8076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produção de toxinas.</w:t>
      </w:r>
    </w:p>
    <w:p w14:paraId="43790A6E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1591F674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6 – FCC-SP – Se quisermos provocar uma imunização específica e duradoura em uma pessoa, devemos injetar em seu organismo:</w:t>
      </w:r>
    </w:p>
    <w:p w14:paraId="1803F36C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anticorpos que um coelho fabricou contra qualquer tipo de bactéria.</w:t>
      </w:r>
    </w:p>
    <w:p w14:paraId="5276487C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anticorpos que um coelho fabricou contra um tipo específico de bactéria.</w:t>
      </w:r>
    </w:p>
    <w:p w14:paraId="6AA96BFD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antígenos ativos de qualquer tipo.</w:t>
      </w:r>
    </w:p>
    <w:p w14:paraId="2ED542CF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antígenos atenuados de um tipo específico.</w:t>
      </w:r>
    </w:p>
    <w:p w14:paraId="355F720F" w14:textId="7A9191A0" w:rsidR="0039382C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</w:t>
      </w:r>
      <w:r w:rsidRPr="00F04467">
        <w:rPr>
          <w:rFonts w:cstheme="minorHAnsi"/>
          <w:sz w:val="24"/>
          <w:szCs w:val="24"/>
        </w:rPr>
        <w:t>) determinados tipos de antígenos atenuados.</w:t>
      </w:r>
    </w:p>
    <w:p w14:paraId="3D8C9246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6034E182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7 - </w:t>
      </w:r>
      <w:r w:rsidRPr="00F04467">
        <w:rPr>
          <w:rFonts w:cstheme="minorHAnsi"/>
          <w:sz w:val="24"/>
          <w:szCs w:val="24"/>
        </w:rPr>
        <w:t>No sistema imune, algumas células de defesa, ao terem contato com o antígeno, diferenciam-se em células de memória. Isso faz com que:</w:t>
      </w:r>
    </w:p>
    <w:p w14:paraId="39F32F76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uma pessoa torne-se imune a qualquer doença para sempre.</w:t>
      </w:r>
    </w:p>
    <w:p w14:paraId="18F2765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a resposta imunológica primária seja efetiva.</w:t>
      </w:r>
    </w:p>
    <w:p w14:paraId="6A751DF3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a resposta secundária seja mais rápida.</w:t>
      </w:r>
    </w:p>
    <w:p w14:paraId="7E236A45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lastRenderedPageBreak/>
        <w:t>d) nos curemos de qualquer doença.</w:t>
      </w:r>
    </w:p>
    <w:p w14:paraId="212970FE" w14:textId="2E807E55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nosso corpo produza anticorpos que serão estocados para uma nova infecção.</w:t>
      </w:r>
    </w:p>
    <w:p w14:paraId="7C1C65E1" w14:textId="127B4D5C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209AD080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8 - </w:t>
      </w:r>
      <w:r w:rsidRPr="00F04467">
        <w:rPr>
          <w:rFonts w:cstheme="minorHAnsi"/>
          <w:sz w:val="24"/>
          <w:szCs w:val="24"/>
        </w:rPr>
        <w:t>Quando entramos em contato com um antígeno pela primeira vez, desencadeamos uma resposta primária que leva à ativação dos linfócitos B e a diferenciação dessas células em:</w:t>
      </w:r>
    </w:p>
    <w:p w14:paraId="48585DD3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plasmídeos e linfócitos T.</w:t>
      </w:r>
    </w:p>
    <w:p w14:paraId="0309FA7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plasmídeos e macrófagos.</w:t>
      </w:r>
    </w:p>
    <w:p w14:paraId="42444108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plasmócitos e células de memória.</w:t>
      </w:r>
    </w:p>
    <w:p w14:paraId="6E8792A1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plasmócitos e linfócitos T.</w:t>
      </w:r>
    </w:p>
    <w:p w14:paraId="1F538B08" w14:textId="1C546DED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células de memória e plasmídeos.</w:t>
      </w:r>
    </w:p>
    <w:p w14:paraId="6E09E1A8" w14:textId="0C22CB9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155B4255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9 - </w:t>
      </w:r>
      <w:r w:rsidRPr="00F04467">
        <w:rPr>
          <w:rFonts w:cstheme="minorHAnsi"/>
          <w:sz w:val="24"/>
          <w:szCs w:val="24"/>
        </w:rPr>
        <w:t>(MACKENZIE) A busca por recursos que sejam eficientes na prevenção de doenças tem sido alvo de grandes investimentos, tanto científicos como industriais. A esse respeito são feitas as seguintes afirmações:</w:t>
      </w:r>
    </w:p>
    <w:p w14:paraId="1E97DCDE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I. A eficiência das vacinas é devida a produção de células de memória que permanecem no organismo, podendo combater o agente causador de uma doença imediatamente.</w:t>
      </w:r>
    </w:p>
    <w:p w14:paraId="17220FEF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II. Existem diferentes tipos de células no sistema imunitário, sendo que os macrófagos são capazes de fagocitar partículas estranhas e os linfócitos podem produzir anticorpos.</w:t>
      </w:r>
    </w:p>
    <w:p w14:paraId="30B3848A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III. Anticorpos são células cuja função é identificar e destruir partículas estranhas.</w:t>
      </w:r>
    </w:p>
    <w:p w14:paraId="3186147E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Assinale:</w:t>
      </w:r>
    </w:p>
    <w:p w14:paraId="75350A30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se somente a afirmativa I for correta.</w:t>
      </w:r>
    </w:p>
    <w:p w14:paraId="15EA8AC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se somente as afirmativas I e III forem corretas.</w:t>
      </w:r>
    </w:p>
    <w:p w14:paraId="1BB3AA21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se todas as afirmativas forem corretas.</w:t>
      </w:r>
    </w:p>
    <w:p w14:paraId="4CB44E14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se somente as afirmativas I e II forem corretas.</w:t>
      </w:r>
    </w:p>
    <w:p w14:paraId="2DE92684" w14:textId="5486011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se somente as afirmativas II e III forem corretas.</w:t>
      </w:r>
    </w:p>
    <w:p w14:paraId="67698741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46587DA3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10 - </w:t>
      </w:r>
      <w:r w:rsidRPr="00F04467">
        <w:rPr>
          <w:rFonts w:cstheme="minorHAnsi"/>
          <w:sz w:val="24"/>
          <w:szCs w:val="24"/>
        </w:rPr>
        <w:t xml:space="preserve">(Enem) A vacina, o soro e os antibióticos submetem os organismos a processos biológicos diferentes. Pessoas que viajam para regiões em que ocorrem altas incidências de febre amarela, de picadas de cobras peçonhentas e de leptospirose e </w:t>
      </w:r>
      <w:r w:rsidRPr="00F04467">
        <w:rPr>
          <w:rFonts w:cstheme="minorHAnsi"/>
          <w:sz w:val="24"/>
          <w:szCs w:val="24"/>
        </w:rPr>
        <w:lastRenderedPageBreak/>
        <w:t>querem evitar ou tratar problemas de saúde relacionados a essas ocorrências devem seguir determinadas orientações.</w:t>
      </w:r>
    </w:p>
    <w:p w14:paraId="52B8DCD4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Ao procurar um posto de saúde, um viajante deveria ser orientado por um médico a tomar preventivamente ou como medida de tratamento</w:t>
      </w:r>
    </w:p>
    <w:p w14:paraId="29B898A2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antibiótico contra o vírus da febre amarela, soro antiofídico caso seja picado por uma cobra e vacina contra a leptospirose.</w:t>
      </w:r>
    </w:p>
    <w:p w14:paraId="67610B76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vacina contra o vírus da febre amarela, soro antiofídico caso seja picado por uma cobra e antibiótico caso entre em contato com a Leptospira sp.</w:t>
      </w:r>
    </w:p>
    <w:p w14:paraId="051021CA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soro contra o vírus da febre amarela, antibiótico caso seja picado por uma cobra e soro contra toxinas bacterianas.</w:t>
      </w:r>
    </w:p>
    <w:p w14:paraId="5AD1D3E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antibiótico ou soro, tanto contra o vírus da febre amarela como para veneno de cobras, e vacina contra a leptospirose.</w:t>
      </w:r>
    </w:p>
    <w:p w14:paraId="24567EDF" w14:textId="2FBF5A4D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e) soro antiofídico e antibiótico contra a Leptospira </w:t>
      </w:r>
      <w:proofErr w:type="spellStart"/>
      <w:r w:rsidRPr="00F04467">
        <w:rPr>
          <w:rFonts w:cstheme="minorHAnsi"/>
          <w:sz w:val="24"/>
          <w:szCs w:val="24"/>
        </w:rPr>
        <w:t>sp</w:t>
      </w:r>
      <w:proofErr w:type="spellEnd"/>
      <w:r w:rsidRPr="00F04467">
        <w:rPr>
          <w:rFonts w:cstheme="minorHAnsi"/>
          <w:sz w:val="24"/>
          <w:szCs w:val="24"/>
        </w:rPr>
        <w:t xml:space="preserve"> e vacina contra a febre amarela caso entre em contato com o vírus causador da doença.</w:t>
      </w:r>
    </w:p>
    <w:p w14:paraId="383AC179" w14:textId="4BE14236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66DBF8A7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11 - </w:t>
      </w:r>
      <w:r w:rsidRPr="00F04467">
        <w:rPr>
          <w:rFonts w:cstheme="minorHAnsi"/>
          <w:sz w:val="24"/>
          <w:szCs w:val="24"/>
        </w:rPr>
        <w:t>(Enem) O vírus do papiloma humano (HPV, na sigla em inglês) causa o aparecimento de verrugas e infecção persistente, sendo o principal fator ambiental do câncer de colo de útero nas mulheres. O vírus pode entrar pela pele ou por mucosas do corpo, o qual desenvolve anticorpos contra a ameaça, embora em alguns casos a defesa natural do organismo não seja suficiente. Foi desenvolvida uma vacina contra o HPV, que reduz em até 90% as verrugas e 85,6% dos casos de infecção persistente em comparação com pessoas não vacinadas.</w:t>
      </w:r>
    </w:p>
    <w:p w14:paraId="48971D66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Disponível em: http://g1.globo.com. Acesso em: 12 jun. 2011.</w:t>
      </w:r>
    </w:p>
    <w:p w14:paraId="521DD1E6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O benefício da utilização dessa vacina é que pessoas vacinadas, em comparação com as não vacinadas, apresentam diferentes respostas ao vírus HPV em decorrência da:</w:t>
      </w:r>
    </w:p>
    <w:p w14:paraId="6ECEA5ED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alta concentração de macrófagos.</w:t>
      </w:r>
    </w:p>
    <w:p w14:paraId="5A77DBAF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b) elevada taxa de anticorpos específicos </w:t>
      </w:r>
      <w:proofErr w:type="spellStart"/>
      <w:r w:rsidRPr="00F04467">
        <w:rPr>
          <w:rFonts w:cstheme="minorHAnsi"/>
          <w:sz w:val="24"/>
          <w:szCs w:val="24"/>
        </w:rPr>
        <w:t>anti-HPV</w:t>
      </w:r>
      <w:proofErr w:type="spellEnd"/>
      <w:r w:rsidRPr="00F04467">
        <w:rPr>
          <w:rFonts w:cstheme="minorHAnsi"/>
          <w:sz w:val="24"/>
          <w:szCs w:val="24"/>
        </w:rPr>
        <w:t xml:space="preserve"> circulantes.</w:t>
      </w:r>
    </w:p>
    <w:p w14:paraId="30B3999E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aumento na produção de hemácias após a infecção por vírus HPV.</w:t>
      </w:r>
    </w:p>
    <w:p w14:paraId="5ED607E9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rapidez na produção de altas concentrações de linfócitos matadores.</w:t>
      </w:r>
    </w:p>
    <w:p w14:paraId="1BB5E8C3" w14:textId="45019722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presença de células de memória que atuam na resposta secundária.</w:t>
      </w:r>
    </w:p>
    <w:p w14:paraId="1D53ED14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31B71958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12 - </w:t>
      </w:r>
      <w:r w:rsidRPr="00F04467">
        <w:rPr>
          <w:rFonts w:cstheme="minorHAnsi"/>
          <w:sz w:val="24"/>
          <w:szCs w:val="24"/>
        </w:rPr>
        <w:t>(IFMT) Estudo Defende Vacinar Meninos Contra HPV</w:t>
      </w:r>
    </w:p>
    <w:p w14:paraId="2A7FE74B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Um tipo específico de câncer tem aumentado: o câncer de garganta relacionado ao Papiloma Vírus Humano (HPV), transmitido pelo sexo oral. Por isso, cientistas defenderam, em artigo no British Medical </w:t>
      </w:r>
      <w:proofErr w:type="spellStart"/>
      <w:r w:rsidRPr="00F04467">
        <w:rPr>
          <w:rFonts w:cstheme="minorHAnsi"/>
          <w:sz w:val="24"/>
          <w:szCs w:val="24"/>
        </w:rPr>
        <w:t>Journal</w:t>
      </w:r>
      <w:proofErr w:type="spellEnd"/>
      <w:r w:rsidRPr="00F04467">
        <w:rPr>
          <w:rFonts w:cstheme="minorHAnsi"/>
          <w:sz w:val="24"/>
          <w:szCs w:val="24"/>
        </w:rPr>
        <w:t xml:space="preserve">, a inclusão dos meninos nos </w:t>
      </w:r>
      <w:r w:rsidRPr="00F04467">
        <w:rPr>
          <w:rFonts w:cstheme="minorHAnsi"/>
          <w:sz w:val="24"/>
          <w:szCs w:val="24"/>
        </w:rPr>
        <w:lastRenderedPageBreak/>
        <w:t>programas de vacinação. Os países que já adotaram políticas de imunização contra o HPV priorizaram a vacinação de meninas para evitar o câncer de colo de útero, o segundo mais frequente entre mulheres.</w:t>
      </w:r>
    </w:p>
    <w:p w14:paraId="26B9CB23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(Estudo Defende Vacinar Meninos Contra HPV. O Estado de São Paulo. Disponível em: &lt;http://www.estadao.com.br/busca/ESTUDO%20DEFENDE%20VACINAR%20MENINOS%20CONTRA%20HP V&gt;. Acesso em: 23 mar. 2010.)</w:t>
      </w:r>
    </w:p>
    <w:p w14:paraId="40B2CDAA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2688C555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Com relação às vacinas, marque a alternativa correta.</w:t>
      </w:r>
    </w:p>
    <w:p w14:paraId="70C3069B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a) É um tipo de imunização passiva nos meninos e ativa nas meninas.</w:t>
      </w:r>
    </w:p>
    <w:p w14:paraId="55034BE4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b) A resposta imune ao uso de vacinas depende direta e exclusivamente dos macrófagos.</w:t>
      </w:r>
    </w:p>
    <w:p w14:paraId="1851EE19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c) Tem sua melhor indicação em pacientes que já manifestam os sintomas da doença. No caso do texto, das meninas com câncer de colo de útero e dos meninos com câncer de garganta.</w:t>
      </w:r>
    </w:p>
    <w:p w14:paraId="0A562D80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d) Nos meninos, a vacinação é indicada, pois confere imunidade permanente em todos os casos de câncer.</w:t>
      </w:r>
    </w:p>
    <w:p w14:paraId="18BBD4EF" w14:textId="02B8C75B" w:rsidR="00F04467" w:rsidRPr="00F04467" w:rsidRDefault="00F04467" w:rsidP="00F04467">
      <w:pPr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e) São sintetizadas com fragmento do agente causador (antígenos), com a finalidade de induzir no receptor a produção de anticorpos.</w:t>
      </w:r>
    </w:p>
    <w:p w14:paraId="73397909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3F08BDCE" w14:textId="77777777" w:rsidR="00F04467" w:rsidRPr="00F04467" w:rsidRDefault="00F04467" w:rsidP="00F04467">
      <w:pPr>
        <w:rPr>
          <w:rFonts w:cstheme="minorHAnsi"/>
          <w:sz w:val="24"/>
          <w:szCs w:val="24"/>
        </w:rPr>
      </w:pPr>
    </w:p>
    <w:p w14:paraId="38B987EB" w14:textId="7EE5555D" w:rsidR="00F04467" w:rsidRPr="00F04467" w:rsidRDefault="00F04467" w:rsidP="00F04467">
      <w:pPr>
        <w:rPr>
          <w:rFonts w:cstheme="minorHAnsi"/>
          <w:b/>
          <w:bCs/>
          <w:sz w:val="24"/>
          <w:szCs w:val="24"/>
        </w:rPr>
      </w:pPr>
      <w:r w:rsidRPr="00F04467">
        <w:rPr>
          <w:rFonts w:cstheme="minorHAnsi"/>
          <w:b/>
          <w:bCs/>
          <w:sz w:val="24"/>
          <w:szCs w:val="24"/>
        </w:rPr>
        <w:t>GABARITO:</w:t>
      </w:r>
    </w:p>
    <w:p w14:paraId="25327F0E" w14:textId="1560A500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1 – </w:t>
      </w:r>
      <w:r w:rsidRPr="00F04467">
        <w:rPr>
          <w:rFonts w:cstheme="minorHAnsi"/>
          <w:sz w:val="24"/>
          <w:szCs w:val="24"/>
        </w:rPr>
        <w:t>E</w:t>
      </w:r>
    </w:p>
    <w:p w14:paraId="1D40F569" w14:textId="37A6BAA8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2 – </w:t>
      </w:r>
      <w:r w:rsidRPr="00F04467">
        <w:rPr>
          <w:rFonts w:cstheme="minorHAnsi"/>
          <w:sz w:val="24"/>
          <w:szCs w:val="24"/>
        </w:rPr>
        <w:t>B</w:t>
      </w:r>
    </w:p>
    <w:p w14:paraId="60136EE5" w14:textId="125387B7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3 – </w:t>
      </w:r>
      <w:r w:rsidRPr="00F04467">
        <w:rPr>
          <w:rFonts w:cstheme="minorHAnsi"/>
          <w:sz w:val="24"/>
          <w:szCs w:val="24"/>
        </w:rPr>
        <w:t>C</w:t>
      </w:r>
    </w:p>
    <w:p w14:paraId="64923868" w14:textId="298A324D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4 – </w:t>
      </w:r>
      <w:r w:rsidRPr="00F04467">
        <w:rPr>
          <w:rFonts w:cstheme="minorHAnsi"/>
          <w:sz w:val="24"/>
          <w:szCs w:val="24"/>
        </w:rPr>
        <w:t>E</w:t>
      </w:r>
    </w:p>
    <w:p w14:paraId="588AD93A" w14:textId="35B87E01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5 – </w:t>
      </w:r>
      <w:r w:rsidRPr="00F04467">
        <w:rPr>
          <w:rFonts w:cstheme="minorHAnsi"/>
          <w:sz w:val="24"/>
          <w:szCs w:val="24"/>
        </w:rPr>
        <w:t>A</w:t>
      </w:r>
    </w:p>
    <w:p w14:paraId="61BC720A" w14:textId="01C6B187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6 – </w:t>
      </w:r>
      <w:r w:rsidRPr="00F04467">
        <w:rPr>
          <w:rFonts w:cstheme="minorHAnsi"/>
          <w:sz w:val="24"/>
          <w:szCs w:val="24"/>
        </w:rPr>
        <w:t>D</w:t>
      </w:r>
    </w:p>
    <w:p w14:paraId="156FE006" w14:textId="630965C1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7 – </w:t>
      </w:r>
      <w:r w:rsidRPr="00F04467">
        <w:rPr>
          <w:rFonts w:cstheme="minorHAnsi"/>
          <w:sz w:val="24"/>
          <w:szCs w:val="24"/>
        </w:rPr>
        <w:t>C</w:t>
      </w:r>
    </w:p>
    <w:p w14:paraId="7FF1F95A" w14:textId="275E2EBF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8 – </w:t>
      </w:r>
      <w:r w:rsidRPr="00F04467">
        <w:rPr>
          <w:rFonts w:cstheme="minorHAnsi"/>
          <w:sz w:val="24"/>
          <w:szCs w:val="24"/>
        </w:rPr>
        <w:t>C</w:t>
      </w:r>
    </w:p>
    <w:p w14:paraId="00F7F439" w14:textId="552777E4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 xml:space="preserve">9 – </w:t>
      </w:r>
      <w:r w:rsidRPr="00F04467">
        <w:rPr>
          <w:rFonts w:cstheme="minorHAnsi"/>
          <w:sz w:val="24"/>
          <w:szCs w:val="24"/>
        </w:rPr>
        <w:t>D</w:t>
      </w:r>
    </w:p>
    <w:p w14:paraId="48AA1232" w14:textId="17372101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10 –</w:t>
      </w:r>
      <w:r w:rsidRPr="00F04467">
        <w:rPr>
          <w:rFonts w:cstheme="minorHAnsi"/>
          <w:sz w:val="24"/>
          <w:szCs w:val="24"/>
        </w:rPr>
        <w:t xml:space="preserve"> B</w:t>
      </w:r>
    </w:p>
    <w:p w14:paraId="38F9F243" w14:textId="7270B4A9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11 – E</w:t>
      </w:r>
    </w:p>
    <w:p w14:paraId="42AB6396" w14:textId="22081CC4" w:rsidR="00F04467" w:rsidRPr="00F04467" w:rsidRDefault="00F04467" w:rsidP="00F04467">
      <w:pPr>
        <w:spacing w:after="0"/>
        <w:rPr>
          <w:rFonts w:cstheme="minorHAnsi"/>
          <w:sz w:val="24"/>
          <w:szCs w:val="24"/>
        </w:rPr>
      </w:pPr>
      <w:r w:rsidRPr="00F04467">
        <w:rPr>
          <w:rFonts w:cstheme="minorHAnsi"/>
          <w:sz w:val="24"/>
          <w:szCs w:val="24"/>
        </w:rPr>
        <w:t>12 - E</w:t>
      </w:r>
    </w:p>
    <w:sectPr w:rsidR="00F04467" w:rsidRPr="00F04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67"/>
    <w:rsid w:val="00511B1E"/>
    <w:rsid w:val="00C72AEE"/>
    <w:rsid w:val="00F0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51D0B"/>
  <w15:chartTrackingRefBased/>
  <w15:docId w15:val="{84ECCECA-7D65-48DF-81A7-28DE47D4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1234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2021-05-18T13:14:00Z</dcterms:created>
  <dcterms:modified xsi:type="dcterms:W3CDTF">2021-05-18T13:19:00Z</dcterms:modified>
</cp:coreProperties>
</file>