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E423" w14:textId="4C8AE26E" w:rsidR="0039382C" w:rsidRPr="00A6558D" w:rsidRDefault="004804D5" w:rsidP="00A6558D">
      <w:pPr>
        <w:jc w:val="center"/>
        <w:rPr>
          <w:rFonts w:cstheme="minorHAnsi"/>
          <w:b/>
          <w:bCs/>
          <w:sz w:val="28"/>
          <w:szCs w:val="28"/>
        </w:rPr>
      </w:pPr>
      <w:r w:rsidRPr="00A6558D">
        <w:rPr>
          <w:rFonts w:cstheme="minorHAnsi"/>
          <w:b/>
          <w:bCs/>
          <w:sz w:val="28"/>
          <w:szCs w:val="28"/>
        </w:rPr>
        <w:t>Exercícios Sistema e Aparelho Genital, Ciclo Menstrual, Gametogênese e Métodos Contraceptivos</w:t>
      </w:r>
    </w:p>
    <w:p w14:paraId="071D7726" w14:textId="10709079" w:rsidR="004804D5" w:rsidRPr="004804D5" w:rsidRDefault="004804D5">
      <w:pPr>
        <w:rPr>
          <w:rFonts w:cstheme="minorHAnsi"/>
          <w:sz w:val="24"/>
          <w:szCs w:val="24"/>
        </w:rPr>
      </w:pPr>
    </w:p>
    <w:p w14:paraId="2AB8262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1 – (UFRGS-RS) – O epidídimo tem a função de:</w:t>
      </w:r>
    </w:p>
    <w:p w14:paraId="42E7548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a) armazenar </w:t>
      </w:r>
      <w:proofErr w:type="spellStart"/>
      <w:r w:rsidRPr="004804D5">
        <w:rPr>
          <w:rFonts w:cstheme="minorHAnsi"/>
          <w:sz w:val="24"/>
          <w:szCs w:val="24"/>
        </w:rPr>
        <w:t>espermatozóides</w:t>
      </w:r>
      <w:proofErr w:type="spellEnd"/>
      <w:r w:rsidRPr="004804D5">
        <w:rPr>
          <w:rFonts w:cstheme="minorHAnsi"/>
          <w:sz w:val="24"/>
          <w:szCs w:val="24"/>
        </w:rPr>
        <w:t>.</w:t>
      </w:r>
    </w:p>
    <w:p w14:paraId="5DFD8EAF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produzir hormônio sexual masculino.</w:t>
      </w:r>
    </w:p>
    <w:p w14:paraId="35E58F5A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produzir espermatozoides.</w:t>
      </w:r>
    </w:p>
    <w:p w14:paraId="58442A14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produzir hormônios gonadotróficos.</w:t>
      </w:r>
    </w:p>
    <w:p w14:paraId="4455810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produzir líquido alcalino que neutraliza a acidez da uretra e das secreções vaginais.</w:t>
      </w:r>
    </w:p>
    <w:p w14:paraId="1F43BF5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05101F43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2 – (Unir-RO) – Sobre a reprodução humana, todos os itens abaixo estão corretos, exceto:</w:t>
      </w:r>
    </w:p>
    <w:p w14:paraId="52D1B190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A fecundação ocorre no útero.</w:t>
      </w:r>
    </w:p>
    <w:p w14:paraId="7B9DB1C8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A espermatogênese ocorre nos testículos.</w:t>
      </w:r>
    </w:p>
    <w:p w14:paraId="617BF8AC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A placenta é responsável pela respiração e nutrição do embrião.</w:t>
      </w:r>
    </w:p>
    <w:p w14:paraId="4CD9139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Na ovulação, rompe-se a parede do ovário e o ovócito é liberado na trompa de Falópio.</w:t>
      </w:r>
    </w:p>
    <w:p w14:paraId="28EA76B2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A clivagem da célula-ovo origina células denominadas blastômeros.</w:t>
      </w:r>
    </w:p>
    <w:p w14:paraId="45D864F4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19A5B9C3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3 – U. E. Londrina-PR – Em um experimento para se determinar a importância dos hormônios hipofisários na reprodução de mamíferos, procedeu-se à remoção da hipófise (</w:t>
      </w:r>
      <w:proofErr w:type="spellStart"/>
      <w:r w:rsidRPr="004804D5">
        <w:rPr>
          <w:rFonts w:cstheme="minorHAnsi"/>
          <w:sz w:val="24"/>
          <w:szCs w:val="24"/>
        </w:rPr>
        <w:t>hipofisectomia</w:t>
      </w:r>
      <w:proofErr w:type="spellEnd"/>
      <w:r w:rsidRPr="004804D5">
        <w:rPr>
          <w:rFonts w:cstheme="minorHAnsi"/>
          <w:sz w:val="24"/>
          <w:szCs w:val="24"/>
        </w:rPr>
        <w:t xml:space="preserve">) de um grupo de ratas adultas. Após a </w:t>
      </w:r>
      <w:proofErr w:type="spellStart"/>
      <w:r w:rsidRPr="004804D5">
        <w:rPr>
          <w:rFonts w:cstheme="minorHAnsi"/>
          <w:sz w:val="24"/>
          <w:szCs w:val="24"/>
        </w:rPr>
        <w:t>hipofisectomia</w:t>
      </w:r>
      <w:proofErr w:type="spellEnd"/>
      <w:r w:rsidRPr="004804D5">
        <w:rPr>
          <w:rFonts w:cstheme="minorHAnsi"/>
          <w:sz w:val="24"/>
          <w:szCs w:val="24"/>
        </w:rPr>
        <w:t>, os animais receberam doses fisiológicas de hormônio folículo-estimulante (FSH) e hormônio luteinizante (LH). Como resultado deste procedimento experimental, espera-se que:</w:t>
      </w:r>
    </w:p>
    <w:p w14:paraId="3808DB5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Os ovários permanecem inativos.</w:t>
      </w:r>
    </w:p>
    <w:p w14:paraId="33934DDF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Não ocorra mais ovulação.</w:t>
      </w:r>
    </w:p>
    <w:p w14:paraId="06E5CA85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Ocorra liberação de estrógenos e ovulação.</w:t>
      </w:r>
    </w:p>
    <w:p w14:paraId="15D244E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Ocorra atrofia uterina.</w:t>
      </w:r>
    </w:p>
    <w:p w14:paraId="1C2D7EE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Desapareçam as características sexuais secundárias</w:t>
      </w:r>
    </w:p>
    <w:p w14:paraId="186A08B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36DCE8B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4 – UERJ – TÉCNICA REVERTE MENOPAUSA E DEVOLVE FERTILIDADE –</w:t>
      </w:r>
    </w:p>
    <w:p w14:paraId="305830D5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lastRenderedPageBreak/>
        <w:t xml:space="preserve">Mulher estéril voltou a produzir óvulos após receber um transplante de ovário congelado nos Estados Unidos. (O Globo, 24/09/99) No procedimento </w:t>
      </w:r>
      <w:proofErr w:type="spellStart"/>
      <w:r w:rsidRPr="004804D5">
        <w:rPr>
          <w:rFonts w:cstheme="minorHAnsi"/>
          <w:sz w:val="24"/>
          <w:szCs w:val="24"/>
        </w:rPr>
        <w:t>médico-cirúrgico</w:t>
      </w:r>
      <w:proofErr w:type="spellEnd"/>
      <w:r w:rsidRPr="004804D5">
        <w:rPr>
          <w:rFonts w:cstheme="minorHAnsi"/>
          <w:sz w:val="24"/>
          <w:szCs w:val="24"/>
        </w:rPr>
        <w:t xml:space="preserve"> acima, o tecido ovariano transplantado foi induzido por hormônios a produzir óvulos. Isso foi possível porque a função ovariana é estimulada pelos seguintes hormônios secretados pela hipófise:</w:t>
      </w:r>
    </w:p>
    <w:p w14:paraId="425626D5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7E1C8FD8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estrogênio e progesterona.</w:t>
      </w:r>
    </w:p>
    <w:p w14:paraId="7F5BDED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estrogênio e hormônio luteinizante.</w:t>
      </w:r>
    </w:p>
    <w:p w14:paraId="1BE495B4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folículo estimulante e progesterona.</w:t>
      </w:r>
    </w:p>
    <w:p w14:paraId="344E1023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folículo estimulante e hormônio luteinizante.</w:t>
      </w:r>
    </w:p>
    <w:p w14:paraId="31CDDEAA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41E3F254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5 – UFMG – A vasectomia tem sido um dos recursos procurados atualmente por homens que não desejam ter filhos. A eficácia desse método anticoncepcional deve-se a</w:t>
      </w:r>
    </w:p>
    <w:p w14:paraId="4E925B9C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a) ausência de </w:t>
      </w:r>
      <w:proofErr w:type="spellStart"/>
      <w:r w:rsidRPr="004804D5">
        <w:rPr>
          <w:rFonts w:cstheme="minorHAnsi"/>
          <w:sz w:val="24"/>
          <w:szCs w:val="24"/>
        </w:rPr>
        <w:t>espermatozóides</w:t>
      </w:r>
      <w:proofErr w:type="spellEnd"/>
      <w:r w:rsidRPr="004804D5">
        <w:rPr>
          <w:rFonts w:cstheme="minorHAnsi"/>
          <w:sz w:val="24"/>
          <w:szCs w:val="24"/>
        </w:rPr>
        <w:t xml:space="preserve"> no sêmen.</w:t>
      </w:r>
    </w:p>
    <w:p w14:paraId="798E08D0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alteração do controle hormonal.</w:t>
      </w:r>
    </w:p>
    <w:p w14:paraId="4B82E94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c) impedimento da produção de </w:t>
      </w:r>
      <w:proofErr w:type="spellStart"/>
      <w:r w:rsidRPr="004804D5">
        <w:rPr>
          <w:rFonts w:cstheme="minorHAnsi"/>
          <w:sz w:val="24"/>
          <w:szCs w:val="24"/>
        </w:rPr>
        <w:t>espermatozóides</w:t>
      </w:r>
      <w:proofErr w:type="spellEnd"/>
      <w:r w:rsidRPr="004804D5">
        <w:rPr>
          <w:rFonts w:cstheme="minorHAnsi"/>
          <w:sz w:val="24"/>
          <w:szCs w:val="24"/>
        </w:rPr>
        <w:t>.</w:t>
      </w:r>
    </w:p>
    <w:p w14:paraId="39482D2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impedimento da ejaculação</w:t>
      </w:r>
    </w:p>
    <w:p w14:paraId="3A754E7D" w14:textId="462F7AD8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4150D525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6 – </w:t>
      </w:r>
      <w:proofErr w:type="spellStart"/>
      <w:r w:rsidRPr="004804D5">
        <w:rPr>
          <w:rFonts w:cstheme="minorHAnsi"/>
          <w:sz w:val="24"/>
          <w:szCs w:val="24"/>
        </w:rPr>
        <w:t>Univali</w:t>
      </w:r>
      <w:proofErr w:type="spellEnd"/>
      <w:r w:rsidRPr="004804D5">
        <w:rPr>
          <w:rFonts w:cstheme="minorHAnsi"/>
          <w:sz w:val="24"/>
          <w:szCs w:val="24"/>
        </w:rPr>
        <w:t>-SC – A revista CIÊNCIA HOJE (</w:t>
      </w:r>
      <w:proofErr w:type="spellStart"/>
      <w:r w:rsidRPr="004804D5">
        <w:rPr>
          <w:rFonts w:cstheme="minorHAnsi"/>
          <w:sz w:val="24"/>
          <w:szCs w:val="24"/>
        </w:rPr>
        <w:t>jan</w:t>
      </w:r>
      <w:proofErr w:type="spellEnd"/>
      <w:r w:rsidRPr="004804D5">
        <w:rPr>
          <w:rFonts w:cstheme="minorHAnsi"/>
          <w:sz w:val="24"/>
          <w:szCs w:val="24"/>
        </w:rPr>
        <w:t>/</w:t>
      </w:r>
      <w:proofErr w:type="spellStart"/>
      <w:r w:rsidRPr="004804D5">
        <w:rPr>
          <w:rFonts w:cstheme="minorHAnsi"/>
          <w:sz w:val="24"/>
          <w:szCs w:val="24"/>
        </w:rPr>
        <w:t>fev</w:t>
      </w:r>
      <w:proofErr w:type="spellEnd"/>
      <w:r w:rsidRPr="004804D5">
        <w:rPr>
          <w:rFonts w:cstheme="minorHAnsi"/>
          <w:sz w:val="24"/>
          <w:szCs w:val="24"/>
        </w:rPr>
        <w:t xml:space="preserve"> de 1998) noticia a descoberta de uma nova espécie de lagarto nativo, na região de Linhares-ES. Os indivíduos adultos do sexo feminino originam descendentes sempre fêmeas, geneticamente iguais. Esses quando atingem a maturidade sexual, também geram novas fêmeas, que por sua vez repetirão o processo, mantendo assim uma população unissexual. Esse mecanismo reprodutivo ocorre também em outros animais: pulgões, alguns besouros e crustáceos, formigas e vespas. Trata-se de um tipo de reprodução:</w:t>
      </w:r>
    </w:p>
    <w:p w14:paraId="0DA77C62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a) sexuada, cuja fecundação ocorre no período larval e permite a clonagem natural: a </w:t>
      </w:r>
      <w:proofErr w:type="spellStart"/>
      <w:r w:rsidRPr="004804D5">
        <w:rPr>
          <w:rFonts w:cstheme="minorHAnsi"/>
          <w:sz w:val="24"/>
          <w:szCs w:val="24"/>
        </w:rPr>
        <w:t>pedogênese</w:t>
      </w:r>
      <w:proofErr w:type="spellEnd"/>
      <w:r w:rsidRPr="004804D5">
        <w:rPr>
          <w:rFonts w:cstheme="minorHAnsi"/>
          <w:sz w:val="24"/>
          <w:szCs w:val="24"/>
        </w:rPr>
        <w:t>.</w:t>
      </w:r>
    </w:p>
    <w:p w14:paraId="66B2F018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sexuada, cuja fecundação ocorre no período larval e permite a clonagem natural: a neotenia.</w:t>
      </w:r>
    </w:p>
    <w:p w14:paraId="2F3493EF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c) sexuada, a qual consiste em produzir novos indivíduos a partir de um ovo, pela separação dos blastômeros, possibilitando a formação de vários clones: a </w:t>
      </w:r>
      <w:proofErr w:type="spellStart"/>
      <w:r w:rsidRPr="004804D5">
        <w:rPr>
          <w:rFonts w:cstheme="minorHAnsi"/>
          <w:sz w:val="24"/>
          <w:szCs w:val="24"/>
        </w:rPr>
        <w:t>oliembrionia</w:t>
      </w:r>
      <w:proofErr w:type="spellEnd"/>
      <w:r w:rsidRPr="004804D5">
        <w:rPr>
          <w:rFonts w:cstheme="minorHAnsi"/>
          <w:sz w:val="24"/>
          <w:szCs w:val="24"/>
        </w:rPr>
        <w:t>.</w:t>
      </w:r>
    </w:p>
    <w:p w14:paraId="3EA5A90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d) sexuada, na qual fêmea produz óvulos </w:t>
      </w:r>
      <w:proofErr w:type="spellStart"/>
      <w:r w:rsidRPr="004804D5">
        <w:rPr>
          <w:rFonts w:cstheme="minorHAnsi"/>
          <w:sz w:val="24"/>
          <w:szCs w:val="24"/>
        </w:rPr>
        <w:t>diplóides</w:t>
      </w:r>
      <w:proofErr w:type="spellEnd"/>
      <w:r w:rsidRPr="004804D5">
        <w:rPr>
          <w:rFonts w:cstheme="minorHAnsi"/>
          <w:sz w:val="24"/>
          <w:szCs w:val="24"/>
        </w:rPr>
        <w:t xml:space="preserve">, dispensando a participação do </w:t>
      </w:r>
      <w:proofErr w:type="spellStart"/>
      <w:r w:rsidRPr="004804D5">
        <w:rPr>
          <w:rFonts w:cstheme="minorHAnsi"/>
          <w:sz w:val="24"/>
          <w:szCs w:val="24"/>
        </w:rPr>
        <w:t>espermatozóide</w:t>
      </w:r>
      <w:proofErr w:type="spellEnd"/>
      <w:r w:rsidRPr="004804D5">
        <w:rPr>
          <w:rFonts w:cstheme="minorHAnsi"/>
          <w:sz w:val="24"/>
          <w:szCs w:val="24"/>
        </w:rPr>
        <w:t>. Este processo é chamado de partenogênese e representa um mecanismo natural de clonagem.</w:t>
      </w:r>
    </w:p>
    <w:p w14:paraId="3E8E97A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lastRenderedPageBreak/>
        <w:t xml:space="preserve">e) assexuada, na qual a fêmea produz óvulos </w:t>
      </w:r>
      <w:proofErr w:type="spellStart"/>
      <w:r w:rsidRPr="004804D5">
        <w:rPr>
          <w:rFonts w:cstheme="minorHAnsi"/>
          <w:sz w:val="24"/>
          <w:szCs w:val="24"/>
        </w:rPr>
        <w:t>diplóides</w:t>
      </w:r>
      <w:proofErr w:type="spellEnd"/>
      <w:r w:rsidRPr="004804D5">
        <w:rPr>
          <w:rFonts w:cstheme="minorHAnsi"/>
          <w:sz w:val="24"/>
          <w:szCs w:val="24"/>
        </w:rPr>
        <w:t xml:space="preserve">, dispensando a participação do </w:t>
      </w:r>
      <w:proofErr w:type="spellStart"/>
      <w:r w:rsidRPr="004804D5">
        <w:rPr>
          <w:rFonts w:cstheme="minorHAnsi"/>
          <w:sz w:val="24"/>
          <w:szCs w:val="24"/>
        </w:rPr>
        <w:t>espermatozóide</w:t>
      </w:r>
      <w:proofErr w:type="spellEnd"/>
      <w:r w:rsidRPr="004804D5">
        <w:rPr>
          <w:rFonts w:cstheme="minorHAnsi"/>
          <w:sz w:val="24"/>
          <w:szCs w:val="24"/>
        </w:rPr>
        <w:t>. Este processo é chamado de partenogênese e representa um mecanismo natural de clonagem.</w:t>
      </w:r>
    </w:p>
    <w:p w14:paraId="7F5DCDB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4CAAE291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7 – (FCM-PB) – C.R.P., 28 anos, deu entrada na Maternidade Cândida Vargas em João Pessoa, PB, onde, duas horas depois deu à luz os gêmeos de sexos diferentes. O marido, Pedro, muito curioso, desejou saber algumas informações sobre o desenvolvimento de seus filhos, a partir do momento da fecundação. O médico respondeu-lhe, corretamente, que:</w:t>
      </w:r>
    </w:p>
    <w:p w14:paraId="52C2A7EC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10B0DB02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a) Dois óvulos foram fecundados por um único </w:t>
      </w:r>
      <w:proofErr w:type="spellStart"/>
      <w:r w:rsidRPr="004804D5">
        <w:rPr>
          <w:rFonts w:cstheme="minorHAnsi"/>
          <w:sz w:val="24"/>
          <w:szCs w:val="24"/>
        </w:rPr>
        <w:t>espermatozóide</w:t>
      </w:r>
      <w:proofErr w:type="spellEnd"/>
      <w:r w:rsidRPr="004804D5">
        <w:rPr>
          <w:rFonts w:cstheme="minorHAnsi"/>
          <w:sz w:val="24"/>
          <w:szCs w:val="24"/>
        </w:rPr>
        <w:t>.</w:t>
      </w:r>
    </w:p>
    <w:p w14:paraId="70E23255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b) Um óvulo, fecundado por um </w:t>
      </w:r>
      <w:proofErr w:type="spellStart"/>
      <w:r w:rsidRPr="004804D5">
        <w:rPr>
          <w:rFonts w:cstheme="minorHAnsi"/>
          <w:sz w:val="24"/>
          <w:szCs w:val="24"/>
        </w:rPr>
        <w:t>espermatozóide</w:t>
      </w:r>
      <w:proofErr w:type="spellEnd"/>
      <w:r w:rsidRPr="004804D5">
        <w:rPr>
          <w:rFonts w:cstheme="minorHAnsi"/>
          <w:sz w:val="24"/>
          <w:szCs w:val="24"/>
        </w:rPr>
        <w:t>, origina um zigoto, que se dividiu em dois zigotos, formando dois embriões.</w:t>
      </w:r>
    </w:p>
    <w:p w14:paraId="32517584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c) Um óvulo foi fecundado por dois </w:t>
      </w:r>
      <w:proofErr w:type="spellStart"/>
      <w:r w:rsidRPr="004804D5">
        <w:rPr>
          <w:rFonts w:cstheme="minorHAnsi"/>
          <w:sz w:val="24"/>
          <w:szCs w:val="24"/>
        </w:rPr>
        <w:t>espermatozóides</w:t>
      </w:r>
      <w:proofErr w:type="spellEnd"/>
      <w:r w:rsidRPr="004804D5">
        <w:rPr>
          <w:rFonts w:cstheme="minorHAnsi"/>
          <w:sz w:val="24"/>
          <w:szCs w:val="24"/>
        </w:rPr>
        <w:t>, constituindo dois embriões.</w:t>
      </w:r>
    </w:p>
    <w:p w14:paraId="3EA632E4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d) Dois óvulos, isoladamente, foram fecundados, cada um por um </w:t>
      </w:r>
      <w:proofErr w:type="spellStart"/>
      <w:r w:rsidRPr="004804D5">
        <w:rPr>
          <w:rFonts w:cstheme="minorHAnsi"/>
          <w:sz w:val="24"/>
          <w:szCs w:val="24"/>
        </w:rPr>
        <w:t>espermatozóide</w:t>
      </w:r>
      <w:proofErr w:type="spellEnd"/>
      <w:r w:rsidRPr="004804D5">
        <w:rPr>
          <w:rFonts w:cstheme="minorHAnsi"/>
          <w:sz w:val="24"/>
          <w:szCs w:val="24"/>
        </w:rPr>
        <w:t>, originando dois embriões.</w:t>
      </w:r>
    </w:p>
    <w:p w14:paraId="4963371E" w14:textId="26889446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O uso de medicamentos durante a gestação causou alterações no zigoto, dividindo-o em dois.</w:t>
      </w:r>
    </w:p>
    <w:p w14:paraId="761301A2" w14:textId="347DBBE1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8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 (UNCISAL/2019</w:t>
      </w:r>
      <w:proofErr w:type="gramStart"/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 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A</w:t>
      </w:r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pílula do dia seguinte é um contraceptivo de emergência que deve ser utilizado somente em último caso, como, por exemplo, quando a camisinha estoura no momento da ejaculação ou quando a mulher se esquece de tomar a pílula anticoncepcional durante dois, três dias e só se lembra no momento da relação sexual. Há relatos de que a pílula vem sendo ingerida por mulheres que sofreram estupro. Entretanto, não se deve fazer de seu uso um hábito nem tomar mais que uma dose por mês. O uso da pílula tem diminuído em mais de 50% a taxa de gravidez indesejada e evitado milhares de abortamentos.</w:t>
      </w:r>
    </w:p>
    <w:p w14:paraId="2CDBAE32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52328FF9" w14:textId="02B6773B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pt-BR"/>
        </w:rPr>
        <w:t>Disponível em: https://drauziovarella.com.br. Acesso em: 21 nov. 2018 (adaptado).</w:t>
      </w:r>
    </w:p>
    <w:p w14:paraId="2D08B55A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2EE2A2FC" w14:textId="77777777" w:rsid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Qual o principal efeito que a pílula do dia seguinte, utilizada para evitar uma gravidez indesejada, causa no organismo da mulher?</w:t>
      </w:r>
    </w:p>
    <w:p w14:paraId="78CA217D" w14:textId="422209E6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A) Estimula a ovulação, alterando o ciclo </w:t>
      </w:r>
      <w:proofErr w:type="spell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ovulatório</w:t>
      </w:r>
      <w:proofErr w:type="spell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Altera o ciclo menstrual, antecipando o momento da menstruação.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Elimina os espermatozoides por meio de substâncias espermicidas.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Inibe a motilidade dos espermatozoides, impedindo o contato com o óvulo.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E) Impede a implantação do embrião, liberando testosterona sintética no organismo.</w:t>
      </w:r>
    </w:p>
    <w:p w14:paraId="7D73B709" w14:textId="7351DFD3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9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(UFPE)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 Observe o gráfico, relacionado ao ciclo menstrual humano onde estão indicados: o período da menstruação, a variação da concentração de hormônios 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lastRenderedPageBreak/>
        <w:t>(curvas A, B, C e D) e uma das fases do referido ciclo (E). Analise as correspondências estabelecidas nas proposições abaixo.</w:t>
      </w:r>
    </w:p>
    <w:p w14:paraId="5B41D392" w14:textId="1B27E654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noProof/>
          <w:color w:val="444444"/>
          <w:sz w:val="24"/>
          <w:szCs w:val="24"/>
          <w:lang w:eastAsia="pt-BR"/>
        </w:rPr>
        <w:drawing>
          <wp:inline distT="0" distB="0" distL="0" distR="0" wp14:anchorId="02E07E2C" wp14:editId="5060584A">
            <wp:extent cx="3314700" cy="2743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7942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0-0) A variação da concentração do hormônio FSH é mostrada na curva 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1-1) A variação da concentração do hormônio LH é mostrada na curva B.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2-2) A variação da concentração de estrogênio é mostrada na curva C.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3-3) A variação da concentração de progesterona é mostrada na curva D.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4-4) A fase folicular é mostrada no intervalo representado em E.</w:t>
      </w:r>
    </w:p>
    <w:p w14:paraId="4E5E9E0F" w14:textId="5E490D29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10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 (UNIFACISA/2018-2)</w:t>
      </w:r>
    </w:p>
    <w:p w14:paraId="1EE2916C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i/>
          <w:iCs/>
          <w:color w:val="444444"/>
          <w:sz w:val="24"/>
          <w:szCs w:val="24"/>
          <w:bdr w:val="none" w:sz="0" w:space="0" w:color="auto" w:frame="1"/>
          <w:lang w:eastAsia="pt-BR"/>
        </w:rPr>
        <w:t>O sexo é ancestral. Mas ele não é o mesmo desde que vivíamos em cavernas</w:t>
      </w:r>
    </w:p>
    <w:p w14:paraId="74F1AC41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O médico francês Henri </w:t>
      </w:r>
      <w:proofErr w:type="spell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Scoutetten</w:t>
      </w:r>
      <w:proofErr w:type="spell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descreveu em 1843 o tratamento com ducha fria na vulva de suas pacientes que sofriam de uma doença que acometia 75% das mulheres da época: a histeria. A “hidromassagem” demandava um equipamento caro e complexo para aqueles tempos, e prometia controlar vários sintomas daquele “mal”. As crises histéricas ganharam diagnóstico e tratamento específicos quando o médico grego Hipócrates, no século 5 a.C., estabeleceu que essa “doença feminina” – histeria deriva da palavra grega histeros (útero) – deveria ser curada com massagem genital. Para Galeno, médico de extrema influência no Império Romano no fim do século 2, o problema era causado pela retenção de fluidos no útero, que precisavam ser liberados pelo marido. O tratamento eficiente virou o casamento, para haver penetração e liberação dos “demônios interiores” precursores de todos esses problemas de saúde. Na falta do “remédio” ou como terapia complementar, uma parteira ou um médico poderiam fazer uma massagem na vulva e na vagina para alívio temporário. Tudo em nome da purgação do corpo.</w:t>
      </w:r>
    </w:p>
    <w:p w14:paraId="766A3983" w14:textId="122E6F3F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i/>
          <w:iCs/>
          <w:color w:val="444444"/>
          <w:sz w:val="24"/>
          <w:szCs w:val="24"/>
          <w:bdr w:val="none" w:sz="0" w:space="0" w:color="auto" w:frame="1"/>
          <w:lang w:eastAsia="pt-BR"/>
        </w:rPr>
      </w:pPr>
      <w:r w:rsidRPr="004804D5">
        <w:rPr>
          <w:rFonts w:eastAsia="Times New Roman" w:cstheme="minorHAnsi"/>
          <w:i/>
          <w:iCs/>
          <w:color w:val="444444"/>
          <w:sz w:val="24"/>
          <w:szCs w:val="24"/>
          <w:bdr w:val="none" w:sz="0" w:space="0" w:color="auto" w:frame="1"/>
          <w:lang w:eastAsia="pt-BR"/>
        </w:rPr>
        <w:t xml:space="preserve">Fonte: </w:t>
      </w:r>
      <w:hyperlink r:id="rId5" w:history="1">
        <w:r w:rsidRPr="004804D5">
          <w:rPr>
            <w:rStyle w:val="Hyperlink"/>
            <w:rFonts w:eastAsia="Times New Roman" w:cstheme="minorHAnsi"/>
            <w:i/>
            <w:iCs/>
            <w:sz w:val="24"/>
            <w:szCs w:val="24"/>
            <w:bdr w:val="none" w:sz="0" w:space="0" w:color="auto" w:frame="1"/>
            <w:lang w:eastAsia="pt-BR"/>
          </w:rPr>
          <w:t>https://super.abril.com.br/historia/a-evolucao-tecnologica-do-sexo/(adaptado)</w:t>
        </w:r>
      </w:hyperlink>
    </w:p>
    <w:p w14:paraId="7B55B0CD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78B6DD0A" w14:textId="77777777" w:rsid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Segundo a reportagem, a referida doença acometia partes do aparelho genital feminino, cuja fisiologia de cada estrutura do referido sistema foi previamente conhecida. Sobre essa temática é correto afirmar que</w:t>
      </w:r>
    </w:p>
    <w:p w14:paraId="642D5930" w14:textId="5F91D575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lastRenderedPageBreak/>
        <w:br/>
        <w:t>A) a vulva, massageada pela parteira ou médico, apresenta-se envolvida pelo clitóris e desenvolve-se logo após a puberdade, devido ao aumento do hormônio progesterona.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o útero é um órgão maciço, em forma de pera invertida, achatado no sentido posterior-anterior, que se encerra na bexiga, cuja função é permitir o desenvolvimento do embrião fecundado.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a vagina é um canal que se estende da cérvix uterina até o útero, em que se encontra o hímen na porção posterior desse canal.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a penetração tratada no texto refere-se ao ato de o pênis adentrar na vulva e provocar a liberação de hormônios, como a serotonina, que provocam sensação de bem-estar físico após o ato sexual.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E) a massagem genital para curar a histeria era administrada nos grandes lábios da vulva que envolvem o clitóris, presente na vagina feminina.</w:t>
      </w:r>
    </w:p>
    <w:p w14:paraId="428BC58A" w14:textId="1628E14D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lang w:eastAsia="pt-BR"/>
        </w:rPr>
        <w:t>11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lang w:eastAsia="pt-BR"/>
        </w:rPr>
        <w:t>)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 (CESMAC/2019-2) 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A fecundação na espécie humana depende de uma série de fatores para ter sucesso, como, por exemplo:</w:t>
      </w:r>
    </w:p>
    <w:p w14:paraId="3AC3775B" w14:textId="072621BE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A) o útero deve estar revestido de muco cervical espesso e pouco fluído, rico em fibras.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a ejaculação do homem deve conter grande volume de sêmen e baixo número de espermatozoides.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os óvulos devem se encontrar dentro do ovário no momento da fertilização.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o ovócito II deve permitir a penetração de vários espermatozoides.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E) os espermatozoides devem penetrar o útero somente no período fértil da mulher.</w:t>
      </w:r>
    </w:p>
    <w:p w14:paraId="5CE92AFF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77C6ADA1" w14:textId="27C1C213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12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</w:t>
      </w:r>
      <w:proofErr w:type="gramStart"/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UFV)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 Correlacione</w:t>
      </w:r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alguns dos métodos de anticoncepção com seus respectivos mecanismos de ação.</w:t>
      </w:r>
    </w:p>
    <w:p w14:paraId="0089E831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1BFFF5F2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Métodos de anticoncepção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(I) Diafragma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(II) Laqueadura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(III) Dispositivo </w:t>
      </w:r>
      <w:proofErr w:type="spellStart"/>
      <w:proofErr w:type="gram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intra-uterino</w:t>
      </w:r>
      <w:proofErr w:type="spellEnd"/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(IV) Vasectomia</w:t>
      </w:r>
    </w:p>
    <w:p w14:paraId="458B1384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Mecanismos de ação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(  ) impede a liberação dos gametas da gônada para a uretra.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(  ) impede a nidação no endométrio.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(  ) impede que os gametas cheguem ao terço distal das tubas.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(  ) impede a passagem dos gametas da vagina para o útero.</w:t>
      </w:r>
    </w:p>
    <w:p w14:paraId="03787730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Assinale a alternativa que apresenta a </w:t>
      </w:r>
      <w:proofErr w:type="spell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seqüência</w:t>
      </w:r>
      <w:proofErr w:type="spell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CORRETA: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A) I, II, III, IV.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IV, III, II, I.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II, III, I, IV.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III, II, IV, I.</w:t>
      </w:r>
    </w:p>
    <w:p w14:paraId="3F8123CF" w14:textId="2599926A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lastRenderedPageBreak/>
        <w:t>13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</w:t>
      </w:r>
      <w:proofErr w:type="gramStart"/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UEL)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 A</w:t>
      </w:r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pílula anticoncepcional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é utilizada como método contraceptivo, porque sua ação é capaz de bloquear a ovulação no organismo feminino humano. Portanto, a pílula anticoncepcional é uma combinação dos hormônios:</w:t>
      </w:r>
    </w:p>
    <w:p w14:paraId="3EF56373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58479EF4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A) Estrógeno e progesterona que inibem a produção de folículo-estimulante e de luteinizante na hipófise.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Estrógeno e progesterona que estimulam a produção de folículo-estimulante e de luteinizante na hipófise.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Folículo-estimulante e luteinizante que estimulam a produção de estrógeno e de progesterona nos ovários.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Folículo-estimulante e luteinizante que inibem a produção de estrógeno e de progesterona nos ovários.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E) Progesterona e luteinizante que inibem a produção de folículo-estimulante e de estrógeno na hipófise.</w:t>
      </w:r>
    </w:p>
    <w:p w14:paraId="4EA9DFEA" w14:textId="5D791892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14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(UFV)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O gráfico abaixo representa a variação nos níveis de concentração de três hormônios durante o processo normal da gestação humana.</w:t>
      </w:r>
    </w:p>
    <w:p w14:paraId="65FFF5B6" w14:textId="0DE91AAB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noProof/>
          <w:color w:val="444444"/>
          <w:sz w:val="24"/>
          <w:szCs w:val="24"/>
          <w:lang w:eastAsia="pt-BR"/>
        </w:rPr>
        <w:drawing>
          <wp:inline distT="0" distB="0" distL="0" distR="0" wp14:anchorId="79550219" wp14:editId="7A28E514">
            <wp:extent cx="2009775" cy="26574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3540" w14:textId="77777777" w:rsid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Pelos dados do gráfico é INCORRETO afirmar que:</w:t>
      </w:r>
    </w:p>
    <w:p w14:paraId="278241ED" w14:textId="66F50FFC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A) no início do parto, as concentrações de HCG, progesterona e estrógeno são altas.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durante a gravidez, as concentrações de progesterona e estrógeno aumentam gradativamente.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aproximadamente no segundo mês de gestação, a concentração de HCG é máxima.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D) no quinto mês de </w:t>
      </w:r>
      <w:proofErr w:type="gram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gestação,  a</w:t>
      </w:r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concentração de HCG é inferior às de progesterona e estrógeno.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E) no final da gestação, ocorre diminuição nas concentrações de progesterona e estrógeno.</w:t>
      </w:r>
    </w:p>
    <w:p w14:paraId="4B27EFC6" w14:textId="48B79DA3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15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(UFMG)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Diferentes métodos de controle de natalidade têm sido usados pela população. Um desses métodos está ilustrado nesta figura:</w:t>
      </w:r>
    </w:p>
    <w:p w14:paraId="56264E21" w14:textId="0143B28B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noProof/>
          <w:color w:val="444444"/>
          <w:sz w:val="24"/>
          <w:szCs w:val="24"/>
          <w:lang w:eastAsia="pt-BR"/>
        </w:rPr>
        <w:lastRenderedPageBreak/>
        <w:drawing>
          <wp:inline distT="0" distB="0" distL="0" distR="0" wp14:anchorId="6E2AABF0" wp14:editId="5C81F93E">
            <wp:extent cx="2914650" cy="20669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219B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Considerando-se a utilização desse método, é CORRETO afirmar que ele pode implicar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A) a inibição das glândulas que produzem sêmen.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B) a manutenção de </w:t>
      </w:r>
      <w:proofErr w:type="spell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espermatogônias</w:t>
      </w:r>
      <w:proofErr w:type="spell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a redução da libido.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o aumento da produção de testosterona.</w:t>
      </w:r>
    </w:p>
    <w:p w14:paraId="2D7603D0" w14:textId="3245D64A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16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(UFSM) 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Sabe-se que um óvulo pode sobreviver cerca de 48 horas e um </w:t>
      </w:r>
    </w:p>
    <w:p w14:paraId="3265F414" w14:textId="237D095F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espermatozoide, cerca de 72 horas. Um casal cuja mulher possui um ciclo menstrual padrão e que deseja evitar, com boa margem de segurança, a gravidez, não deve manter relações sexuais durante: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</w:r>
      <w:proofErr w:type="gram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A)  o</w:t>
      </w:r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10º e o 18º dia do ciclo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  o 12º e o 20º dia do ciclo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  o 8º e o 16º dia do ciclo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  o 1º e o 8º dia do ciclo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E)  o 20º e o 28º dia do ciclo.</w:t>
      </w:r>
    </w:p>
    <w:p w14:paraId="0EDD4DF1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0C5162A9" w14:textId="7F6EAE31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17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(UFSJ)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Observe a seguinte tabela: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ANO E DISTRIBUIÇÃO DE </w:t>
      </w:r>
      <w:proofErr w:type="gram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PRESERVATIVOS  (</w:t>
      </w:r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em milhões)</w:t>
      </w:r>
    </w:p>
    <w:tbl>
      <w:tblPr>
        <w:tblW w:w="115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3"/>
        <w:gridCol w:w="1433"/>
        <w:gridCol w:w="1468"/>
        <w:gridCol w:w="1433"/>
        <w:gridCol w:w="1450"/>
        <w:gridCol w:w="1450"/>
        <w:gridCol w:w="1450"/>
      </w:tblGrid>
      <w:tr w:rsidR="004804D5" w:rsidRPr="004804D5" w14:paraId="7A39B2AA" w14:textId="77777777" w:rsidTr="004804D5">
        <w:tc>
          <w:tcPr>
            <w:tcW w:w="9780" w:type="dxa"/>
            <w:gridSpan w:val="8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29429422" w14:textId="77777777" w:rsidR="004804D5" w:rsidRPr="004804D5" w:rsidRDefault="004804D5" w:rsidP="004804D5">
            <w:pPr>
              <w:spacing w:after="0" w:line="240" w:lineRule="auto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b/>
                <w:bCs/>
                <w:color w:val="444444"/>
                <w:sz w:val="24"/>
                <w:szCs w:val="24"/>
                <w:bdr w:val="none" w:sz="0" w:space="0" w:color="auto" w:frame="1"/>
                <w:lang w:eastAsia="pt-BR"/>
              </w:rPr>
              <w:t>PRESERVATIVOS DISTRIBUÍDOS</w:t>
            </w:r>
          </w:p>
        </w:tc>
      </w:tr>
      <w:tr w:rsidR="004804D5" w:rsidRPr="004804D5" w14:paraId="2B0738E6" w14:textId="77777777" w:rsidTr="004804D5">
        <w:tc>
          <w:tcPr>
            <w:tcW w:w="4890" w:type="dxa"/>
            <w:gridSpan w:val="4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12882D8E" w14:textId="77777777" w:rsidR="004804D5" w:rsidRPr="004804D5" w:rsidRDefault="004804D5" w:rsidP="004804D5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b/>
                <w:bCs/>
                <w:color w:val="444444"/>
                <w:sz w:val="24"/>
                <w:szCs w:val="24"/>
                <w:bdr w:val="none" w:sz="0" w:space="0" w:color="auto" w:frame="1"/>
                <w:lang w:eastAsia="pt-BR"/>
              </w:rPr>
              <w:t>Preservativo Masculino</w:t>
            </w:r>
          </w:p>
        </w:tc>
        <w:tc>
          <w:tcPr>
            <w:tcW w:w="4890" w:type="dxa"/>
            <w:gridSpan w:val="4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0D485590" w14:textId="77777777" w:rsidR="004804D5" w:rsidRPr="004804D5" w:rsidRDefault="004804D5" w:rsidP="004804D5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b/>
                <w:bCs/>
                <w:color w:val="444444"/>
                <w:sz w:val="24"/>
                <w:szCs w:val="24"/>
                <w:bdr w:val="none" w:sz="0" w:space="0" w:color="auto" w:frame="1"/>
                <w:lang w:eastAsia="pt-BR"/>
              </w:rPr>
              <w:t>Preservativo Feminino</w:t>
            </w:r>
          </w:p>
        </w:tc>
      </w:tr>
      <w:tr w:rsidR="004804D5" w:rsidRPr="004804D5" w14:paraId="609BE985" w14:textId="77777777" w:rsidTr="004804D5"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4F1EA340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2000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6569A3F7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2001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20C43324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2002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21EAC1F3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2003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461F40E6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2000</w:t>
            </w:r>
          </w:p>
        </w:tc>
        <w:tc>
          <w:tcPr>
            <w:tcW w:w="12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3809852E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2001</w:t>
            </w:r>
          </w:p>
        </w:tc>
        <w:tc>
          <w:tcPr>
            <w:tcW w:w="12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60471671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2002</w:t>
            </w:r>
          </w:p>
        </w:tc>
        <w:tc>
          <w:tcPr>
            <w:tcW w:w="12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2234DA00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2003</w:t>
            </w:r>
          </w:p>
        </w:tc>
      </w:tr>
      <w:tr w:rsidR="004804D5" w:rsidRPr="004804D5" w14:paraId="200B6B38" w14:textId="77777777" w:rsidTr="004804D5"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585A8402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78,4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238721C3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125,6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1226F1EF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138,0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7B1C2B39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256,7</w:t>
            </w:r>
          </w:p>
        </w:tc>
        <w:tc>
          <w:tcPr>
            <w:tcW w:w="1215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02B31BE7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1,4</w:t>
            </w:r>
          </w:p>
        </w:tc>
        <w:tc>
          <w:tcPr>
            <w:tcW w:w="12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2C421980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0,5</w:t>
            </w:r>
          </w:p>
        </w:tc>
        <w:tc>
          <w:tcPr>
            <w:tcW w:w="12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7ED92043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2,0</w:t>
            </w:r>
          </w:p>
        </w:tc>
        <w:tc>
          <w:tcPr>
            <w:tcW w:w="12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bottom"/>
            <w:hideMark/>
          </w:tcPr>
          <w:p w14:paraId="6AB7963C" w14:textId="77777777" w:rsidR="004804D5" w:rsidRPr="004804D5" w:rsidRDefault="004804D5" w:rsidP="004804D5">
            <w:pPr>
              <w:spacing w:after="225" w:line="240" w:lineRule="auto"/>
              <w:jc w:val="center"/>
              <w:textAlignment w:val="baseline"/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</w:pPr>
            <w:r w:rsidRPr="004804D5">
              <w:rPr>
                <w:rFonts w:eastAsia="Times New Roman" w:cstheme="minorHAnsi"/>
                <w:color w:val="444444"/>
                <w:sz w:val="24"/>
                <w:szCs w:val="24"/>
                <w:lang w:eastAsia="pt-BR"/>
              </w:rPr>
              <w:t>2,5</w:t>
            </w:r>
          </w:p>
        </w:tc>
      </w:tr>
    </w:tbl>
    <w:p w14:paraId="711CFAA3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Fonte: Programa Nacional de DST/Aids/Ministério da Saúde.</w:t>
      </w:r>
    </w:p>
    <w:p w14:paraId="7FC8415D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Analise as afirmativas abaixo.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I. O aumento da distribuição de preservativos (camisinha), pode refletir na redução do crescimento populacional e na disseminação de DSTs (doenças sexualmente transmissíveis).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II. O número de preservativos femininos distribuído reflete a ineficiência do método tanto na contracepção quanto na prevenção de DSTs.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III. Do ponto de vista prático o preservativo masculino é mais eficiente na prevenção de DSTs, uma vez que, o preservativo feminino é exclusivamente vaginal, não 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lastRenderedPageBreak/>
        <w:t>protegendo os parceiros em outras modalidades sexuais.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IV. Não é recomendado o uso simultâneo de ambos os preservativos (masculino e feminino), pois o atrito entre os preservativos pode rompê-los, anulando sua eficiência.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V. A pílula do dia seguinte é um método eficaz de prevenção de DSTs, uma vez que sua ação além de evitar a concepção, elimina eventuais vírus e bactérias infectantes. O custo desse método, entretanto, não permite sua popularização.</w:t>
      </w:r>
    </w:p>
    <w:p w14:paraId="40807A41" w14:textId="77777777" w:rsidR="004804D5" w:rsidRPr="004804D5" w:rsidRDefault="004804D5" w:rsidP="004804D5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De acordo com essa análise, estão CORRETAS apenas as afirmativas: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A) II, III e V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I, III e IV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II, IV e V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I, III e V</w:t>
      </w:r>
    </w:p>
    <w:p w14:paraId="3CFCAE1C" w14:textId="0AFD83A3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</w:t>
      </w: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8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(UNIFESP)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 Um homem dosou a concentração de testosterona em seu sangue e descobriu que esse hormônio </w:t>
      </w:r>
      <w:proofErr w:type="gram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encontrava-se</w:t>
      </w:r>
      <w:proofErr w:type="gram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num nível muito abaixo do normal esperado. Imediatamente buscou ajuda médica, pedindo a reversão da vasectomia a que se submetera havia dois anos. A vasectomia consiste no seccionamento dos ductos deferentes presentes nos testículos. Diante disso, o pedido do homem</w:t>
      </w:r>
    </w:p>
    <w:p w14:paraId="1BDEF7FE" w14:textId="44B04010" w:rsid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A) não tem fundamento, pois a testosterona é produzida por glândulas situadas acima dos ductos, próximo à próstata.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não tem fundamento, pois o seccionamento impede unicamente o transporte dos espermatozoides dos testículos para o pênis.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C) tem fundamento, pois a secção dos ductos deferentes impede o transporte da testosterona dos testículos para o restante do corpo.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tem fundamento, pois a produção da testosterona ocorre nos ductos deferentes e, com seu seccionamento, essa produção cessa.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E) tem fundamento, pois a testosterona é produzida no epidídimo e dali é transportada pelos ductos deferentes para o restante do corpo.</w:t>
      </w:r>
    </w:p>
    <w:p w14:paraId="38968220" w14:textId="77777777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</w:p>
    <w:p w14:paraId="53DC7FB9" w14:textId="364B25E5" w:rsidR="004804D5" w:rsidRPr="004804D5" w:rsidRDefault="004804D5" w:rsidP="004804D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19</w:t>
      </w:r>
      <w:r w:rsidRPr="004804D5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) (UFU)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  Com relação à reprodução humana, marque a alternativa correta.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A) Indivíduos </w:t>
      </w:r>
      <w:proofErr w:type="spell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vasectomizados</w:t>
      </w:r>
      <w:proofErr w:type="spell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 xml:space="preserve"> têm os ductos seminíferos seccionados, o que impede a passagem dos espermatozoides.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B) Na criptorquidia, a temperatura do local onde os testículos se alojam é maior que a ideal para a espermatogênese, o que leva à esterilidade masculina.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 xml:space="preserve">C) A fecundação, que em condições normais acontece na cavidade uterina dois dias antes da nidação, depende da ação de enzimas </w:t>
      </w:r>
      <w:proofErr w:type="spellStart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hidrolíticas</w:t>
      </w:r>
      <w:proofErr w:type="spellEnd"/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t>.</w:t>
      </w:r>
      <w:r w:rsidRPr="004804D5">
        <w:rPr>
          <w:rFonts w:eastAsia="Times New Roman" w:cstheme="minorHAnsi"/>
          <w:color w:val="444444"/>
          <w:sz w:val="24"/>
          <w:szCs w:val="24"/>
          <w:lang w:eastAsia="pt-BR"/>
        </w:rPr>
        <w:br/>
        <w:t>D) Os ovários localizam-se atrás do útero. Para a produção constante de ovócitos é necessário que os ovários estejam 2 °C abaixo da temperatura abdominal.</w:t>
      </w:r>
    </w:p>
    <w:p w14:paraId="60AD192B" w14:textId="7BF9828E" w:rsidR="004804D5" w:rsidRDefault="004804D5" w:rsidP="004804D5">
      <w:pPr>
        <w:rPr>
          <w:rFonts w:cstheme="minorHAnsi"/>
          <w:sz w:val="24"/>
          <w:szCs w:val="24"/>
        </w:rPr>
      </w:pPr>
    </w:p>
    <w:p w14:paraId="4C675A02" w14:textId="00C303C6" w:rsidR="004804D5" w:rsidRPr="004804D5" w:rsidRDefault="004804D5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20 - </w:t>
      </w:r>
      <w:r w:rsidRPr="004804D5">
        <w:rPr>
          <w:rFonts w:cstheme="minorHAnsi"/>
          <w:sz w:val="24"/>
          <w:szCs w:val="24"/>
        </w:rPr>
        <w:t>O processo em que são formados os espermatozoides é conhecido por espermatogênese e</w:t>
      </w:r>
      <w:r>
        <w:rPr>
          <w:rFonts w:cstheme="minorHAnsi"/>
          <w:sz w:val="24"/>
          <w:szCs w:val="24"/>
        </w:rPr>
        <w:t xml:space="preserve"> </w:t>
      </w:r>
      <w:r w:rsidRPr="004804D5">
        <w:rPr>
          <w:rFonts w:cstheme="minorHAnsi"/>
          <w:sz w:val="24"/>
          <w:szCs w:val="24"/>
        </w:rPr>
        <w:t>pode ser dividido em quatro fases principais: germinativa, de crescimento, de maturação e de</w:t>
      </w:r>
      <w:r>
        <w:rPr>
          <w:rFonts w:cstheme="minorHAnsi"/>
          <w:sz w:val="24"/>
          <w:szCs w:val="24"/>
        </w:rPr>
        <w:t xml:space="preserve"> </w:t>
      </w:r>
      <w:r w:rsidRPr="004804D5">
        <w:rPr>
          <w:rFonts w:cstheme="minorHAnsi"/>
          <w:sz w:val="24"/>
          <w:szCs w:val="24"/>
        </w:rPr>
        <w:t>diferenciação. A respeito da fase de crescimento, marque a alternativa correta.</w:t>
      </w:r>
    </w:p>
    <w:p w14:paraId="33F4DC3D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Na fase de crescimento ocorre a multiplicação das células por mitose.</w:t>
      </w:r>
    </w:p>
    <w:p w14:paraId="53B1DE03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lastRenderedPageBreak/>
        <w:t>b) Na fase de crescimento ocorre o crescimento da célula em volume.</w:t>
      </w:r>
    </w:p>
    <w:p w14:paraId="699EE85D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Na fase de crescimento ocorrem divisões meióticas.</w:t>
      </w:r>
    </w:p>
    <w:p w14:paraId="1045185F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Na fase de crescimento ocorre a transformação da espermátide em espermatozoide.</w:t>
      </w:r>
    </w:p>
    <w:p w14:paraId="4CFFC5F9" w14:textId="26A694C4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2</w:t>
      </w:r>
      <w:r w:rsidR="00A6558D">
        <w:rPr>
          <w:rFonts w:cstheme="minorHAnsi"/>
          <w:sz w:val="24"/>
          <w:szCs w:val="24"/>
        </w:rPr>
        <w:t>1</w:t>
      </w:r>
      <w:r w:rsidRPr="004804D5">
        <w:rPr>
          <w:rFonts w:cstheme="minorHAnsi"/>
          <w:sz w:val="24"/>
          <w:szCs w:val="24"/>
        </w:rPr>
        <w:t xml:space="preserve">. No processo de </w:t>
      </w:r>
      <w:proofErr w:type="spellStart"/>
      <w:r w:rsidRPr="004804D5">
        <w:rPr>
          <w:rFonts w:cstheme="minorHAnsi"/>
          <w:sz w:val="24"/>
          <w:szCs w:val="24"/>
        </w:rPr>
        <w:t>espermiogênese</w:t>
      </w:r>
      <w:proofErr w:type="spellEnd"/>
      <w:r w:rsidRPr="004804D5">
        <w:rPr>
          <w:rFonts w:cstheme="minorHAnsi"/>
          <w:sz w:val="24"/>
          <w:szCs w:val="24"/>
        </w:rPr>
        <w:t>, as espermátides passam por diversas modificações e</w:t>
      </w:r>
      <w:r>
        <w:rPr>
          <w:rFonts w:cstheme="minorHAnsi"/>
          <w:sz w:val="24"/>
          <w:szCs w:val="24"/>
        </w:rPr>
        <w:t xml:space="preserve"> </w:t>
      </w:r>
      <w:r w:rsidRPr="004804D5">
        <w:rPr>
          <w:rFonts w:cstheme="minorHAnsi"/>
          <w:sz w:val="24"/>
          <w:szCs w:val="24"/>
        </w:rPr>
        <w:t>transformam-se em espermatozoides. Dentre as modificações, podemos citar o surgimento do</w:t>
      </w:r>
      <w:r>
        <w:rPr>
          <w:rFonts w:cstheme="minorHAnsi"/>
          <w:sz w:val="24"/>
          <w:szCs w:val="24"/>
        </w:rPr>
        <w:t xml:space="preserve"> </w:t>
      </w:r>
      <w:r w:rsidRPr="004804D5">
        <w:rPr>
          <w:rFonts w:cstheme="minorHAnsi"/>
          <w:sz w:val="24"/>
          <w:szCs w:val="24"/>
        </w:rPr>
        <w:t>acrossomo, uma estrutura formada a partir do:</w:t>
      </w:r>
    </w:p>
    <w:p w14:paraId="0B5AC989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Retículo endoplasmático.</w:t>
      </w:r>
    </w:p>
    <w:p w14:paraId="34F24BB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Núcleo.</w:t>
      </w:r>
    </w:p>
    <w:p w14:paraId="4E4F4EC5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Complexo golgiense.</w:t>
      </w:r>
    </w:p>
    <w:p w14:paraId="538DCA9C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Lisossomo.</w:t>
      </w:r>
    </w:p>
    <w:p w14:paraId="01A2A3DC" w14:textId="6E644FCD" w:rsid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Centríolo.</w:t>
      </w:r>
    </w:p>
    <w:p w14:paraId="19565C51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5774D296" w14:textId="6B93E081" w:rsidR="004804D5" w:rsidRPr="004804D5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</w:t>
      </w:r>
      <w:r w:rsidR="004804D5" w:rsidRPr="004804D5">
        <w:rPr>
          <w:rFonts w:cstheme="minorHAnsi"/>
          <w:sz w:val="24"/>
          <w:szCs w:val="24"/>
        </w:rPr>
        <w:t>. (UFMA) Com relação à gametogênese humana, é correto afirmar que:</w:t>
      </w:r>
    </w:p>
    <w:p w14:paraId="37BFB004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Cada ovócito I produz 4 ovócitos II.</w:t>
      </w:r>
    </w:p>
    <w:p w14:paraId="4FD0617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b) </w:t>
      </w:r>
      <w:proofErr w:type="spellStart"/>
      <w:r w:rsidRPr="004804D5">
        <w:rPr>
          <w:rFonts w:cstheme="minorHAnsi"/>
          <w:sz w:val="24"/>
          <w:szCs w:val="24"/>
        </w:rPr>
        <w:t>Ovogonias</w:t>
      </w:r>
      <w:proofErr w:type="spellEnd"/>
      <w:r w:rsidRPr="004804D5">
        <w:rPr>
          <w:rFonts w:cstheme="minorHAnsi"/>
          <w:sz w:val="24"/>
          <w:szCs w:val="24"/>
        </w:rPr>
        <w:t xml:space="preserve"> e ovócitos primários são formados durante toda a vida da mulher.</w:t>
      </w:r>
    </w:p>
    <w:p w14:paraId="0839090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c) </w:t>
      </w:r>
      <w:proofErr w:type="spellStart"/>
      <w:r w:rsidRPr="004804D5">
        <w:rPr>
          <w:rFonts w:cstheme="minorHAnsi"/>
          <w:sz w:val="24"/>
          <w:szCs w:val="24"/>
        </w:rPr>
        <w:t>Espermatogônias</w:t>
      </w:r>
      <w:proofErr w:type="spellEnd"/>
      <w:r w:rsidRPr="004804D5">
        <w:rPr>
          <w:rFonts w:cstheme="minorHAnsi"/>
          <w:sz w:val="24"/>
          <w:szCs w:val="24"/>
        </w:rPr>
        <w:t xml:space="preserve"> são formadas apenas durante a vida intrauterina.</w:t>
      </w:r>
    </w:p>
    <w:p w14:paraId="0F1BF463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Cada espermatócito I produz um espermatozoide.</w:t>
      </w:r>
    </w:p>
    <w:p w14:paraId="3E7B3F33" w14:textId="2120582F" w:rsid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e) A </w:t>
      </w:r>
      <w:proofErr w:type="spellStart"/>
      <w:r w:rsidRPr="004804D5">
        <w:rPr>
          <w:rFonts w:cstheme="minorHAnsi"/>
          <w:sz w:val="24"/>
          <w:szCs w:val="24"/>
        </w:rPr>
        <w:t>ovulogênese</w:t>
      </w:r>
      <w:proofErr w:type="spellEnd"/>
      <w:r w:rsidRPr="004804D5">
        <w:rPr>
          <w:rFonts w:cstheme="minorHAnsi"/>
          <w:sz w:val="24"/>
          <w:szCs w:val="24"/>
        </w:rPr>
        <w:t xml:space="preserve"> só é concluída se o ovócito II for fecundado.</w:t>
      </w:r>
    </w:p>
    <w:p w14:paraId="70E3C4DC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0896AFB0" w14:textId="6D0DDBEF" w:rsidR="004804D5" w:rsidRPr="004804D5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23</w:t>
      </w:r>
      <w:r w:rsidR="004804D5" w:rsidRPr="004804D5">
        <w:rPr>
          <w:rFonts w:cstheme="minorHAnsi"/>
          <w:sz w:val="24"/>
          <w:szCs w:val="24"/>
        </w:rPr>
        <w:t>. Todos os meses, por volta do 14º dia do ciclo menstrual, ocorre o processo de ovulação. Esse</w:t>
      </w:r>
      <w:r w:rsidR="004804D5">
        <w:rPr>
          <w:rFonts w:cstheme="minorHAnsi"/>
          <w:sz w:val="24"/>
          <w:szCs w:val="24"/>
        </w:rPr>
        <w:t xml:space="preserve"> </w:t>
      </w:r>
      <w:r w:rsidR="004804D5" w:rsidRPr="004804D5">
        <w:rPr>
          <w:rFonts w:cstheme="minorHAnsi"/>
          <w:sz w:val="24"/>
          <w:szCs w:val="24"/>
        </w:rPr>
        <w:t>processo caracteriza-se pela liberação:</w:t>
      </w:r>
    </w:p>
    <w:p w14:paraId="17DEA6D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a) Da </w:t>
      </w:r>
      <w:proofErr w:type="spellStart"/>
      <w:r w:rsidRPr="004804D5">
        <w:rPr>
          <w:rFonts w:cstheme="minorHAnsi"/>
          <w:sz w:val="24"/>
          <w:szCs w:val="24"/>
        </w:rPr>
        <w:t>ovogonia</w:t>
      </w:r>
      <w:proofErr w:type="spellEnd"/>
      <w:r w:rsidRPr="004804D5">
        <w:rPr>
          <w:rFonts w:cstheme="minorHAnsi"/>
          <w:sz w:val="24"/>
          <w:szCs w:val="24"/>
        </w:rPr>
        <w:t>.</w:t>
      </w:r>
    </w:p>
    <w:p w14:paraId="53B4416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Do ovócito primário.</w:t>
      </w:r>
    </w:p>
    <w:p w14:paraId="453DF372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Do ovócito secundário.</w:t>
      </w:r>
    </w:p>
    <w:p w14:paraId="74B12CE2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Do ovócito terciário.</w:t>
      </w:r>
    </w:p>
    <w:p w14:paraId="4C13DD73" w14:textId="7967AB06" w:rsid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Do folículo ovariano.</w:t>
      </w:r>
    </w:p>
    <w:p w14:paraId="19190C0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3758C965" w14:textId="2893B76E" w:rsidR="004804D5" w:rsidRPr="004804D5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24</w:t>
      </w:r>
      <w:r w:rsidR="004804D5" w:rsidRPr="004804D5">
        <w:rPr>
          <w:rFonts w:cstheme="minorHAnsi"/>
          <w:sz w:val="24"/>
          <w:szCs w:val="24"/>
        </w:rPr>
        <w:t xml:space="preserve">. (Unir- RO) Comparando-se a </w:t>
      </w:r>
      <w:proofErr w:type="spellStart"/>
      <w:r w:rsidR="004804D5" w:rsidRPr="004804D5">
        <w:rPr>
          <w:rFonts w:cstheme="minorHAnsi"/>
          <w:sz w:val="24"/>
          <w:szCs w:val="24"/>
        </w:rPr>
        <w:t>ovulogênese</w:t>
      </w:r>
      <w:proofErr w:type="spellEnd"/>
      <w:r w:rsidR="004804D5" w:rsidRPr="004804D5">
        <w:rPr>
          <w:rFonts w:cstheme="minorHAnsi"/>
          <w:sz w:val="24"/>
          <w:szCs w:val="24"/>
        </w:rPr>
        <w:t xml:space="preserve"> (I) com a espermatogênese (II), todas as alternativas</w:t>
      </w:r>
      <w:r w:rsidR="004804D5">
        <w:rPr>
          <w:rFonts w:cstheme="minorHAnsi"/>
          <w:sz w:val="24"/>
          <w:szCs w:val="24"/>
        </w:rPr>
        <w:t xml:space="preserve"> </w:t>
      </w:r>
      <w:r w:rsidR="004804D5" w:rsidRPr="004804D5">
        <w:rPr>
          <w:rFonts w:cstheme="minorHAnsi"/>
          <w:sz w:val="24"/>
          <w:szCs w:val="24"/>
        </w:rPr>
        <w:t>abaixo estão corretas, exceto:</w:t>
      </w:r>
    </w:p>
    <w:p w14:paraId="64330187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Nos dois processos ocorre meiose.</w:t>
      </w:r>
    </w:p>
    <w:p w14:paraId="767A28A7" w14:textId="102385A9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lastRenderedPageBreak/>
        <w:t>b) Ambos são importantes para manter constante o número de cromossomos típicos de cada</w:t>
      </w:r>
      <w:r>
        <w:rPr>
          <w:rFonts w:cstheme="minorHAnsi"/>
          <w:sz w:val="24"/>
          <w:szCs w:val="24"/>
        </w:rPr>
        <w:t xml:space="preserve"> </w:t>
      </w:r>
      <w:r w:rsidRPr="004804D5">
        <w:rPr>
          <w:rFonts w:cstheme="minorHAnsi"/>
          <w:sz w:val="24"/>
          <w:szCs w:val="24"/>
        </w:rPr>
        <w:t>espécie.</w:t>
      </w:r>
    </w:p>
    <w:p w14:paraId="47768342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I ocorre nos ovários e II, nos testículos.</w:t>
      </w:r>
    </w:p>
    <w:p w14:paraId="289646BB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Há maior produção de gametas em II do que em I.</w:t>
      </w:r>
    </w:p>
    <w:p w14:paraId="2E12738E" w14:textId="3DCB5938" w:rsid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Em I e II, as células formadas são diploides.</w:t>
      </w:r>
    </w:p>
    <w:p w14:paraId="4AA28101" w14:textId="274B7082" w:rsidR="004804D5" w:rsidRPr="004804D5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25</w:t>
      </w:r>
      <w:r w:rsidR="004804D5" w:rsidRPr="004804D5">
        <w:rPr>
          <w:rFonts w:cstheme="minorHAnsi"/>
          <w:sz w:val="24"/>
          <w:szCs w:val="24"/>
        </w:rPr>
        <w:t>. Considerando que na perereca '</w:t>
      </w:r>
      <w:proofErr w:type="spellStart"/>
      <w:r w:rsidR="004804D5" w:rsidRPr="004804D5">
        <w:rPr>
          <w:rFonts w:cstheme="minorHAnsi"/>
          <w:sz w:val="24"/>
          <w:szCs w:val="24"/>
        </w:rPr>
        <w:t>Hyla</w:t>
      </w:r>
      <w:proofErr w:type="spellEnd"/>
      <w:r w:rsidR="004804D5" w:rsidRPr="004804D5">
        <w:rPr>
          <w:rFonts w:cstheme="minorHAnsi"/>
          <w:sz w:val="24"/>
          <w:szCs w:val="24"/>
        </w:rPr>
        <w:t xml:space="preserve"> </w:t>
      </w:r>
      <w:proofErr w:type="spellStart"/>
      <w:r w:rsidR="004804D5" w:rsidRPr="004804D5">
        <w:rPr>
          <w:rFonts w:cstheme="minorHAnsi"/>
          <w:sz w:val="24"/>
          <w:szCs w:val="24"/>
        </w:rPr>
        <w:t>viridis</w:t>
      </w:r>
      <w:proofErr w:type="spellEnd"/>
      <w:r w:rsidR="004804D5" w:rsidRPr="004804D5">
        <w:rPr>
          <w:rFonts w:cstheme="minorHAnsi"/>
          <w:sz w:val="24"/>
          <w:szCs w:val="24"/>
        </w:rPr>
        <w:t>' o cariótipo normal é 2n=24, quantos cromossomos</w:t>
      </w:r>
      <w:r w:rsidR="004804D5">
        <w:rPr>
          <w:rFonts w:cstheme="minorHAnsi"/>
          <w:sz w:val="24"/>
          <w:szCs w:val="24"/>
        </w:rPr>
        <w:t xml:space="preserve"> </w:t>
      </w:r>
      <w:r w:rsidR="004804D5" w:rsidRPr="004804D5">
        <w:rPr>
          <w:rFonts w:cstheme="minorHAnsi"/>
          <w:sz w:val="24"/>
          <w:szCs w:val="24"/>
        </w:rPr>
        <w:t xml:space="preserve">podemos esperar encontrar, respectivamente numa </w:t>
      </w:r>
      <w:proofErr w:type="spellStart"/>
      <w:r w:rsidR="004804D5" w:rsidRPr="004804D5">
        <w:rPr>
          <w:rFonts w:cstheme="minorHAnsi"/>
          <w:sz w:val="24"/>
          <w:szCs w:val="24"/>
        </w:rPr>
        <w:t>ovogônia</w:t>
      </w:r>
      <w:proofErr w:type="spellEnd"/>
      <w:r w:rsidR="004804D5" w:rsidRPr="004804D5">
        <w:rPr>
          <w:rFonts w:cstheme="minorHAnsi"/>
          <w:sz w:val="24"/>
          <w:szCs w:val="24"/>
        </w:rPr>
        <w:t>, num glóbulo polar, num ovócito</w:t>
      </w:r>
      <w:r w:rsidR="004804D5">
        <w:rPr>
          <w:rFonts w:cstheme="minorHAnsi"/>
          <w:sz w:val="24"/>
          <w:szCs w:val="24"/>
        </w:rPr>
        <w:t xml:space="preserve"> </w:t>
      </w:r>
      <w:r w:rsidR="004804D5" w:rsidRPr="004804D5">
        <w:rPr>
          <w:rFonts w:cstheme="minorHAnsi"/>
          <w:sz w:val="24"/>
          <w:szCs w:val="24"/>
        </w:rPr>
        <w:t>primário e num óvulo desse animal?</w:t>
      </w:r>
    </w:p>
    <w:p w14:paraId="573BCFDD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12, 24, 12, 24;</w:t>
      </w:r>
    </w:p>
    <w:p w14:paraId="2CA23C95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24, 12, 24, 12;</w:t>
      </w:r>
    </w:p>
    <w:p w14:paraId="66FAFE29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c) 24, 24, 12, 12;</w:t>
      </w:r>
    </w:p>
    <w:p w14:paraId="45F56986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24, 12, 12, 24;</w:t>
      </w:r>
    </w:p>
    <w:p w14:paraId="72DE1278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24, 24, 24, 12;</w:t>
      </w:r>
    </w:p>
    <w:p w14:paraId="3D2A955B" w14:textId="53F14F9B" w:rsidR="004804D5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26</w:t>
      </w:r>
      <w:r w:rsidR="004804D5" w:rsidRPr="004804D5">
        <w:rPr>
          <w:rFonts w:cstheme="minorHAnsi"/>
          <w:sz w:val="24"/>
          <w:szCs w:val="24"/>
        </w:rPr>
        <w:t>. As figuras a seguir representam os processos de gametogênese em animais</w:t>
      </w:r>
    </w:p>
    <w:p w14:paraId="42D25D65" w14:textId="32DB8FED" w:rsidR="004804D5" w:rsidRDefault="004804D5" w:rsidP="004804D5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B69AD4D" wp14:editId="49E35FB5">
            <wp:extent cx="3019846" cy="2619741"/>
            <wp:effectExtent l="0" t="0" r="0" b="9525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C6BB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Supondo que se trate da gametogênese humana, é correto concluir que</w:t>
      </w:r>
    </w:p>
    <w:p w14:paraId="436BE29A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a) Células com 46 cromossomos existem somente no período 1.</w:t>
      </w:r>
    </w:p>
    <w:p w14:paraId="1CE112BA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b) As divisões meióticas ocorrem nos períodos 2 e 3.</w:t>
      </w:r>
    </w:p>
    <w:p w14:paraId="019828D0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c) A partir de uma </w:t>
      </w:r>
      <w:proofErr w:type="spellStart"/>
      <w:r w:rsidRPr="004804D5">
        <w:rPr>
          <w:rFonts w:cstheme="minorHAnsi"/>
          <w:sz w:val="24"/>
          <w:szCs w:val="24"/>
        </w:rPr>
        <w:t>espermatogônia</w:t>
      </w:r>
      <w:proofErr w:type="spellEnd"/>
      <w:r w:rsidRPr="004804D5">
        <w:rPr>
          <w:rFonts w:cstheme="minorHAnsi"/>
          <w:sz w:val="24"/>
          <w:szCs w:val="24"/>
        </w:rPr>
        <w:t>, formam-se dois espermatócitos primários.</w:t>
      </w:r>
    </w:p>
    <w:p w14:paraId="456272BA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d) Cada ovócito primário dá origem a um ovócito secundário.</w:t>
      </w:r>
    </w:p>
    <w:p w14:paraId="6CD82821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e) A fertilização ocorre durante o período 4.</w:t>
      </w:r>
    </w:p>
    <w:p w14:paraId="2500B702" w14:textId="27797FA0" w:rsidR="004804D5" w:rsidRDefault="004804D5" w:rsidP="004804D5">
      <w:pPr>
        <w:rPr>
          <w:rFonts w:cstheme="minorHAnsi"/>
          <w:sz w:val="24"/>
          <w:szCs w:val="24"/>
        </w:rPr>
      </w:pPr>
    </w:p>
    <w:p w14:paraId="7B21E3EE" w14:textId="77777777" w:rsidR="004804D5" w:rsidRPr="004804D5" w:rsidRDefault="004804D5" w:rsidP="004804D5">
      <w:pPr>
        <w:rPr>
          <w:rFonts w:cstheme="minorHAnsi"/>
          <w:sz w:val="24"/>
          <w:szCs w:val="24"/>
        </w:rPr>
      </w:pPr>
    </w:p>
    <w:p w14:paraId="2CA8521D" w14:textId="698FF00E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GABARITO:</w:t>
      </w:r>
    </w:p>
    <w:p w14:paraId="10875023" w14:textId="0D9ABC01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 – </w:t>
      </w:r>
      <w:r w:rsidRPr="004804D5">
        <w:rPr>
          <w:rFonts w:cstheme="minorHAnsi"/>
          <w:sz w:val="24"/>
          <w:szCs w:val="24"/>
        </w:rPr>
        <w:t>A</w:t>
      </w:r>
    </w:p>
    <w:p w14:paraId="321A07D0" w14:textId="042B2D69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2 – </w:t>
      </w:r>
      <w:r w:rsidRPr="004804D5">
        <w:rPr>
          <w:rFonts w:cstheme="minorHAnsi"/>
          <w:sz w:val="24"/>
          <w:szCs w:val="24"/>
        </w:rPr>
        <w:t>A</w:t>
      </w:r>
    </w:p>
    <w:p w14:paraId="2BAA79C6" w14:textId="0779CDB8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3 – </w:t>
      </w:r>
      <w:r w:rsidRPr="004804D5">
        <w:rPr>
          <w:rFonts w:cstheme="minorHAnsi"/>
          <w:sz w:val="24"/>
          <w:szCs w:val="24"/>
        </w:rPr>
        <w:t>C</w:t>
      </w:r>
    </w:p>
    <w:p w14:paraId="460E7825" w14:textId="66D5C4A3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4 – </w:t>
      </w:r>
      <w:r w:rsidRPr="004804D5">
        <w:rPr>
          <w:rFonts w:cstheme="minorHAnsi"/>
          <w:sz w:val="24"/>
          <w:szCs w:val="24"/>
        </w:rPr>
        <w:t>D</w:t>
      </w:r>
    </w:p>
    <w:p w14:paraId="34240DC4" w14:textId="31E59548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5 – </w:t>
      </w:r>
      <w:r w:rsidRPr="004804D5">
        <w:rPr>
          <w:rFonts w:cstheme="minorHAnsi"/>
          <w:sz w:val="24"/>
          <w:szCs w:val="24"/>
        </w:rPr>
        <w:t>A</w:t>
      </w:r>
    </w:p>
    <w:p w14:paraId="6630E860" w14:textId="4F9CAC7E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6 – </w:t>
      </w:r>
      <w:r w:rsidRPr="004804D5">
        <w:rPr>
          <w:rFonts w:cstheme="minorHAnsi"/>
          <w:sz w:val="24"/>
          <w:szCs w:val="24"/>
        </w:rPr>
        <w:t>C</w:t>
      </w:r>
    </w:p>
    <w:p w14:paraId="7D4F9259" w14:textId="48924699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7 – </w:t>
      </w:r>
      <w:r w:rsidRPr="004804D5">
        <w:rPr>
          <w:rFonts w:cstheme="minorHAnsi"/>
          <w:sz w:val="24"/>
          <w:szCs w:val="24"/>
        </w:rPr>
        <w:t>D</w:t>
      </w:r>
    </w:p>
    <w:p w14:paraId="70AE5A9D" w14:textId="010AD714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8 – </w:t>
      </w:r>
      <w:r>
        <w:rPr>
          <w:rFonts w:cstheme="minorHAnsi"/>
          <w:sz w:val="24"/>
          <w:szCs w:val="24"/>
        </w:rPr>
        <w:t>B</w:t>
      </w:r>
    </w:p>
    <w:p w14:paraId="6BD723A8" w14:textId="47D8A2B5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9 – </w:t>
      </w:r>
      <w:r>
        <w:rPr>
          <w:rFonts w:cstheme="minorHAnsi"/>
          <w:sz w:val="24"/>
          <w:szCs w:val="24"/>
        </w:rPr>
        <w:t>VVVF</w:t>
      </w:r>
    </w:p>
    <w:p w14:paraId="377FD027" w14:textId="5CE6E2CD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10 – </w:t>
      </w:r>
      <w:r>
        <w:rPr>
          <w:rFonts w:cstheme="minorHAnsi"/>
          <w:sz w:val="24"/>
          <w:szCs w:val="24"/>
        </w:rPr>
        <w:t>D</w:t>
      </w:r>
    </w:p>
    <w:p w14:paraId="3D614634" w14:textId="2097C5A4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11 – </w:t>
      </w:r>
      <w:r>
        <w:rPr>
          <w:rFonts w:cstheme="minorHAnsi"/>
          <w:sz w:val="24"/>
          <w:szCs w:val="24"/>
        </w:rPr>
        <w:t>E</w:t>
      </w:r>
    </w:p>
    <w:p w14:paraId="57CF1128" w14:textId="1FC9B6BC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12 –</w:t>
      </w:r>
      <w:r>
        <w:rPr>
          <w:rFonts w:cstheme="minorHAnsi"/>
          <w:sz w:val="24"/>
          <w:szCs w:val="24"/>
        </w:rPr>
        <w:t xml:space="preserve"> B</w:t>
      </w:r>
    </w:p>
    <w:p w14:paraId="3DD20452" w14:textId="1873FDC6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13 – </w:t>
      </w:r>
      <w:r>
        <w:rPr>
          <w:rFonts w:cstheme="minorHAnsi"/>
          <w:sz w:val="24"/>
          <w:szCs w:val="24"/>
        </w:rPr>
        <w:t>A</w:t>
      </w:r>
    </w:p>
    <w:p w14:paraId="3CFCA0FF" w14:textId="34DB669A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14 – </w:t>
      </w:r>
      <w:r>
        <w:rPr>
          <w:rFonts w:cstheme="minorHAnsi"/>
          <w:sz w:val="24"/>
          <w:szCs w:val="24"/>
        </w:rPr>
        <w:t>A</w:t>
      </w:r>
    </w:p>
    <w:p w14:paraId="42B91CFF" w14:textId="5FFBFB55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15 – </w:t>
      </w:r>
      <w:r>
        <w:rPr>
          <w:rFonts w:cstheme="minorHAnsi"/>
          <w:sz w:val="24"/>
          <w:szCs w:val="24"/>
        </w:rPr>
        <w:t>B</w:t>
      </w:r>
    </w:p>
    <w:p w14:paraId="529A2B9E" w14:textId="60E5E077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16 – </w:t>
      </w:r>
      <w:r>
        <w:rPr>
          <w:rFonts w:cstheme="minorHAnsi"/>
          <w:sz w:val="24"/>
          <w:szCs w:val="24"/>
        </w:rPr>
        <w:t>A</w:t>
      </w:r>
    </w:p>
    <w:p w14:paraId="7F882316" w14:textId="6DE12758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 xml:space="preserve">17 – </w:t>
      </w:r>
      <w:r>
        <w:rPr>
          <w:rFonts w:cstheme="minorHAnsi"/>
          <w:sz w:val="24"/>
          <w:szCs w:val="24"/>
        </w:rPr>
        <w:t>B</w:t>
      </w:r>
    </w:p>
    <w:p w14:paraId="24B70944" w14:textId="6D35B0BB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18 –</w:t>
      </w:r>
      <w:r>
        <w:rPr>
          <w:rFonts w:cstheme="minorHAnsi"/>
          <w:sz w:val="24"/>
          <w:szCs w:val="24"/>
        </w:rPr>
        <w:t xml:space="preserve"> B</w:t>
      </w:r>
    </w:p>
    <w:p w14:paraId="1CEB3C5D" w14:textId="3D8221AD" w:rsidR="004804D5" w:rsidRP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19 –</w:t>
      </w:r>
      <w:r>
        <w:rPr>
          <w:rFonts w:cstheme="minorHAnsi"/>
          <w:sz w:val="24"/>
          <w:szCs w:val="24"/>
        </w:rPr>
        <w:t xml:space="preserve"> B</w:t>
      </w:r>
    </w:p>
    <w:p w14:paraId="51F92B17" w14:textId="3B404C4B" w:rsidR="004804D5" w:rsidRDefault="004804D5" w:rsidP="004804D5">
      <w:pPr>
        <w:rPr>
          <w:rFonts w:cstheme="minorHAnsi"/>
          <w:sz w:val="24"/>
          <w:szCs w:val="24"/>
        </w:rPr>
      </w:pPr>
      <w:r w:rsidRPr="004804D5">
        <w:rPr>
          <w:rFonts w:cstheme="minorHAnsi"/>
          <w:sz w:val="24"/>
          <w:szCs w:val="24"/>
        </w:rPr>
        <w:t>20 –</w:t>
      </w:r>
      <w:r w:rsidR="00A6558D">
        <w:rPr>
          <w:rFonts w:cstheme="minorHAnsi"/>
          <w:sz w:val="24"/>
          <w:szCs w:val="24"/>
        </w:rPr>
        <w:t xml:space="preserve"> B</w:t>
      </w:r>
    </w:p>
    <w:p w14:paraId="54DC20BB" w14:textId="2CBB9B8F" w:rsidR="00A6558D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21 – C</w:t>
      </w:r>
    </w:p>
    <w:p w14:paraId="3CE89CA8" w14:textId="344B8D46" w:rsidR="00A6558D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 – E</w:t>
      </w:r>
    </w:p>
    <w:p w14:paraId="6E7A5919" w14:textId="5177857A" w:rsidR="00A6558D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23 – C</w:t>
      </w:r>
    </w:p>
    <w:p w14:paraId="38505F1F" w14:textId="71488B5C" w:rsidR="00A6558D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24 – E</w:t>
      </w:r>
    </w:p>
    <w:p w14:paraId="771632CC" w14:textId="071733CC" w:rsidR="00A6558D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25 – B</w:t>
      </w:r>
    </w:p>
    <w:p w14:paraId="5F797384" w14:textId="202AD7D4" w:rsidR="00A6558D" w:rsidRPr="004804D5" w:rsidRDefault="00A6558D" w:rsidP="004804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26 - D</w:t>
      </w:r>
    </w:p>
    <w:sectPr w:rsidR="00A6558D" w:rsidRPr="00480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D5"/>
    <w:rsid w:val="004804D5"/>
    <w:rsid w:val="00511B1E"/>
    <w:rsid w:val="00A6558D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BE62"/>
  <w15:chartTrackingRefBased/>
  <w15:docId w15:val="{651117FE-775D-4C22-8D35-326096A4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04D5"/>
    <w:rPr>
      <w:b/>
      <w:bCs/>
    </w:rPr>
  </w:style>
  <w:style w:type="character" w:styleId="nfase">
    <w:name w:val="Emphasis"/>
    <w:basedOn w:val="Fontepargpadro"/>
    <w:uiPriority w:val="20"/>
    <w:qFormat/>
    <w:rsid w:val="004804D5"/>
    <w:rPr>
      <w:i/>
      <w:iCs/>
    </w:rPr>
  </w:style>
  <w:style w:type="character" w:styleId="Hyperlink">
    <w:name w:val="Hyperlink"/>
    <w:basedOn w:val="Fontepargpadro"/>
    <w:uiPriority w:val="99"/>
    <w:unhideWhenUsed/>
    <w:rsid w:val="004804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super.abril.com.br/historia/a-evolucao-tecnologica-do-sexo/(adaptado)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2762</Words>
  <Characters>14918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2021-05-18T13:20:00Z</dcterms:created>
  <dcterms:modified xsi:type="dcterms:W3CDTF">2021-05-18T13:32:00Z</dcterms:modified>
</cp:coreProperties>
</file>