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Exercícios Bactérias</w:t>
      </w:r>
    </w:p>
    <w:p w:rsidR="00000000" w:rsidDel="00000000" w:rsidP="00000000" w:rsidRDefault="00000000" w:rsidRPr="00000000" w14:paraId="00000002">
      <w:pPr>
        <w:rPr/>
      </w:pPr>
      <w:r w:rsidDel="00000000" w:rsidR="00000000" w:rsidRPr="00000000">
        <w:rPr>
          <w:b w:val="1"/>
          <w:rtl w:val="0"/>
        </w:rPr>
        <w:t xml:space="preserve">01 - (F.M.Olinda/2019-2)</w:t>
      </w:r>
      <w:r w:rsidDel="00000000" w:rsidR="00000000" w:rsidRPr="00000000">
        <w:rPr>
          <w:rtl w:val="0"/>
        </w:rPr>
        <w:t xml:space="preserve"> Certas bactérias apresentam uma cobertura externamente à parede celular, formada por polissacarídeos e proteínas, conhecida por cápsula bacteriana. Algumas espécies de linhagem capsuladas como, por exemplo, as bactérias Streptococcus pneumoniae causam pneumonia, enquanto outras bactérias, que são de linhagem não capsuladas, são incapazes de causar a doença. Isso se deve porque a cápsula permite que o micro-organismo:</w:t>
      </w:r>
    </w:p>
    <w:p w:rsidR="00000000" w:rsidDel="00000000" w:rsidP="00000000" w:rsidRDefault="00000000" w:rsidRPr="00000000" w14:paraId="00000003">
      <w:pPr>
        <w:rPr/>
      </w:pPr>
      <w:r w:rsidDel="00000000" w:rsidR="00000000" w:rsidRPr="00000000">
        <w:rPr>
          <w:rtl w:val="0"/>
        </w:rPr>
        <w:t xml:space="preserve">a) Tenha uma reprodução sexuada mais eficiente.</w:t>
      </w:r>
    </w:p>
    <w:p w:rsidR="00000000" w:rsidDel="00000000" w:rsidP="00000000" w:rsidRDefault="00000000" w:rsidRPr="00000000" w14:paraId="00000004">
      <w:pPr>
        <w:rPr/>
      </w:pPr>
      <w:r w:rsidDel="00000000" w:rsidR="00000000" w:rsidRPr="00000000">
        <w:rPr>
          <w:rtl w:val="0"/>
        </w:rPr>
        <w:t xml:space="preserve">b) Não seja fagocitado e destruído por glóbulos brancos.</w:t>
      </w:r>
    </w:p>
    <w:p w:rsidR="00000000" w:rsidDel="00000000" w:rsidP="00000000" w:rsidRDefault="00000000" w:rsidRPr="00000000" w14:paraId="00000005">
      <w:pPr>
        <w:rPr/>
      </w:pPr>
      <w:r w:rsidDel="00000000" w:rsidR="00000000" w:rsidRPr="00000000">
        <w:rPr>
          <w:rtl w:val="0"/>
        </w:rPr>
        <w:t xml:space="preserve">c) Tenha uma melhor movimentação da célula dentro do organismo humano.</w:t>
      </w:r>
    </w:p>
    <w:p w:rsidR="00000000" w:rsidDel="00000000" w:rsidP="00000000" w:rsidRDefault="00000000" w:rsidRPr="00000000" w14:paraId="00000006">
      <w:pPr>
        <w:rPr>
          <w:highlight w:val="yellow"/>
        </w:rPr>
      </w:pPr>
      <w:r w:rsidDel="00000000" w:rsidR="00000000" w:rsidRPr="00000000">
        <w:rPr>
          <w:highlight w:val="yellow"/>
          <w:rtl w:val="0"/>
        </w:rPr>
        <w:t xml:space="preserve">d) Destrua substâncias tóxicas, como antibióticos, através dos genes presentes na cápsula.</w:t>
      </w:r>
    </w:p>
    <w:p w:rsidR="00000000" w:rsidDel="00000000" w:rsidP="00000000" w:rsidRDefault="00000000" w:rsidRPr="00000000" w14:paraId="00000007">
      <w:pPr>
        <w:rPr/>
      </w:pPr>
      <w:r w:rsidDel="00000000" w:rsidR="00000000" w:rsidRPr="00000000">
        <w:rPr>
          <w:b w:val="1"/>
          <w:rtl w:val="0"/>
        </w:rPr>
        <w:t xml:space="preserve">02 - (Pequeno Príncipe/2016)</w:t>
      </w:r>
      <w:r w:rsidDel="00000000" w:rsidR="00000000" w:rsidRPr="00000000">
        <w:rPr>
          <w:rtl w:val="0"/>
        </w:rPr>
        <w:t xml:space="preserve"> Leia o texto a seguir, publicado na revista Superinteressante</w:t>
      </w:r>
    </w:p>
    <w:p w:rsidR="00000000" w:rsidDel="00000000" w:rsidP="00000000" w:rsidRDefault="00000000" w:rsidRPr="00000000" w14:paraId="00000008">
      <w:pPr>
        <w:rPr/>
      </w:pPr>
      <w:r w:rsidDel="00000000" w:rsidR="00000000" w:rsidRPr="00000000">
        <w:rPr>
          <w:rtl w:val="0"/>
        </w:rPr>
        <w:t xml:space="preserve">O que arde nem sempre cura</w:t>
      </w:r>
    </w:p>
    <w:p w:rsidR="00000000" w:rsidDel="00000000" w:rsidP="00000000" w:rsidRDefault="00000000" w:rsidRPr="00000000" w14:paraId="00000009">
      <w:pPr>
        <w:rPr/>
      </w:pPr>
      <w:r w:rsidDel="00000000" w:rsidR="00000000" w:rsidRPr="00000000">
        <w:rPr>
          <w:rtl w:val="0"/>
        </w:rPr>
        <w:t xml:space="preserve">A água oxigenada prejudica a cicatrização de um corte? Sim. No geral, o melhor é deixar o corpo cuidar sozinho do fechamento do talho. Basta limpar bem o local com água ou soro fisiológico, receita a cirurgiã plástica Lydia Massako Ferreira, da Universidade Federal de São Paulo. A ideia, muito difundida, de que substâncias que fazem a pele arder são boas para a cicatrização é errada. Elas agridem quimicamente a ferida e só devem ser usadas se há risco de infecção, aconselha Lydia. Assim, um corte com lâmina ou um joelho ralado no cimento não precisam mais do que uma boa lavada. A água oxigenada atrapalha a formação das fibras de colágeno que vão preencher o corte, avisa a dermatologista Núbia Rossetti. Ferimentos feitos com objetos enferrujados pedem cuidado maior. Nesses casos, a água oxigenada e outros antissépticos ajudam, mas deve ser avaliada a necessidade também de uma vacina antitetânica. Todas essas substâncias devem ser usadas, com certeza, quando já existe infecção, pois matam os microrganismos.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Disponível em: &lt;https://super.abril.com.br/comportamento/o-que-arde-nem-sempre-cura&gt;. Acesso em: 06/05/2016.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 texto relata que o uso de água oxigenada (peróxido de hidrogênio) em ferimentos não é interessante, pois sua oxidação poderia roubar elétrons das moléculas de colágeno produzidas pelos fibroblastos, atrapalhando a cicatrização do ferimento. Ainda assim, muitas pessoas utilizam a água oxigenada em ferimentos, buscando seu poder antisséptico. A água oxigenada possui essa ação porque</w:t>
      </w:r>
    </w:p>
    <w:p w:rsidR="00000000" w:rsidDel="00000000" w:rsidP="00000000" w:rsidRDefault="00000000" w:rsidRPr="00000000" w14:paraId="0000000E">
      <w:pPr>
        <w:rPr/>
      </w:pPr>
      <w:r w:rsidDel="00000000" w:rsidR="00000000" w:rsidRPr="00000000">
        <w:rPr>
          <w:rtl w:val="0"/>
        </w:rPr>
        <w:t xml:space="preserve">a) a reação química promovida pela catalase decompõe o peróxido de hidrogênio e isso afeta as bactérias anaeróbias.</w:t>
      </w:r>
    </w:p>
    <w:p w:rsidR="00000000" w:rsidDel="00000000" w:rsidP="00000000" w:rsidRDefault="00000000" w:rsidRPr="00000000" w14:paraId="0000000F">
      <w:pPr>
        <w:rPr/>
      </w:pPr>
      <w:r w:rsidDel="00000000" w:rsidR="00000000" w:rsidRPr="00000000">
        <w:rPr>
          <w:rtl w:val="0"/>
        </w:rPr>
        <w:t xml:space="preserve">b) os peroxissomos bacterianos não toleram a presença do peróxido de hidrogênio e isso leva à morte bacteriana.</w:t>
      </w:r>
    </w:p>
    <w:p w:rsidR="00000000" w:rsidDel="00000000" w:rsidP="00000000" w:rsidRDefault="00000000" w:rsidRPr="00000000" w14:paraId="00000010">
      <w:pPr>
        <w:rPr/>
      </w:pPr>
      <w:r w:rsidDel="00000000" w:rsidR="00000000" w:rsidRPr="00000000">
        <w:rPr>
          <w:rtl w:val="0"/>
        </w:rPr>
        <w:t xml:space="preserve">c) a decomposição química do peróxido de hidrogênio acidifica a região, levando as bactérias aeróbicas à morte.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 a catalase bacteriana decompõe a água oxigenada e o oxigênio liberado oxida a parede celular da bactéria,destruindo-a.</w:t>
      </w:r>
    </w:p>
    <w:p w:rsidR="00000000" w:rsidDel="00000000" w:rsidP="00000000" w:rsidRDefault="00000000" w:rsidRPr="00000000" w14:paraId="00000013">
      <w:pPr>
        <w:rPr/>
      </w:pPr>
      <w:r w:rsidDel="00000000" w:rsidR="00000000" w:rsidRPr="00000000">
        <w:rPr>
          <w:rtl w:val="0"/>
        </w:rPr>
        <w:t xml:space="preserve">e) o peróxido de hidrogênio é uma substância existente no sistema imunológico e é sinalizadora para que macrófagos fagocitem as bactérias do ferimento.</w:t>
      </w:r>
    </w:p>
    <w:p w:rsidR="00000000" w:rsidDel="00000000" w:rsidP="00000000" w:rsidRDefault="00000000" w:rsidRPr="00000000" w14:paraId="00000014">
      <w:pPr>
        <w:rPr/>
      </w:pPr>
      <w:r w:rsidDel="00000000" w:rsidR="00000000" w:rsidRPr="00000000">
        <w:rPr>
          <w:b w:val="1"/>
          <w:rtl w:val="0"/>
        </w:rPr>
        <w:t xml:space="preserve">03 - (UECE/2016.2)</w:t>
      </w:r>
      <w:r w:rsidDel="00000000" w:rsidR="00000000" w:rsidRPr="00000000">
        <w:rPr>
          <w:rtl w:val="0"/>
        </w:rPr>
        <w:t xml:space="preserve"> As bactérias são seres unicelulares, procariotos, que têm formas de vida do tipo isolada ou em agrupamentos variados do tipo coloniais. Embora esses seres celulares sejam considerados pelo senso comum como “micróbios perigosos”, há muitas espécies importantes para o equilíbrio dinâmico dos seres vivos e destes com o meio ambiente. Assim sendo, muitos estudos e pesquisas são desenvolvidos na área da microbiologia, para melhor conhecer a maquinaria biológica das bactérias.</w:t>
      </w:r>
    </w:p>
    <w:p w:rsidR="00000000" w:rsidDel="00000000" w:rsidP="00000000" w:rsidRDefault="00000000" w:rsidRPr="00000000" w14:paraId="00000015">
      <w:pPr>
        <w:rPr/>
      </w:pPr>
      <w:r w:rsidDel="00000000" w:rsidR="00000000" w:rsidRPr="00000000">
        <w:rPr>
          <w:rtl w:val="0"/>
        </w:rPr>
        <w:t xml:space="preserve">Sobre a citologia bacteriana, é correto afirmar que</w:t>
      </w:r>
    </w:p>
    <w:p w:rsidR="00000000" w:rsidDel="00000000" w:rsidP="00000000" w:rsidRDefault="00000000" w:rsidRPr="00000000" w14:paraId="00000016">
      <w:pPr>
        <w:rPr/>
      </w:pPr>
      <w:r w:rsidDel="00000000" w:rsidR="00000000" w:rsidRPr="00000000">
        <w:rPr>
          <w:rtl w:val="0"/>
        </w:rPr>
        <w:t xml:space="preserve">a) moléculas de DNA que ficam ligadas ao cromossomo bacteriano e costumam conter genes para resistência a antibióticos são denominadas de plasmídeos.</w:t>
      </w:r>
    </w:p>
    <w:p w:rsidR="00000000" w:rsidDel="00000000" w:rsidP="00000000" w:rsidRDefault="00000000" w:rsidRPr="00000000" w14:paraId="00000017">
      <w:pPr>
        <w:rPr/>
      </w:pPr>
      <w:r w:rsidDel="00000000" w:rsidR="00000000" w:rsidRPr="00000000">
        <w:rPr>
          <w:rtl w:val="0"/>
        </w:rPr>
        <w:t xml:space="preserve">b) o capsídeo bacteriano, também conhecido como membrana celular, é constituído por substância química, exclusiva das bactérias, conhecida como mureína.</w:t>
      </w:r>
    </w:p>
    <w:p w:rsidR="00000000" w:rsidDel="00000000" w:rsidP="00000000" w:rsidRDefault="00000000" w:rsidRPr="00000000" w14:paraId="00000018">
      <w:pPr>
        <w:rPr/>
      </w:pPr>
      <w:r w:rsidDel="00000000" w:rsidR="00000000" w:rsidRPr="00000000">
        <w:rPr>
          <w:rtl w:val="0"/>
        </w:rPr>
        <w:t xml:space="preserve">c) os pneumococos, bactérias causadoras de pneumonia, são espécies de bactérias que possuem, externamente à membrana esquelética, outro envoltório, mucilaginoso, denominado de cápsula.</w:t>
      </w:r>
    </w:p>
    <w:p w:rsidR="00000000" w:rsidDel="00000000" w:rsidP="00000000" w:rsidRDefault="00000000" w:rsidRPr="00000000" w14:paraId="00000019">
      <w:pPr>
        <w:rPr/>
      </w:pPr>
      <w:r w:rsidDel="00000000" w:rsidR="00000000" w:rsidRPr="00000000">
        <w:rPr>
          <w:rtl w:val="0"/>
        </w:rPr>
        <w:t xml:space="preserve">d) externamente à membrana plasmática existe uma parede celular ou membrana esquelética, de composição química específica de bactérias — o ácido glicol.</w:t>
      </w:r>
    </w:p>
    <w:p w:rsidR="00000000" w:rsidDel="00000000" w:rsidP="00000000" w:rsidRDefault="00000000" w:rsidRPr="00000000" w14:paraId="0000001A">
      <w:pPr>
        <w:rPr/>
      </w:pPr>
      <w:r w:rsidDel="00000000" w:rsidR="00000000" w:rsidRPr="00000000">
        <w:rPr>
          <w:b w:val="1"/>
          <w:rtl w:val="0"/>
        </w:rPr>
        <w:t xml:space="preserve">04 - (FUVEST/2010)</w:t>
      </w:r>
      <w:r w:rsidDel="00000000" w:rsidR="00000000" w:rsidRPr="00000000">
        <w:rPr>
          <w:rtl w:val="0"/>
        </w:rPr>
        <w:t xml:space="preserve"> Considere as seguintes características atribuídas aos seres vivos:</w:t>
      </w:r>
    </w:p>
    <w:p w:rsidR="00000000" w:rsidDel="00000000" w:rsidP="00000000" w:rsidRDefault="00000000" w:rsidRPr="00000000" w14:paraId="0000001B">
      <w:pPr>
        <w:rPr/>
      </w:pPr>
      <w:r w:rsidDel="00000000" w:rsidR="00000000" w:rsidRPr="00000000">
        <w:rPr>
          <w:rtl w:val="0"/>
        </w:rPr>
        <w:t xml:space="preserve">I. Os seres vivos são constituídos por uma ou mais células.</w:t>
      </w:r>
    </w:p>
    <w:p w:rsidR="00000000" w:rsidDel="00000000" w:rsidP="00000000" w:rsidRDefault="00000000" w:rsidRPr="00000000" w14:paraId="0000001C">
      <w:pPr>
        <w:rPr/>
      </w:pPr>
      <w:r w:rsidDel="00000000" w:rsidR="00000000" w:rsidRPr="00000000">
        <w:rPr>
          <w:rtl w:val="0"/>
        </w:rPr>
        <w:t xml:space="preserve">II. Os seres vivos têm material genético interpretado por um código universal.</w:t>
      </w:r>
    </w:p>
    <w:p w:rsidR="00000000" w:rsidDel="00000000" w:rsidP="00000000" w:rsidRDefault="00000000" w:rsidRPr="00000000" w14:paraId="0000001D">
      <w:pPr>
        <w:rPr/>
      </w:pPr>
      <w:r w:rsidDel="00000000" w:rsidR="00000000" w:rsidRPr="00000000">
        <w:rPr>
          <w:rtl w:val="0"/>
        </w:rPr>
        <w:t xml:space="preserve">III. Quando considerados como populações, os seres vivos se modificam ao longo do tempo.</w:t>
      </w:r>
    </w:p>
    <w:p w:rsidR="00000000" w:rsidDel="00000000" w:rsidP="00000000" w:rsidRDefault="00000000" w:rsidRPr="00000000" w14:paraId="0000001E">
      <w:pPr>
        <w:rPr/>
      </w:pPr>
      <w:r w:rsidDel="00000000" w:rsidR="00000000" w:rsidRPr="00000000">
        <w:rPr>
          <w:rtl w:val="0"/>
        </w:rPr>
        <w:t xml:space="preserve">Admitindo que possuir todas essas características seja requisito obrigatório para ser classificado como “ser vivo”, é correto afirmar que</w:t>
      </w:r>
    </w:p>
    <w:p w:rsidR="00000000" w:rsidDel="00000000" w:rsidP="00000000" w:rsidRDefault="00000000" w:rsidRPr="00000000" w14:paraId="0000001F">
      <w:pPr>
        <w:rPr/>
      </w:pPr>
      <w:r w:rsidDel="00000000" w:rsidR="00000000" w:rsidRPr="00000000">
        <w:rPr>
          <w:rtl w:val="0"/>
        </w:rPr>
        <w:t xml:space="preserve">a) os vírus e as bactérias são seres vivos, porque ambos preenchem os requisitos I, II e III.</w:t>
      </w:r>
    </w:p>
    <w:p w:rsidR="00000000" w:rsidDel="00000000" w:rsidP="00000000" w:rsidRDefault="00000000" w:rsidRPr="00000000" w14:paraId="00000020">
      <w:pPr>
        <w:rPr/>
      </w:pPr>
      <w:r w:rsidDel="00000000" w:rsidR="00000000" w:rsidRPr="00000000">
        <w:rPr>
          <w:rtl w:val="0"/>
        </w:rPr>
        <w:t xml:space="preserve">b) os vírus e as bactérias não são seres vivos, porque ambos não preenchem o requisito I.</w:t>
      </w:r>
    </w:p>
    <w:p w:rsidR="00000000" w:rsidDel="00000000" w:rsidP="00000000" w:rsidRDefault="00000000" w:rsidRPr="00000000" w14:paraId="00000021">
      <w:pPr>
        <w:rPr>
          <w:highlight w:val="yellow"/>
        </w:rPr>
      </w:pPr>
      <w:r w:rsidDel="00000000" w:rsidR="00000000" w:rsidRPr="00000000">
        <w:rPr>
          <w:highlight w:val="yellow"/>
          <w:rtl w:val="0"/>
        </w:rPr>
        <w:t xml:space="preserve">c) os vírus não são seres vivos, porque preenchem os requisitos II e III, mas não o requisito I.</w:t>
      </w:r>
    </w:p>
    <w:p w:rsidR="00000000" w:rsidDel="00000000" w:rsidP="00000000" w:rsidRDefault="00000000" w:rsidRPr="00000000" w14:paraId="00000022">
      <w:pPr>
        <w:rPr/>
      </w:pPr>
      <w:r w:rsidDel="00000000" w:rsidR="00000000" w:rsidRPr="00000000">
        <w:rPr>
          <w:rtl w:val="0"/>
        </w:rPr>
        <w:t xml:space="preserve">d) os vírus não são seres vivos, porque preenchem o requisito III, mas não os requisitos I e II.</w:t>
      </w:r>
    </w:p>
    <w:p w:rsidR="00000000" w:rsidDel="00000000" w:rsidP="00000000" w:rsidRDefault="00000000" w:rsidRPr="00000000" w14:paraId="00000023">
      <w:pPr>
        <w:rPr/>
      </w:pPr>
      <w:r w:rsidDel="00000000" w:rsidR="00000000" w:rsidRPr="00000000">
        <w:rPr>
          <w:rtl w:val="0"/>
        </w:rPr>
        <w:t xml:space="preserve">e) os vírus não são seres vivos, porque não preenchem os requisitos I, II e III.</w:t>
      </w:r>
    </w:p>
    <w:p w:rsidR="00000000" w:rsidDel="00000000" w:rsidP="00000000" w:rsidRDefault="00000000" w:rsidRPr="00000000" w14:paraId="00000024">
      <w:pPr>
        <w:rPr/>
      </w:pPr>
      <w:r w:rsidDel="00000000" w:rsidR="00000000" w:rsidRPr="00000000">
        <w:rPr>
          <w:b w:val="1"/>
          <w:rtl w:val="0"/>
        </w:rPr>
        <w:t xml:space="preserve">05 - (UFG 2012.2)</w:t>
      </w:r>
      <w:r w:rsidDel="00000000" w:rsidR="00000000" w:rsidRPr="00000000">
        <w:rPr>
          <w:rtl w:val="0"/>
        </w:rPr>
        <w:t xml:space="preserve"> As bactérias, ao se reproduzirem assexuadamente, originam dois indivíduos do mesmo tamanho e geneticamente idênticos. Já alguns levedos, para se reproduzirem, emitem uma pequena expansão na superfície da célula, que cresce e posteriormente se destaca, formando um novo indivíduo também geneticamente igual. Os dois tipos de reprodução descritos são, respectivamente,</w:t>
      </w:r>
    </w:p>
    <w:p w:rsidR="00000000" w:rsidDel="00000000" w:rsidP="00000000" w:rsidRDefault="00000000" w:rsidRPr="00000000" w14:paraId="00000025">
      <w:pPr>
        <w:rPr/>
      </w:pPr>
      <w:r w:rsidDel="00000000" w:rsidR="00000000" w:rsidRPr="00000000">
        <w:rPr>
          <w:rtl w:val="0"/>
        </w:rPr>
        <w:t xml:space="preserve">a) cissiparidade e conjugação.</w:t>
      </w:r>
    </w:p>
    <w:p w:rsidR="00000000" w:rsidDel="00000000" w:rsidP="00000000" w:rsidRDefault="00000000" w:rsidRPr="00000000" w14:paraId="00000026">
      <w:pPr>
        <w:rPr>
          <w:highlight w:val="yellow"/>
        </w:rPr>
      </w:pPr>
      <w:r w:rsidDel="00000000" w:rsidR="00000000" w:rsidRPr="00000000">
        <w:rPr>
          <w:highlight w:val="yellow"/>
          <w:rtl w:val="0"/>
        </w:rPr>
        <w:t xml:space="preserve">b) cissiparidade e brotamento.</w:t>
      </w:r>
    </w:p>
    <w:p w:rsidR="00000000" w:rsidDel="00000000" w:rsidP="00000000" w:rsidRDefault="00000000" w:rsidRPr="00000000" w14:paraId="00000027">
      <w:pPr>
        <w:rPr/>
      </w:pPr>
      <w:r w:rsidDel="00000000" w:rsidR="00000000" w:rsidRPr="00000000">
        <w:rPr>
          <w:rtl w:val="0"/>
        </w:rPr>
        <w:t xml:space="preserve">c) fragmentação e gemiparidade.</w:t>
      </w:r>
    </w:p>
    <w:p w:rsidR="00000000" w:rsidDel="00000000" w:rsidP="00000000" w:rsidRDefault="00000000" w:rsidRPr="00000000" w14:paraId="00000028">
      <w:pPr>
        <w:rPr/>
      </w:pPr>
      <w:r w:rsidDel="00000000" w:rsidR="00000000" w:rsidRPr="00000000">
        <w:rPr>
          <w:rtl w:val="0"/>
        </w:rPr>
        <w:t xml:space="preserve">d) conjugação e esporulação.</w:t>
      </w:r>
    </w:p>
    <w:p w:rsidR="00000000" w:rsidDel="00000000" w:rsidP="00000000" w:rsidRDefault="00000000" w:rsidRPr="00000000" w14:paraId="00000029">
      <w:pPr>
        <w:rPr/>
      </w:pPr>
      <w:r w:rsidDel="00000000" w:rsidR="00000000" w:rsidRPr="00000000">
        <w:rPr>
          <w:rtl w:val="0"/>
        </w:rPr>
        <w:t xml:space="preserve">e) conjugação e cissiparidade.</w:t>
      </w:r>
    </w:p>
    <w:p w:rsidR="00000000" w:rsidDel="00000000" w:rsidP="00000000" w:rsidRDefault="00000000" w:rsidRPr="00000000" w14:paraId="0000002A">
      <w:pPr>
        <w:rPr/>
      </w:pPr>
      <w:r w:rsidDel="00000000" w:rsidR="00000000" w:rsidRPr="00000000">
        <w:rPr>
          <w:b w:val="1"/>
          <w:rtl w:val="0"/>
        </w:rPr>
        <w:t xml:space="preserve">06 - (PISM/2011)</w:t>
      </w:r>
      <w:r w:rsidDel="00000000" w:rsidR="00000000" w:rsidRPr="00000000">
        <w:rPr>
          <w:rtl w:val="0"/>
        </w:rPr>
        <w:t xml:space="preserve"> “A presença de cianotoxinas em mananciais de abastecimento público tem se tornado um problema crescente no Brasil e existe uma preocupação, tanto dos governantes quanto da opinião pública, de que estas toxinas possam afetar a saúde humana, seja através do consumo de água contaminada, seja através do consumo de pescado. A ocorrência de casos de contaminação de humanos por água de abastecimento público já é um fato no Brasil, como a tragédia ocorrida em Caruaru (PE) em 1996 e um episódio de intoxicação de pacientes de hemodiálise no Rio de Janeiro em 2001”.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FERRÃO-FILHO. A.S. et al. Florações de cianobactérias tóxicas no Reservatório do Funil: dinâmica sazonal e consequências para zooplâncton. Oecologia brasiliensis, Rio de Janeiro, v. 13, n. 2, p. 346-365, fev. 2009.</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 cianotoxinas são substâncias tóxicas produzidas por cianobactérias. Sobre cianobactérias, é CORRETO afirmar que</w:t>
      </w:r>
    </w:p>
    <w:p w:rsidR="00000000" w:rsidDel="00000000" w:rsidP="00000000" w:rsidRDefault="00000000" w:rsidRPr="00000000" w14:paraId="0000002F">
      <w:pPr>
        <w:rPr/>
      </w:pPr>
      <w:r w:rsidDel="00000000" w:rsidR="00000000" w:rsidRPr="00000000">
        <w:rPr>
          <w:rtl w:val="0"/>
        </w:rPr>
        <w:t xml:space="preserve">a) são sempre organismos marinhos.</w:t>
      </w:r>
    </w:p>
    <w:p w:rsidR="00000000" w:rsidDel="00000000" w:rsidP="00000000" w:rsidRDefault="00000000" w:rsidRPr="00000000" w14:paraId="00000030">
      <w:pPr>
        <w:rPr/>
      </w:pPr>
      <w:r w:rsidDel="00000000" w:rsidR="00000000" w:rsidRPr="00000000">
        <w:rPr>
          <w:rtl w:val="0"/>
        </w:rPr>
        <w:t xml:space="preserve">b) não fixam nitrogênio, pois não habitam os solos.</w:t>
      </w:r>
    </w:p>
    <w:p w:rsidR="00000000" w:rsidDel="00000000" w:rsidP="00000000" w:rsidRDefault="00000000" w:rsidRPr="00000000" w14:paraId="00000031">
      <w:pPr>
        <w:rPr>
          <w:highlight w:val="yellow"/>
        </w:rPr>
      </w:pPr>
      <w:r w:rsidDel="00000000" w:rsidR="00000000" w:rsidRPr="00000000">
        <w:rPr>
          <w:highlight w:val="yellow"/>
          <w:rtl w:val="0"/>
        </w:rPr>
        <w:t xml:space="preserve">c) são autótrofas fotossintetizantes, com clorofila a como pigmento principal.</w:t>
      </w:r>
    </w:p>
    <w:p w:rsidR="00000000" w:rsidDel="00000000" w:rsidP="00000000" w:rsidRDefault="00000000" w:rsidRPr="00000000" w14:paraId="00000032">
      <w:pPr>
        <w:rPr/>
      </w:pPr>
      <w:r w:rsidDel="00000000" w:rsidR="00000000" w:rsidRPr="00000000">
        <w:rPr>
          <w:rtl w:val="0"/>
        </w:rPr>
        <w:t xml:space="preserve">d) estão incluídas no Reino Plantae, uma vez que cianobactérias ancestrais deram origem aos vegetais terrestres.</w:t>
      </w:r>
    </w:p>
    <w:p w:rsidR="00000000" w:rsidDel="00000000" w:rsidP="00000000" w:rsidRDefault="00000000" w:rsidRPr="00000000" w14:paraId="00000033">
      <w:pPr>
        <w:rPr/>
      </w:pPr>
      <w:r w:rsidDel="00000000" w:rsidR="00000000" w:rsidRPr="00000000">
        <w:rPr>
          <w:rtl w:val="0"/>
        </w:rPr>
        <w:t xml:space="preserve">e) são organismos eucariontes autótrofos.</w:t>
      </w:r>
    </w:p>
    <w:p w:rsidR="00000000" w:rsidDel="00000000" w:rsidP="00000000" w:rsidRDefault="00000000" w:rsidRPr="00000000" w14:paraId="00000034">
      <w:pPr>
        <w:rPr/>
      </w:pPr>
      <w:r w:rsidDel="00000000" w:rsidR="00000000" w:rsidRPr="00000000">
        <w:rPr>
          <w:b w:val="1"/>
          <w:rtl w:val="0"/>
        </w:rPr>
        <w:t xml:space="preserve">07 - (PUC-RS/2015)</w:t>
      </w:r>
      <w:r w:rsidDel="00000000" w:rsidR="00000000" w:rsidRPr="00000000">
        <w:rPr>
          <w:rtl w:val="0"/>
        </w:rPr>
        <w:t xml:space="preserve"> Pesticidas do tipo bactericidas destroem procariotos por meio de diversos mecanismos: afetando a estrutura de _________, o agente inibe a formação da parede celular; destruindo _________, a toxina impede diretamente a síntese proteica; e, alterando enzimas transcricionais, a droga bloqueia a formação imediata de _________.</w:t>
      </w:r>
    </w:p>
    <w:p w:rsidR="00000000" w:rsidDel="00000000" w:rsidP="00000000" w:rsidRDefault="00000000" w:rsidRPr="00000000" w14:paraId="00000035">
      <w:pPr>
        <w:rPr/>
      </w:pPr>
      <w:r w:rsidDel="00000000" w:rsidR="00000000" w:rsidRPr="00000000">
        <w:rPr>
          <w:rtl w:val="0"/>
        </w:rPr>
        <w:t xml:space="preserve">a) desmossomos – íntrons – RNA.</w:t>
      </w:r>
    </w:p>
    <w:p w:rsidR="00000000" w:rsidDel="00000000" w:rsidP="00000000" w:rsidRDefault="00000000" w:rsidRPr="00000000" w14:paraId="00000036">
      <w:pPr>
        <w:rPr/>
      </w:pPr>
      <w:r w:rsidDel="00000000" w:rsidR="00000000" w:rsidRPr="00000000">
        <w:rPr>
          <w:rtl w:val="0"/>
        </w:rPr>
        <w:t xml:space="preserve">b) desmossomos – ribossomas – ATP.</w:t>
      </w:r>
    </w:p>
    <w:p w:rsidR="00000000" w:rsidDel="00000000" w:rsidP="00000000" w:rsidRDefault="00000000" w:rsidRPr="00000000" w14:paraId="00000037">
      <w:pPr>
        <w:rPr/>
      </w:pPr>
      <w:r w:rsidDel="00000000" w:rsidR="00000000" w:rsidRPr="00000000">
        <w:rPr>
          <w:rtl w:val="0"/>
        </w:rPr>
        <w:t xml:space="preserve">c) glicocálix – fosfolipídeos – dupla hélice.</w:t>
      </w:r>
    </w:p>
    <w:p w:rsidR="00000000" w:rsidDel="00000000" w:rsidP="00000000" w:rsidRDefault="00000000" w:rsidRPr="00000000" w14:paraId="00000038">
      <w:pPr>
        <w:rPr>
          <w:highlight w:val="yellow"/>
        </w:rPr>
      </w:pPr>
      <w:r w:rsidDel="00000000" w:rsidR="00000000" w:rsidRPr="00000000">
        <w:rPr>
          <w:highlight w:val="yellow"/>
          <w:rtl w:val="0"/>
        </w:rPr>
        <w:t xml:space="preserve">d) peptidoglicanos – ribossomas – RNA.</w:t>
      </w:r>
    </w:p>
    <w:p w:rsidR="00000000" w:rsidDel="00000000" w:rsidP="00000000" w:rsidRDefault="00000000" w:rsidRPr="00000000" w14:paraId="00000039">
      <w:pPr>
        <w:rPr/>
      </w:pPr>
      <w:r w:rsidDel="00000000" w:rsidR="00000000" w:rsidRPr="00000000">
        <w:rPr>
          <w:rtl w:val="0"/>
        </w:rPr>
        <w:t xml:space="preserve">e) peptidoglicanos – fosfolipídeos – dupla hélice.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08 - (UEA/2018)</w:t>
      </w:r>
      <w:r w:rsidDel="00000000" w:rsidR="00000000" w:rsidRPr="00000000">
        <w:rPr>
          <w:rtl w:val="0"/>
        </w:rPr>
        <w:t xml:space="preserve"> A ciclagem da matéria pode ser realizada por diversos seres vivos presentes na água e no solo. Eles conseguem transformar a matéria orgânica em matéria inorgânica, que pode ser utilizada pelos produtores que integram as cadeias alimentares.</w:t>
      </w:r>
    </w:p>
    <w:p w:rsidR="00000000" w:rsidDel="00000000" w:rsidP="00000000" w:rsidRDefault="00000000" w:rsidRPr="00000000" w14:paraId="0000003C">
      <w:pPr>
        <w:rPr/>
      </w:pPr>
      <w:r w:rsidDel="00000000" w:rsidR="00000000" w:rsidRPr="00000000">
        <w:rPr>
          <w:rtl w:val="0"/>
        </w:rPr>
        <w:t xml:space="preserve">Os microrganismos aos quais o texto se refere são</w:t>
      </w:r>
    </w:p>
    <w:p w:rsidR="00000000" w:rsidDel="00000000" w:rsidP="00000000" w:rsidRDefault="00000000" w:rsidRPr="00000000" w14:paraId="0000003D">
      <w:pPr>
        <w:rPr/>
      </w:pPr>
      <w:r w:rsidDel="00000000" w:rsidR="00000000" w:rsidRPr="00000000">
        <w:rPr>
          <w:rtl w:val="0"/>
        </w:rPr>
        <w:t xml:space="preserve">a) os vírus e as algas.</w:t>
      </w:r>
    </w:p>
    <w:p w:rsidR="00000000" w:rsidDel="00000000" w:rsidP="00000000" w:rsidRDefault="00000000" w:rsidRPr="00000000" w14:paraId="0000003E">
      <w:pPr>
        <w:rPr/>
      </w:pPr>
      <w:r w:rsidDel="00000000" w:rsidR="00000000" w:rsidRPr="00000000">
        <w:rPr>
          <w:rtl w:val="0"/>
        </w:rPr>
        <w:t xml:space="preserve">b) os vermes e as moscas.</w:t>
      </w:r>
    </w:p>
    <w:p w:rsidR="00000000" w:rsidDel="00000000" w:rsidP="00000000" w:rsidRDefault="00000000" w:rsidRPr="00000000" w14:paraId="0000003F">
      <w:pPr>
        <w:rPr/>
      </w:pPr>
      <w:r w:rsidDel="00000000" w:rsidR="00000000" w:rsidRPr="00000000">
        <w:rPr>
          <w:rtl w:val="0"/>
        </w:rPr>
        <w:t xml:space="preserve">c) os protozoários e as minhocas.</w:t>
      </w:r>
    </w:p>
    <w:p w:rsidR="00000000" w:rsidDel="00000000" w:rsidP="00000000" w:rsidRDefault="00000000" w:rsidRPr="00000000" w14:paraId="00000040">
      <w:pPr>
        <w:rPr>
          <w:highlight w:val="yellow"/>
        </w:rPr>
      </w:pPr>
      <w:r w:rsidDel="00000000" w:rsidR="00000000" w:rsidRPr="00000000">
        <w:rPr>
          <w:highlight w:val="yellow"/>
          <w:rtl w:val="0"/>
        </w:rPr>
        <w:t xml:space="preserve">d) as bactérias e os fungos.</w:t>
      </w:r>
    </w:p>
    <w:p w:rsidR="00000000" w:rsidDel="00000000" w:rsidP="00000000" w:rsidRDefault="00000000" w:rsidRPr="00000000" w14:paraId="00000041">
      <w:pPr>
        <w:rPr/>
      </w:pPr>
      <w:r w:rsidDel="00000000" w:rsidR="00000000" w:rsidRPr="00000000">
        <w:rPr>
          <w:rtl w:val="0"/>
        </w:rPr>
        <w:t xml:space="preserve">e) as algas e as bactérias.</w:t>
      </w:r>
    </w:p>
    <w:p w:rsidR="00000000" w:rsidDel="00000000" w:rsidP="00000000" w:rsidRDefault="00000000" w:rsidRPr="00000000" w14:paraId="00000042">
      <w:pPr>
        <w:rPr/>
      </w:pPr>
      <w:r w:rsidDel="00000000" w:rsidR="00000000" w:rsidRPr="00000000">
        <w:rPr>
          <w:b w:val="1"/>
          <w:rtl w:val="0"/>
        </w:rPr>
        <w:t xml:space="preserve">09 - (UDESC/2018)</w:t>
      </w:r>
      <w:r w:rsidDel="00000000" w:rsidR="00000000" w:rsidRPr="00000000">
        <w:rPr>
          <w:rtl w:val="0"/>
        </w:rPr>
        <w:t xml:space="preserve"> “Escherichia coli é comum na flora bacteriana do intestino de humanos e de outros animais, mas que em grandes quantidades pode causar problemas como infecção intestinal e infecção urinária, acontecendo principalmente se o indivíduo consumir água ou alimentos contaminados”.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Fonte: KAPER JB, NATARO JP, MOBLEY HLT. Pathogenic Escherichia coli. Nat. Rev. Microbiol., 2: 123-140, 2004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respeito das bactérias, assinale a alternativa incorreta.</w:t>
      </w:r>
    </w:p>
    <w:p w:rsidR="00000000" w:rsidDel="00000000" w:rsidP="00000000" w:rsidRDefault="00000000" w:rsidRPr="00000000" w14:paraId="00000047">
      <w:pPr>
        <w:rPr/>
      </w:pPr>
      <w:r w:rsidDel="00000000" w:rsidR="00000000" w:rsidRPr="00000000">
        <w:rPr>
          <w:rtl w:val="0"/>
        </w:rPr>
        <w:t xml:space="preserve">a) Algumas bactérias possuem metabolismos aeróbico, na presença de oxigênio, e outras anaeróbicas, condição sem oxigênio.</w:t>
      </w:r>
    </w:p>
    <w:p w:rsidR="00000000" w:rsidDel="00000000" w:rsidP="00000000" w:rsidRDefault="00000000" w:rsidRPr="00000000" w14:paraId="00000048">
      <w:pPr>
        <w:rPr/>
      </w:pPr>
      <w:r w:rsidDel="00000000" w:rsidR="00000000" w:rsidRPr="00000000">
        <w:rPr>
          <w:rtl w:val="0"/>
        </w:rPr>
        <w:t xml:space="preserve">b) Apenas uma pequena porcentagem das espécies de bactérias causa doenças ao homem.</w:t>
      </w:r>
    </w:p>
    <w:p w:rsidR="00000000" w:rsidDel="00000000" w:rsidP="00000000" w:rsidRDefault="00000000" w:rsidRPr="00000000" w14:paraId="00000049">
      <w:pPr>
        <w:rPr/>
      </w:pPr>
      <w:r w:rsidDel="00000000" w:rsidR="00000000" w:rsidRPr="00000000">
        <w:rPr>
          <w:rtl w:val="0"/>
        </w:rPr>
        <w:t xml:space="preserve">c) As bactérias são unicelulares e procariontes e podem viver em formas isolada ou colonial.</w:t>
      </w:r>
    </w:p>
    <w:p w:rsidR="00000000" w:rsidDel="00000000" w:rsidP="00000000" w:rsidRDefault="00000000" w:rsidRPr="00000000" w14:paraId="0000004A">
      <w:pPr>
        <w:rPr>
          <w:highlight w:val="yellow"/>
        </w:rPr>
      </w:pPr>
      <w:r w:rsidDel="00000000" w:rsidR="00000000" w:rsidRPr="00000000">
        <w:rPr>
          <w:highlight w:val="yellow"/>
          <w:rtl w:val="0"/>
        </w:rPr>
        <w:t xml:space="preserve">d) Bactérias são seres pluricelulares e eucariontes que podem sintetizar diferentes componentes químicos do meio ambiente ou de seus hospedeiros.</w:t>
      </w:r>
    </w:p>
    <w:p w:rsidR="00000000" w:rsidDel="00000000" w:rsidP="00000000" w:rsidRDefault="00000000" w:rsidRPr="00000000" w14:paraId="0000004B">
      <w:pPr>
        <w:rPr/>
      </w:pPr>
      <w:r w:rsidDel="00000000" w:rsidR="00000000" w:rsidRPr="00000000">
        <w:rPr>
          <w:rtl w:val="0"/>
        </w:rPr>
        <w:t xml:space="preserve">e) Na atual classificação dos organismos, a bactéria E. coli está contida no domínio Bactéria.</w:t>
      </w:r>
    </w:p>
    <w:p w:rsidR="00000000" w:rsidDel="00000000" w:rsidP="00000000" w:rsidRDefault="00000000" w:rsidRPr="00000000" w14:paraId="0000004C">
      <w:pPr>
        <w:rPr/>
      </w:pPr>
      <w:r w:rsidDel="00000000" w:rsidR="00000000" w:rsidRPr="00000000">
        <w:rPr>
          <w:b w:val="1"/>
          <w:rtl w:val="0"/>
        </w:rPr>
        <w:t xml:space="preserve">10 - (Facig/2018)</w:t>
      </w:r>
      <w:r w:rsidDel="00000000" w:rsidR="00000000" w:rsidRPr="00000000">
        <w:rPr>
          <w:rtl w:val="0"/>
        </w:rPr>
        <w:t xml:space="preserve"> As bactérias são seres procariontes e unicelulares e se caracterizam por não possuírem carioteca. Os únicos organoides citoplasmáticos são os ribossomos que estão relacionados à síntese de proteínas. Além disso, as bactérias apresentam um pequeno segmento circular que contém diversos genes, como alguns que conferem resistência a antibiótico. Esse segmento é conhecido nas bactérias por:</w:t>
      </w:r>
    </w:p>
    <w:p w:rsidR="00000000" w:rsidDel="00000000" w:rsidP="00000000" w:rsidRDefault="00000000" w:rsidRPr="00000000" w14:paraId="0000004D">
      <w:pPr>
        <w:rPr/>
      </w:pPr>
      <w:r w:rsidDel="00000000" w:rsidR="00000000" w:rsidRPr="00000000">
        <w:rPr>
          <w:rtl w:val="0"/>
        </w:rPr>
        <w:t xml:space="preserve">a) Capsídeo.</w:t>
      </w:r>
    </w:p>
    <w:p w:rsidR="00000000" w:rsidDel="00000000" w:rsidP="00000000" w:rsidRDefault="00000000" w:rsidRPr="00000000" w14:paraId="0000004E">
      <w:pPr>
        <w:rPr/>
      </w:pPr>
      <w:r w:rsidDel="00000000" w:rsidR="00000000" w:rsidRPr="00000000">
        <w:rPr>
          <w:rtl w:val="0"/>
        </w:rPr>
        <w:t xml:space="preserve">b) Nucleoide.</w:t>
      </w:r>
    </w:p>
    <w:p w:rsidR="00000000" w:rsidDel="00000000" w:rsidP="00000000" w:rsidRDefault="00000000" w:rsidRPr="00000000" w14:paraId="0000004F">
      <w:pPr>
        <w:rPr/>
      </w:pPr>
      <w:r w:rsidDel="00000000" w:rsidR="00000000" w:rsidRPr="00000000">
        <w:rPr>
          <w:highlight w:val="yellow"/>
          <w:rtl w:val="0"/>
        </w:rPr>
        <w:t xml:space="preserve">c) Plasmídeo</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d) Mesossomo.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Observe a charge abaixo: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35275" cy="2146935"/>
            <wp:effectExtent b="0" l="0" r="0" t="0"/>
            <wp:docPr id="3175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35275" cy="214693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correta sobre as doenças causadas pelos atores.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 leptospirose é uma doença transmitida por gatos, que se alimentaram de ratos, contaminados com vírus Leptospira interrogans.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O mosquito (na charge) se refere à piscina, pois ele necessita de água parada para completar seu ciclo reprodutivo ametábolo.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 A leptospirose é adquirida pelo consumo ou contato com a água e alimentos contaminados por uma bactéria comumente encontrada na urina dos ratos.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 dengue é transmitida pelo mosquito Aedes egypti que introduz o vírus influenza.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Os dois exemplos mencionados na charge também são vetores da doença de Chagas, da raiva e da malária</w:t>
      </w:r>
    </w:p>
    <w:p w:rsidR="00000000" w:rsidDel="00000000" w:rsidP="00000000" w:rsidRDefault="00000000" w:rsidRPr="00000000" w14:paraId="00000059">
      <w:pPr>
        <w:rPr/>
      </w:pPr>
      <w:r w:rsidDel="00000000" w:rsidR="00000000" w:rsidRPr="00000000">
        <w:rPr>
          <w:b w:val="1"/>
          <w:rtl w:val="0"/>
        </w:rPr>
        <w:t xml:space="preserve">12. (Fuvest)</w:t>
      </w:r>
      <w:r w:rsidDel="00000000" w:rsidR="00000000" w:rsidRPr="00000000">
        <w:rPr>
          <w:rtl w:val="0"/>
        </w:rPr>
        <w:t xml:space="preserve"> O organismo A é um parasita intracelular constituído por uma cápsula protéica que envolve a molécula de ácido nucléico. O organismo B tem uma membrana lipoprotéica revestida por uma parede rica em polissacarídeos que envolve um citoplasma, onde se encontra seu material genético, constituído por uma molécula circular de DNA. Esses organismos são respectivamente:</w:t>
      </w:r>
    </w:p>
    <w:p w:rsidR="00000000" w:rsidDel="00000000" w:rsidP="00000000" w:rsidRDefault="00000000" w:rsidRPr="00000000" w14:paraId="0000005A">
      <w:pPr>
        <w:rPr/>
      </w:pPr>
      <w:r w:rsidDel="00000000" w:rsidR="00000000" w:rsidRPr="00000000">
        <w:rPr>
          <w:rtl w:val="0"/>
        </w:rPr>
        <w:t xml:space="preserve">a) Uma bactéria e um vírus.</w:t>
      </w:r>
    </w:p>
    <w:p w:rsidR="00000000" w:rsidDel="00000000" w:rsidP="00000000" w:rsidRDefault="00000000" w:rsidRPr="00000000" w14:paraId="0000005B">
      <w:pPr>
        <w:rPr/>
      </w:pPr>
      <w:r w:rsidDel="00000000" w:rsidR="00000000" w:rsidRPr="00000000">
        <w:rPr>
          <w:rtl w:val="0"/>
        </w:rPr>
        <w:t xml:space="preserve">b) Um vírus e um fungo.</w:t>
      </w:r>
    </w:p>
    <w:p w:rsidR="00000000" w:rsidDel="00000000" w:rsidP="00000000" w:rsidRDefault="00000000" w:rsidRPr="00000000" w14:paraId="0000005C">
      <w:pPr>
        <w:rPr/>
      </w:pPr>
      <w:r w:rsidDel="00000000" w:rsidR="00000000" w:rsidRPr="00000000">
        <w:rPr>
          <w:rtl w:val="0"/>
        </w:rPr>
        <w:t xml:space="preserve">c) Uma bactéria e um fungo.</w:t>
      </w:r>
    </w:p>
    <w:p w:rsidR="00000000" w:rsidDel="00000000" w:rsidP="00000000" w:rsidRDefault="00000000" w:rsidRPr="00000000" w14:paraId="0000005D">
      <w:pPr>
        <w:rPr>
          <w:highlight w:val="yellow"/>
        </w:rPr>
      </w:pPr>
      <w:r w:rsidDel="00000000" w:rsidR="00000000" w:rsidRPr="00000000">
        <w:rPr>
          <w:highlight w:val="yellow"/>
          <w:rtl w:val="0"/>
        </w:rPr>
        <w:t xml:space="preserve">d) Um vírus e uma bactéria.</w:t>
      </w:r>
    </w:p>
    <w:p w:rsidR="00000000" w:rsidDel="00000000" w:rsidP="00000000" w:rsidRDefault="00000000" w:rsidRPr="00000000" w14:paraId="0000005E">
      <w:pPr>
        <w:rPr/>
      </w:pPr>
      <w:r w:rsidDel="00000000" w:rsidR="00000000" w:rsidRPr="00000000">
        <w:rPr>
          <w:rtl w:val="0"/>
        </w:rPr>
        <w:t xml:space="preserve">e) Um vírus e um protozoário.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(Uninorte/2019 – Medicina)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Sobre os sintomas e formas de transmissão da hanseníase, é correto afirmar: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A) A hanseníase pode ser transmitida pela picada do mosquito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Aedes aegypty</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w:t>
        <w:br w:type="textWrapping"/>
        <w:t xml:space="preserve">B) Pacientes com hanseníase geralmente apresentam febre alta, dores pelo corpo, anemia e fraqueza muscular.</w:t>
        <w:br w:type="textWrapping"/>
        <w:t xml:space="preserve">C) O consumo de carnes mal cozidas contaminadas com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Mycobacterium leprae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pode levar ao desenvolvimento da doença.</w:t>
        <w:br w:type="textWrapping"/>
      </w:r>
      <w:r w:rsidDel="00000000" w:rsidR="00000000" w:rsidRPr="00000000">
        <w:rPr>
          <w:rFonts w:ascii="Calibri" w:cs="Calibri" w:eastAsia="Calibri" w:hAnsi="Calibri"/>
          <w:b w:val="0"/>
          <w:i w:val="0"/>
          <w:smallCaps w:val="0"/>
          <w:strike w:val="0"/>
          <w:color w:val="444444"/>
          <w:sz w:val="22"/>
          <w:szCs w:val="22"/>
          <w:highlight w:val="yellow"/>
          <w:u w:val="none"/>
          <w:vertAlign w:val="baseline"/>
          <w:rtl w:val="0"/>
        </w:rPr>
        <w:t xml:space="preserve">D) Os principais sintomas da doença são a presença de manchas brancas ou avermelhadas na pele, e a perda da sensibilidade ao calor, ao frio, a dor e ao toque.</w:t>
        <w:br w:type="textWrapping"/>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E) A doença é transmitida pelo contato com sangue contaminado, através de transfusões sanguíneas ou de contato sexual.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(FMP/2017)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A leptospirose é uma doença infecciosa influenciada tanto características ambientais quanto sociais. As favelas são áreas em que o risco de contrair essa infecção é elevado porque estão sujeitas a alagamentos, e os moradores não têm acesso a saneamento básico. O risco também é maior para indivíduos que trabalham com coleta de lixo ou na construção civil, uma vez que estão mais expostos à lama, ao solo e a outros materiais contaminados.</w:t>
        <w:br w:type="textWrapping"/>
        <w:t xml:space="preserve">A infecção descrita no texto é causada por</w:t>
        <w:br w:type="textWrapping"/>
        <w:t xml:space="preserve">A) larvas infectantes de asquelmintos que sobrevivem no solo úmido e na água.</w:t>
        <w:br w:type="textWrapping"/>
        <w:t xml:space="preserve">B) esporos de basidomicetos presentes nas fezes de ratos, pombos e morcegos.</w:t>
        <w:br w:type="textWrapping"/>
        <w:t xml:space="preserve">C) vírus adquiridos quando o indivíduo não vacinado entra em áreas de transmissão.</w:t>
        <w:br w:type="textWrapping"/>
      </w:r>
      <w:r w:rsidDel="00000000" w:rsidR="00000000" w:rsidRPr="00000000">
        <w:rPr>
          <w:rFonts w:ascii="Calibri" w:cs="Calibri" w:eastAsia="Calibri" w:hAnsi="Calibri"/>
          <w:b w:val="0"/>
          <w:i w:val="0"/>
          <w:smallCaps w:val="0"/>
          <w:strike w:val="0"/>
          <w:color w:val="444444"/>
          <w:sz w:val="22"/>
          <w:szCs w:val="22"/>
          <w:highlight w:val="yellow"/>
          <w:u w:val="none"/>
          <w:vertAlign w:val="baseline"/>
          <w:rtl w:val="0"/>
        </w:rPr>
        <w:t xml:space="preserve">D) bactérias espiroquetas que se multiplicam nos rins de roedores e de outros mamíferos.</w:t>
        <w:br w:type="textWrapping"/>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E) protozoários flagelados, eliminados junto com a urina de ratos, cães e de outros animais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(UFPR/2016)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Existem diferentes modos de transmissão das doenças infecciosas humanas. A figura ao lado apresenta três deles.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Pr>
        <w:drawing>
          <wp:inline distB="0" distT="0" distL="0" distR="0">
            <wp:extent cx="5060950" cy="3429000"/>
            <wp:effectExtent b="0" l="0" r="0" t="0"/>
            <wp:docPr id="317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609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Dengue e tuberculose têm seus principais modos de transmissão representados, respectivamente, em:</w:t>
        <w:br w:type="textWrapping"/>
        <w:t xml:space="preserve">A) A e B.</w:t>
        <w:br w:type="textWrapping"/>
        <w:t xml:space="preserve">B) A e C.</w:t>
        <w:br w:type="textWrapping"/>
        <w:t xml:space="preserve">C) B e A.</w:t>
        <w:br w:type="textWrapping"/>
        <w:t xml:space="preserve">D) B e C.</w:t>
        <w:br w:type="textWrapping"/>
        <w:t xml:space="preserve">E) C e 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16.</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(UESPI/2011)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Recentemente, 250 pessoas morreram vítimas de Cólera no Haiti, sendo que mais de 3000 estavam infectadas. A cólera:</w:t>
        <w:br w:type="textWrapping"/>
        <w:t xml:space="preserve">A) é causada por ratos que habitam os esgotos.</w:t>
        <w:br w:type="textWrapping"/>
        <w:t xml:space="preserve">B) possui origem viral e se transmite após a ingestão de alimento contaminado.</w:t>
        <w:br w:type="textWrapping"/>
        <w:t xml:space="preserve">C) acomete somente crianças e idosos, imunologicamente mais deficientes.</w:t>
        <w:br w:type="textWrapping"/>
        <w:t xml:space="preserve">D) é típica de regiões do planeta sem infraestrutura de esgoto sanitário.</w:t>
        <w:br w:type="textWrapping"/>
        <w:t xml:space="preserve">E) é mais comum durante o verão do que no inverno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17.</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(UFSM/2013)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Observe a figura a seguir.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Pr>
        <w:drawing>
          <wp:inline distB="0" distT="0" distL="0" distR="0">
            <wp:extent cx="3225800" cy="3962400"/>
            <wp:effectExtent b="0" l="0" r="0" t="0"/>
            <wp:docPr id="317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25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Nosso náufrago começa a sentir estranhos sintomas. No de kit sobrevivência, há apenas medicamentos antibacterianos. Acessando o aplicativo que relaciona sintomas e possíveis doenças, ele encontra cinco possibilidades para seu mal. Qual das enfermidades a seguir ele poderia combater com o medicamento de que dispõe?</w:t>
        <w:br w:type="textWrapping"/>
        <w:t xml:space="preserve">A) Pneumonia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Streptococcus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pneumoniae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w:t>
        <w:br w:type="textWrapping"/>
        <w:t xml:space="preserve">B) Disenteria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Entamoeba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hystolitica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w:t>
        <w:br w:type="textWrapping"/>
        <w:t xml:space="preserve">C) Giardíase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Giardia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lamblia</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br w:type="textWrapping"/>
        <w:t xml:space="preserve">D) Malária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Plasmodium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w:t>
        <w:br w:type="textWrapping"/>
        <w:t xml:space="preserve">E) Mononucleose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Lymphocryptovirus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18. (UNIFESP)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O primeiro usuário introduz a agulha dentro da veia para nela injetar a droga. Para certificar-se de que a agulha está dentro da veia, ele puxa um pouco de sangue para dentro da seringa. Passa-a, então, a outro, que prepara a própria dose, sem se preocupar em esterilizar a seringa com o sangue do primeiro usuário. E, assim, sucessivamente, a seringa vai passando por todos..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(Içami Tiba,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123 respostas sobre drogas</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O texto, que relata o uso de uma droga injetável, pode servir ainda para descrever o contágio de doenças como</w:t>
        <w:br w:type="textWrapping"/>
        <w:t xml:space="preserve">A) AIDS e hepatite B.</w:t>
        <w:br w:type="textWrapping"/>
        <w:t xml:space="preserve">B) gonorreia e sífilis.</w:t>
        <w:br w:type="textWrapping"/>
        <w:t xml:space="preserve">C) gonorreia e AIDS.</w:t>
        <w:br w:type="textWrapping"/>
        <w:t xml:space="preserve">D) meningite e AIDS.</w:t>
        <w:br w:type="textWrapping"/>
        <w:t xml:space="preserve">E) meningite e hepatite B</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19.</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(Unifor/2014)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A tuberculose (TB) causou grande impacto na humanidade principalmente em meados do século XIX, onde se estima que aproximadamente um quarto da população europeia tenha morrido de tuberculose. A descoberta de drogas eficazes contra a doença, o desenvolvimento de vacinas, atrelados a um notório avanço na qualidade de vida da população mundial, contribuíram para expressiva queda no número de casos da TB na maioria dos países. Todavia, mais recentemente, tem se percebido o reaparecimento desta doença, com incidência elevada em vários locais. Tal fato pode ser associado ao surgimento da AIDS, à diminuição da eficácia das drogas utilizadas no tratamento e à piora nas condições sanitárias de alguns países.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Sobre a tuberculose, e correto afirmar:</w:t>
        <w:br w:type="textWrapping"/>
        <w:t xml:space="preserve">A) Doença infecciosa causada pelo bacilo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Mycobacterium leprae</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que foi descrito inicialmente por Robert Koch.</w:t>
        <w:br w:type="textWrapping"/>
        <w:t xml:space="preserve">B) A doença se caracteriza por ter uma evolução rápida e se dissemina através de aerossóis no ar que são expelidos quando pessoas com tuberculose infecciosa tossem e ou espirram.</w:t>
        <w:br w:type="textWrapping"/>
        <w:t xml:space="preserve">C) A tuberculose é considerada uma doença socialmente determinada, pois sua ocorrência está diretamente associada à forma como se organizam os processos sociais.</w:t>
        <w:br w:type="textWrapping"/>
        <w:t xml:space="preserve">D) A vacina Penta é utilizada na prevenção da tuberculose e deve ser administrada em todos os recém-nascidos.</w:t>
        <w:br w:type="textWrapping"/>
        <w:t xml:space="preserve">E) A resposta imunológica é capaz de impedir o desenvolvimento da doença e, por tal motivo, pessoas com sistema imune mais resistente não correm risco de adquirir tuberculose.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20.</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(Suprema/2019) </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Assinale a alternativa que contém apenas doenças sexualmente transmissíveis.</w:t>
        <w:br w:type="textWrapping"/>
        <w:t xml:space="preserve">A) AIDS, Sífilis e Tuberculose.</w:t>
        <w:br w:type="textWrapping"/>
        <w:t xml:space="preserve">B) Sífilis, Tricomoníase e Gonorreia.</w:t>
        <w:br w:type="textWrapping"/>
        <w:t xml:space="preserve">C) AIDS, Gonorreia e Tétano.</w:t>
        <w:br w:type="textWrapping"/>
        <w:t xml:space="preserve">D) Sífilis, Difteria e Meningite.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(CESMAC/2019-2)</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 sífilis é uma infecção bacteriana sexualmente transmissível, causada por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Treponema pallidum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Sobre este assunto, é </w:t>
      </w:r>
      <w:r w:rsidDel="00000000" w:rsidR="00000000" w:rsidRPr="00000000">
        <w:rPr>
          <w:rFonts w:ascii="Calibri" w:cs="Calibri" w:eastAsia="Calibri" w:hAnsi="Calibri"/>
          <w:b w:val="1"/>
          <w:i w:val="0"/>
          <w:smallCaps w:val="0"/>
          <w:strike w:val="0"/>
          <w:color w:val="444444"/>
          <w:sz w:val="22"/>
          <w:szCs w:val="22"/>
          <w:u w:val="none"/>
          <w:shd w:fill="auto" w:val="clear"/>
          <w:vertAlign w:val="baseline"/>
          <w:rtl w:val="0"/>
        </w:rPr>
        <w:t xml:space="preserve">incorreto</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afirmar que:</w:t>
        <w:br w:type="textWrapping"/>
        <w:t xml:space="preserve">A) a espécie causadora da doença é unicelular e não apresenta carioteca ou organelas membranosas.</w:t>
        <w:br w:type="textWrapping"/>
        <w:t xml:space="preserve">B) as membranas mucosas do trato genitourinário são porta de entrada do agente infeccioso.</w:t>
        <w:br w:type="textWrapping"/>
        <w:t xml:space="preserve">C)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T</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444444"/>
          <w:sz w:val="22"/>
          <w:szCs w:val="22"/>
          <w:u w:val="none"/>
          <w:shd w:fill="auto" w:val="clear"/>
          <w:vertAlign w:val="baseline"/>
          <w:rtl w:val="0"/>
        </w:rPr>
        <w:t xml:space="preserve">pallidum</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é capaz de atravessar preservativos (camisinha) durante o contato íntimo.</w:t>
        <w:br w:type="textWrapping"/>
        <w:t xml:space="preserve">D) a infecção provoca o cancro duro, caroços que evoluem para úlceras avermelhadas com bordas endurecidas.</w:t>
        <w:br w:type="textWrapping"/>
        <w:t xml:space="preserve">E) a doença é tratável com antibióticos comuns, como a penicilina.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GABARITO:</w:t>
      </w:r>
    </w:p>
    <w:p w:rsidR="00000000" w:rsidDel="00000000" w:rsidP="00000000" w:rsidRDefault="00000000" w:rsidRPr="00000000" w14:paraId="00000078">
      <w:pPr>
        <w:rPr/>
      </w:pPr>
      <w:r w:rsidDel="00000000" w:rsidR="00000000" w:rsidRPr="00000000">
        <w:rPr>
          <w:rtl w:val="0"/>
        </w:rPr>
        <w:t xml:space="preserve">1 – B</w:t>
      </w:r>
    </w:p>
    <w:p w:rsidR="00000000" w:rsidDel="00000000" w:rsidP="00000000" w:rsidRDefault="00000000" w:rsidRPr="00000000" w14:paraId="00000079">
      <w:pPr>
        <w:rPr/>
      </w:pPr>
      <w:r w:rsidDel="00000000" w:rsidR="00000000" w:rsidRPr="00000000">
        <w:rPr>
          <w:rtl w:val="0"/>
        </w:rPr>
        <w:t xml:space="preserve">2 – A</w:t>
      </w:r>
    </w:p>
    <w:p w:rsidR="00000000" w:rsidDel="00000000" w:rsidP="00000000" w:rsidRDefault="00000000" w:rsidRPr="00000000" w14:paraId="0000007A">
      <w:pPr>
        <w:rPr/>
      </w:pPr>
      <w:r w:rsidDel="00000000" w:rsidR="00000000" w:rsidRPr="00000000">
        <w:rPr>
          <w:rtl w:val="0"/>
        </w:rPr>
        <w:t xml:space="preserve">3 – C</w:t>
      </w:r>
    </w:p>
    <w:p w:rsidR="00000000" w:rsidDel="00000000" w:rsidP="00000000" w:rsidRDefault="00000000" w:rsidRPr="00000000" w14:paraId="0000007B">
      <w:pPr>
        <w:rPr/>
      </w:pPr>
      <w:r w:rsidDel="00000000" w:rsidR="00000000" w:rsidRPr="00000000">
        <w:rPr>
          <w:rtl w:val="0"/>
        </w:rPr>
        <w:t xml:space="preserve">4 – C</w:t>
      </w:r>
    </w:p>
    <w:p w:rsidR="00000000" w:rsidDel="00000000" w:rsidP="00000000" w:rsidRDefault="00000000" w:rsidRPr="00000000" w14:paraId="0000007C">
      <w:pPr>
        <w:rPr/>
      </w:pPr>
      <w:r w:rsidDel="00000000" w:rsidR="00000000" w:rsidRPr="00000000">
        <w:rPr>
          <w:rtl w:val="0"/>
        </w:rPr>
        <w:t xml:space="preserve">5 – B</w:t>
      </w:r>
    </w:p>
    <w:p w:rsidR="00000000" w:rsidDel="00000000" w:rsidP="00000000" w:rsidRDefault="00000000" w:rsidRPr="00000000" w14:paraId="0000007D">
      <w:pPr>
        <w:rPr/>
      </w:pPr>
      <w:r w:rsidDel="00000000" w:rsidR="00000000" w:rsidRPr="00000000">
        <w:rPr>
          <w:rtl w:val="0"/>
        </w:rPr>
        <w:t xml:space="preserve">6 – C</w:t>
      </w:r>
    </w:p>
    <w:p w:rsidR="00000000" w:rsidDel="00000000" w:rsidP="00000000" w:rsidRDefault="00000000" w:rsidRPr="00000000" w14:paraId="0000007E">
      <w:pPr>
        <w:rPr/>
      </w:pPr>
      <w:r w:rsidDel="00000000" w:rsidR="00000000" w:rsidRPr="00000000">
        <w:rPr>
          <w:rtl w:val="0"/>
        </w:rPr>
        <w:t xml:space="preserve">7 – D</w:t>
      </w:r>
    </w:p>
    <w:p w:rsidR="00000000" w:rsidDel="00000000" w:rsidP="00000000" w:rsidRDefault="00000000" w:rsidRPr="00000000" w14:paraId="0000007F">
      <w:pPr>
        <w:rPr/>
      </w:pPr>
      <w:r w:rsidDel="00000000" w:rsidR="00000000" w:rsidRPr="00000000">
        <w:rPr>
          <w:rtl w:val="0"/>
        </w:rPr>
        <w:t xml:space="preserve">8 – D</w:t>
      </w:r>
    </w:p>
    <w:p w:rsidR="00000000" w:rsidDel="00000000" w:rsidP="00000000" w:rsidRDefault="00000000" w:rsidRPr="00000000" w14:paraId="00000080">
      <w:pPr>
        <w:rPr/>
      </w:pPr>
      <w:r w:rsidDel="00000000" w:rsidR="00000000" w:rsidRPr="00000000">
        <w:rPr>
          <w:rtl w:val="0"/>
        </w:rPr>
        <w:t xml:space="preserve">9 – D</w:t>
      </w:r>
    </w:p>
    <w:p w:rsidR="00000000" w:rsidDel="00000000" w:rsidP="00000000" w:rsidRDefault="00000000" w:rsidRPr="00000000" w14:paraId="00000081">
      <w:pPr>
        <w:rPr/>
      </w:pPr>
      <w:r w:rsidDel="00000000" w:rsidR="00000000" w:rsidRPr="00000000">
        <w:rPr>
          <w:rtl w:val="0"/>
        </w:rPr>
        <w:t xml:space="preserve">10 – C</w:t>
      </w:r>
    </w:p>
    <w:p w:rsidR="00000000" w:rsidDel="00000000" w:rsidP="00000000" w:rsidRDefault="00000000" w:rsidRPr="00000000" w14:paraId="00000082">
      <w:pPr>
        <w:rPr/>
      </w:pPr>
      <w:r w:rsidDel="00000000" w:rsidR="00000000" w:rsidRPr="00000000">
        <w:rPr>
          <w:rtl w:val="0"/>
        </w:rPr>
        <w:t xml:space="preserve">11 – C</w:t>
      </w:r>
    </w:p>
    <w:p w:rsidR="00000000" w:rsidDel="00000000" w:rsidP="00000000" w:rsidRDefault="00000000" w:rsidRPr="00000000" w14:paraId="00000083">
      <w:pPr>
        <w:rPr/>
      </w:pPr>
      <w:r w:rsidDel="00000000" w:rsidR="00000000" w:rsidRPr="00000000">
        <w:rPr>
          <w:rtl w:val="0"/>
        </w:rPr>
        <w:t xml:space="preserve">12 – D</w:t>
      </w:r>
    </w:p>
    <w:p w:rsidR="00000000" w:rsidDel="00000000" w:rsidP="00000000" w:rsidRDefault="00000000" w:rsidRPr="00000000" w14:paraId="00000084">
      <w:pPr>
        <w:rPr/>
      </w:pPr>
      <w:r w:rsidDel="00000000" w:rsidR="00000000" w:rsidRPr="00000000">
        <w:rPr>
          <w:rtl w:val="0"/>
        </w:rPr>
        <w:t xml:space="preserve">13 – D</w:t>
      </w:r>
    </w:p>
    <w:p w:rsidR="00000000" w:rsidDel="00000000" w:rsidP="00000000" w:rsidRDefault="00000000" w:rsidRPr="00000000" w14:paraId="00000085">
      <w:pPr>
        <w:rPr/>
      </w:pPr>
      <w:r w:rsidDel="00000000" w:rsidR="00000000" w:rsidRPr="00000000">
        <w:rPr>
          <w:rtl w:val="0"/>
        </w:rPr>
        <w:t xml:space="preserve">14 – D</w:t>
      </w:r>
    </w:p>
    <w:p w:rsidR="00000000" w:rsidDel="00000000" w:rsidP="00000000" w:rsidRDefault="00000000" w:rsidRPr="00000000" w14:paraId="00000086">
      <w:pPr>
        <w:rPr/>
      </w:pPr>
      <w:r w:rsidDel="00000000" w:rsidR="00000000" w:rsidRPr="00000000">
        <w:rPr>
          <w:rtl w:val="0"/>
        </w:rPr>
        <w:t xml:space="preserve">15 – C</w:t>
      </w:r>
    </w:p>
    <w:p w:rsidR="00000000" w:rsidDel="00000000" w:rsidP="00000000" w:rsidRDefault="00000000" w:rsidRPr="00000000" w14:paraId="00000087">
      <w:pPr>
        <w:rPr/>
      </w:pPr>
      <w:r w:rsidDel="00000000" w:rsidR="00000000" w:rsidRPr="00000000">
        <w:rPr>
          <w:rtl w:val="0"/>
        </w:rPr>
        <w:t xml:space="preserve">16 – D</w:t>
      </w:r>
    </w:p>
    <w:p w:rsidR="00000000" w:rsidDel="00000000" w:rsidP="00000000" w:rsidRDefault="00000000" w:rsidRPr="00000000" w14:paraId="00000088">
      <w:pPr>
        <w:rPr/>
      </w:pPr>
      <w:r w:rsidDel="00000000" w:rsidR="00000000" w:rsidRPr="00000000">
        <w:rPr>
          <w:rtl w:val="0"/>
        </w:rPr>
        <w:t xml:space="preserve">17 – A</w:t>
      </w:r>
    </w:p>
    <w:p w:rsidR="00000000" w:rsidDel="00000000" w:rsidP="00000000" w:rsidRDefault="00000000" w:rsidRPr="00000000" w14:paraId="00000089">
      <w:pPr>
        <w:rPr/>
      </w:pPr>
      <w:r w:rsidDel="00000000" w:rsidR="00000000" w:rsidRPr="00000000">
        <w:rPr>
          <w:rtl w:val="0"/>
        </w:rPr>
        <w:t xml:space="preserve">18 – A</w:t>
      </w:r>
    </w:p>
    <w:p w:rsidR="00000000" w:rsidDel="00000000" w:rsidP="00000000" w:rsidRDefault="00000000" w:rsidRPr="00000000" w14:paraId="0000008A">
      <w:pPr>
        <w:rPr/>
      </w:pPr>
      <w:r w:rsidDel="00000000" w:rsidR="00000000" w:rsidRPr="00000000">
        <w:rPr>
          <w:rtl w:val="0"/>
        </w:rPr>
        <w:t xml:space="preserve">19 – C</w:t>
      </w:r>
    </w:p>
    <w:p w:rsidR="00000000" w:rsidDel="00000000" w:rsidP="00000000" w:rsidRDefault="00000000" w:rsidRPr="00000000" w14:paraId="0000008B">
      <w:pPr>
        <w:rPr/>
      </w:pPr>
      <w:r w:rsidDel="00000000" w:rsidR="00000000" w:rsidRPr="00000000">
        <w:rPr>
          <w:rtl w:val="0"/>
        </w:rPr>
        <w:t xml:space="preserve">20 – B</w:t>
      </w:r>
    </w:p>
    <w:p w:rsidR="00000000" w:rsidDel="00000000" w:rsidP="00000000" w:rsidRDefault="00000000" w:rsidRPr="00000000" w14:paraId="0000008C">
      <w:pPr>
        <w:rPr/>
      </w:pPr>
      <w:r w:rsidDel="00000000" w:rsidR="00000000" w:rsidRPr="00000000">
        <w:rPr>
          <w:rtl w:val="0"/>
        </w:rPr>
        <w:t xml:space="preserve">21 - C</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1" w:customStyle="1">
    <w:name w:val="C1"/>
    <w:basedOn w:val="Normal"/>
    <w:link w:val="C1Char"/>
    <w:qFormat w:val="1"/>
    <w:rsid w:val="00507ECC"/>
    <w:pPr>
      <w:ind w:right="343"/>
      <w:jc w:val="both"/>
    </w:pPr>
  </w:style>
  <w:style w:type="character" w:styleId="C1Char" w:customStyle="1">
    <w:name w:val="C1 Char"/>
    <w:basedOn w:val="Fontepargpadro"/>
    <w:link w:val="C1"/>
    <w:rsid w:val="00507ECC"/>
  </w:style>
  <w:style w:type="paragraph" w:styleId="NormalWeb">
    <w:name w:val="Normal (Web)"/>
    <w:basedOn w:val="Normal"/>
    <w:uiPriority w:val="99"/>
    <w:semiHidden w:val="1"/>
    <w:unhideWhenUsed w:val="1"/>
    <w:rsid w:val="00507ECC"/>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507ECC"/>
    <w:rPr>
      <w:b w:val="1"/>
      <w:bCs w:val="1"/>
    </w:rPr>
  </w:style>
  <w:style w:type="character" w:styleId="nfase">
    <w:name w:val="Emphasis"/>
    <w:basedOn w:val="Fontepargpadro"/>
    <w:uiPriority w:val="20"/>
    <w:qFormat w:val="1"/>
    <w:rsid w:val="00507ECC"/>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WboOxMe5yfJwIqJHSgZoQnQw==">CgMxLjA4AHIhMVU3U0RieENvTkZKaUZvY0ZybC1LYlBvaDhjMlQ5dF9W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2021-05-17T19:25:00Z</dcterms:created>
  <dc:creator>Bruno Barbosa</dc:creator>
</cp:coreProperties>
</file>