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X8b4fa7660a4c2419fc04ad1294f99d45d39c487"/>
    <w:p>
      <w:pPr>
        <w:pStyle w:val="Heading1"/>
      </w:pPr>
      <w:r>
        <w:t xml:space="preserve">Documentação Técnica do Projeto Conversor de Moedas</w:t>
      </w:r>
    </w:p>
    <w:bookmarkStart w:id="20" w:name="estrutura-do-projeto"/>
    <w:p>
      <w:pPr>
        <w:pStyle w:val="Heading2"/>
      </w:pPr>
      <w:r>
        <w:t xml:space="preserve">Estrutura do Projeto</w:t>
      </w:r>
    </w:p>
    <w:p>
      <w:pPr>
        <w:pStyle w:val="FirstParagraph"/>
      </w:pPr>
      <w:r>
        <w:t xml:space="preserve">O projeto consiste em vários componentes React e arquivos CSS correspondentes:</w:t>
      </w:r>
    </w:p>
    <w:p>
      <w:pPr>
        <w:numPr>
          <w:ilvl w:val="0"/>
          <w:numId w:val="1001"/>
        </w:numPr>
        <w:pStyle w:val="Compact"/>
      </w:pPr>
      <w:r>
        <w:t xml:space="preserve">App.js e App.css</w:t>
      </w:r>
    </w:p>
    <w:p>
      <w:pPr>
        <w:numPr>
          <w:ilvl w:val="0"/>
          <w:numId w:val="1001"/>
        </w:numPr>
        <w:pStyle w:val="Compact"/>
      </w:pPr>
      <w:r>
        <w:t xml:space="preserve">Converter.js e Converter.css</w:t>
      </w:r>
    </w:p>
    <w:p>
      <w:pPr>
        <w:numPr>
          <w:ilvl w:val="0"/>
          <w:numId w:val="1001"/>
        </w:numPr>
        <w:pStyle w:val="Compact"/>
      </w:pPr>
      <w:r>
        <w:t xml:space="preserve">History.js e History.css</w:t>
      </w:r>
    </w:p>
    <w:bookmarkEnd w:id="20"/>
    <w:bookmarkStart w:id="39" w:name="detalhamento-dos-arquivos"/>
    <w:p>
      <w:pPr>
        <w:pStyle w:val="Heading2"/>
      </w:pPr>
      <w:r>
        <w:t xml:space="preserve">Detalhamento dos Arquivos</w:t>
      </w:r>
    </w:p>
    <w:bookmarkStart w:id="23" w:name="app.js"/>
    <w:p>
      <w:pPr>
        <w:pStyle w:val="Heading3"/>
      </w:pPr>
      <w:r>
        <w:t xml:space="preserve">1. App.js</w:t>
      </w:r>
    </w:p>
    <w:bookmarkStart w:id="21" w:name="funcionalidades-principais"/>
    <w:p>
      <w:pPr>
        <w:pStyle w:val="Heading4"/>
      </w:pPr>
      <w:r>
        <w:t xml:space="preserve">Funcionalidades Principais:</w:t>
      </w:r>
    </w:p>
    <w:p>
      <w:pPr>
        <w:numPr>
          <w:ilvl w:val="0"/>
          <w:numId w:val="1002"/>
        </w:numPr>
        <w:pStyle w:val="Compact"/>
      </w:pPr>
      <w:r>
        <w:t xml:space="preserve">Componente principal que organiza a estrutura da aplicação.</w:t>
      </w:r>
    </w:p>
    <w:p>
      <w:pPr>
        <w:numPr>
          <w:ilvl w:val="0"/>
          <w:numId w:val="1002"/>
        </w:numPr>
        <w:pStyle w:val="Compact"/>
      </w:pPr>
      <w:r>
        <w:t xml:space="preserve">Gerencia o estado do histórico de conversões.</w:t>
      </w:r>
    </w:p>
    <w:p>
      <w:pPr>
        <w:numPr>
          <w:ilvl w:val="0"/>
          <w:numId w:val="1002"/>
        </w:numPr>
        <w:pStyle w:val="Compact"/>
      </w:pPr>
      <w:r>
        <w:t xml:space="preserve">Renderiza os componentes Converter e History.</w:t>
      </w:r>
    </w:p>
    <w:bookmarkEnd w:id="21"/>
    <w:bookmarkStart w:id="22" w:name="código-detalhado"/>
    <w:p>
      <w:pPr>
        <w:pStyle w:val="Heading4"/>
      </w:pPr>
      <w:r>
        <w:t xml:space="preserve">Código Detalhado: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Converter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'./components/Converter'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History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'./components/History'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'./App.css'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[history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setHistory]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Estado para armazenar o histórico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Função para adicionar nova conversão ao histórico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addToHistory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(conversion)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setHistory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history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conversion])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'App'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Conversor de Moedas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Converter addToHistory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{addToHistory}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History</w:t>
      </w:r>
      <w:r>
        <w:rPr>
          <w:rStyle w:val="NormalTok"/>
        </w:rPr>
        <w:t xml:space="preserve"> history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{history}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;</w:t>
      </w:r>
    </w:p>
    <w:bookmarkEnd w:id="22"/>
    <w:bookmarkEnd w:id="23"/>
    <w:bookmarkStart w:id="26" w:name="app.css"/>
    <w:p>
      <w:pPr>
        <w:pStyle w:val="Heading3"/>
      </w:pPr>
      <w:r>
        <w:t xml:space="preserve">2. App.css</w:t>
      </w:r>
    </w:p>
    <w:bookmarkStart w:id="24" w:name="funcionalidades"/>
    <w:p>
      <w:pPr>
        <w:pStyle w:val="Heading4"/>
      </w:pPr>
      <w:r>
        <w:t xml:space="preserve">Funcionalidades:</w:t>
      </w:r>
    </w:p>
    <w:p>
      <w:pPr>
        <w:numPr>
          <w:ilvl w:val="0"/>
          <w:numId w:val="1003"/>
        </w:numPr>
        <w:pStyle w:val="Compact"/>
      </w:pPr>
      <w:r>
        <w:t xml:space="preserve">Define o estilo global da aplicação.</w:t>
      </w:r>
    </w:p>
    <w:p>
      <w:pPr>
        <w:numPr>
          <w:ilvl w:val="0"/>
          <w:numId w:val="1003"/>
        </w:numPr>
        <w:pStyle w:val="Compact"/>
      </w:pPr>
      <w:r>
        <w:t xml:space="preserve">Estabelece o layout principal usando Flexbox.</w:t>
      </w:r>
    </w:p>
    <w:p>
      <w:pPr>
        <w:numPr>
          <w:ilvl w:val="0"/>
          <w:numId w:val="1003"/>
        </w:numPr>
        <w:pStyle w:val="Compact"/>
      </w:pPr>
      <w:r>
        <w:t xml:space="preserve">Define estilos responsivos.</w:t>
      </w:r>
    </w:p>
    <w:bookmarkEnd w:id="24"/>
    <w:bookmarkStart w:id="25" w:name="código-detalhado-1"/>
    <w:p>
      <w:pPr>
        <w:pStyle w:val="Heading4"/>
      </w:pPr>
      <w:r>
        <w:t xml:space="preserve">Código Detalhado:</w:t>
      </w:r>
    </w:p>
    <w:p>
      <w:pPr>
        <w:pStyle w:val="SourceCode"/>
      </w:pPr>
      <w:r>
        <w:rPr>
          <w:rStyle w:val="OperatorTok"/>
        </w:rPr>
        <w:t xml:space="preserve">*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box-sizing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border-box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.App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vh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flex-direction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align-items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justify-content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#2A2255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span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#BDBCDE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h1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margin-bottom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#converterContainer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#historyContainer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box-shadow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189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0.38</w:t>
      </w:r>
      <w:r>
        <w:rPr>
          <w:rStyle w:val="Function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max-width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425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h1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5"/>
    <w:bookmarkEnd w:id="26"/>
    <w:bookmarkStart w:id="29" w:name="converter.js"/>
    <w:p>
      <w:pPr>
        <w:pStyle w:val="Heading3"/>
      </w:pPr>
      <w:r>
        <w:t xml:space="preserve">3. Converter.js</w:t>
      </w:r>
    </w:p>
    <w:bookmarkStart w:id="27" w:name="funcionalidades-principais-1"/>
    <w:p>
      <w:pPr>
        <w:pStyle w:val="Heading4"/>
      </w:pPr>
      <w:r>
        <w:t xml:space="preserve">Funcionalidades Principais:</w:t>
      </w:r>
    </w:p>
    <w:p>
      <w:pPr>
        <w:numPr>
          <w:ilvl w:val="0"/>
          <w:numId w:val="1004"/>
        </w:numPr>
        <w:pStyle w:val="Compact"/>
      </w:pPr>
      <w:r>
        <w:t xml:space="preserve">Gerencia a interface de conversão de moedas.</w:t>
      </w:r>
    </w:p>
    <w:p>
      <w:pPr>
        <w:numPr>
          <w:ilvl w:val="0"/>
          <w:numId w:val="1004"/>
        </w:numPr>
        <w:pStyle w:val="Compact"/>
      </w:pPr>
      <w:r>
        <w:t xml:space="preserve">Realiza chamadas à API para obter taxas de câmbio.</w:t>
      </w:r>
    </w:p>
    <w:p>
      <w:pPr>
        <w:numPr>
          <w:ilvl w:val="0"/>
          <w:numId w:val="1004"/>
        </w:numPr>
        <w:pStyle w:val="Compact"/>
      </w:pPr>
      <w:r>
        <w:t xml:space="preserve">Atualiza o histórico de conversões.</w:t>
      </w:r>
    </w:p>
    <w:bookmarkEnd w:id="27"/>
    <w:bookmarkStart w:id="28" w:name="código-detalhado-2"/>
    <w:p>
      <w:pPr>
        <w:pStyle w:val="Heading4"/>
      </w:pPr>
      <w:r>
        <w:t xml:space="preserve">Código Detalhado: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"./Converter.css"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Converter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({ addToHistory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[amount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setAmount]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[fromCurrency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setFromCurrency]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[toCurrency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setToCurrency]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"EUR"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setResult]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convertCurrency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VerbatimStringTok"/>
        </w:rPr>
        <w:t xml:space="preserve">`https://api.exchangerate-api.com/v4/latest/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fromCurrency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rates</w:t>
      </w:r>
      <w:r>
        <w:rPr>
          <w:rStyle w:val="NormalTok"/>
        </w:rPr>
        <w:t xml:space="preserve">[toCurrency]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conversionResult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amount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setResult</w:t>
      </w:r>
      <w:r>
        <w:rPr>
          <w:rStyle w:val="NormalTok"/>
        </w:rPr>
        <w:t xml:space="preserve">(conversionResult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toFixed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Adiciona ao histórico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amount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fromCurrency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toCurrency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conversionResult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toFixed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toLocaleString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addToHistory</w:t>
      </w:r>
      <w:r>
        <w:rPr>
          <w:rStyle w:val="NormalTok"/>
        </w:rPr>
        <w:t xml:space="preserve">(conversion)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ao converter moeda: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Renderização do componente (omitido para brevidade)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Converter</w:t>
      </w:r>
      <w:r>
        <w:rPr>
          <w:rStyle w:val="OperatorTok"/>
        </w:rPr>
        <w:t xml:space="preserve">;</w:t>
      </w:r>
    </w:p>
    <w:bookmarkEnd w:id="28"/>
    <w:bookmarkEnd w:id="29"/>
    <w:bookmarkStart w:id="32" w:name="converter.css"/>
    <w:p>
      <w:pPr>
        <w:pStyle w:val="Heading3"/>
      </w:pPr>
      <w:r>
        <w:t xml:space="preserve">4. Converter.css</w:t>
      </w:r>
    </w:p>
    <w:bookmarkStart w:id="30" w:name="funcionalidades-1"/>
    <w:p>
      <w:pPr>
        <w:pStyle w:val="Heading4"/>
      </w:pPr>
      <w:r>
        <w:t xml:space="preserve">Funcionalidades:</w:t>
      </w:r>
    </w:p>
    <w:p>
      <w:pPr>
        <w:numPr>
          <w:ilvl w:val="0"/>
          <w:numId w:val="1005"/>
        </w:numPr>
        <w:pStyle w:val="Compact"/>
      </w:pPr>
      <w:r>
        <w:t xml:space="preserve">Define o layout e estilo do componente de conversão.</w:t>
      </w:r>
    </w:p>
    <w:p>
      <w:pPr>
        <w:numPr>
          <w:ilvl w:val="0"/>
          <w:numId w:val="1005"/>
        </w:numPr>
        <w:pStyle w:val="Compact"/>
      </w:pPr>
      <w:r>
        <w:t xml:space="preserve">Implementa design responsivo para diferentes tamanhos de tela.</w:t>
      </w:r>
    </w:p>
    <w:bookmarkEnd w:id="30"/>
    <w:bookmarkStart w:id="31" w:name="destaques-do-código"/>
    <w:p>
      <w:pPr>
        <w:pStyle w:val="Heading4"/>
      </w:pPr>
      <w:r>
        <w:t xml:space="preserve">Destaques do Código:</w:t>
      </w:r>
    </w:p>
    <w:p>
      <w:pPr>
        <w:numPr>
          <w:ilvl w:val="0"/>
          <w:numId w:val="1006"/>
        </w:numPr>
        <w:pStyle w:val="Compact"/>
      </w:pPr>
      <w:r>
        <w:t xml:space="preserve">Usa flexbox para organizar os elementos.</w:t>
      </w:r>
    </w:p>
    <w:p>
      <w:pPr>
        <w:numPr>
          <w:ilvl w:val="0"/>
          <w:numId w:val="1006"/>
        </w:numPr>
        <w:pStyle w:val="Compact"/>
      </w:pPr>
      <w:r>
        <w:t xml:space="preserve">Define estilos específicos para inputs, selects e botões.</w:t>
      </w:r>
    </w:p>
    <w:p>
      <w:pPr>
        <w:numPr>
          <w:ilvl w:val="0"/>
          <w:numId w:val="1006"/>
        </w:numPr>
        <w:pStyle w:val="Compact"/>
      </w:pPr>
      <w:r>
        <w:t xml:space="preserve">Inclui media queries para responsividade.</w:t>
      </w:r>
    </w:p>
    <w:bookmarkEnd w:id="31"/>
    <w:bookmarkEnd w:id="32"/>
    <w:bookmarkStart w:id="35" w:name="history.js"/>
    <w:p>
      <w:pPr>
        <w:pStyle w:val="Heading3"/>
      </w:pPr>
      <w:r>
        <w:t xml:space="preserve">5. History.js</w:t>
      </w:r>
    </w:p>
    <w:bookmarkStart w:id="33" w:name="funcionalidades-principais-2"/>
    <w:p>
      <w:pPr>
        <w:pStyle w:val="Heading4"/>
      </w:pPr>
      <w:r>
        <w:t xml:space="preserve">Funcionalidades Principais:</w:t>
      </w:r>
    </w:p>
    <w:p>
      <w:pPr>
        <w:numPr>
          <w:ilvl w:val="0"/>
          <w:numId w:val="1007"/>
        </w:numPr>
        <w:pStyle w:val="Compact"/>
      </w:pPr>
      <w:r>
        <w:t xml:space="preserve">Renderiza o histórico de conversões.</w:t>
      </w:r>
    </w:p>
    <w:p>
      <w:pPr>
        <w:numPr>
          <w:ilvl w:val="0"/>
          <w:numId w:val="1007"/>
        </w:numPr>
        <w:pStyle w:val="Compact"/>
      </w:pPr>
      <w:r>
        <w:t xml:space="preserve">Exibe detalhes de cada conversão realizada.</w:t>
      </w:r>
    </w:p>
    <w:bookmarkEnd w:id="33"/>
    <w:bookmarkStart w:id="34" w:name="código-detalhado-3"/>
    <w:p>
      <w:pPr>
        <w:pStyle w:val="Heading4"/>
      </w:pPr>
      <w:r>
        <w:t xml:space="preserve">Código Detalhado: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"./History.css"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History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({ history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'historyContainer'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Histórico de Conversões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{history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Nenhuma conversão realizada</w:t>
      </w:r>
      <w:r>
        <w:rPr>
          <w:rStyle w:val="OperatorTok"/>
        </w:rPr>
        <w:t xml:space="preserve">.&lt;/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{history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{index}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amount</w:t>
      </w:r>
      <w:r>
        <w:rPr>
          <w:rStyle w:val="NormalTok"/>
        </w:rPr>
        <w:t xml:space="preserve">} 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fromCurrency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result</w:t>
      </w:r>
      <w:r>
        <w:rPr>
          <w:rStyle w:val="NormalTok"/>
        </w:rPr>
        <w:t xml:space="preserve">} 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toCurrency</w:t>
      </w:r>
      <w:r>
        <w:rPr>
          <w:rStyle w:val="NormalTok"/>
        </w:rPr>
        <w:t xml:space="preserve">} em 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))}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ul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History</w:t>
      </w:r>
      <w:r>
        <w:rPr>
          <w:rStyle w:val="OperatorTok"/>
        </w:rPr>
        <w:t xml:space="preserve">;</w:t>
      </w:r>
    </w:p>
    <w:bookmarkEnd w:id="34"/>
    <w:bookmarkEnd w:id="35"/>
    <w:bookmarkStart w:id="38" w:name="history.css"/>
    <w:p>
      <w:pPr>
        <w:pStyle w:val="Heading3"/>
      </w:pPr>
      <w:r>
        <w:t xml:space="preserve">6. History.css</w:t>
      </w:r>
    </w:p>
    <w:bookmarkStart w:id="36" w:name="funcionalidades-2"/>
    <w:p>
      <w:pPr>
        <w:pStyle w:val="Heading4"/>
      </w:pPr>
      <w:r>
        <w:t xml:space="preserve">Funcionalidades:</w:t>
      </w:r>
    </w:p>
    <w:p>
      <w:pPr>
        <w:numPr>
          <w:ilvl w:val="0"/>
          <w:numId w:val="1008"/>
        </w:numPr>
        <w:pStyle w:val="Compact"/>
      </w:pPr>
      <w:r>
        <w:t xml:space="preserve">Define o estilo do componente de histórico.</w:t>
      </w:r>
    </w:p>
    <w:p>
      <w:pPr>
        <w:numPr>
          <w:ilvl w:val="0"/>
          <w:numId w:val="1008"/>
        </w:numPr>
        <w:pStyle w:val="Compact"/>
      </w:pPr>
      <w:r>
        <w:t xml:space="preserve">Implementa layout responsivo.</w:t>
      </w:r>
    </w:p>
    <w:bookmarkEnd w:id="36"/>
    <w:bookmarkStart w:id="37" w:name="destaques-do-código-1"/>
    <w:p>
      <w:pPr>
        <w:pStyle w:val="Heading4"/>
      </w:pPr>
      <w:r>
        <w:t xml:space="preserve">Destaques do Código:</w:t>
      </w:r>
    </w:p>
    <w:p>
      <w:pPr>
        <w:numPr>
          <w:ilvl w:val="0"/>
          <w:numId w:val="1009"/>
        </w:numPr>
        <w:pStyle w:val="Compact"/>
      </w:pPr>
      <w:r>
        <w:t xml:space="preserve">Define largura e estilo do container de histórico.</w:t>
      </w:r>
    </w:p>
    <w:p>
      <w:pPr>
        <w:numPr>
          <w:ilvl w:val="0"/>
          <w:numId w:val="1009"/>
        </w:numPr>
        <w:pStyle w:val="Compact"/>
      </w:pPr>
      <w:r>
        <w:t xml:space="preserve">Estiliza a lista de conversões.</w:t>
      </w:r>
    </w:p>
    <w:p>
      <w:pPr>
        <w:numPr>
          <w:ilvl w:val="0"/>
          <w:numId w:val="1009"/>
        </w:numPr>
        <w:pStyle w:val="Compact"/>
      </w:pPr>
      <w:r>
        <w:t xml:space="preserve">Inclui media queries para adaptação a diferentes tamanhos de tela.</w:t>
      </w:r>
    </w:p>
    <w:bookmarkEnd w:id="37"/>
    <w:bookmarkEnd w:id="38"/>
    <w:bookmarkEnd w:id="39"/>
    <w:bookmarkStart w:id="40" w:name="fluxo-de-dados"/>
    <w:p>
      <w:pPr>
        <w:pStyle w:val="Heading2"/>
      </w:pPr>
      <w:r>
        <w:t xml:space="preserve">Fluxo de Dados</w:t>
      </w:r>
    </w:p>
    <w:p>
      <w:pPr>
        <w:numPr>
          <w:ilvl w:val="0"/>
          <w:numId w:val="1010"/>
        </w:numPr>
        <w:pStyle w:val="Compact"/>
      </w:pPr>
      <w:r>
        <w:t xml:space="preserve">O usuário insere dados no componente Converter.</w:t>
      </w:r>
    </w:p>
    <w:p>
      <w:pPr>
        <w:numPr>
          <w:ilvl w:val="0"/>
          <w:numId w:val="1010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t xml:space="preserve">Converter</w:t>
      </w:r>
      <w:r>
        <w:t xml:space="preserve">”</w:t>
      </w:r>
      <w:r>
        <w:t xml:space="preserve">, uma chamada à API é realizada.</w:t>
      </w:r>
    </w:p>
    <w:p>
      <w:pPr>
        <w:numPr>
          <w:ilvl w:val="0"/>
          <w:numId w:val="1010"/>
        </w:numPr>
        <w:pStyle w:val="Compact"/>
      </w:pPr>
      <w:r>
        <w:t xml:space="preserve">O resultado é exibido e adicionado ao histórico.</w:t>
      </w:r>
    </w:p>
    <w:p>
      <w:pPr>
        <w:numPr>
          <w:ilvl w:val="0"/>
          <w:numId w:val="1010"/>
        </w:numPr>
        <w:pStyle w:val="Compact"/>
      </w:pPr>
      <w:r>
        <w:t xml:space="preserve">O componente History é atualizado automaticamente com a nova conversão.</w:t>
      </w:r>
    </w:p>
    <w:bookmarkEnd w:id="40"/>
    <w:bookmarkStart w:id="41" w:name="considerações-técnicas"/>
    <w:p>
      <w:pPr>
        <w:pStyle w:val="Heading2"/>
      </w:pPr>
      <w:r>
        <w:t xml:space="preserve">Considerações Técnicas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Estado</w:t>
      </w:r>
      <w:r>
        <w:t xml:space="preserve">: Gerenciado localmente em cada componente usando</w:t>
      </w:r>
      <w:r>
        <w:t xml:space="preserve"> </w:t>
      </w:r>
      <w:r>
        <w:rPr>
          <w:rStyle w:val="VerbatimChar"/>
        </w:rPr>
        <w:t xml:space="preserve">useState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Props</w:t>
      </w:r>
      <w:r>
        <w:t xml:space="preserve">: Usadas para passar funções e dados entre componentes.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API</w:t>
      </w:r>
      <w:r>
        <w:t xml:space="preserve">: Utiliza</w:t>
      </w:r>
      <w:r>
        <w:t xml:space="preserve"> </w:t>
      </w:r>
      <w:r>
        <w:rPr>
          <w:rStyle w:val="VerbatimChar"/>
        </w:rPr>
        <w:t xml:space="preserve">fetch</w:t>
      </w:r>
      <w:r>
        <w:t xml:space="preserve"> </w:t>
      </w:r>
      <w:r>
        <w:t xml:space="preserve">para chamadas assíncronas à API de taxas de câmbio.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Estilo</w:t>
      </w:r>
      <w:r>
        <w:t xml:space="preserve">: Combina CSS modular por componente com estilos globais no App.css.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Responsividade</w:t>
      </w:r>
      <w:r>
        <w:t xml:space="preserve">: Implementada através de media queries em cada arquivo CSS.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2024-09-10T14:39:56Z</dcterms:created>
  <dcterms:modified xsi:type="dcterms:W3CDTF">2024-09-10T14:39:56Z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