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7DBAD" w14:textId="77777777" w:rsidR="00C06E0C" w:rsidRPr="00C06E0C" w:rsidRDefault="00C06E0C" w:rsidP="00C06E0C">
      <w:pPr>
        <w:keepNext/>
        <w:keepLines/>
        <w:spacing w:after="120"/>
        <w:jc w:val="center"/>
        <w:outlineLvl w:val="0"/>
        <w:rPr>
          <w:rFonts w:ascii="Times New Roman" w:eastAsiaTheme="majorEastAsia" w:hAnsi="Times New Roman" w:cstheme="majorBidi"/>
          <w:sz w:val="32"/>
          <w:szCs w:val="32"/>
        </w:rPr>
      </w:pPr>
      <w:bookmarkStart w:id="0" w:name="_Toc213334524"/>
      <w:r w:rsidRPr="00C06E0C">
        <w:rPr>
          <w:rFonts w:ascii="Times New Roman" w:eastAsiaTheme="majorEastAsia" w:hAnsi="Times New Roman" w:cstheme="majorBidi"/>
          <w:sz w:val="32"/>
          <w:szCs w:val="32"/>
        </w:rPr>
        <w:t>Диагностика</w:t>
      </w:r>
      <w:bookmarkStart w:id="1" w:name="_GoBack"/>
      <w:bookmarkEnd w:id="1"/>
      <w:r w:rsidRPr="00C06E0C">
        <w:rPr>
          <w:rFonts w:ascii="Times New Roman" w:eastAsiaTheme="majorEastAsia" w:hAnsi="Times New Roman" w:cstheme="majorBidi"/>
          <w:sz w:val="32"/>
          <w:szCs w:val="32"/>
        </w:rPr>
        <w:t xml:space="preserve"> и нейтрализация ошибок</w:t>
      </w:r>
      <w:bookmarkEnd w:id="0"/>
    </w:p>
    <w:p w14:paraId="62F36F4F" w14:textId="77777777" w:rsidR="00C06E0C" w:rsidRPr="00C06E0C" w:rsidRDefault="00C06E0C" w:rsidP="00C06E0C">
      <w:pPr>
        <w:spacing w:after="120"/>
        <w:ind w:firstLine="709"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Согласно заданию нейтрализация ошибок в разработанном синтаксическом анализаторе реализована по методу Айронса. Цель этого метода заключается не только в поиске ошибок, но и в возможности дальнейшего анализа после её обнаружения.</w:t>
      </w:r>
    </w:p>
    <w:p w14:paraId="30022675" w14:textId="77777777" w:rsidR="00C06E0C" w:rsidRPr="00C06E0C" w:rsidRDefault="00C06E0C" w:rsidP="00C06E0C">
      <w:pPr>
        <w:spacing w:after="120"/>
        <w:ind w:firstLine="709"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Алгоритм нейтрализации строится по следующим шагам:</w:t>
      </w:r>
    </w:p>
    <w:p w14:paraId="5D8A1A8A" w14:textId="77777777" w:rsidR="00C06E0C" w:rsidRPr="00C06E0C" w:rsidRDefault="00C06E0C" w:rsidP="00C06E0C">
      <w:pPr>
        <w:numPr>
          <w:ilvl w:val="0"/>
          <w:numId w:val="1"/>
        </w:numPr>
        <w:spacing w:after="1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Определяются недостроенные кусты дерева разбора:</w:t>
      </w:r>
    </w:p>
    <w:p w14:paraId="1628F747" w14:textId="77777777" w:rsidR="00C06E0C" w:rsidRPr="00C06E0C" w:rsidRDefault="00C06E0C" w:rsidP="00C06E0C">
      <w:pPr>
        <w:spacing w:after="120"/>
        <w:ind w:left="7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 xml:space="preserve">Когда синтаксический анализатор получает неожидаемый токен, происходит сбор нетерминалов, для которых разбор был начат, но не доведён до завершающих токенов. </w:t>
      </w:r>
    </w:p>
    <w:p w14:paraId="3CA31BC9" w14:textId="77777777" w:rsidR="00C06E0C" w:rsidRPr="00C06E0C" w:rsidRDefault="00C06E0C" w:rsidP="00C06E0C">
      <w:pPr>
        <w:numPr>
          <w:ilvl w:val="0"/>
          <w:numId w:val="1"/>
        </w:numPr>
        <w:spacing w:after="1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Формируется множество остаточных символов недостроенных кустов дерева разбора:</w:t>
      </w:r>
    </w:p>
    <w:p w14:paraId="586DC250" w14:textId="77777777" w:rsidR="00C06E0C" w:rsidRPr="00C06E0C" w:rsidRDefault="00C06E0C" w:rsidP="00C06E0C">
      <w:pPr>
        <w:spacing w:after="120"/>
        <w:ind w:left="7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Для каждого недостроенного куста определяется множество допустимых токенов, которые могут корректно завершить соответствующие нетерминалы или начать следующую корректную цепочку.</w:t>
      </w:r>
    </w:p>
    <w:p w14:paraId="05C45E2B" w14:textId="77777777" w:rsidR="00C06E0C" w:rsidRPr="00C06E0C" w:rsidRDefault="00C06E0C" w:rsidP="00C06E0C">
      <w:pPr>
        <w:numPr>
          <w:ilvl w:val="0"/>
          <w:numId w:val="1"/>
        </w:numPr>
        <w:spacing w:after="1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Постепенное удаляются входные символы из входной цепочки:</w:t>
      </w:r>
    </w:p>
    <w:p w14:paraId="595D48B3" w14:textId="77777777" w:rsidR="00C06E0C" w:rsidRPr="00C06E0C" w:rsidRDefault="00C06E0C" w:rsidP="00C06E0C">
      <w:pPr>
        <w:spacing w:after="120"/>
        <w:ind w:left="7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 xml:space="preserve">Из входного множества символов удаляется следующий символ до тех пор, пока полученная цепочка не примет вид </w:t>
      </w:r>
      <w:proofErr w:type="spellStart"/>
      <w:r w:rsidRPr="00C06E0C">
        <w:rPr>
          <w:rFonts w:ascii="Times New Roman" w:hAnsi="Times New Roman"/>
          <w:sz w:val="28"/>
        </w:rPr>
        <w:t>Tt</w:t>
      </w:r>
      <w:proofErr w:type="spellEnd"/>
      <w:r w:rsidRPr="00C06E0C">
        <w:rPr>
          <w:rFonts w:ascii="Times New Roman" w:hAnsi="Times New Roman"/>
          <w:sz w:val="28"/>
        </w:rPr>
        <w:t xml:space="preserve">, такой, что U </w:t>
      </w:r>
      <w:r w:rsidRPr="00C06E0C">
        <w:rPr>
          <w:rFonts w:ascii="Cambria Math" w:hAnsi="Cambria Math"/>
          <w:sz w:val="28"/>
        </w:rPr>
        <w:t>⇒</w:t>
      </w:r>
      <w:r w:rsidRPr="00C06E0C">
        <w:rPr>
          <w:rFonts w:ascii="Times New Roman" w:hAnsi="Times New Roman"/>
          <w:sz w:val="28"/>
        </w:rPr>
        <w:t xml:space="preserve"> T, где U </w:t>
      </w:r>
      <w:r w:rsidRPr="00C06E0C">
        <w:rPr>
          <w:rFonts w:ascii="Cambria Math" w:hAnsi="Cambria Math" w:cs="Cambria Math"/>
          <w:sz w:val="28"/>
        </w:rPr>
        <w:t>∈</w:t>
      </w:r>
      <w:r w:rsidRPr="00C06E0C">
        <w:rPr>
          <w:rFonts w:ascii="Times New Roman" w:hAnsi="Times New Roman"/>
          <w:sz w:val="28"/>
        </w:rPr>
        <w:t xml:space="preserve"> L, </w:t>
      </w:r>
      <w:r w:rsidRPr="00C06E0C">
        <w:rPr>
          <w:rFonts w:ascii="Times New Roman" w:hAnsi="Times New Roman" w:cs="Times New Roman"/>
          <w:sz w:val="28"/>
        </w:rPr>
        <w:t>то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есть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до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тех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пор</w:t>
      </w:r>
      <w:r w:rsidRPr="00C06E0C">
        <w:rPr>
          <w:rFonts w:ascii="Times New Roman" w:hAnsi="Times New Roman"/>
          <w:sz w:val="28"/>
        </w:rPr>
        <w:t xml:space="preserve">, </w:t>
      </w:r>
      <w:r w:rsidRPr="00C06E0C">
        <w:rPr>
          <w:rFonts w:ascii="Times New Roman" w:hAnsi="Times New Roman" w:cs="Times New Roman"/>
          <w:sz w:val="28"/>
        </w:rPr>
        <w:t>пока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следующий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в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цепочке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символ</w:t>
      </w:r>
      <w:r w:rsidRPr="00C06E0C">
        <w:rPr>
          <w:rFonts w:ascii="Times New Roman" w:hAnsi="Times New Roman"/>
          <w:sz w:val="28"/>
        </w:rPr>
        <w:t xml:space="preserve"> T </w:t>
      </w:r>
      <w:r w:rsidRPr="00C06E0C">
        <w:rPr>
          <w:rFonts w:ascii="Times New Roman" w:hAnsi="Times New Roman" w:cs="Times New Roman"/>
          <w:sz w:val="28"/>
        </w:rPr>
        <w:t>не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сможет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быть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выведен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из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какого</w:t>
      </w:r>
      <w:r w:rsidRPr="00C06E0C">
        <w:rPr>
          <w:rFonts w:ascii="Times New Roman" w:hAnsi="Times New Roman"/>
          <w:sz w:val="28"/>
        </w:rPr>
        <w:t>-</w:t>
      </w:r>
      <w:r w:rsidRPr="00C06E0C">
        <w:rPr>
          <w:rFonts w:ascii="Times New Roman" w:hAnsi="Times New Roman" w:cs="Times New Roman"/>
          <w:sz w:val="28"/>
        </w:rPr>
        <w:t>нибудь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из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остаточных</w:t>
      </w:r>
      <w:r w:rsidRPr="00C06E0C">
        <w:rPr>
          <w:rFonts w:ascii="Times New Roman" w:hAnsi="Times New Roman"/>
          <w:sz w:val="28"/>
        </w:rPr>
        <w:t xml:space="preserve"> </w:t>
      </w:r>
      <w:r w:rsidRPr="00C06E0C">
        <w:rPr>
          <w:rFonts w:ascii="Times New Roman" w:hAnsi="Times New Roman" w:cs="Times New Roman"/>
          <w:sz w:val="28"/>
        </w:rPr>
        <w:t>си</w:t>
      </w:r>
      <w:r w:rsidRPr="00C06E0C">
        <w:rPr>
          <w:rFonts w:ascii="Times New Roman" w:hAnsi="Times New Roman"/>
          <w:sz w:val="28"/>
        </w:rPr>
        <w:t>мволов недостроенных кустов.</w:t>
      </w:r>
    </w:p>
    <w:p w14:paraId="6ABAD3E4" w14:textId="77777777" w:rsidR="00C06E0C" w:rsidRPr="00C06E0C" w:rsidRDefault="00C06E0C" w:rsidP="00C06E0C">
      <w:pPr>
        <w:numPr>
          <w:ilvl w:val="0"/>
          <w:numId w:val="1"/>
        </w:numPr>
        <w:spacing w:after="1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Определяется контекст восстановления:</w:t>
      </w:r>
    </w:p>
    <w:p w14:paraId="1C5FBC01" w14:textId="77777777" w:rsidR="00C06E0C" w:rsidRPr="00C06E0C" w:rsidRDefault="00C06E0C" w:rsidP="00C06E0C">
      <w:pPr>
        <w:spacing w:after="120"/>
        <w:ind w:left="720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Определяется, какой из недостроенных кустов стал причиной появления символа U в множестве L (иначе говоря, частью какого из недостроенных кустов является символ U). 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 .</w:t>
      </w:r>
    </w:p>
    <w:p w14:paraId="1FBC349A" w14:textId="77777777" w:rsidR="00C06E0C" w:rsidRPr="00C06E0C" w:rsidRDefault="00C06E0C" w:rsidP="00C06E0C">
      <w:pPr>
        <w:spacing w:after="120"/>
        <w:ind w:firstLine="709"/>
        <w:contextualSpacing/>
        <w:rPr>
          <w:rFonts w:ascii="Times New Roman" w:hAnsi="Times New Roman"/>
          <w:sz w:val="28"/>
        </w:rPr>
      </w:pPr>
      <w:r w:rsidRPr="00C06E0C">
        <w:rPr>
          <w:rFonts w:ascii="Times New Roman" w:hAnsi="Times New Roman"/>
          <w:sz w:val="28"/>
        </w:rPr>
        <w:t>В результате работы метода Айронса синтаксический анализатор не прерывается на ошибочном участке программы, а продолжает работу с ближайшего корректного места.</w:t>
      </w:r>
    </w:p>
    <w:p w14:paraId="17FE9F32" w14:textId="77777777" w:rsidR="00A115C1" w:rsidRDefault="00A115C1"/>
    <w:sectPr w:rsidR="00A11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666B6"/>
    <w:multiLevelType w:val="hybridMultilevel"/>
    <w:tmpl w:val="4734E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FD"/>
    <w:rsid w:val="002D62FD"/>
    <w:rsid w:val="00A115C1"/>
    <w:rsid w:val="00C0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B739F4-2151-453F-B5A6-7D33B82C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2025-11-06T08:33:00Z</dcterms:created>
  <dcterms:modified xsi:type="dcterms:W3CDTF">2025-11-06T08:33:00Z</dcterms:modified>
</cp:coreProperties>
</file>