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32285E64" w14:textId="77777777" w:rsidR="00560E89" w:rsidRDefault="00560E89">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543BFA" w:rsidRDefault="00543BFA">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35B2329D" w:rsidR="00543BFA" w:rsidRDefault="00543BFA">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543BFA" w:rsidRDefault="00543BFA"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7FFC9C1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A9277C2" w:rsidR="00543BFA" w:rsidRDefault="00543BF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p w14:paraId="78971E06" w14:textId="752A7FBA" w:rsidR="00543BFA" w:rsidRDefault="005E135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77777777" w:rsidR="00543BFA" w:rsidRPr="00560E89" w:rsidRDefault="00543BFA"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543BFA" w:rsidRDefault="00543BFA"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Qo&#10;7O5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6A9277C2" w:rsidR="00543BFA" w:rsidRDefault="00543BFA">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p w14:paraId="78971E06" w14:textId="752A7FBA" w:rsidR="00543BFA" w:rsidRDefault="005E135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77777777" w:rsidR="00543BFA" w:rsidRPr="00560E89" w:rsidRDefault="00543BFA"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543BFA" w:rsidRDefault="00543BFA" w:rsidP="00560E89">
                          <w:pPr>
                            <w:contextualSpacing/>
                            <w:rPr>
                              <w:rFonts w:asciiTheme="majorHAnsi" w:hAnsiTheme="majorHAnsi"/>
                              <w:color w:val="808080" w:themeColor="background1" w:themeShade="80"/>
                            </w:rPr>
                          </w:pPr>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D2E31"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47B289"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543BFA" w:rsidRDefault="00543BFA">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543BFA" w:rsidRDefault="00543BFA">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543BFA" w:rsidRDefault="00543BFA">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1B9FE1D" w14:textId="77777777" w:rsidR="00560E89" w:rsidRDefault="00560E89">
          <w:r>
            <w:br w:type="page"/>
          </w:r>
        </w:p>
      </w:sdtContent>
    </w:sdt>
    <w:sdt>
      <w:sdtPr>
        <w:rPr>
          <w:rFonts w:asciiTheme="minorHAnsi" w:eastAsiaTheme="minorEastAsia" w:hAnsiTheme="minorHAnsi" w:cstheme="minorBidi"/>
          <w:b w:val="0"/>
          <w:bCs w:val="0"/>
          <w:color w:val="auto"/>
          <w:sz w:val="24"/>
          <w:szCs w:val="24"/>
        </w:rPr>
        <w:id w:val="1246614324"/>
        <w:docPartObj>
          <w:docPartGallery w:val="Table of Contents"/>
          <w:docPartUnique/>
        </w:docPartObj>
      </w:sdtPr>
      <w:sdtEndPr>
        <w:rPr>
          <w:noProof/>
        </w:rPr>
      </w:sdtEndPr>
      <w:sdtContent>
        <w:p w14:paraId="4F35E4D6" w14:textId="68B93B5C" w:rsidR="00132F14" w:rsidRDefault="00132F14">
          <w:pPr>
            <w:pStyle w:val="TOCHeading"/>
          </w:pPr>
          <w:r>
            <w:t>Table of Contents</w:t>
          </w:r>
        </w:p>
        <w:p w14:paraId="4113ED33" w14:textId="77777777" w:rsidR="00CB46E5" w:rsidRDefault="00132F1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CB46E5">
            <w:rPr>
              <w:noProof/>
            </w:rPr>
            <w:t>General Requirements</w:t>
          </w:r>
          <w:r w:rsidR="00CB46E5">
            <w:rPr>
              <w:noProof/>
            </w:rPr>
            <w:tab/>
          </w:r>
          <w:r w:rsidR="00CB46E5">
            <w:rPr>
              <w:noProof/>
            </w:rPr>
            <w:fldChar w:fldCharType="begin"/>
          </w:r>
          <w:r w:rsidR="00CB46E5">
            <w:rPr>
              <w:noProof/>
            </w:rPr>
            <w:instrText xml:space="preserve"> PAGEREF _Toc348657724 \h </w:instrText>
          </w:r>
          <w:r w:rsidR="00CB46E5">
            <w:rPr>
              <w:noProof/>
            </w:rPr>
          </w:r>
          <w:r w:rsidR="00CB46E5">
            <w:rPr>
              <w:noProof/>
            </w:rPr>
            <w:fldChar w:fldCharType="separate"/>
          </w:r>
          <w:r w:rsidR="00CB46E5">
            <w:rPr>
              <w:noProof/>
            </w:rPr>
            <w:t>3</w:t>
          </w:r>
          <w:r w:rsidR="00CB46E5">
            <w:rPr>
              <w:noProof/>
            </w:rPr>
            <w:fldChar w:fldCharType="end"/>
          </w:r>
        </w:p>
        <w:p w14:paraId="347F8695" w14:textId="77777777" w:rsidR="00CB46E5" w:rsidRPr="005E135C" w:rsidRDefault="00CB46E5">
          <w:pPr>
            <w:pStyle w:val="TOC2"/>
            <w:tabs>
              <w:tab w:val="right" w:leader="dot" w:pos="8290"/>
            </w:tabs>
            <w:rPr>
              <w:b w:val="0"/>
              <w:noProof/>
              <w:sz w:val="24"/>
              <w:szCs w:val="24"/>
              <w:lang w:val="fr-FR" w:eastAsia="ja-JP"/>
            </w:rPr>
          </w:pPr>
          <w:r w:rsidRPr="005E135C">
            <w:rPr>
              <w:noProof/>
              <w:lang w:val="fr-FR"/>
            </w:rPr>
            <w:t>Participation</w:t>
          </w:r>
          <w:r w:rsidRPr="005E135C">
            <w:rPr>
              <w:noProof/>
              <w:lang w:val="fr-FR"/>
            </w:rPr>
            <w:tab/>
          </w:r>
          <w:r>
            <w:rPr>
              <w:noProof/>
            </w:rPr>
            <w:fldChar w:fldCharType="begin"/>
          </w:r>
          <w:r w:rsidRPr="005E135C">
            <w:rPr>
              <w:noProof/>
              <w:lang w:val="fr-FR"/>
            </w:rPr>
            <w:instrText xml:space="preserve"> PAGEREF _Toc348657725 \h </w:instrText>
          </w:r>
          <w:r>
            <w:rPr>
              <w:noProof/>
            </w:rPr>
          </w:r>
          <w:r>
            <w:rPr>
              <w:noProof/>
            </w:rPr>
            <w:fldChar w:fldCharType="separate"/>
          </w:r>
          <w:r w:rsidRPr="005E135C">
            <w:rPr>
              <w:noProof/>
              <w:lang w:val="fr-FR"/>
            </w:rPr>
            <w:t>3</w:t>
          </w:r>
          <w:r>
            <w:rPr>
              <w:noProof/>
            </w:rPr>
            <w:fldChar w:fldCharType="end"/>
          </w:r>
        </w:p>
        <w:p w14:paraId="1B5ADFCB" w14:textId="77777777" w:rsidR="00CB46E5" w:rsidRPr="005E135C" w:rsidRDefault="00CB46E5">
          <w:pPr>
            <w:pStyle w:val="TOC2"/>
            <w:tabs>
              <w:tab w:val="right" w:leader="dot" w:pos="8290"/>
            </w:tabs>
            <w:rPr>
              <w:b w:val="0"/>
              <w:noProof/>
              <w:sz w:val="24"/>
              <w:szCs w:val="24"/>
              <w:lang w:val="fr-FR" w:eastAsia="ja-JP"/>
            </w:rPr>
          </w:pPr>
          <w:r w:rsidRPr="005E135C">
            <w:rPr>
              <w:noProof/>
              <w:lang w:val="fr-FR"/>
            </w:rPr>
            <w:t>Documentation</w:t>
          </w:r>
          <w:r w:rsidRPr="005E135C">
            <w:rPr>
              <w:noProof/>
              <w:lang w:val="fr-FR"/>
            </w:rPr>
            <w:tab/>
          </w:r>
          <w:r>
            <w:rPr>
              <w:noProof/>
            </w:rPr>
            <w:fldChar w:fldCharType="begin"/>
          </w:r>
          <w:r w:rsidRPr="005E135C">
            <w:rPr>
              <w:noProof/>
              <w:lang w:val="fr-FR"/>
            </w:rPr>
            <w:instrText xml:space="preserve"> PAGEREF _Toc348657726 \h </w:instrText>
          </w:r>
          <w:r>
            <w:rPr>
              <w:noProof/>
            </w:rPr>
          </w:r>
          <w:r>
            <w:rPr>
              <w:noProof/>
            </w:rPr>
            <w:fldChar w:fldCharType="separate"/>
          </w:r>
          <w:r w:rsidRPr="005E135C">
            <w:rPr>
              <w:noProof/>
              <w:lang w:val="fr-FR"/>
            </w:rPr>
            <w:t>3</w:t>
          </w:r>
          <w:r>
            <w:rPr>
              <w:noProof/>
            </w:rPr>
            <w:fldChar w:fldCharType="end"/>
          </w:r>
        </w:p>
        <w:p w14:paraId="0848242C" w14:textId="77777777" w:rsidR="00CB46E5" w:rsidRPr="005E135C" w:rsidRDefault="00CB46E5">
          <w:pPr>
            <w:pStyle w:val="TOC2"/>
            <w:tabs>
              <w:tab w:val="right" w:leader="dot" w:pos="8290"/>
            </w:tabs>
            <w:rPr>
              <w:b w:val="0"/>
              <w:noProof/>
              <w:sz w:val="24"/>
              <w:szCs w:val="24"/>
              <w:lang w:val="fr-FR" w:eastAsia="ja-JP"/>
            </w:rPr>
          </w:pPr>
          <w:r w:rsidRPr="005E135C">
            <w:rPr>
              <w:noProof/>
              <w:lang w:val="fr-FR"/>
            </w:rPr>
            <w:t>Changes</w:t>
          </w:r>
          <w:r w:rsidRPr="005E135C">
            <w:rPr>
              <w:noProof/>
              <w:lang w:val="fr-FR"/>
            </w:rPr>
            <w:tab/>
          </w:r>
          <w:r>
            <w:rPr>
              <w:noProof/>
            </w:rPr>
            <w:fldChar w:fldCharType="begin"/>
          </w:r>
          <w:r w:rsidRPr="005E135C">
            <w:rPr>
              <w:noProof/>
              <w:lang w:val="fr-FR"/>
            </w:rPr>
            <w:instrText xml:space="preserve"> PAGEREF _Toc348657727 \h </w:instrText>
          </w:r>
          <w:r>
            <w:rPr>
              <w:noProof/>
            </w:rPr>
          </w:r>
          <w:r>
            <w:rPr>
              <w:noProof/>
            </w:rPr>
            <w:fldChar w:fldCharType="separate"/>
          </w:r>
          <w:r w:rsidRPr="005E135C">
            <w:rPr>
              <w:noProof/>
              <w:lang w:val="fr-FR"/>
            </w:rPr>
            <w:t>3</w:t>
          </w:r>
          <w:r>
            <w:rPr>
              <w:noProof/>
            </w:rPr>
            <w:fldChar w:fldCharType="end"/>
          </w:r>
        </w:p>
        <w:p w14:paraId="52A07304" w14:textId="77777777" w:rsidR="00CB46E5" w:rsidRPr="005E135C" w:rsidRDefault="00CB46E5">
          <w:pPr>
            <w:pStyle w:val="TOC1"/>
            <w:tabs>
              <w:tab w:val="right" w:leader="dot" w:pos="8290"/>
            </w:tabs>
            <w:rPr>
              <w:b w:val="0"/>
              <w:noProof/>
              <w:lang w:val="fr-FR" w:eastAsia="ja-JP"/>
            </w:rPr>
          </w:pPr>
          <w:r w:rsidRPr="005E135C">
            <w:rPr>
              <w:noProof/>
              <w:lang w:val="fr-FR"/>
            </w:rPr>
            <w:t>Design requirements</w:t>
          </w:r>
          <w:r w:rsidRPr="005E135C">
            <w:rPr>
              <w:noProof/>
              <w:lang w:val="fr-FR"/>
            </w:rPr>
            <w:tab/>
          </w:r>
          <w:r>
            <w:rPr>
              <w:noProof/>
            </w:rPr>
            <w:fldChar w:fldCharType="begin"/>
          </w:r>
          <w:r w:rsidRPr="005E135C">
            <w:rPr>
              <w:noProof/>
              <w:lang w:val="fr-FR"/>
            </w:rPr>
            <w:instrText xml:space="preserve"> PAGEREF _Toc348657728 \h </w:instrText>
          </w:r>
          <w:r>
            <w:rPr>
              <w:noProof/>
            </w:rPr>
          </w:r>
          <w:r>
            <w:rPr>
              <w:noProof/>
            </w:rPr>
            <w:fldChar w:fldCharType="separate"/>
          </w:r>
          <w:r w:rsidRPr="005E135C">
            <w:rPr>
              <w:noProof/>
              <w:lang w:val="fr-FR"/>
            </w:rPr>
            <w:t>3</w:t>
          </w:r>
          <w:r>
            <w:rPr>
              <w:noProof/>
            </w:rPr>
            <w:fldChar w:fldCharType="end"/>
          </w:r>
        </w:p>
        <w:p w14:paraId="706941C8" w14:textId="77777777" w:rsidR="00CB46E5" w:rsidRDefault="00CB46E5">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_Toc348657729 \h </w:instrText>
          </w:r>
          <w:r>
            <w:rPr>
              <w:noProof/>
            </w:rPr>
          </w:r>
          <w:r>
            <w:rPr>
              <w:noProof/>
            </w:rPr>
            <w:fldChar w:fldCharType="separate"/>
          </w:r>
          <w:r>
            <w:rPr>
              <w:noProof/>
            </w:rPr>
            <w:t>3</w:t>
          </w:r>
          <w:r>
            <w:rPr>
              <w:noProof/>
            </w:rPr>
            <w:fldChar w:fldCharType="end"/>
          </w:r>
        </w:p>
        <w:p w14:paraId="110D93FD" w14:textId="77777777" w:rsidR="00CB46E5" w:rsidRDefault="00CB46E5">
          <w:pPr>
            <w:pStyle w:val="TOC1"/>
            <w:tabs>
              <w:tab w:val="right" w:leader="dot" w:pos="8290"/>
            </w:tabs>
            <w:rPr>
              <w:b w:val="0"/>
              <w:noProof/>
              <w:lang w:eastAsia="ja-JP"/>
            </w:rPr>
          </w:pPr>
          <w:r>
            <w:rPr>
              <w:noProof/>
            </w:rPr>
            <w:t>Equipment guidelines</w:t>
          </w:r>
          <w:r>
            <w:rPr>
              <w:noProof/>
            </w:rPr>
            <w:tab/>
          </w:r>
          <w:r>
            <w:rPr>
              <w:noProof/>
            </w:rPr>
            <w:fldChar w:fldCharType="begin"/>
          </w:r>
          <w:r>
            <w:rPr>
              <w:noProof/>
            </w:rPr>
            <w:instrText xml:space="preserve"> PAGEREF _Toc348657730 \h </w:instrText>
          </w:r>
          <w:r>
            <w:rPr>
              <w:noProof/>
            </w:rPr>
          </w:r>
          <w:r>
            <w:rPr>
              <w:noProof/>
            </w:rPr>
            <w:fldChar w:fldCharType="separate"/>
          </w:r>
          <w:r>
            <w:rPr>
              <w:noProof/>
            </w:rPr>
            <w:t>3</w:t>
          </w:r>
          <w:r>
            <w:rPr>
              <w:noProof/>
            </w:rPr>
            <w:fldChar w:fldCharType="end"/>
          </w:r>
        </w:p>
        <w:p w14:paraId="50F30DFA" w14:textId="77777777" w:rsidR="00CB46E5" w:rsidRDefault="00CB46E5">
          <w:pPr>
            <w:pStyle w:val="TOC2"/>
            <w:tabs>
              <w:tab w:val="right" w:leader="dot" w:pos="8290"/>
            </w:tabs>
            <w:rPr>
              <w:b w:val="0"/>
              <w:noProof/>
              <w:sz w:val="24"/>
              <w:szCs w:val="24"/>
              <w:lang w:eastAsia="ja-JP"/>
            </w:rPr>
          </w:pPr>
          <w:r>
            <w:rPr>
              <w:noProof/>
            </w:rPr>
            <w:t>TSV packs</w:t>
          </w:r>
          <w:r>
            <w:rPr>
              <w:noProof/>
            </w:rPr>
            <w:tab/>
          </w:r>
          <w:r>
            <w:rPr>
              <w:noProof/>
            </w:rPr>
            <w:fldChar w:fldCharType="begin"/>
          </w:r>
          <w:r>
            <w:rPr>
              <w:noProof/>
            </w:rPr>
            <w:instrText xml:space="preserve"> PAGEREF _Toc348657731 \h </w:instrText>
          </w:r>
          <w:r>
            <w:rPr>
              <w:noProof/>
            </w:rPr>
          </w:r>
          <w:r>
            <w:rPr>
              <w:noProof/>
            </w:rPr>
            <w:fldChar w:fldCharType="separate"/>
          </w:r>
          <w:r>
            <w:rPr>
              <w:noProof/>
            </w:rPr>
            <w:t>3</w:t>
          </w:r>
          <w:r>
            <w:rPr>
              <w:noProof/>
            </w:rPr>
            <w:fldChar w:fldCharType="end"/>
          </w:r>
        </w:p>
        <w:p w14:paraId="176C0B16" w14:textId="77777777" w:rsidR="00CB46E5" w:rsidRDefault="00CB46E5">
          <w:pPr>
            <w:pStyle w:val="TOC2"/>
            <w:tabs>
              <w:tab w:val="right" w:leader="dot" w:pos="8290"/>
            </w:tabs>
            <w:rPr>
              <w:b w:val="0"/>
              <w:noProof/>
              <w:sz w:val="24"/>
              <w:szCs w:val="24"/>
              <w:lang w:eastAsia="ja-JP"/>
            </w:rPr>
          </w:pPr>
          <w:r>
            <w:rPr>
              <w:noProof/>
            </w:rPr>
            <w:t>Tractive System Interface</w:t>
          </w:r>
          <w:r>
            <w:rPr>
              <w:noProof/>
            </w:rPr>
            <w:tab/>
          </w:r>
          <w:r>
            <w:rPr>
              <w:noProof/>
            </w:rPr>
            <w:fldChar w:fldCharType="begin"/>
          </w:r>
          <w:r>
            <w:rPr>
              <w:noProof/>
            </w:rPr>
            <w:instrText xml:space="preserve"> PAGEREF _Toc348657732 \h </w:instrText>
          </w:r>
          <w:r>
            <w:rPr>
              <w:noProof/>
            </w:rPr>
          </w:r>
          <w:r>
            <w:rPr>
              <w:noProof/>
            </w:rPr>
            <w:fldChar w:fldCharType="separate"/>
          </w:r>
          <w:r>
            <w:rPr>
              <w:noProof/>
            </w:rPr>
            <w:t>4</w:t>
          </w:r>
          <w:r>
            <w:rPr>
              <w:noProof/>
            </w:rPr>
            <w:fldChar w:fldCharType="end"/>
          </w:r>
        </w:p>
        <w:p w14:paraId="26F2079C" w14:textId="77777777" w:rsidR="00CB46E5" w:rsidRDefault="00CB46E5">
          <w:pPr>
            <w:pStyle w:val="TOC2"/>
            <w:tabs>
              <w:tab w:val="right" w:leader="dot" w:pos="8290"/>
            </w:tabs>
            <w:rPr>
              <w:b w:val="0"/>
              <w:noProof/>
              <w:sz w:val="24"/>
              <w:szCs w:val="24"/>
              <w:lang w:eastAsia="ja-JP"/>
            </w:rPr>
          </w:pPr>
          <w:r>
            <w:rPr>
              <w:noProof/>
            </w:rPr>
            <w:t>Dynamometer</w:t>
          </w:r>
          <w:r>
            <w:rPr>
              <w:noProof/>
            </w:rPr>
            <w:tab/>
          </w:r>
          <w:r>
            <w:rPr>
              <w:noProof/>
            </w:rPr>
            <w:fldChar w:fldCharType="begin"/>
          </w:r>
          <w:r>
            <w:rPr>
              <w:noProof/>
            </w:rPr>
            <w:instrText xml:space="preserve"> PAGEREF _Toc348657733 \h </w:instrText>
          </w:r>
          <w:r>
            <w:rPr>
              <w:noProof/>
            </w:rPr>
          </w:r>
          <w:r>
            <w:rPr>
              <w:noProof/>
            </w:rPr>
            <w:fldChar w:fldCharType="separate"/>
          </w:r>
          <w:r>
            <w:rPr>
              <w:noProof/>
            </w:rPr>
            <w:t>4</w:t>
          </w:r>
          <w:r>
            <w:rPr>
              <w:noProof/>
            </w:rPr>
            <w:fldChar w:fldCharType="end"/>
          </w:r>
        </w:p>
        <w:p w14:paraId="2E1AC37D" w14:textId="77777777" w:rsidR="00CB46E5" w:rsidRDefault="00CB46E5">
          <w:pPr>
            <w:pStyle w:val="TOC1"/>
            <w:tabs>
              <w:tab w:val="right" w:leader="dot" w:pos="8290"/>
            </w:tabs>
            <w:rPr>
              <w:b w:val="0"/>
              <w:noProof/>
              <w:lang w:eastAsia="ja-JP"/>
            </w:rPr>
          </w:pPr>
          <w:r>
            <w:rPr>
              <w:noProof/>
            </w:rPr>
            <w:t>Component Selection</w:t>
          </w:r>
          <w:r>
            <w:rPr>
              <w:noProof/>
            </w:rPr>
            <w:tab/>
          </w:r>
          <w:r>
            <w:rPr>
              <w:noProof/>
            </w:rPr>
            <w:fldChar w:fldCharType="begin"/>
          </w:r>
          <w:r>
            <w:rPr>
              <w:noProof/>
            </w:rPr>
            <w:instrText xml:space="preserve"> PAGEREF _Toc348657734 \h </w:instrText>
          </w:r>
          <w:r>
            <w:rPr>
              <w:noProof/>
            </w:rPr>
          </w:r>
          <w:r>
            <w:rPr>
              <w:noProof/>
            </w:rPr>
            <w:fldChar w:fldCharType="separate"/>
          </w:r>
          <w:r>
            <w:rPr>
              <w:noProof/>
            </w:rPr>
            <w:t>4</w:t>
          </w:r>
          <w:r>
            <w:rPr>
              <w:noProof/>
            </w:rPr>
            <w:fldChar w:fldCharType="end"/>
          </w:r>
        </w:p>
        <w:p w14:paraId="53CA67C1" w14:textId="77777777" w:rsidR="00CB46E5" w:rsidRDefault="00CB46E5">
          <w:pPr>
            <w:pStyle w:val="TOC2"/>
            <w:tabs>
              <w:tab w:val="right" w:leader="dot" w:pos="8290"/>
            </w:tabs>
            <w:rPr>
              <w:b w:val="0"/>
              <w:noProof/>
              <w:sz w:val="24"/>
              <w:szCs w:val="24"/>
              <w:lang w:eastAsia="ja-JP"/>
            </w:rPr>
          </w:pPr>
          <w:r>
            <w:rPr>
              <w:noProof/>
            </w:rPr>
            <w:t>TSV</w:t>
          </w:r>
          <w:r>
            <w:rPr>
              <w:noProof/>
            </w:rPr>
            <w:tab/>
          </w:r>
          <w:r>
            <w:rPr>
              <w:noProof/>
            </w:rPr>
            <w:fldChar w:fldCharType="begin"/>
          </w:r>
          <w:r>
            <w:rPr>
              <w:noProof/>
            </w:rPr>
            <w:instrText xml:space="preserve"> PAGEREF _Toc348657735 \h </w:instrText>
          </w:r>
          <w:r>
            <w:rPr>
              <w:noProof/>
            </w:rPr>
          </w:r>
          <w:r>
            <w:rPr>
              <w:noProof/>
            </w:rPr>
            <w:fldChar w:fldCharType="separate"/>
          </w:r>
          <w:r>
            <w:rPr>
              <w:noProof/>
            </w:rPr>
            <w:t>4</w:t>
          </w:r>
          <w:r>
            <w:rPr>
              <w:noProof/>
            </w:rPr>
            <w:fldChar w:fldCharType="end"/>
          </w:r>
        </w:p>
        <w:p w14:paraId="16FB2CAF" w14:textId="77777777" w:rsidR="00CB46E5" w:rsidRDefault="00CB46E5">
          <w:pPr>
            <w:pStyle w:val="TOC3"/>
            <w:tabs>
              <w:tab w:val="right" w:leader="dot" w:pos="8290"/>
            </w:tabs>
            <w:rPr>
              <w:noProof/>
              <w:sz w:val="24"/>
              <w:szCs w:val="24"/>
              <w:lang w:eastAsia="ja-JP"/>
            </w:rPr>
          </w:pPr>
          <w:r>
            <w:rPr>
              <w:noProof/>
            </w:rPr>
            <w:t>Wires</w:t>
          </w:r>
          <w:r>
            <w:rPr>
              <w:noProof/>
            </w:rPr>
            <w:tab/>
          </w:r>
          <w:r>
            <w:rPr>
              <w:noProof/>
            </w:rPr>
            <w:fldChar w:fldCharType="begin"/>
          </w:r>
          <w:r>
            <w:rPr>
              <w:noProof/>
            </w:rPr>
            <w:instrText xml:space="preserve"> PAGEREF _Toc348657736 \h </w:instrText>
          </w:r>
          <w:r>
            <w:rPr>
              <w:noProof/>
            </w:rPr>
          </w:r>
          <w:r>
            <w:rPr>
              <w:noProof/>
            </w:rPr>
            <w:fldChar w:fldCharType="separate"/>
          </w:r>
          <w:r>
            <w:rPr>
              <w:noProof/>
            </w:rPr>
            <w:t>4</w:t>
          </w:r>
          <w:r>
            <w:rPr>
              <w:noProof/>
            </w:rPr>
            <w:fldChar w:fldCharType="end"/>
          </w:r>
        </w:p>
        <w:p w14:paraId="3CEDF9AF" w14:textId="77777777" w:rsidR="00CB46E5" w:rsidRDefault="00CB46E5">
          <w:pPr>
            <w:pStyle w:val="TOC3"/>
            <w:tabs>
              <w:tab w:val="right" w:leader="dot" w:pos="8290"/>
            </w:tabs>
            <w:rPr>
              <w:noProof/>
              <w:sz w:val="24"/>
              <w:szCs w:val="24"/>
              <w:lang w:eastAsia="ja-JP"/>
            </w:rPr>
          </w:pPr>
          <w:r>
            <w:rPr>
              <w:noProof/>
            </w:rPr>
            <w:t>Connectors</w:t>
          </w:r>
          <w:r>
            <w:rPr>
              <w:noProof/>
            </w:rPr>
            <w:tab/>
          </w:r>
          <w:r>
            <w:rPr>
              <w:noProof/>
            </w:rPr>
            <w:fldChar w:fldCharType="begin"/>
          </w:r>
          <w:r>
            <w:rPr>
              <w:noProof/>
            </w:rPr>
            <w:instrText xml:space="preserve"> PAGEREF _Toc348657737 \h </w:instrText>
          </w:r>
          <w:r>
            <w:rPr>
              <w:noProof/>
            </w:rPr>
          </w:r>
          <w:r>
            <w:rPr>
              <w:noProof/>
            </w:rPr>
            <w:fldChar w:fldCharType="separate"/>
          </w:r>
          <w:r>
            <w:rPr>
              <w:noProof/>
            </w:rPr>
            <w:t>5</w:t>
          </w:r>
          <w:r>
            <w:rPr>
              <w:noProof/>
            </w:rPr>
            <w:fldChar w:fldCharType="end"/>
          </w:r>
        </w:p>
        <w:p w14:paraId="10908CB0" w14:textId="77777777" w:rsidR="00CB46E5" w:rsidRDefault="00CB46E5">
          <w:pPr>
            <w:pStyle w:val="TOC3"/>
            <w:tabs>
              <w:tab w:val="right" w:leader="dot" w:pos="8290"/>
            </w:tabs>
            <w:rPr>
              <w:noProof/>
              <w:sz w:val="24"/>
              <w:szCs w:val="24"/>
              <w:lang w:eastAsia="ja-JP"/>
            </w:rPr>
          </w:pPr>
          <w:r>
            <w:rPr>
              <w:noProof/>
            </w:rPr>
            <w:t>Other components</w:t>
          </w:r>
          <w:r>
            <w:rPr>
              <w:noProof/>
            </w:rPr>
            <w:tab/>
          </w:r>
          <w:r>
            <w:rPr>
              <w:noProof/>
            </w:rPr>
            <w:fldChar w:fldCharType="begin"/>
          </w:r>
          <w:r>
            <w:rPr>
              <w:noProof/>
            </w:rPr>
            <w:instrText xml:space="preserve"> PAGEREF _Toc348657738 \h </w:instrText>
          </w:r>
          <w:r>
            <w:rPr>
              <w:noProof/>
            </w:rPr>
          </w:r>
          <w:r>
            <w:rPr>
              <w:noProof/>
            </w:rPr>
            <w:fldChar w:fldCharType="separate"/>
          </w:r>
          <w:r>
            <w:rPr>
              <w:noProof/>
            </w:rPr>
            <w:t>5</w:t>
          </w:r>
          <w:r>
            <w:rPr>
              <w:noProof/>
            </w:rPr>
            <w:fldChar w:fldCharType="end"/>
          </w:r>
        </w:p>
        <w:p w14:paraId="1471F4D0" w14:textId="77777777" w:rsidR="00CB46E5" w:rsidRDefault="00CB46E5">
          <w:pPr>
            <w:pStyle w:val="TOC2"/>
            <w:tabs>
              <w:tab w:val="right" w:leader="dot" w:pos="8290"/>
            </w:tabs>
            <w:rPr>
              <w:b w:val="0"/>
              <w:noProof/>
              <w:sz w:val="24"/>
              <w:szCs w:val="24"/>
              <w:lang w:eastAsia="ja-JP"/>
            </w:rPr>
          </w:pPr>
          <w:r>
            <w:rPr>
              <w:noProof/>
            </w:rPr>
            <w:t>TSI</w:t>
          </w:r>
          <w:r>
            <w:rPr>
              <w:noProof/>
            </w:rPr>
            <w:tab/>
          </w:r>
          <w:r>
            <w:rPr>
              <w:noProof/>
            </w:rPr>
            <w:fldChar w:fldCharType="begin"/>
          </w:r>
          <w:r>
            <w:rPr>
              <w:noProof/>
            </w:rPr>
            <w:instrText xml:space="preserve"> PAGEREF _Toc348657739 \h </w:instrText>
          </w:r>
          <w:r>
            <w:rPr>
              <w:noProof/>
            </w:rPr>
          </w:r>
          <w:r>
            <w:rPr>
              <w:noProof/>
            </w:rPr>
            <w:fldChar w:fldCharType="separate"/>
          </w:r>
          <w:r>
            <w:rPr>
              <w:noProof/>
            </w:rPr>
            <w:t>5</w:t>
          </w:r>
          <w:r>
            <w:rPr>
              <w:noProof/>
            </w:rPr>
            <w:fldChar w:fldCharType="end"/>
          </w:r>
        </w:p>
        <w:p w14:paraId="72C97DDE" w14:textId="77777777" w:rsidR="00CB46E5" w:rsidRDefault="00CB46E5">
          <w:pPr>
            <w:pStyle w:val="TOC1"/>
            <w:tabs>
              <w:tab w:val="right" w:leader="dot" w:pos="8290"/>
            </w:tabs>
            <w:rPr>
              <w:b w:val="0"/>
              <w:noProof/>
              <w:lang w:eastAsia="ja-JP"/>
            </w:rPr>
          </w:pPr>
          <w:r>
            <w:rPr>
              <w:noProof/>
            </w:rPr>
            <w:t>Operating Procedure</w:t>
          </w:r>
          <w:r>
            <w:rPr>
              <w:noProof/>
            </w:rPr>
            <w:tab/>
          </w:r>
          <w:r>
            <w:rPr>
              <w:noProof/>
            </w:rPr>
            <w:fldChar w:fldCharType="begin"/>
          </w:r>
          <w:r>
            <w:rPr>
              <w:noProof/>
            </w:rPr>
            <w:instrText xml:space="preserve"> PAGEREF _Toc348657740 \h </w:instrText>
          </w:r>
          <w:r>
            <w:rPr>
              <w:noProof/>
            </w:rPr>
          </w:r>
          <w:r>
            <w:rPr>
              <w:noProof/>
            </w:rPr>
            <w:fldChar w:fldCharType="separate"/>
          </w:r>
          <w:r>
            <w:rPr>
              <w:noProof/>
            </w:rPr>
            <w:t>5</w:t>
          </w:r>
          <w:r>
            <w:rPr>
              <w:noProof/>
            </w:rPr>
            <w:fldChar w:fldCharType="end"/>
          </w:r>
        </w:p>
        <w:p w14:paraId="36EE913B" w14:textId="77777777" w:rsidR="00CB46E5" w:rsidRDefault="00CB46E5">
          <w:pPr>
            <w:pStyle w:val="TOC2"/>
            <w:tabs>
              <w:tab w:val="right" w:leader="dot" w:pos="8290"/>
            </w:tabs>
            <w:rPr>
              <w:b w:val="0"/>
              <w:noProof/>
              <w:sz w:val="24"/>
              <w:szCs w:val="24"/>
              <w:lang w:eastAsia="ja-JP"/>
            </w:rPr>
          </w:pPr>
          <w:r>
            <w:rPr>
              <w:noProof/>
            </w:rPr>
            <w:t>Opening the Packs</w:t>
          </w:r>
          <w:r>
            <w:rPr>
              <w:noProof/>
            </w:rPr>
            <w:tab/>
          </w:r>
          <w:r>
            <w:rPr>
              <w:noProof/>
            </w:rPr>
            <w:fldChar w:fldCharType="begin"/>
          </w:r>
          <w:r>
            <w:rPr>
              <w:noProof/>
            </w:rPr>
            <w:instrText xml:space="preserve"> PAGEREF _Toc348657741 \h </w:instrText>
          </w:r>
          <w:r>
            <w:rPr>
              <w:noProof/>
            </w:rPr>
          </w:r>
          <w:r>
            <w:rPr>
              <w:noProof/>
            </w:rPr>
            <w:fldChar w:fldCharType="separate"/>
          </w:r>
          <w:r>
            <w:rPr>
              <w:noProof/>
            </w:rPr>
            <w:t>6</w:t>
          </w:r>
          <w:r>
            <w:rPr>
              <w:noProof/>
            </w:rPr>
            <w:fldChar w:fldCharType="end"/>
          </w:r>
        </w:p>
        <w:p w14:paraId="79464757" w14:textId="77777777" w:rsidR="00CB46E5" w:rsidRDefault="00CB46E5">
          <w:pPr>
            <w:pStyle w:val="TOC2"/>
            <w:tabs>
              <w:tab w:val="right" w:leader="dot" w:pos="8290"/>
            </w:tabs>
            <w:rPr>
              <w:b w:val="0"/>
              <w:noProof/>
              <w:sz w:val="24"/>
              <w:szCs w:val="24"/>
              <w:lang w:eastAsia="ja-JP"/>
            </w:rPr>
          </w:pPr>
          <w:r>
            <w:rPr>
              <w:noProof/>
            </w:rPr>
            <w:t>Operating the Packs</w:t>
          </w:r>
          <w:r>
            <w:rPr>
              <w:noProof/>
            </w:rPr>
            <w:tab/>
          </w:r>
          <w:r>
            <w:rPr>
              <w:noProof/>
            </w:rPr>
            <w:fldChar w:fldCharType="begin"/>
          </w:r>
          <w:r>
            <w:rPr>
              <w:noProof/>
            </w:rPr>
            <w:instrText xml:space="preserve"> PAGEREF _Toc348657742 \h </w:instrText>
          </w:r>
          <w:r>
            <w:rPr>
              <w:noProof/>
            </w:rPr>
          </w:r>
          <w:r>
            <w:rPr>
              <w:noProof/>
            </w:rPr>
            <w:fldChar w:fldCharType="separate"/>
          </w:r>
          <w:r>
            <w:rPr>
              <w:noProof/>
            </w:rPr>
            <w:t>7</w:t>
          </w:r>
          <w:r>
            <w:rPr>
              <w:noProof/>
            </w:rPr>
            <w:fldChar w:fldCharType="end"/>
          </w:r>
        </w:p>
        <w:p w14:paraId="182BDCAE" w14:textId="77777777" w:rsidR="00CB46E5" w:rsidRDefault="00CB46E5">
          <w:pPr>
            <w:pStyle w:val="TOC2"/>
            <w:tabs>
              <w:tab w:val="right" w:leader="dot" w:pos="8290"/>
            </w:tabs>
            <w:rPr>
              <w:b w:val="0"/>
              <w:noProof/>
              <w:sz w:val="24"/>
              <w:szCs w:val="24"/>
              <w:lang w:eastAsia="ja-JP"/>
            </w:rPr>
          </w:pPr>
          <w:r>
            <w:rPr>
              <w:noProof/>
            </w:rPr>
            <w:t>Running the Dynamometer</w:t>
          </w:r>
          <w:r>
            <w:rPr>
              <w:noProof/>
            </w:rPr>
            <w:tab/>
          </w:r>
          <w:r>
            <w:rPr>
              <w:noProof/>
            </w:rPr>
            <w:fldChar w:fldCharType="begin"/>
          </w:r>
          <w:r>
            <w:rPr>
              <w:noProof/>
            </w:rPr>
            <w:instrText xml:space="preserve"> PAGEREF _Toc348657743 \h </w:instrText>
          </w:r>
          <w:r>
            <w:rPr>
              <w:noProof/>
            </w:rPr>
          </w:r>
          <w:r>
            <w:rPr>
              <w:noProof/>
            </w:rPr>
            <w:fldChar w:fldCharType="separate"/>
          </w:r>
          <w:r>
            <w:rPr>
              <w:noProof/>
            </w:rPr>
            <w:t>8</w:t>
          </w:r>
          <w:r>
            <w:rPr>
              <w:noProof/>
            </w:rPr>
            <w:fldChar w:fldCharType="end"/>
          </w:r>
        </w:p>
        <w:p w14:paraId="65BDAD4A" w14:textId="77777777" w:rsidR="00CB46E5" w:rsidRDefault="00CB46E5">
          <w:pPr>
            <w:pStyle w:val="TOC1"/>
            <w:tabs>
              <w:tab w:val="right" w:leader="dot" w:pos="8290"/>
            </w:tabs>
            <w:rPr>
              <w:b w:val="0"/>
              <w:noProof/>
              <w:lang w:eastAsia="ja-JP"/>
            </w:rPr>
          </w:pPr>
          <w:r>
            <w:rPr>
              <w:noProof/>
            </w:rPr>
            <w:t>Revision history</w:t>
          </w:r>
          <w:r>
            <w:rPr>
              <w:noProof/>
            </w:rPr>
            <w:tab/>
          </w:r>
          <w:r>
            <w:rPr>
              <w:noProof/>
            </w:rPr>
            <w:fldChar w:fldCharType="begin"/>
          </w:r>
          <w:r>
            <w:rPr>
              <w:noProof/>
            </w:rPr>
            <w:instrText xml:space="preserve"> PAGEREF _Toc348657744 \h </w:instrText>
          </w:r>
          <w:r>
            <w:rPr>
              <w:noProof/>
            </w:rPr>
          </w:r>
          <w:r>
            <w:rPr>
              <w:noProof/>
            </w:rPr>
            <w:fldChar w:fldCharType="separate"/>
          </w:r>
          <w:r>
            <w:rPr>
              <w:noProof/>
            </w:rPr>
            <w:t>9</w:t>
          </w:r>
          <w:r>
            <w:rPr>
              <w:noProof/>
            </w:rPr>
            <w:fldChar w:fldCharType="end"/>
          </w:r>
        </w:p>
        <w:p w14:paraId="6198D5AF" w14:textId="5E93D758" w:rsidR="00132F14" w:rsidRDefault="00132F14">
          <w:r>
            <w:rPr>
              <w:b/>
              <w:bCs/>
              <w:noProof/>
            </w:rPr>
            <w:fldChar w:fldCharType="end"/>
          </w:r>
        </w:p>
      </w:sdtContent>
    </w:sdt>
    <w:p w14:paraId="67568BEE" w14:textId="759E0022" w:rsidR="001B3CD1" w:rsidRDefault="001B3CD1">
      <w:r>
        <w:br w:type="page"/>
      </w:r>
    </w:p>
    <w:p w14:paraId="49780659" w14:textId="77777777" w:rsidR="00522DB4" w:rsidRDefault="00522DB4"/>
    <w:p w14:paraId="501A3814" w14:textId="18E637A0" w:rsidR="002456DE" w:rsidRPr="002456DE" w:rsidRDefault="00FD0D4A" w:rsidP="002456DE">
      <w:pPr>
        <w:pStyle w:val="Heading1"/>
      </w:pPr>
      <w:bookmarkStart w:id="0" w:name="_Toc348657724"/>
      <w:r>
        <w:t>General Requirements</w:t>
      </w:r>
      <w:bookmarkEnd w:id="0"/>
    </w:p>
    <w:p w14:paraId="7F1566E2" w14:textId="40340776" w:rsidR="00FD0D4A" w:rsidRDefault="00FD0D4A" w:rsidP="00FD0D4A">
      <w:pPr>
        <w:pStyle w:val="Heading2"/>
      </w:pPr>
      <w:bookmarkStart w:id="1" w:name="_Toc348657725"/>
      <w:r>
        <w:t>Participation</w:t>
      </w:r>
      <w:bookmarkEnd w:id="1"/>
    </w:p>
    <w:p w14:paraId="52F0BF3A" w14:textId="48990879" w:rsidR="002456DE" w:rsidRPr="002456DE" w:rsidRDefault="002456DE" w:rsidP="002456DE">
      <w:r>
        <w:t>The guidelines laid out in this document apply to all students involved with the Lafayette Formula Electric Vehicle (LFEV) project. All students must agree to and comply with all restrictions described in this document. Students may not grant access to any system listed in this document to any person not directly involved in the LFEV project.</w:t>
      </w:r>
    </w:p>
    <w:p w14:paraId="1BC719C3" w14:textId="069F4D82" w:rsidR="00FD0D4A" w:rsidRDefault="00FD0D4A" w:rsidP="00FD0D4A">
      <w:pPr>
        <w:pStyle w:val="Heading2"/>
      </w:pPr>
      <w:bookmarkStart w:id="2" w:name="_Toc348657726"/>
      <w:r>
        <w:t>Documentation</w:t>
      </w:r>
      <w:bookmarkEnd w:id="2"/>
    </w:p>
    <w:p w14:paraId="656B5C60" w14:textId="344548C4" w:rsidR="009E7E81" w:rsidRPr="009E7E81" w:rsidRDefault="009E7E81" w:rsidP="009E7E81">
      <w:r>
        <w:t>This safety plan and all included test procedures will be archived on the course website. The hardcopy found with the documents in AEC room 400 shall be the definitive revision of the document. This copy of the document must be read and understood by all participating students.</w:t>
      </w:r>
    </w:p>
    <w:p w14:paraId="270F077F" w14:textId="0175F517" w:rsidR="00FD0D4A" w:rsidRDefault="00FD0D4A" w:rsidP="00FD0D4A">
      <w:pPr>
        <w:pStyle w:val="Heading2"/>
      </w:pPr>
      <w:bookmarkStart w:id="3" w:name="_Toc348657727"/>
      <w:r>
        <w:t>Changes</w:t>
      </w:r>
      <w:bookmarkEnd w:id="3"/>
    </w:p>
    <w:p w14:paraId="2A843DC0" w14:textId="1AD284A7" w:rsidR="00BC4058" w:rsidRPr="00BC4058" w:rsidRDefault="00BC4058" w:rsidP="00BC4058">
      <w:r>
        <w:t>All students involved in the LFEV project will be notified of any and all revisions to the safety plan before the revised plan goes into effect. The definitive copy of this document in AEC room 400 must be replaced with every new revision, and any participant in the safety plan must review and agree to comply with all alterations to the document.</w:t>
      </w:r>
    </w:p>
    <w:p w14:paraId="286D3AD0" w14:textId="59B385D2" w:rsidR="00FD0D4A" w:rsidRDefault="00FD0D4A" w:rsidP="00FD0D4A">
      <w:pPr>
        <w:pStyle w:val="Heading1"/>
      </w:pPr>
      <w:bookmarkStart w:id="4" w:name="_Toc348657728"/>
      <w:r>
        <w:t>Design requirements</w:t>
      </w:r>
      <w:bookmarkEnd w:id="4"/>
    </w:p>
    <w:p w14:paraId="25481753" w14:textId="5721B73F" w:rsidR="00FD0D4A" w:rsidRDefault="00FD0D4A" w:rsidP="00FD0D4A">
      <w:pPr>
        <w:pStyle w:val="Heading2"/>
      </w:pPr>
      <w:bookmarkStart w:id="5" w:name="_Toc348657729"/>
      <w:r>
        <w:t>References</w:t>
      </w:r>
      <w:bookmarkEnd w:id="5"/>
    </w:p>
    <w:p w14:paraId="7FEE6040" w14:textId="77777777" w:rsidR="00F722DC" w:rsidRDefault="00F722DC" w:rsidP="00F722DC">
      <w:r>
        <w:t>All systems designed for the LFEV project must adhere to the safety guidelines in</w:t>
      </w:r>
    </w:p>
    <w:p w14:paraId="081B9204" w14:textId="0D142BCA" w:rsidR="00F722DC" w:rsidRPr="00F722DC" w:rsidRDefault="00F722DC" w:rsidP="00F722DC">
      <w:r>
        <w:t>GPR005 of the 2017 LFEV Statement of Work and the referenced 2017 SAE Formula Hybrid Rules. All designs must be peer reviewed and specifically verified to follow the safety guidelines established in these documents.</w:t>
      </w:r>
    </w:p>
    <w:p w14:paraId="7D477DEB" w14:textId="5CC37B4B" w:rsidR="00263142" w:rsidRDefault="00263142" w:rsidP="00263142">
      <w:pPr>
        <w:pStyle w:val="Heading1"/>
      </w:pPr>
      <w:bookmarkStart w:id="6" w:name="_Toc348657730"/>
      <w:r>
        <w:t>Equipment guidelines</w:t>
      </w:r>
      <w:bookmarkEnd w:id="6"/>
    </w:p>
    <w:p w14:paraId="7DCB43EF" w14:textId="23CFB546" w:rsidR="00263142" w:rsidRDefault="00263142" w:rsidP="00263142">
      <w:pPr>
        <w:pStyle w:val="Heading2"/>
      </w:pPr>
      <w:bookmarkStart w:id="7" w:name="_Toc348657731"/>
      <w:r>
        <w:t>TSV packs</w:t>
      </w:r>
      <w:bookmarkEnd w:id="7"/>
    </w:p>
    <w:p w14:paraId="085601AA" w14:textId="255DD19B" w:rsidR="00FA79A5" w:rsidRDefault="00FA79A5" w:rsidP="00FA79A5">
      <w:r>
        <w:t>The TSV pack must be kept in the designated high voltage area while energized with more than one cell. All work on an energized TSV pack must be done within this area, following the operating procedures laid out in this document.</w:t>
      </w:r>
    </w:p>
    <w:p w14:paraId="50A3B6C4" w14:textId="77777777" w:rsidR="00CB12CC" w:rsidRDefault="00CB12CC" w:rsidP="00FA79A5"/>
    <w:p w14:paraId="07682359" w14:textId="1586DB55" w:rsidR="00CB12CC" w:rsidRDefault="00CB12CC" w:rsidP="00CB12CC">
      <w:r w:rsidRPr="00CB12CC">
        <w:t>Charging with the low current port may be done only with the TDK Lamda charger. Charging is</w:t>
      </w:r>
      <w:r>
        <w:t xml:space="preserve"> </w:t>
      </w:r>
      <w:r w:rsidRPr="00CB12CC">
        <w:t>limited to 20 A and 30 V.</w:t>
      </w:r>
    </w:p>
    <w:p w14:paraId="5BBBED6E" w14:textId="77777777" w:rsidR="009779F5" w:rsidRDefault="009779F5" w:rsidP="00CB12CC"/>
    <w:p w14:paraId="65483E42" w14:textId="7BD14D17" w:rsidR="00C45700" w:rsidRDefault="00C45700" w:rsidP="00C45700">
      <w:r>
        <w:t xml:space="preserve">Charging and discharging through the low current port may be done only in an environment cleared of other materials.  No person shall stand or sit within 2 meters of the accumulator or load except as is necessary to connect/disconnect a </w:t>
      </w:r>
      <w:r>
        <w:lastRenderedPageBreak/>
        <w:t>cable, or interact with the control panel.</w:t>
      </w:r>
      <w:r w:rsidR="00FC0B12">
        <w:t xml:space="preserve">  </w:t>
      </w:r>
      <w:r>
        <w:t>Such interaction will be limited to what is necessary to complete the test.</w:t>
      </w:r>
    </w:p>
    <w:p w14:paraId="27876F4E" w14:textId="77777777" w:rsidR="00FC0B12" w:rsidRDefault="00FC0B12" w:rsidP="00C45700"/>
    <w:p w14:paraId="0688A9CF" w14:textId="1DDFAD46" w:rsidR="009779F5" w:rsidRPr="009779F5" w:rsidRDefault="002E4208" w:rsidP="002E4208">
      <w:r>
        <w:t>Discharging of the accumulator through the high current ports may only be done in an</w:t>
      </w:r>
      <w:r w:rsidR="00DE543A">
        <w:t xml:space="preserve"> </w:t>
      </w:r>
      <w:r>
        <w:t>environment cleared of other materials.  Discharging will be done through the Transistor Devices load</w:t>
      </w:r>
      <w:r w:rsidR="00A51F60">
        <w:t xml:space="preserve"> or the motor</w:t>
      </w:r>
      <w:r>
        <w:t>.  No person shall stand or sit within 2 meters of the accumulator or load except as is necessary to conduct the test.  This boundary shall apply once (and as long as) the load is connected to the accumulator.</w:t>
      </w:r>
    </w:p>
    <w:p w14:paraId="72ADAB09" w14:textId="77777777" w:rsidR="009779F5" w:rsidRPr="00CB12CC" w:rsidRDefault="009779F5" w:rsidP="00CB12CC"/>
    <w:p w14:paraId="33A77072" w14:textId="63431F54" w:rsidR="00CB12CC" w:rsidRPr="00FA79A5" w:rsidRDefault="004D0481" w:rsidP="004D0481">
      <w:r>
        <w:t>The TSV pack must be kept in the designated high voltage area while energized with more than one cell. All work on an energized TSV pack must be done within this area, following the operating procedures laid out in this document.</w:t>
      </w:r>
    </w:p>
    <w:p w14:paraId="726A0D07" w14:textId="435D9E88" w:rsidR="00263142" w:rsidRDefault="00263142" w:rsidP="00263142">
      <w:pPr>
        <w:pStyle w:val="Heading2"/>
      </w:pPr>
      <w:bookmarkStart w:id="8" w:name="_Toc348657732"/>
      <w:r>
        <w:t>Tractive System Interface</w:t>
      </w:r>
      <w:bookmarkEnd w:id="8"/>
    </w:p>
    <w:p w14:paraId="3D70C8E6" w14:textId="4104C441" w:rsidR="00814380" w:rsidRPr="00814380" w:rsidRDefault="00B61875" w:rsidP="00814380">
      <w:r w:rsidRPr="00B61875">
        <w:t>Do not connect unapproved cables or components to the TSI.</w:t>
      </w:r>
      <w:r w:rsidR="00814380">
        <w:t xml:space="preserve">  </w:t>
      </w:r>
      <w:r w:rsidR="00814380" w:rsidRPr="00814380">
        <w:t>The TSI may only be operated in the designated high voltage area when energized above 30</w:t>
      </w:r>
      <w:r w:rsidR="00814380">
        <w:t xml:space="preserve"> </w:t>
      </w:r>
      <w:r w:rsidR="00814380" w:rsidRPr="00814380">
        <w:t>volts, or directly connected to one or more packs. All work on an energized TSI must be done</w:t>
      </w:r>
      <w:r w:rsidR="00814380">
        <w:t xml:space="preserve"> </w:t>
      </w:r>
      <w:r w:rsidR="00814380" w:rsidRPr="00814380">
        <w:t>within this area, following the operating TSV Pack procedures laid out in this document.</w:t>
      </w:r>
    </w:p>
    <w:p w14:paraId="6A3C043D" w14:textId="39E9AEFA" w:rsidR="00B61875" w:rsidRPr="00B61875" w:rsidRDefault="00B61875" w:rsidP="00B61875"/>
    <w:p w14:paraId="56458073" w14:textId="4B61E4EB" w:rsidR="00263142" w:rsidRDefault="00263142" w:rsidP="00263142">
      <w:pPr>
        <w:pStyle w:val="Heading2"/>
      </w:pPr>
      <w:bookmarkStart w:id="9" w:name="_Toc348657733"/>
      <w:r>
        <w:t>Dynamometer</w:t>
      </w:r>
      <w:bookmarkEnd w:id="9"/>
    </w:p>
    <w:p w14:paraId="410B9C93" w14:textId="3BEE41AC" w:rsidR="004A7F5B" w:rsidRDefault="004A7F5B" w:rsidP="004A7F5B">
      <w:r w:rsidRPr="004A7F5B">
        <w:t>The Dynamometer may only be operated in AEC room 401, following the operating procedures</w:t>
      </w:r>
      <w:r>
        <w:t xml:space="preserve"> </w:t>
      </w:r>
      <w:r w:rsidRPr="004A7F5B">
        <w:t>laid out in this document. Maintenance may be performed on any component as long as the</w:t>
      </w:r>
      <w:r>
        <w:t xml:space="preserve"> </w:t>
      </w:r>
      <w:r w:rsidRPr="004A7F5B">
        <w:t>system is not energized.</w:t>
      </w:r>
    </w:p>
    <w:p w14:paraId="7CC712E9" w14:textId="77777777" w:rsidR="006E53F7" w:rsidRDefault="006E53F7" w:rsidP="004A7F5B"/>
    <w:p w14:paraId="7C2D7285" w14:textId="46B1B22E" w:rsidR="006E53F7" w:rsidRPr="004A7F5B" w:rsidRDefault="006E53F7" w:rsidP="004A7F5B">
      <w:r>
        <w:t>These steps must be taken every time room 401 is to be energized:</w:t>
      </w:r>
    </w:p>
    <w:p w14:paraId="2CAAD29C" w14:textId="4F4B869A" w:rsidR="004A7F5B" w:rsidRPr="004A7F5B" w:rsidRDefault="004A7F5B" w:rsidP="004A7F5B">
      <w:pPr>
        <w:ind w:left="720"/>
      </w:pPr>
      <w:r w:rsidRPr="004A7F5B">
        <w:t>1.</w:t>
      </w:r>
      <w:r>
        <w:t xml:space="preserve"> </w:t>
      </w:r>
      <w:r w:rsidRPr="004A7F5B">
        <w:t>Make sure all moving parts have nothing obstructing them</w:t>
      </w:r>
    </w:p>
    <w:p w14:paraId="3428719C" w14:textId="4B60D707" w:rsidR="004A7F5B" w:rsidRPr="004A7F5B" w:rsidRDefault="004A7F5B" w:rsidP="004A7F5B">
      <w:pPr>
        <w:ind w:left="720"/>
      </w:pPr>
      <w:r w:rsidRPr="004A7F5B">
        <w:t>2.</w:t>
      </w:r>
      <w:r>
        <w:t xml:space="preserve"> </w:t>
      </w:r>
      <w:r w:rsidRPr="004A7F5B">
        <w:t>Have authorized personnel (Professor Nadovich) energize the system.</w:t>
      </w:r>
    </w:p>
    <w:p w14:paraId="73AC19EF" w14:textId="33E04CD2" w:rsidR="004A7F5B" w:rsidRPr="004A7F5B" w:rsidRDefault="004A7F5B" w:rsidP="004A7F5B">
      <w:pPr>
        <w:ind w:left="720"/>
      </w:pPr>
      <w:r w:rsidRPr="004A7F5B">
        <w:t>3.</w:t>
      </w:r>
      <w:r>
        <w:t xml:space="preserve"> </w:t>
      </w:r>
      <w:r w:rsidRPr="004A7F5B">
        <w:t>Once High Voltage is available in the room, it must be vacated</w:t>
      </w:r>
    </w:p>
    <w:p w14:paraId="764E3C8D" w14:textId="245CB086" w:rsidR="004A7F5B" w:rsidRPr="004A7F5B" w:rsidRDefault="004A7F5B" w:rsidP="00A43CF4">
      <w:pPr>
        <w:ind w:left="720"/>
      </w:pPr>
      <w:r w:rsidRPr="004A7F5B">
        <w:t>4.</w:t>
      </w:r>
      <w:r>
        <w:t xml:space="preserve"> </w:t>
      </w:r>
      <w:r w:rsidRPr="004A7F5B">
        <w:t>An emergency stop button inside the doorway of AEC 401 is available if communication</w:t>
      </w:r>
      <w:r w:rsidR="00A43CF4">
        <w:t xml:space="preserve"> </w:t>
      </w:r>
      <w:r w:rsidRPr="004A7F5B">
        <w:t>with the throttle or power supply is lost.</w:t>
      </w:r>
    </w:p>
    <w:p w14:paraId="7997B0AD" w14:textId="77777777" w:rsidR="00263142" w:rsidRDefault="00263142" w:rsidP="00263142"/>
    <w:p w14:paraId="447141F2" w14:textId="2123E523" w:rsidR="00970191" w:rsidRDefault="00970191" w:rsidP="00263142">
      <w:pPr>
        <w:pStyle w:val="Heading1"/>
      </w:pPr>
      <w:bookmarkStart w:id="10" w:name="_Toc348657734"/>
      <w:r>
        <w:t>Component Selection</w:t>
      </w:r>
      <w:bookmarkEnd w:id="10"/>
    </w:p>
    <w:p w14:paraId="47FBC791" w14:textId="4827EBD4" w:rsidR="00970191" w:rsidRDefault="001B6E0C" w:rsidP="001B6E0C">
      <w:pPr>
        <w:pStyle w:val="Heading2"/>
      </w:pPr>
      <w:bookmarkStart w:id="11" w:name="_Toc348657735"/>
      <w:r>
        <w:t>TSV</w:t>
      </w:r>
      <w:bookmarkEnd w:id="11"/>
    </w:p>
    <w:p w14:paraId="1ABC62D3" w14:textId="4F09371A" w:rsidR="001B6E0C" w:rsidRDefault="00240FA6" w:rsidP="00240FA6">
      <w:pPr>
        <w:pStyle w:val="Heading3"/>
      </w:pPr>
      <w:bookmarkStart w:id="12" w:name="_Toc348657736"/>
      <w:r>
        <w:t>Wires</w:t>
      </w:r>
      <w:bookmarkEnd w:id="12"/>
    </w:p>
    <w:p w14:paraId="0948956C" w14:textId="4D35182B" w:rsidR="006F5032" w:rsidRPr="006F5032" w:rsidRDefault="006F5032" w:rsidP="006F5032">
      <w:r w:rsidRPr="006F5032">
        <w:t xml:space="preserve">Wires that carry </w:t>
      </w:r>
      <w:r w:rsidR="00115836">
        <w:t xml:space="preserve">charge current are selected at </w:t>
      </w:r>
      <w:r w:rsidR="00287086">
        <w:t>2/0</w:t>
      </w:r>
      <w:r w:rsidR="00EE4920">
        <w:t xml:space="preserve"> </w:t>
      </w:r>
      <w:r w:rsidR="00712FF5">
        <w:t>AWG</w:t>
      </w:r>
      <w:r w:rsidRPr="006F5032">
        <w:t>.</w:t>
      </w:r>
      <w:r w:rsidR="00712FF5">
        <w:t xml:space="preserve"> According to Formula Hybrid appendix E this can take 300A </w:t>
      </w:r>
      <w:r w:rsidR="003F77A1">
        <w:t>continuously</w:t>
      </w:r>
      <w:r w:rsidR="00712FF5">
        <w:t>.</w:t>
      </w:r>
      <w:r w:rsidRPr="006F5032">
        <w:t xml:space="preserve"> PCB traces from the power connector to current sensing resistor</w:t>
      </w:r>
      <w:r>
        <w:t xml:space="preserve"> </w:t>
      </w:r>
      <w:r w:rsidRPr="006F5032">
        <w:t>are augmented with copper braid. High current wires are 0.5 in by 1 in aluminum bars with a</w:t>
      </w:r>
      <w:r>
        <w:t xml:space="preserve"> </w:t>
      </w:r>
      <w:r w:rsidRPr="006F5032">
        <w:t xml:space="preserve">calculated </w:t>
      </w:r>
      <w:r w:rsidR="00EA7F41">
        <w:t>maximum current</w:t>
      </w:r>
      <w:r w:rsidRPr="006F5032">
        <w:t xml:space="preserve"> of 838 A at 40 degrees C over ambient.</w:t>
      </w:r>
      <w:r w:rsidR="00A77FCA">
        <w:t xml:space="preserve">  This statistic was taken from last year.</w:t>
      </w:r>
    </w:p>
    <w:p w14:paraId="7BED05EC" w14:textId="77777777" w:rsidR="00240FA6" w:rsidRDefault="00240FA6" w:rsidP="00240FA6"/>
    <w:p w14:paraId="50E0C192" w14:textId="423611D6" w:rsidR="00072F61" w:rsidRDefault="00001EED" w:rsidP="00072F61">
      <w:pPr>
        <w:pStyle w:val="Heading3"/>
      </w:pPr>
      <w:bookmarkStart w:id="13" w:name="_Toc348657737"/>
      <w:r>
        <w:lastRenderedPageBreak/>
        <w:t>Connectors</w:t>
      </w:r>
      <w:bookmarkEnd w:id="13"/>
    </w:p>
    <w:p w14:paraId="49DDD9D1" w14:textId="29A16B11" w:rsidR="00072F61" w:rsidRDefault="00072F61" w:rsidP="00072F61">
      <w:commentRangeStart w:id="14"/>
      <w:r w:rsidRPr="00072F61">
        <w:t>Anderson Power connectors for the accumulator are</w:t>
      </w:r>
      <w:r>
        <w:t xml:space="preserve"> </w:t>
      </w:r>
      <w:r w:rsidRPr="00072F61">
        <w:t>chosen for charging, with continuous current ratings of 26 A or greater. TE Connectivity</w:t>
      </w:r>
      <w:r>
        <w:t xml:space="preserve"> </w:t>
      </w:r>
      <w:r w:rsidRPr="00072F61">
        <w:t>connectors are chosen for connecting</w:t>
      </w:r>
      <w:r>
        <w:t xml:space="preserve"> </w:t>
      </w:r>
      <w:r w:rsidRPr="00072F61">
        <w:t>charging current to PacMan. They are rated for 35 A continuous current.</w:t>
      </w:r>
      <w:r>
        <w:t xml:space="preserve"> </w:t>
      </w:r>
      <w:r w:rsidR="002B4C7D">
        <w:t xml:space="preserve">Fuse holders and fuses </w:t>
      </w:r>
      <w:r w:rsidRPr="00072F61">
        <w:t>on the charging wires are rated for 25</w:t>
      </w:r>
      <w:r>
        <w:t xml:space="preserve"> </w:t>
      </w:r>
      <w:r w:rsidRPr="00072F61">
        <w:t>A. The high current fuse is a 200 A fuse that melts after 150 sec at 350</w:t>
      </w:r>
      <w:r>
        <w:t xml:space="preserve"> </w:t>
      </w:r>
      <w:r w:rsidRPr="00072F61">
        <w:t>A.</w:t>
      </w:r>
      <w:r>
        <w:t xml:space="preserve"> </w:t>
      </w:r>
      <w:r w:rsidRPr="00072F61">
        <w:t>ITT Cannon connectors were chosen for high current output</w:t>
      </w:r>
      <w:r>
        <w:t xml:space="preserve"> </w:t>
      </w:r>
      <w:r w:rsidRPr="00072F61">
        <w:t>connectors. They are rated for 400 A continuous current.</w:t>
      </w:r>
      <w:commentRangeEnd w:id="14"/>
      <w:r w:rsidR="00227759">
        <w:rPr>
          <w:rStyle w:val="CommentReference"/>
        </w:rPr>
        <w:commentReference w:id="14"/>
      </w:r>
    </w:p>
    <w:p w14:paraId="5580BEA0" w14:textId="77777777" w:rsidR="00A76A3C" w:rsidRDefault="00A76A3C" w:rsidP="00072F61"/>
    <w:p w14:paraId="471DDD8F" w14:textId="101EAE2F" w:rsidR="00A76A3C" w:rsidRDefault="00A76A3C" w:rsidP="00A76A3C">
      <w:pPr>
        <w:pStyle w:val="Heading3"/>
      </w:pPr>
      <w:bookmarkStart w:id="15" w:name="_Toc348657738"/>
      <w:r>
        <w:t>Other components</w:t>
      </w:r>
      <w:bookmarkEnd w:id="15"/>
    </w:p>
    <w:p w14:paraId="2FBA3A64" w14:textId="307D8F6B" w:rsidR="00DE4394" w:rsidRPr="00DE4394" w:rsidRDefault="00A76A3C" w:rsidP="00DE4394">
      <w:r w:rsidRPr="00A76A3C">
        <w:t>The charge relay on PacMan is rated for 20 A continuous curren</w:t>
      </w:r>
      <w:r>
        <w:t>t</w:t>
      </w:r>
      <w:r w:rsidR="00DE4394">
        <w:t xml:space="preserve">. </w:t>
      </w:r>
      <w:r w:rsidR="00DE4394" w:rsidRPr="00DE4394">
        <w:t>The current sensing resistor on PacMan is rated for 1 W. 20 A through the 1</w:t>
      </w:r>
      <w:r w:rsidR="00DE4394">
        <w:t xml:space="preserve"> </w:t>
      </w:r>
      <w:r w:rsidR="00DE4394" w:rsidRPr="00DE4394">
        <w:t>mOhm resistor will dissipate 400 mW.</w:t>
      </w:r>
      <w:r w:rsidR="00DE4394">
        <w:t xml:space="preserve"> </w:t>
      </w:r>
      <w:r w:rsidR="00DE4394" w:rsidRPr="00DE4394">
        <w:t>The AIR relay is a Gigavac relay rated for 350 A continuous current.</w:t>
      </w:r>
    </w:p>
    <w:p w14:paraId="52EE0410" w14:textId="3D8A90BD" w:rsidR="00A76A3C" w:rsidRPr="00A76A3C" w:rsidRDefault="00A76A3C" w:rsidP="00A76A3C"/>
    <w:p w14:paraId="596EE9DC" w14:textId="56ECE0D5" w:rsidR="00072F61" w:rsidRDefault="00F533F6" w:rsidP="00F533F6">
      <w:pPr>
        <w:pStyle w:val="Heading2"/>
      </w:pPr>
      <w:bookmarkStart w:id="16" w:name="_Toc348657739"/>
      <w:r>
        <w:t>TSI</w:t>
      </w:r>
      <w:bookmarkEnd w:id="16"/>
    </w:p>
    <w:p w14:paraId="3F0FA9AB" w14:textId="120167FA" w:rsidR="00F533F6" w:rsidRPr="00F533F6" w:rsidRDefault="00F533F6" w:rsidP="00F533F6">
      <w:r>
        <w:t>No components have been explicitly specified for TSI yet.  Before any high voltage tests happen with TSI the relevant parts must be approved.</w:t>
      </w:r>
    </w:p>
    <w:p w14:paraId="0597DFD2" w14:textId="6BCC9A24" w:rsidR="00263142" w:rsidRDefault="00263142" w:rsidP="00263142">
      <w:pPr>
        <w:pStyle w:val="Heading1"/>
      </w:pPr>
      <w:bookmarkStart w:id="17" w:name="_Toc348657740"/>
      <w:r>
        <w:t>Operating Procedure</w:t>
      </w:r>
      <w:bookmarkEnd w:id="17"/>
    </w:p>
    <w:p w14:paraId="2C7BC1E5" w14:textId="01C223C8" w:rsidR="00F14B85" w:rsidRPr="00F14B85" w:rsidRDefault="00F14B85" w:rsidP="00F14B85">
      <w:r w:rsidRPr="00F14B85">
        <w:t>Any work involving the components listed in this section must follow the procedures listed</w:t>
      </w:r>
      <w:r>
        <w:t xml:space="preserve"> </w:t>
      </w:r>
      <w:r w:rsidRPr="00F14B85">
        <w:t>below. If any component not listed has components that exceed 30 volts but has no procedure</w:t>
      </w:r>
      <w:r>
        <w:t xml:space="preserve"> </w:t>
      </w:r>
      <w:r w:rsidRPr="00F14B85">
        <w:t>listed below, a safety plan must be developed and listed before any work can be done on the</w:t>
      </w:r>
      <w:r>
        <w:t xml:space="preserve"> </w:t>
      </w:r>
      <w:r w:rsidRPr="00F14B85">
        <w:t>system.</w:t>
      </w:r>
    </w:p>
    <w:p w14:paraId="6235BCD9" w14:textId="77777777" w:rsidR="00F14B85" w:rsidRPr="00F14B85" w:rsidRDefault="00F14B85" w:rsidP="00F14B85"/>
    <w:p w14:paraId="23DB9C87" w14:textId="77777777" w:rsidR="001D16C7" w:rsidRDefault="001D16C7">
      <w:pPr>
        <w:rPr>
          <w:rFonts w:asciiTheme="majorHAnsi" w:eastAsiaTheme="majorEastAsia" w:hAnsiTheme="majorHAnsi" w:cstheme="majorBidi"/>
          <w:b/>
          <w:bCs/>
          <w:color w:val="4F81BD" w:themeColor="accent1"/>
          <w:sz w:val="26"/>
          <w:szCs w:val="26"/>
        </w:rPr>
      </w:pPr>
      <w:r>
        <w:br w:type="page"/>
      </w:r>
    </w:p>
    <w:p w14:paraId="2E72239A" w14:textId="2C9D2686" w:rsidR="00263142" w:rsidRPr="001D16C7" w:rsidRDefault="00263142" w:rsidP="00263142">
      <w:pPr>
        <w:pStyle w:val="Heading2"/>
        <w:rPr>
          <w:sz w:val="56"/>
        </w:rPr>
      </w:pPr>
      <w:bookmarkStart w:id="18" w:name="_Toc348657741"/>
      <w:r w:rsidRPr="001D16C7">
        <w:rPr>
          <w:sz w:val="56"/>
        </w:rPr>
        <w:lastRenderedPageBreak/>
        <w:t>Opening the Packs</w:t>
      </w:r>
      <w:bookmarkEnd w:id="18"/>
    </w:p>
    <w:tbl>
      <w:tblPr>
        <w:tblStyle w:val="MediumShading2-Accent2"/>
        <w:tblW w:w="0" w:type="auto"/>
        <w:tblLook w:val="0420" w:firstRow="1" w:lastRow="0" w:firstColumn="0" w:lastColumn="0" w:noHBand="0" w:noVBand="1"/>
      </w:tblPr>
      <w:tblGrid>
        <w:gridCol w:w="8516"/>
      </w:tblGrid>
      <w:tr w:rsidR="001D16C7" w14:paraId="767E4126" w14:textId="77777777" w:rsidTr="00954A8B">
        <w:trPr>
          <w:cnfStyle w:val="100000000000" w:firstRow="1" w:lastRow="0" w:firstColumn="0" w:lastColumn="0" w:oddVBand="0" w:evenVBand="0" w:oddHBand="0" w:evenHBand="0" w:firstRowFirstColumn="0" w:firstRowLastColumn="0" w:lastRowFirstColumn="0" w:lastRowLastColumn="0"/>
        </w:trPr>
        <w:tc>
          <w:tcPr>
            <w:tcW w:w="8516" w:type="dxa"/>
          </w:tcPr>
          <w:p w14:paraId="56F0FF48" w14:textId="088C6179" w:rsidR="001D16C7" w:rsidRDefault="00954A8B" w:rsidP="00A30634">
            <w:r w:rsidRPr="00954A8B">
              <w:rPr>
                <w:sz w:val="44"/>
              </w:rPr>
              <w:t>Process Restrictions</w:t>
            </w:r>
          </w:p>
        </w:tc>
      </w:tr>
      <w:tr w:rsidR="001D16C7" w14:paraId="73314A9D"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4964065" w14:textId="7209A500" w:rsidR="001D16C7" w:rsidRPr="00954A8B" w:rsidRDefault="00954A8B" w:rsidP="00954A8B">
            <w:pPr>
              <w:rPr>
                <w:b/>
              </w:rPr>
            </w:pPr>
            <w:r w:rsidRPr="00954A8B">
              <w:rPr>
                <w:b/>
              </w:rPr>
              <w:t>Res</w:t>
            </w:r>
            <w:r>
              <w:rPr>
                <w:b/>
              </w:rPr>
              <w:t>tricted Spaces</w:t>
            </w:r>
          </w:p>
        </w:tc>
      </w:tr>
      <w:tr w:rsidR="001D16C7" w14:paraId="6E5B3F3F" w14:textId="77777777" w:rsidTr="00954A8B">
        <w:tc>
          <w:tcPr>
            <w:tcW w:w="8516" w:type="dxa"/>
          </w:tcPr>
          <w:p w14:paraId="450866C4" w14:textId="76E5AE69" w:rsidR="001D16C7" w:rsidRDefault="00954A8B" w:rsidP="00954A8B">
            <w:pPr>
              <w:pStyle w:val="ListParagraph"/>
              <w:numPr>
                <w:ilvl w:val="0"/>
                <w:numId w:val="1"/>
              </w:numPr>
            </w:pPr>
            <w:r w:rsidRPr="00954A8B">
              <w:t>Only people working directly with the pack may be within the HV area</w:t>
            </w:r>
          </w:p>
        </w:tc>
      </w:tr>
      <w:tr w:rsidR="00954A8B" w14:paraId="6F295DC1"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568C3B9" w14:textId="7565BF4E" w:rsidR="00954A8B" w:rsidRPr="00954A8B" w:rsidRDefault="00954A8B" w:rsidP="00954A8B">
            <w:pPr>
              <w:pStyle w:val="ListParagraph"/>
              <w:numPr>
                <w:ilvl w:val="0"/>
                <w:numId w:val="1"/>
              </w:numPr>
            </w:pPr>
            <w:r>
              <w:rPr>
                <w:rFonts w:eastAsia="Times New Roman" w:cs="Times New Roman"/>
              </w:rPr>
              <w:t>No nonessential objects on the same surface within 1 meter of the TSV Pack</w:t>
            </w:r>
          </w:p>
        </w:tc>
      </w:tr>
      <w:tr w:rsidR="00954A8B" w14:paraId="6177833E" w14:textId="77777777" w:rsidTr="00954A8B">
        <w:tc>
          <w:tcPr>
            <w:tcW w:w="8516" w:type="dxa"/>
          </w:tcPr>
          <w:p w14:paraId="668A449F" w14:textId="4D57FF83" w:rsidR="00954A8B" w:rsidRDefault="00954A8B" w:rsidP="00954A8B">
            <w:pPr>
              <w:pStyle w:val="ListParagraph"/>
              <w:numPr>
                <w:ilvl w:val="0"/>
                <w:numId w:val="1"/>
              </w:numPr>
              <w:rPr>
                <w:rFonts w:eastAsia="Times New Roman" w:cs="Times New Roman"/>
              </w:rPr>
            </w:pPr>
            <w:r>
              <w:rPr>
                <w:rFonts w:eastAsia="Times New Roman" w:cs="Times New Roman"/>
              </w:rPr>
              <w:t>No more than 3 people may work on the TSV Pack at any given time</w:t>
            </w:r>
          </w:p>
        </w:tc>
      </w:tr>
      <w:tr w:rsidR="00954A8B" w14:paraId="610506A6"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3AFEEE34" w14:textId="2F90CA37" w:rsidR="00954A8B" w:rsidRPr="00954A8B" w:rsidRDefault="00954A8B" w:rsidP="00954A8B">
            <w:pPr>
              <w:rPr>
                <w:rFonts w:eastAsia="Times New Roman" w:cs="Times New Roman"/>
                <w:b/>
              </w:rPr>
            </w:pPr>
            <w:r>
              <w:rPr>
                <w:rFonts w:eastAsia="Times New Roman" w:cs="Times New Roman"/>
                <w:b/>
              </w:rPr>
              <w:t>Safety Manager</w:t>
            </w:r>
          </w:p>
        </w:tc>
      </w:tr>
      <w:tr w:rsidR="00954A8B" w14:paraId="7499C059" w14:textId="77777777" w:rsidTr="00954A8B">
        <w:tc>
          <w:tcPr>
            <w:tcW w:w="8516" w:type="dxa"/>
          </w:tcPr>
          <w:p w14:paraId="026194E5" w14:textId="5CBB8734" w:rsidR="00954A8B" w:rsidRPr="00954A8B" w:rsidRDefault="00954A8B" w:rsidP="00954A8B">
            <w:pPr>
              <w:pStyle w:val="ListParagraph"/>
              <w:numPr>
                <w:ilvl w:val="0"/>
                <w:numId w:val="3"/>
              </w:numPr>
              <w:rPr>
                <w:rFonts w:eastAsia="Times New Roman" w:cs="Times New Roman"/>
              </w:rPr>
            </w:pPr>
            <w:r>
              <w:rPr>
                <w:rFonts w:eastAsia="Times New Roman" w:cs="Times New Roman"/>
              </w:rPr>
              <w:t>A safety manager must be appointed to ensure safety practices are followed</w:t>
            </w:r>
          </w:p>
        </w:tc>
      </w:tr>
      <w:tr w:rsidR="00954A8B" w14:paraId="4F852A95"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7FB14A87" w14:textId="565D010A" w:rsidR="00954A8B" w:rsidRDefault="00954A8B" w:rsidP="00954A8B">
            <w:pPr>
              <w:pStyle w:val="ListParagraph"/>
              <w:numPr>
                <w:ilvl w:val="0"/>
                <w:numId w:val="3"/>
              </w:numPr>
              <w:rPr>
                <w:rFonts w:eastAsia="Times New Roman" w:cs="Times New Roman"/>
              </w:rPr>
            </w:pPr>
            <w:r>
              <w:rPr>
                <w:rFonts w:eastAsia="Times New Roman" w:cs="Times New Roman"/>
              </w:rPr>
              <w:t>They must remain outside the HV area, with a direct view of the work</w:t>
            </w:r>
          </w:p>
        </w:tc>
      </w:tr>
      <w:tr w:rsidR="00954A8B" w14:paraId="20F6C63F" w14:textId="77777777" w:rsidTr="00954A8B">
        <w:tc>
          <w:tcPr>
            <w:tcW w:w="8516" w:type="dxa"/>
          </w:tcPr>
          <w:p w14:paraId="4AA116DC" w14:textId="18059C52" w:rsidR="00954A8B" w:rsidRDefault="00954A8B" w:rsidP="00954A8B">
            <w:pPr>
              <w:pStyle w:val="ListParagraph"/>
              <w:numPr>
                <w:ilvl w:val="0"/>
                <w:numId w:val="3"/>
              </w:numPr>
              <w:rPr>
                <w:rFonts w:eastAsia="Times New Roman" w:cs="Times New Roman"/>
              </w:rPr>
            </w:pPr>
            <w:r>
              <w:rPr>
                <w:rFonts w:eastAsia="Times New Roman" w:cs="Times New Roman"/>
              </w:rPr>
              <w:t>They must wear safety glasses at all times, and must carry a cell phone</w:t>
            </w:r>
          </w:p>
        </w:tc>
      </w:tr>
      <w:tr w:rsidR="00954A8B" w14:paraId="7DFC1370"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0F20F24C" w14:textId="2114AFE3" w:rsidR="00954A8B" w:rsidRPr="00954A8B" w:rsidRDefault="00954A8B" w:rsidP="00954A8B">
            <w:pPr>
              <w:rPr>
                <w:rFonts w:eastAsia="Times New Roman" w:cs="Times New Roman"/>
                <w:b/>
              </w:rPr>
            </w:pPr>
            <w:r>
              <w:rPr>
                <w:rFonts w:eastAsia="Times New Roman" w:cs="Times New Roman"/>
                <w:b/>
              </w:rPr>
              <w:t>Equipment</w:t>
            </w:r>
          </w:p>
        </w:tc>
      </w:tr>
      <w:tr w:rsidR="00954A8B" w14:paraId="321E1CBD" w14:textId="77777777" w:rsidTr="00954A8B">
        <w:tc>
          <w:tcPr>
            <w:tcW w:w="8516" w:type="dxa"/>
          </w:tcPr>
          <w:p w14:paraId="3998B32A" w14:textId="2F3B0997" w:rsidR="00954A8B" w:rsidRPr="00954A8B" w:rsidRDefault="00E94848" w:rsidP="00954A8B">
            <w:pPr>
              <w:pStyle w:val="ListParagraph"/>
              <w:numPr>
                <w:ilvl w:val="0"/>
                <w:numId w:val="5"/>
              </w:numPr>
              <w:rPr>
                <w:rFonts w:eastAsia="Times New Roman" w:cs="Times New Roman"/>
              </w:rPr>
            </w:pPr>
            <w:r>
              <w:rPr>
                <w:rFonts w:eastAsia="Times New Roman" w:cs="Times New Roman"/>
              </w:rPr>
              <w:t>All tools used inside the TSV Pack must be insulated</w:t>
            </w:r>
          </w:p>
        </w:tc>
      </w:tr>
      <w:tr w:rsidR="00E94848" w14:paraId="6B333187"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B1AB8E0" w14:textId="3FBBC5E1" w:rsidR="00E94848" w:rsidRDefault="00E94848" w:rsidP="00954A8B">
            <w:pPr>
              <w:pStyle w:val="ListParagraph"/>
              <w:numPr>
                <w:ilvl w:val="0"/>
                <w:numId w:val="5"/>
              </w:numPr>
              <w:rPr>
                <w:rFonts w:eastAsia="Times New Roman" w:cs="Times New Roman"/>
              </w:rPr>
            </w:pPr>
            <w:r>
              <w:rPr>
                <w:rFonts w:eastAsia="Times New Roman" w:cs="Times New Roman"/>
              </w:rPr>
              <w:t>Only cotton or wool clothing may be worn when working in the HV area</w:t>
            </w:r>
          </w:p>
        </w:tc>
      </w:tr>
      <w:tr w:rsidR="00E94848" w14:paraId="4482CF8B" w14:textId="77777777" w:rsidTr="00954A8B">
        <w:tc>
          <w:tcPr>
            <w:tcW w:w="8516" w:type="dxa"/>
          </w:tcPr>
          <w:p w14:paraId="092AA82F" w14:textId="5EC908BE" w:rsidR="00E94848" w:rsidRDefault="00E94848" w:rsidP="00954A8B">
            <w:pPr>
              <w:pStyle w:val="ListParagraph"/>
              <w:numPr>
                <w:ilvl w:val="0"/>
                <w:numId w:val="5"/>
              </w:numPr>
              <w:rPr>
                <w:rFonts w:eastAsia="Times New Roman" w:cs="Times New Roman"/>
              </w:rPr>
            </w:pPr>
            <w:r>
              <w:rPr>
                <w:rFonts w:eastAsia="Times New Roman" w:cs="Times New Roman"/>
              </w:rPr>
              <w:t>Safety glasses must be worn at all times while working in the HV area</w:t>
            </w:r>
          </w:p>
        </w:tc>
      </w:tr>
      <w:tr w:rsidR="00E94848" w14:paraId="27884A68"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DB3D892" w14:textId="6B93B2FB" w:rsidR="00E94848" w:rsidRPr="00E94848" w:rsidRDefault="00E94848" w:rsidP="00954A8B">
            <w:pPr>
              <w:pStyle w:val="ListParagraph"/>
              <w:numPr>
                <w:ilvl w:val="0"/>
                <w:numId w:val="5"/>
              </w:numPr>
              <w:rPr>
                <w:rFonts w:eastAsia="Times New Roman" w:cs="Times New Roman"/>
              </w:rPr>
            </w:pPr>
            <w:r w:rsidRPr="00E94848">
              <w:rPr>
                <w:rFonts w:eastAsia="Times New Roman" w:cs="Times New Roman"/>
              </w:rPr>
              <w:t xml:space="preserve">No metal finger rings or loose metal </w:t>
            </w:r>
            <w:r w:rsidR="002F191C" w:rsidRPr="00E94848">
              <w:rPr>
                <w:rFonts w:eastAsia="Times New Roman" w:cs="Times New Roman"/>
              </w:rPr>
              <w:t>jewe</w:t>
            </w:r>
            <w:r w:rsidR="002F191C">
              <w:rPr>
                <w:rFonts w:eastAsia="Times New Roman" w:cs="Times New Roman"/>
              </w:rPr>
              <w:t>lry</w:t>
            </w:r>
            <w:r>
              <w:rPr>
                <w:rFonts w:eastAsia="Times New Roman" w:cs="Times New Roman"/>
              </w:rPr>
              <w:t xml:space="preserve"> are allowed in the HV area </w:t>
            </w:r>
            <w:r w:rsidRPr="00E94848">
              <w:rPr>
                <w:rFonts w:eastAsia="Times New Roman" w:cs="Times New Roman"/>
              </w:rPr>
              <w:t>while work is being performed</w:t>
            </w:r>
          </w:p>
        </w:tc>
      </w:tr>
    </w:tbl>
    <w:p w14:paraId="160111AA" w14:textId="77777777" w:rsidR="00A30634" w:rsidRDefault="00A30634" w:rsidP="00A30634"/>
    <w:tbl>
      <w:tblPr>
        <w:tblStyle w:val="MediumShading2-Accent2"/>
        <w:tblW w:w="0" w:type="auto"/>
        <w:tblLook w:val="0420" w:firstRow="1" w:lastRow="0" w:firstColumn="0" w:lastColumn="0" w:noHBand="0" w:noVBand="1"/>
      </w:tblPr>
      <w:tblGrid>
        <w:gridCol w:w="8516"/>
      </w:tblGrid>
      <w:tr w:rsidR="00364A20" w14:paraId="66D2DFBE"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14ADB3AE" w14:textId="240BFD0F" w:rsidR="00364A20" w:rsidRDefault="00364A20" w:rsidP="00364A20">
            <w:r w:rsidRPr="00954A8B">
              <w:rPr>
                <w:sz w:val="44"/>
              </w:rPr>
              <w:t xml:space="preserve">Process </w:t>
            </w:r>
          </w:p>
        </w:tc>
      </w:tr>
      <w:tr w:rsidR="00364A20" w14:paraId="69CCABB5"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42DE6B71" w14:textId="48C446F8" w:rsidR="00F270FD" w:rsidRPr="00F270FD" w:rsidRDefault="00F270FD" w:rsidP="00543BFA">
            <w:pPr>
              <w:rPr>
                <w:b/>
              </w:rPr>
            </w:pPr>
            <w:r>
              <w:rPr>
                <w:b/>
              </w:rPr>
              <w:t>Opening the Pack</w:t>
            </w:r>
          </w:p>
        </w:tc>
      </w:tr>
      <w:tr w:rsidR="00F270FD" w14:paraId="58EC322B" w14:textId="77777777" w:rsidTr="00543BFA">
        <w:tc>
          <w:tcPr>
            <w:tcW w:w="8516" w:type="dxa"/>
          </w:tcPr>
          <w:p w14:paraId="2DDB80E2" w14:textId="6F404E4C" w:rsidR="00F270FD" w:rsidRPr="00F270FD" w:rsidRDefault="00A450F1" w:rsidP="00A450F1">
            <w:pPr>
              <w:pStyle w:val="ListParagraph"/>
              <w:numPr>
                <w:ilvl w:val="0"/>
                <w:numId w:val="6"/>
              </w:numPr>
            </w:pPr>
            <w:r>
              <w:t>Approve Plan of Action with qualified instructor</w:t>
            </w:r>
          </w:p>
        </w:tc>
      </w:tr>
      <w:tr w:rsidR="00A450F1" w14:paraId="2DE4E759"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5EFDC58" w14:textId="359B50CA" w:rsidR="00A450F1" w:rsidRDefault="00A450F1" w:rsidP="00A450F1">
            <w:pPr>
              <w:pStyle w:val="ListParagraph"/>
              <w:numPr>
                <w:ilvl w:val="0"/>
                <w:numId w:val="6"/>
              </w:numPr>
            </w:pPr>
            <w:r w:rsidRPr="00A450F1">
              <w:t>Appoint safety manager</w:t>
            </w:r>
          </w:p>
        </w:tc>
      </w:tr>
      <w:tr w:rsidR="00EC7881" w14:paraId="24B7793B" w14:textId="77777777" w:rsidTr="00543BFA">
        <w:tc>
          <w:tcPr>
            <w:tcW w:w="8516" w:type="dxa"/>
          </w:tcPr>
          <w:p w14:paraId="1E830DDC" w14:textId="6BD9626C" w:rsidR="00EC7881" w:rsidRPr="00A450F1" w:rsidRDefault="00EC7881" w:rsidP="00A450F1">
            <w:pPr>
              <w:pStyle w:val="ListParagraph"/>
              <w:numPr>
                <w:ilvl w:val="0"/>
                <w:numId w:val="6"/>
              </w:numPr>
            </w:pPr>
            <w:r w:rsidRPr="00EC7881">
              <w:t>Clear high voltage area of non</w:t>
            </w:r>
            <w:r w:rsidRPr="00EC7881">
              <w:softHyphen/>
              <w:t>participating personnel</w:t>
            </w:r>
          </w:p>
        </w:tc>
      </w:tr>
      <w:tr w:rsidR="00EC7881" w14:paraId="1AE52857"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431BC1C3" w14:textId="0A59788B" w:rsidR="00EC7881" w:rsidRPr="00EC7881" w:rsidRDefault="00EC7881" w:rsidP="00A450F1">
            <w:pPr>
              <w:pStyle w:val="ListParagraph"/>
              <w:numPr>
                <w:ilvl w:val="0"/>
                <w:numId w:val="6"/>
              </w:numPr>
            </w:pPr>
            <w:r>
              <w:rPr>
                <w:rFonts w:eastAsia="Times New Roman" w:cs="Times New Roman"/>
              </w:rPr>
              <w:t>Clear TSV Pack work area</w:t>
            </w:r>
          </w:p>
        </w:tc>
      </w:tr>
      <w:tr w:rsidR="00EC7881" w14:paraId="06F4F7C8" w14:textId="77777777" w:rsidTr="00543BFA">
        <w:tc>
          <w:tcPr>
            <w:tcW w:w="8516" w:type="dxa"/>
          </w:tcPr>
          <w:p w14:paraId="23DA40CF" w14:textId="122AB2E4" w:rsidR="00EC7881" w:rsidRDefault="00EC7881" w:rsidP="00A450F1">
            <w:pPr>
              <w:pStyle w:val="ListParagraph"/>
              <w:numPr>
                <w:ilvl w:val="0"/>
                <w:numId w:val="6"/>
              </w:numPr>
              <w:rPr>
                <w:rFonts w:eastAsia="Times New Roman" w:cs="Times New Roman"/>
              </w:rPr>
            </w:pPr>
            <w:r>
              <w:rPr>
                <w:rFonts w:eastAsia="Times New Roman" w:cs="Times New Roman"/>
              </w:rPr>
              <w:t>Proceed with approved plan of action</w:t>
            </w:r>
          </w:p>
        </w:tc>
      </w:tr>
    </w:tbl>
    <w:p w14:paraId="2D6B9E89" w14:textId="77777777" w:rsidR="00364A20" w:rsidRDefault="00364A20" w:rsidP="00A30634"/>
    <w:tbl>
      <w:tblPr>
        <w:tblStyle w:val="MediumShading2-Accent6"/>
        <w:tblW w:w="0" w:type="auto"/>
        <w:tblLook w:val="0420" w:firstRow="1" w:lastRow="0" w:firstColumn="0" w:lastColumn="0" w:noHBand="0" w:noVBand="1"/>
      </w:tblPr>
      <w:tblGrid>
        <w:gridCol w:w="8516"/>
      </w:tblGrid>
      <w:tr w:rsidR="00331137" w14:paraId="1AE88156" w14:textId="77777777" w:rsidTr="005C17C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6C191FDE" w14:textId="64845CFC" w:rsidR="00331137" w:rsidRDefault="00331137" w:rsidP="00543BFA">
            <w:r>
              <w:rPr>
                <w:sz w:val="44"/>
              </w:rPr>
              <w:t>WARNINGS</w:t>
            </w:r>
            <w:r w:rsidRPr="00954A8B">
              <w:rPr>
                <w:sz w:val="44"/>
              </w:rPr>
              <w:t xml:space="preserve"> </w:t>
            </w:r>
          </w:p>
        </w:tc>
      </w:tr>
      <w:tr w:rsidR="00331137" w14:paraId="466B2C8D"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64B6731E" w14:textId="718D1FA5" w:rsidR="00331137" w:rsidRPr="005C17CA" w:rsidRDefault="005C17CA" w:rsidP="00543BFA">
            <w:r>
              <w:rPr>
                <w:rFonts w:eastAsia="Times New Roman" w:cs="Times New Roman"/>
              </w:rPr>
              <w:t>Do not connect the TSV Pack to anything outside of the high voltage area</w:t>
            </w:r>
          </w:p>
        </w:tc>
      </w:tr>
      <w:tr w:rsidR="005C17CA" w14:paraId="52730B87" w14:textId="77777777" w:rsidTr="00331137">
        <w:tc>
          <w:tcPr>
            <w:tcW w:w="8516" w:type="dxa"/>
          </w:tcPr>
          <w:p w14:paraId="059579EC" w14:textId="2EA35D04" w:rsidR="005C17CA" w:rsidRDefault="005C17CA" w:rsidP="00543BFA">
            <w:pPr>
              <w:rPr>
                <w:rFonts w:eastAsia="Times New Roman" w:cs="Times New Roman"/>
              </w:rPr>
            </w:pPr>
            <w:r>
              <w:rPr>
                <w:rFonts w:eastAsia="Times New Roman" w:cs="Times New Roman"/>
              </w:rPr>
              <w:t>Only one loose cell may be outside of the HV area or room 401 at any time</w:t>
            </w:r>
          </w:p>
        </w:tc>
      </w:tr>
      <w:tr w:rsidR="005C17CA" w14:paraId="5E44CD53"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06CF6AE7" w14:textId="75A8491F" w:rsidR="005C17CA" w:rsidRDefault="005C17CA" w:rsidP="00543BFA">
            <w:pPr>
              <w:rPr>
                <w:rFonts w:eastAsia="Times New Roman" w:cs="Times New Roman"/>
              </w:rPr>
            </w:pPr>
            <w:commentRangeStart w:id="19"/>
            <w:commentRangeStart w:id="20"/>
            <w:r>
              <w:rPr>
                <w:rFonts w:eastAsia="Times New Roman" w:cs="Times New Roman"/>
              </w:rPr>
              <w:t>There must be an emergency stop reachable from outside of the HV area</w:t>
            </w:r>
            <w:commentRangeEnd w:id="19"/>
            <w:r w:rsidR="00AE3A37">
              <w:rPr>
                <w:rStyle w:val="CommentReference"/>
              </w:rPr>
              <w:commentReference w:id="19"/>
            </w:r>
            <w:commentRangeEnd w:id="20"/>
            <w:r w:rsidR="005E135C">
              <w:rPr>
                <w:rStyle w:val="CommentReference"/>
              </w:rPr>
              <w:commentReference w:id="20"/>
            </w:r>
          </w:p>
        </w:tc>
      </w:tr>
    </w:tbl>
    <w:p w14:paraId="53D6A231" w14:textId="090A5552" w:rsidR="00616292" w:rsidRDefault="00616292" w:rsidP="00A30634"/>
    <w:p w14:paraId="6C77D412" w14:textId="77777777" w:rsidR="00616292" w:rsidRDefault="00616292">
      <w:r>
        <w:br w:type="page"/>
      </w:r>
    </w:p>
    <w:p w14:paraId="75FD148D" w14:textId="77777777" w:rsidR="00331137" w:rsidRPr="00A30634" w:rsidRDefault="00331137" w:rsidP="00A30634"/>
    <w:p w14:paraId="2342570F" w14:textId="5C42F4B0" w:rsidR="00707879" w:rsidRDefault="00263142" w:rsidP="00263142">
      <w:pPr>
        <w:pStyle w:val="Heading2"/>
        <w:rPr>
          <w:sz w:val="56"/>
        </w:rPr>
      </w:pPr>
      <w:bookmarkStart w:id="22" w:name="_Toc348657742"/>
      <w:r w:rsidRPr="00707879">
        <w:rPr>
          <w:sz w:val="56"/>
        </w:rPr>
        <w:t>Operating the Packs</w:t>
      </w:r>
      <w:bookmarkEnd w:id="22"/>
    </w:p>
    <w:tbl>
      <w:tblPr>
        <w:tblStyle w:val="MediumShading2-Accent2"/>
        <w:tblW w:w="0" w:type="auto"/>
        <w:tblLook w:val="0420" w:firstRow="1" w:lastRow="0" w:firstColumn="0" w:lastColumn="0" w:noHBand="0" w:noVBand="1"/>
      </w:tblPr>
      <w:tblGrid>
        <w:gridCol w:w="8516"/>
      </w:tblGrid>
      <w:tr w:rsidR="00F12603" w14:paraId="5BF5E9A1"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1B1050BC" w14:textId="77777777" w:rsidR="00F12603" w:rsidRDefault="00F12603" w:rsidP="00543BFA">
            <w:r w:rsidRPr="00954A8B">
              <w:rPr>
                <w:sz w:val="44"/>
              </w:rPr>
              <w:t>Process Restrictions</w:t>
            </w:r>
          </w:p>
        </w:tc>
      </w:tr>
      <w:tr w:rsidR="00F12603" w14:paraId="0C1F124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4109B36" w14:textId="77777777" w:rsidR="00F12603" w:rsidRPr="00954A8B" w:rsidRDefault="00F12603" w:rsidP="00543BFA">
            <w:pPr>
              <w:rPr>
                <w:b/>
              </w:rPr>
            </w:pPr>
            <w:r w:rsidRPr="00954A8B">
              <w:rPr>
                <w:b/>
              </w:rPr>
              <w:t>Res</w:t>
            </w:r>
            <w:r>
              <w:rPr>
                <w:b/>
              </w:rPr>
              <w:t>tricted Spaces</w:t>
            </w:r>
          </w:p>
        </w:tc>
      </w:tr>
      <w:tr w:rsidR="001E4866" w14:paraId="73D0BD16" w14:textId="77777777" w:rsidTr="00543BFA">
        <w:tc>
          <w:tcPr>
            <w:tcW w:w="8516" w:type="dxa"/>
          </w:tcPr>
          <w:p w14:paraId="1F0DE9D8" w14:textId="2BE41C88" w:rsidR="001E4866" w:rsidRDefault="001E4866" w:rsidP="001E4866">
            <w:pPr>
              <w:pStyle w:val="ListParagraph"/>
              <w:numPr>
                <w:ilvl w:val="0"/>
                <w:numId w:val="10"/>
              </w:numPr>
            </w:pPr>
            <w:r w:rsidRPr="001E4866">
              <w:rPr>
                <w:rFonts w:eastAsia="Times New Roman" w:cs="Times New Roman"/>
              </w:rPr>
              <w:t>Only one person, working directly with the pack, may be within the HV area</w:t>
            </w:r>
          </w:p>
        </w:tc>
      </w:tr>
      <w:tr w:rsidR="00F12603" w14:paraId="6039128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72C795F" w14:textId="77777777" w:rsidR="00F12603" w:rsidRPr="00954A8B" w:rsidRDefault="00F12603" w:rsidP="00543BFA">
            <w:pPr>
              <w:rPr>
                <w:rFonts w:eastAsia="Times New Roman" w:cs="Times New Roman"/>
                <w:b/>
              </w:rPr>
            </w:pPr>
            <w:r>
              <w:rPr>
                <w:rFonts w:eastAsia="Times New Roman" w:cs="Times New Roman"/>
                <w:b/>
              </w:rPr>
              <w:t>Safety Manager</w:t>
            </w:r>
          </w:p>
        </w:tc>
      </w:tr>
      <w:tr w:rsidR="00F12603" w14:paraId="148D9E0B" w14:textId="77777777" w:rsidTr="00543BFA">
        <w:tc>
          <w:tcPr>
            <w:tcW w:w="8516" w:type="dxa"/>
          </w:tcPr>
          <w:p w14:paraId="088940F5"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A safety manager must be appointed to ensure safety practices are followed</w:t>
            </w:r>
          </w:p>
        </w:tc>
      </w:tr>
      <w:tr w:rsidR="00F12603" w14:paraId="27088C9A"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7F4D7D4"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They must remain outside the HV area, with a direct view of the work</w:t>
            </w:r>
          </w:p>
        </w:tc>
      </w:tr>
      <w:tr w:rsidR="00F12603" w14:paraId="302852DD" w14:textId="77777777" w:rsidTr="00543BFA">
        <w:tc>
          <w:tcPr>
            <w:tcW w:w="8516" w:type="dxa"/>
          </w:tcPr>
          <w:p w14:paraId="0E06A659" w14:textId="77777777" w:rsidR="00F12603" w:rsidRPr="009B4E07" w:rsidRDefault="00F12603" w:rsidP="009B4E07">
            <w:pPr>
              <w:pStyle w:val="ListParagraph"/>
              <w:numPr>
                <w:ilvl w:val="0"/>
                <w:numId w:val="11"/>
              </w:numPr>
              <w:rPr>
                <w:rFonts w:eastAsia="Times New Roman" w:cs="Times New Roman"/>
              </w:rPr>
            </w:pPr>
            <w:r w:rsidRPr="009B4E07">
              <w:rPr>
                <w:rFonts w:eastAsia="Times New Roman" w:cs="Times New Roman"/>
              </w:rPr>
              <w:t>They must wear safety glasses at all times, and must carry a cell phone</w:t>
            </w:r>
          </w:p>
        </w:tc>
      </w:tr>
      <w:tr w:rsidR="00F12603" w14:paraId="0E9F049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5FFBA69" w14:textId="77777777" w:rsidR="00F12603" w:rsidRPr="00954A8B" w:rsidRDefault="00F12603" w:rsidP="00543BFA">
            <w:pPr>
              <w:rPr>
                <w:rFonts w:eastAsia="Times New Roman" w:cs="Times New Roman"/>
                <w:b/>
              </w:rPr>
            </w:pPr>
            <w:r>
              <w:rPr>
                <w:rFonts w:eastAsia="Times New Roman" w:cs="Times New Roman"/>
                <w:b/>
              </w:rPr>
              <w:t>Equipment</w:t>
            </w:r>
          </w:p>
        </w:tc>
      </w:tr>
      <w:tr w:rsidR="00F12603" w14:paraId="7E4D4143" w14:textId="77777777" w:rsidTr="00543BFA">
        <w:tc>
          <w:tcPr>
            <w:tcW w:w="8516" w:type="dxa"/>
          </w:tcPr>
          <w:p w14:paraId="268603D1" w14:textId="77777777" w:rsidR="00F12603" w:rsidRPr="001F0672" w:rsidRDefault="00F12603" w:rsidP="001F0672">
            <w:pPr>
              <w:pStyle w:val="ListParagraph"/>
              <w:numPr>
                <w:ilvl w:val="0"/>
                <w:numId w:val="12"/>
              </w:numPr>
              <w:rPr>
                <w:rFonts w:eastAsia="Times New Roman" w:cs="Times New Roman"/>
              </w:rPr>
            </w:pPr>
            <w:r w:rsidRPr="001F0672">
              <w:rPr>
                <w:rFonts w:eastAsia="Times New Roman" w:cs="Times New Roman"/>
              </w:rPr>
              <w:t>Only cotton or wool clothing may be worn when working in the HV area</w:t>
            </w:r>
          </w:p>
        </w:tc>
      </w:tr>
      <w:tr w:rsidR="00F12603" w14:paraId="1184671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4CDAD75" w14:textId="77777777" w:rsidR="00F12603" w:rsidRPr="001F0672" w:rsidRDefault="00F12603" w:rsidP="001F0672">
            <w:pPr>
              <w:pStyle w:val="ListParagraph"/>
              <w:numPr>
                <w:ilvl w:val="0"/>
                <w:numId w:val="12"/>
              </w:numPr>
              <w:rPr>
                <w:rFonts w:eastAsia="Times New Roman" w:cs="Times New Roman"/>
              </w:rPr>
            </w:pPr>
            <w:r w:rsidRPr="001F0672">
              <w:rPr>
                <w:rFonts w:eastAsia="Times New Roman" w:cs="Times New Roman"/>
              </w:rPr>
              <w:t>Safety glasses must be worn at all times while working in the HV area</w:t>
            </w:r>
          </w:p>
        </w:tc>
      </w:tr>
    </w:tbl>
    <w:p w14:paraId="1F191867" w14:textId="77777777" w:rsidR="00F12603" w:rsidRDefault="00F12603" w:rsidP="00F12603"/>
    <w:tbl>
      <w:tblPr>
        <w:tblStyle w:val="MediumShading2-Accent2"/>
        <w:tblW w:w="0" w:type="auto"/>
        <w:tblLook w:val="0420" w:firstRow="1" w:lastRow="0" w:firstColumn="0" w:lastColumn="0" w:noHBand="0" w:noVBand="1"/>
      </w:tblPr>
      <w:tblGrid>
        <w:gridCol w:w="8516"/>
      </w:tblGrid>
      <w:tr w:rsidR="00F12603" w14:paraId="134592A3"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6AFD5227" w14:textId="77777777" w:rsidR="00F12603" w:rsidRDefault="00F12603" w:rsidP="00543BFA">
            <w:r w:rsidRPr="00954A8B">
              <w:rPr>
                <w:sz w:val="44"/>
              </w:rPr>
              <w:t xml:space="preserve">Process </w:t>
            </w:r>
          </w:p>
        </w:tc>
      </w:tr>
      <w:tr w:rsidR="00F12603" w14:paraId="6A822F4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F17436A" w14:textId="648FA8F4" w:rsidR="00F12603" w:rsidRPr="00F270FD" w:rsidRDefault="00F538D2" w:rsidP="00543BFA">
            <w:pPr>
              <w:rPr>
                <w:b/>
              </w:rPr>
            </w:pPr>
            <w:r w:rsidRPr="00F538D2">
              <w:rPr>
                <w:b/>
              </w:rPr>
              <w:t>Charge*/Discharge</w:t>
            </w:r>
          </w:p>
        </w:tc>
      </w:tr>
      <w:tr w:rsidR="00F12603" w14:paraId="573DBBF8" w14:textId="77777777" w:rsidTr="00543BFA">
        <w:tc>
          <w:tcPr>
            <w:tcW w:w="8516" w:type="dxa"/>
          </w:tcPr>
          <w:p w14:paraId="1F5D3EC5" w14:textId="77777777" w:rsidR="00F12603" w:rsidRPr="00F270FD" w:rsidRDefault="00F12603" w:rsidP="00F12603">
            <w:pPr>
              <w:pStyle w:val="ListParagraph"/>
              <w:numPr>
                <w:ilvl w:val="0"/>
                <w:numId w:val="8"/>
              </w:numPr>
            </w:pPr>
            <w:r>
              <w:t>Approve Plan of Action with qualified instructor</w:t>
            </w:r>
          </w:p>
        </w:tc>
      </w:tr>
      <w:tr w:rsidR="00F12603" w14:paraId="0248B5F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660FFF8" w14:textId="77777777" w:rsidR="00F12603" w:rsidRDefault="00F12603" w:rsidP="00F12603">
            <w:pPr>
              <w:pStyle w:val="ListParagraph"/>
              <w:numPr>
                <w:ilvl w:val="0"/>
                <w:numId w:val="8"/>
              </w:numPr>
            </w:pPr>
            <w:r w:rsidRPr="00A450F1">
              <w:t>Appoint safety manager</w:t>
            </w:r>
          </w:p>
        </w:tc>
      </w:tr>
      <w:tr w:rsidR="00F12603" w14:paraId="10B8358E" w14:textId="77777777" w:rsidTr="00543BFA">
        <w:tc>
          <w:tcPr>
            <w:tcW w:w="8516" w:type="dxa"/>
          </w:tcPr>
          <w:p w14:paraId="3A7AB681" w14:textId="77777777" w:rsidR="00F12603" w:rsidRPr="00A450F1" w:rsidRDefault="00F12603" w:rsidP="00F12603">
            <w:pPr>
              <w:pStyle w:val="ListParagraph"/>
              <w:numPr>
                <w:ilvl w:val="0"/>
                <w:numId w:val="8"/>
              </w:numPr>
            </w:pPr>
            <w:r w:rsidRPr="00EC7881">
              <w:t>Clear high voltage area of non</w:t>
            </w:r>
            <w:r w:rsidRPr="00EC7881">
              <w:softHyphen/>
              <w:t>participating personnel</w:t>
            </w:r>
          </w:p>
        </w:tc>
      </w:tr>
      <w:tr w:rsidR="00F12603" w14:paraId="2DEA5249"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5EB4608" w14:textId="77777777" w:rsidR="00F12603" w:rsidRPr="00EC7881" w:rsidRDefault="00F12603" w:rsidP="00F12603">
            <w:pPr>
              <w:pStyle w:val="ListParagraph"/>
              <w:numPr>
                <w:ilvl w:val="0"/>
                <w:numId w:val="8"/>
              </w:numPr>
            </w:pPr>
            <w:r>
              <w:rPr>
                <w:rFonts w:eastAsia="Times New Roman" w:cs="Times New Roman"/>
              </w:rPr>
              <w:t>Clear TSV Pack work area</w:t>
            </w:r>
          </w:p>
        </w:tc>
      </w:tr>
      <w:tr w:rsidR="00F12603" w14:paraId="328792E2" w14:textId="77777777" w:rsidTr="00543BFA">
        <w:tc>
          <w:tcPr>
            <w:tcW w:w="8516" w:type="dxa"/>
          </w:tcPr>
          <w:p w14:paraId="116388E6" w14:textId="1229E8E8" w:rsidR="00F12603" w:rsidRDefault="00F538D2" w:rsidP="00F12603">
            <w:pPr>
              <w:pStyle w:val="ListParagraph"/>
              <w:numPr>
                <w:ilvl w:val="0"/>
                <w:numId w:val="8"/>
              </w:numPr>
              <w:rPr>
                <w:rFonts w:eastAsia="Times New Roman" w:cs="Times New Roman"/>
              </w:rPr>
            </w:pPr>
            <w:r w:rsidRPr="00F538D2">
              <w:rPr>
                <w:rFonts w:eastAsia="Times New Roman" w:cs="Times New Roman"/>
              </w:rPr>
              <w:t>Connect pack to power supply or load</w:t>
            </w:r>
          </w:p>
        </w:tc>
      </w:tr>
      <w:tr w:rsidR="00F538D2" w14:paraId="4254CF83"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8BF6A10" w14:textId="6C852D74" w:rsidR="00F538D2" w:rsidRPr="00F538D2" w:rsidRDefault="00F538D2" w:rsidP="00F12603">
            <w:pPr>
              <w:pStyle w:val="ListParagraph"/>
              <w:numPr>
                <w:ilvl w:val="0"/>
                <w:numId w:val="8"/>
              </w:numPr>
              <w:rPr>
                <w:rFonts w:eastAsia="Times New Roman" w:cs="Times New Roman"/>
              </w:rPr>
            </w:pPr>
            <w:r w:rsidRPr="00F538D2">
              <w:rPr>
                <w:rFonts w:eastAsia="Times New Roman" w:cs="Times New Roman"/>
              </w:rPr>
              <w:t>Activate power supply or load</w:t>
            </w:r>
          </w:p>
        </w:tc>
      </w:tr>
      <w:tr w:rsidR="00F538D2" w14:paraId="37DC0DDF" w14:textId="77777777" w:rsidTr="00543BFA">
        <w:tc>
          <w:tcPr>
            <w:tcW w:w="8516" w:type="dxa"/>
          </w:tcPr>
          <w:p w14:paraId="37544B5D" w14:textId="1C10C4F8" w:rsidR="00F538D2" w:rsidRPr="00F538D2" w:rsidRDefault="00F538D2" w:rsidP="00F12603">
            <w:pPr>
              <w:pStyle w:val="ListParagraph"/>
              <w:numPr>
                <w:ilvl w:val="0"/>
                <w:numId w:val="8"/>
              </w:numPr>
              <w:rPr>
                <w:rFonts w:eastAsia="Times New Roman" w:cs="Times New Roman"/>
              </w:rPr>
            </w:pPr>
            <w:r>
              <w:rPr>
                <w:rFonts w:eastAsia="Times New Roman" w:cs="Times New Roman"/>
              </w:rPr>
              <w:t>Monitor charge*</w:t>
            </w:r>
            <w:r w:rsidRPr="00F538D2">
              <w:rPr>
                <w:rFonts w:eastAsia="Times New Roman" w:cs="Times New Roman"/>
              </w:rPr>
              <w:t>/discharge</w:t>
            </w:r>
          </w:p>
        </w:tc>
      </w:tr>
      <w:tr w:rsidR="00F538D2" w14:paraId="49F89302"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54A99BB" w14:textId="7E1DF830" w:rsidR="00F538D2" w:rsidRPr="00F538D2" w:rsidRDefault="00F538D2" w:rsidP="00F12603">
            <w:pPr>
              <w:pStyle w:val="ListParagraph"/>
              <w:numPr>
                <w:ilvl w:val="0"/>
                <w:numId w:val="8"/>
              </w:numPr>
              <w:rPr>
                <w:rFonts w:eastAsia="Times New Roman" w:cs="Times New Roman"/>
              </w:rPr>
            </w:pPr>
            <w:r>
              <w:rPr>
                <w:rFonts w:eastAsia="Times New Roman" w:cs="Times New Roman"/>
              </w:rPr>
              <w:t>Deactivate power supply or load</w:t>
            </w:r>
          </w:p>
        </w:tc>
      </w:tr>
      <w:tr w:rsidR="00F538D2" w14:paraId="44076BC7" w14:textId="77777777" w:rsidTr="00543BFA">
        <w:tc>
          <w:tcPr>
            <w:tcW w:w="8516" w:type="dxa"/>
          </w:tcPr>
          <w:p w14:paraId="0AA3ABED" w14:textId="26AB3C9C" w:rsidR="00F538D2" w:rsidRDefault="00F538D2" w:rsidP="00F12603">
            <w:pPr>
              <w:pStyle w:val="ListParagraph"/>
              <w:numPr>
                <w:ilvl w:val="0"/>
                <w:numId w:val="8"/>
              </w:numPr>
              <w:rPr>
                <w:rFonts w:eastAsia="Times New Roman" w:cs="Times New Roman"/>
              </w:rPr>
            </w:pPr>
            <w:r w:rsidRPr="00F538D2">
              <w:rPr>
                <w:rFonts w:eastAsia="Times New Roman" w:cs="Times New Roman"/>
              </w:rPr>
              <w:t>Disconnect pack from power supply or load</w:t>
            </w:r>
          </w:p>
        </w:tc>
      </w:tr>
      <w:tr w:rsidR="00F538D2" w14:paraId="0CC8F67C"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45B473F" w14:textId="5D45AA5B" w:rsidR="00F538D2" w:rsidRPr="008A1105" w:rsidRDefault="008A1105" w:rsidP="0072018F">
            <w:pPr>
              <w:rPr>
                <w:rFonts w:eastAsia="Times New Roman" w:cs="Times New Roman"/>
              </w:rPr>
            </w:pPr>
            <w:r>
              <w:rPr>
                <w:rFonts w:eastAsia="Times New Roman" w:cs="Times New Roman"/>
              </w:rPr>
              <w:t>*</w:t>
            </w:r>
            <w:r w:rsidRPr="008A1105">
              <w:rPr>
                <w:rFonts w:eastAsia="Times New Roman" w:cs="Times New Roman"/>
              </w:rPr>
              <w:t>During charge, the safety manager may give the position to another person.</w:t>
            </w:r>
            <w:r w:rsidR="0072018F">
              <w:rPr>
                <w:rFonts w:eastAsia="Times New Roman" w:cs="Times New Roman"/>
              </w:rPr>
              <w:t xml:space="preserve">  </w:t>
            </w:r>
            <w:r w:rsidRPr="008A1105">
              <w:rPr>
                <w:rFonts w:eastAsia="Times New Roman" w:cs="Times New Roman"/>
              </w:rPr>
              <w:t>This person must acknowledge the responsibilities before taking the role</w:t>
            </w:r>
          </w:p>
        </w:tc>
      </w:tr>
    </w:tbl>
    <w:p w14:paraId="6D3024B6" w14:textId="77777777" w:rsidR="00F12603" w:rsidRDefault="00F12603" w:rsidP="00F12603"/>
    <w:tbl>
      <w:tblPr>
        <w:tblStyle w:val="MediumShading2-Accent6"/>
        <w:tblW w:w="0" w:type="auto"/>
        <w:tblLook w:val="0420" w:firstRow="1" w:lastRow="0" w:firstColumn="0" w:lastColumn="0" w:noHBand="0" w:noVBand="1"/>
      </w:tblPr>
      <w:tblGrid>
        <w:gridCol w:w="8516"/>
      </w:tblGrid>
      <w:tr w:rsidR="00F12603" w14:paraId="1A8B03F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54D8C1AE" w14:textId="77777777" w:rsidR="00F12603" w:rsidRDefault="00F12603" w:rsidP="00543BFA">
            <w:r>
              <w:rPr>
                <w:sz w:val="44"/>
              </w:rPr>
              <w:t>WARNINGS</w:t>
            </w:r>
            <w:r w:rsidRPr="00954A8B">
              <w:rPr>
                <w:sz w:val="44"/>
              </w:rPr>
              <w:t xml:space="preserve"> </w:t>
            </w:r>
          </w:p>
        </w:tc>
      </w:tr>
      <w:tr w:rsidR="00F12603" w14:paraId="2FD688F0"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22490DE" w14:textId="77777777" w:rsidR="00F12603" w:rsidRPr="005C17CA" w:rsidRDefault="00F12603" w:rsidP="00543BFA">
            <w:r>
              <w:rPr>
                <w:rFonts w:eastAsia="Times New Roman" w:cs="Times New Roman"/>
              </w:rPr>
              <w:t>Do not connect the TSV Pack to anything outside of the high voltage area</w:t>
            </w:r>
          </w:p>
        </w:tc>
      </w:tr>
      <w:tr w:rsidR="00F12603" w14:paraId="5EC1C701" w14:textId="77777777" w:rsidTr="00543BFA">
        <w:tc>
          <w:tcPr>
            <w:tcW w:w="8516" w:type="dxa"/>
          </w:tcPr>
          <w:p w14:paraId="44F0A39E" w14:textId="77777777" w:rsidR="00F12603" w:rsidRDefault="00F12603" w:rsidP="00543BFA">
            <w:pPr>
              <w:rPr>
                <w:rFonts w:eastAsia="Times New Roman" w:cs="Times New Roman"/>
              </w:rPr>
            </w:pPr>
            <w:r>
              <w:rPr>
                <w:rFonts w:eastAsia="Times New Roman" w:cs="Times New Roman"/>
              </w:rPr>
              <w:t>There must be an emergency stop reachable from outside of the HV area</w:t>
            </w:r>
          </w:p>
        </w:tc>
      </w:tr>
    </w:tbl>
    <w:p w14:paraId="28D6D5E7" w14:textId="77777777" w:rsidR="00F12603" w:rsidRPr="00F12603" w:rsidRDefault="00F12603" w:rsidP="00F12603"/>
    <w:p w14:paraId="3D28AB5D" w14:textId="35C3EAE6" w:rsidR="00263142" w:rsidRPr="00707879" w:rsidRDefault="00707879" w:rsidP="00707879">
      <w:pPr>
        <w:rPr>
          <w:rFonts w:asciiTheme="majorHAnsi" w:eastAsiaTheme="majorEastAsia" w:hAnsiTheme="majorHAnsi" w:cstheme="majorBidi"/>
          <w:b/>
          <w:bCs/>
          <w:color w:val="4F81BD" w:themeColor="accent1"/>
          <w:sz w:val="56"/>
          <w:szCs w:val="26"/>
        </w:rPr>
      </w:pPr>
      <w:r>
        <w:rPr>
          <w:sz w:val="56"/>
        </w:rPr>
        <w:br w:type="page"/>
      </w:r>
    </w:p>
    <w:p w14:paraId="4778ACFB" w14:textId="7B90FC29" w:rsidR="003E6EC8" w:rsidRDefault="00263142" w:rsidP="003E6EC8">
      <w:pPr>
        <w:pStyle w:val="Heading2"/>
        <w:rPr>
          <w:sz w:val="56"/>
        </w:rPr>
      </w:pPr>
      <w:bookmarkStart w:id="23" w:name="_Toc348657743"/>
      <w:r w:rsidRPr="00707879">
        <w:rPr>
          <w:sz w:val="56"/>
        </w:rPr>
        <w:lastRenderedPageBreak/>
        <w:t>Running the Dynamometer</w:t>
      </w:r>
      <w:bookmarkEnd w:id="23"/>
    </w:p>
    <w:p w14:paraId="62EF1102" w14:textId="77777777" w:rsidR="005036E9" w:rsidRDefault="005036E9" w:rsidP="005036E9"/>
    <w:tbl>
      <w:tblPr>
        <w:tblStyle w:val="MediumShading2-Accent2"/>
        <w:tblW w:w="0" w:type="auto"/>
        <w:tblLook w:val="0420" w:firstRow="1" w:lastRow="0" w:firstColumn="0" w:lastColumn="0" w:noHBand="0" w:noVBand="1"/>
      </w:tblPr>
      <w:tblGrid>
        <w:gridCol w:w="8516"/>
      </w:tblGrid>
      <w:tr w:rsidR="005036E9" w14:paraId="08C2E9DF"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7808E840" w14:textId="77777777" w:rsidR="005036E9" w:rsidRDefault="005036E9" w:rsidP="00543BFA">
            <w:r w:rsidRPr="00954A8B">
              <w:rPr>
                <w:sz w:val="44"/>
              </w:rPr>
              <w:t>Process Restrictions</w:t>
            </w:r>
          </w:p>
        </w:tc>
      </w:tr>
      <w:tr w:rsidR="005036E9" w14:paraId="719BE17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3892C4FD" w14:textId="77777777" w:rsidR="005036E9" w:rsidRPr="00954A8B" w:rsidRDefault="005036E9" w:rsidP="00543BFA">
            <w:pPr>
              <w:rPr>
                <w:b/>
              </w:rPr>
            </w:pPr>
            <w:r w:rsidRPr="00954A8B">
              <w:rPr>
                <w:b/>
              </w:rPr>
              <w:t>Res</w:t>
            </w:r>
            <w:r>
              <w:rPr>
                <w:b/>
              </w:rPr>
              <w:t>tricted Spaces</w:t>
            </w:r>
          </w:p>
        </w:tc>
      </w:tr>
      <w:tr w:rsidR="005036E9" w14:paraId="57C1F92C" w14:textId="77777777" w:rsidTr="00543BFA">
        <w:tc>
          <w:tcPr>
            <w:tcW w:w="8516" w:type="dxa"/>
          </w:tcPr>
          <w:p w14:paraId="042698D6" w14:textId="3419B192" w:rsidR="005036E9" w:rsidRDefault="00E5539F" w:rsidP="00E5539F">
            <w:pPr>
              <w:pStyle w:val="ListParagraph"/>
              <w:numPr>
                <w:ilvl w:val="0"/>
                <w:numId w:val="13"/>
              </w:numPr>
            </w:pPr>
            <w:r w:rsidRPr="00E5539F">
              <w:rPr>
                <w:rFonts w:eastAsia="Times New Roman" w:cs="Times New Roman"/>
              </w:rPr>
              <w:t>No one may be in room 401 while the dynamometer is being operated</w:t>
            </w:r>
          </w:p>
        </w:tc>
      </w:tr>
      <w:tr w:rsidR="005036E9" w14:paraId="1339BA60"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206664E7" w14:textId="77777777" w:rsidR="005036E9" w:rsidRPr="00954A8B" w:rsidRDefault="005036E9" w:rsidP="00543BFA">
            <w:pPr>
              <w:rPr>
                <w:rFonts w:eastAsia="Times New Roman" w:cs="Times New Roman"/>
                <w:b/>
              </w:rPr>
            </w:pPr>
            <w:r>
              <w:rPr>
                <w:rFonts w:eastAsia="Times New Roman" w:cs="Times New Roman"/>
                <w:b/>
              </w:rPr>
              <w:t>Safety Manager</w:t>
            </w:r>
          </w:p>
        </w:tc>
      </w:tr>
      <w:tr w:rsidR="005036E9" w14:paraId="7991CB8F" w14:textId="77777777" w:rsidTr="00543BFA">
        <w:tc>
          <w:tcPr>
            <w:tcW w:w="8516" w:type="dxa"/>
          </w:tcPr>
          <w:p w14:paraId="28AFC127" w14:textId="77777777" w:rsidR="005036E9" w:rsidRPr="00E5539F" w:rsidRDefault="005036E9" w:rsidP="00E5539F">
            <w:pPr>
              <w:pStyle w:val="ListParagraph"/>
              <w:numPr>
                <w:ilvl w:val="0"/>
                <w:numId w:val="14"/>
              </w:numPr>
              <w:rPr>
                <w:rFonts w:eastAsia="Times New Roman" w:cs="Times New Roman"/>
              </w:rPr>
            </w:pPr>
            <w:r w:rsidRPr="00E5539F">
              <w:rPr>
                <w:rFonts w:eastAsia="Times New Roman" w:cs="Times New Roman"/>
              </w:rPr>
              <w:t>A safety manager must be appointed to ensure safety practices are followed</w:t>
            </w:r>
          </w:p>
        </w:tc>
      </w:tr>
      <w:tr w:rsidR="005036E9" w14:paraId="1AFB887A"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93B1758" w14:textId="212CD755" w:rsidR="005036E9" w:rsidRPr="00E5539F" w:rsidRDefault="00E5539F" w:rsidP="00E5539F">
            <w:pPr>
              <w:pStyle w:val="ListParagraph"/>
              <w:numPr>
                <w:ilvl w:val="0"/>
                <w:numId w:val="14"/>
              </w:numPr>
              <w:rPr>
                <w:rFonts w:eastAsia="Times New Roman" w:cs="Times New Roman"/>
              </w:rPr>
            </w:pPr>
            <w:r w:rsidRPr="00E5539F">
              <w:rPr>
                <w:rFonts w:eastAsia="Times New Roman" w:cs="Times New Roman"/>
              </w:rPr>
              <w:t>They must have a direct view of room 401</w:t>
            </w:r>
          </w:p>
        </w:tc>
      </w:tr>
      <w:tr w:rsidR="005036E9" w14:paraId="6B016A5B" w14:textId="77777777" w:rsidTr="00543BFA">
        <w:tc>
          <w:tcPr>
            <w:tcW w:w="8516" w:type="dxa"/>
          </w:tcPr>
          <w:p w14:paraId="3EAF6D50" w14:textId="77777777" w:rsidR="005036E9" w:rsidRPr="00E5539F" w:rsidRDefault="005036E9" w:rsidP="00E5539F">
            <w:pPr>
              <w:pStyle w:val="ListParagraph"/>
              <w:numPr>
                <w:ilvl w:val="0"/>
                <w:numId w:val="14"/>
              </w:numPr>
              <w:rPr>
                <w:rFonts w:eastAsia="Times New Roman" w:cs="Times New Roman"/>
              </w:rPr>
            </w:pPr>
            <w:r w:rsidRPr="00E5539F">
              <w:rPr>
                <w:rFonts w:eastAsia="Times New Roman" w:cs="Times New Roman"/>
              </w:rPr>
              <w:t>They must wear safety glasses at all times, and must carry a cell phone</w:t>
            </w:r>
          </w:p>
        </w:tc>
      </w:tr>
      <w:tr w:rsidR="005036E9" w14:paraId="09915857"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305A0C29" w14:textId="77777777" w:rsidR="005036E9" w:rsidRPr="00954A8B" w:rsidRDefault="005036E9" w:rsidP="00543BFA">
            <w:pPr>
              <w:rPr>
                <w:rFonts w:eastAsia="Times New Roman" w:cs="Times New Roman"/>
                <w:b/>
              </w:rPr>
            </w:pPr>
            <w:r>
              <w:rPr>
                <w:rFonts w:eastAsia="Times New Roman" w:cs="Times New Roman"/>
                <w:b/>
              </w:rPr>
              <w:t>Equipment</w:t>
            </w:r>
          </w:p>
        </w:tc>
      </w:tr>
      <w:tr w:rsidR="00AF1A4D" w14:paraId="6AD8E5BC" w14:textId="77777777" w:rsidTr="00543BFA">
        <w:tc>
          <w:tcPr>
            <w:tcW w:w="8516" w:type="dxa"/>
          </w:tcPr>
          <w:p w14:paraId="5A5786BD" w14:textId="615CC420" w:rsidR="00AF1A4D" w:rsidRPr="00AF1A4D" w:rsidRDefault="00AF1A4D" w:rsidP="00AF1A4D">
            <w:pPr>
              <w:pStyle w:val="ListParagraph"/>
              <w:numPr>
                <w:ilvl w:val="0"/>
                <w:numId w:val="16"/>
              </w:numPr>
              <w:rPr>
                <w:rFonts w:eastAsia="Times New Roman" w:cs="Times New Roman"/>
              </w:rPr>
            </w:pPr>
            <w:r>
              <w:rPr>
                <w:rFonts w:eastAsia="Times New Roman" w:cs="Times New Roman"/>
              </w:rPr>
              <w:t>No equipment should be used in room 401 when the Dynamometer is running</w:t>
            </w:r>
          </w:p>
        </w:tc>
      </w:tr>
    </w:tbl>
    <w:p w14:paraId="75AF259F" w14:textId="77777777" w:rsidR="005036E9" w:rsidRDefault="005036E9" w:rsidP="005036E9"/>
    <w:tbl>
      <w:tblPr>
        <w:tblStyle w:val="MediumShading2-Accent2"/>
        <w:tblW w:w="0" w:type="auto"/>
        <w:tblLook w:val="0420" w:firstRow="1" w:lastRow="0" w:firstColumn="0" w:lastColumn="0" w:noHBand="0" w:noVBand="1"/>
      </w:tblPr>
      <w:tblGrid>
        <w:gridCol w:w="8516"/>
      </w:tblGrid>
      <w:tr w:rsidR="005036E9" w14:paraId="32BEEC8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tcPr>
          <w:p w14:paraId="3ECBFD3D" w14:textId="77777777" w:rsidR="005036E9" w:rsidRDefault="005036E9" w:rsidP="00543BFA">
            <w:r w:rsidRPr="00954A8B">
              <w:rPr>
                <w:sz w:val="44"/>
              </w:rPr>
              <w:t xml:space="preserve">Process </w:t>
            </w:r>
          </w:p>
        </w:tc>
      </w:tr>
      <w:tr w:rsidR="005036E9" w14:paraId="579D87C8"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6185731A" w14:textId="3A68FA39" w:rsidR="005036E9" w:rsidRPr="00F270FD" w:rsidRDefault="00EC5F29" w:rsidP="00543BFA">
            <w:pPr>
              <w:rPr>
                <w:b/>
              </w:rPr>
            </w:pPr>
            <w:r>
              <w:rPr>
                <w:b/>
              </w:rPr>
              <w:t>Startup</w:t>
            </w:r>
          </w:p>
        </w:tc>
      </w:tr>
      <w:tr w:rsidR="005036E9" w14:paraId="279E2701" w14:textId="77777777" w:rsidTr="00543BFA">
        <w:tc>
          <w:tcPr>
            <w:tcW w:w="8516" w:type="dxa"/>
          </w:tcPr>
          <w:p w14:paraId="516EED9B" w14:textId="77777777" w:rsidR="005036E9" w:rsidRPr="00F270FD" w:rsidRDefault="005036E9" w:rsidP="005036E9">
            <w:pPr>
              <w:pStyle w:val="ListParagraph"/>
              <w:numPr>
                <w:ilvl w:val="0"/>
                <w:numId w:val="9"/>
              </w:numPr>
            </w:pPr>
            <w:r>
              <w:t>Approve Plan of Action with qualified instructor</w:t>
            </w:r>
          </w:p>
        </w:tc>
      </w:tr>
      <w:tr w:rsidR="005036E9" w14:paraId="532722AD"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794B2714" w14:textId="77777777" w:rsidR="005036E9" w:rsidRDefault="005036E9" w:rsidP="005036E9">
            <w:pPr>
              <w:pStyle w:val="ListParagraph"/>
              <w:numPr>
                <w:ilvl w:val="0"/>
                <w:numId w:val="9"/>
              </w:numPr>
            </w:pPr>
            <w:r w:rsidRPr="00A450F1">
              <w:t>Appoint safety manager</w:t>
            </w:r>
          </w:p>
        </w:tc>
      </w:tr>
      <w:tr w:rsidR="00332326" w14:paraId="3B24C388" w14:textId="77777777" w:rsidTr="00543BFA">
        <w:tc>
          <w:tcPr>
            <w:tcW w:w="8516" w:type="dxa"/>
          </w:tcPr>
          <w:p w14:paraId="02A626A2" w14:textId="74CE5E9B" w:rsidR="00332326" w:rsidRPr="00A450F1" w:rsidRDefault="00332326" w:rsidP="005036E9">
            <w:pPr>
              <w:pStyle w:val="ListParagraph"/>
              <w:numPr>
                <w:ilvl w:val="0"/>
                <w:numId w:val="9"/>
              </w:numPr>
            </w:pPr>
            <w:r>
              <w:rPr>
                <w:rFonts w:eastAsia="Times New Roman" w:cs="Times New Roman"/>
              </w:rPr>
              <w:t>Clear dynamometer of loose tools or other obstructions</w:t>
            </w:r>
          </w:p>
        </w:tc>
      </w:tr>
      <w:tr w:rsidR="005036E9" w14:paraId="44DF5856"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1F6A1CCB" w14:textId="792BECA1" w:rsidR="005036E9" w:rsidRPr="00A450F1" w:rsidRDefault="005036E9" w:rsidP="00332326">
            <w:pPr>
              <w:pStyle w:val="ListParagraph"/>
              <w:numPr>
                <w:ilvl w:val="0"/>
                <w:numId w:val="9"/>
              </w:numPr>
            </w:pPr>
            <w:r w:rsidRPr="00EC7881">
              <w:t xml:space="preserve">Clear </w:t>
            </w:r>
            <w:r w:rsidR="00543BFA">
              <w:t>room 401</w:t>
            </w:r>
            <w:r w:rsidR="0057629A">
              <w:t xml:space="preserve"> of people</w:t>
            </w:r>
          </w:p>
        </w:tc>
      </w:tr>
      <w:tr w:rsidR="005036E9" w14:paraId="6259147E" w14:textId="77777777" w:rsidTr="00543BFA">
        <w:tc>
          <w:tcPr>
            <w:tcW w:w="8516" w:type="dxa"/>
          </w:tcPr>
          <w:p w14:paraId="474CA4BF" w14:textId="45EC58D6" w:rsidR="005036E9" w:rsidRPr="00EC7881" w:rsidRDefault="00543BFA" w:rsidP="005036E9">
            <w:pPr>
              <w:pStyle w:val="ListParagraph"/>
              <w:numPr>
                <w:ilvl w:val="0"/>
                <w:numId w:val="9"/>
              </w:numPr>
            </w:pPr>
            <w:r w:rsidRPr="00543BFA">
              <w:t>Have a qualified instructor untag and unlock the power supply switch</w:t>
            </w:r>
          </w:p>
        </w:tc>
      </w:tr>
      <w:tr w:rsidR="005036E9" w14:paraId="1577E0CF"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E740F33" w14:textId="15FD385A" w:rsidR="005036E9" w:rsidRDefault="0057629A" w:rsidP="005036E9">
            <w:pPr>
              <w:pStyle w:val="ListParagraph"/>
              <w:numPr>
                <w:ilvl w:val="0"/>
                <w:numId w:val="9"/>
              </w:numPr>
              <w:rPr>
                <w:rFonts w:eastAsia="Times New Roman" w:cs="Times New Roman"/>
              </w:rPr>
            </w:pPr>
            <w:r>
              <w:rPr>
                <w:rFonts w:eastAsia="Times New Roman" w:cs="Times New Roman"/>
              </w:rPr>
              <w:t>Turn on power supply (but do not activate)</w:t>
            </w:r>
          </w:p>
        </w:tc>
      </w:tr>
      <w:tr w:rsidR="0057629A" w14:paraId="781BF938" w14:textId="77777777" w:rsidTr="00543BFA">
        <w:tc>
          <w:tcPr>
            <w:tcW w:w="8516" w:type="dxa"/>
          </w:tcPr>
          <w:p w14:paraId="55B767F5" w14:textId="54DE6B49" w:rsidR="0057629A" w:rsidRDefault="00904DFE" w:rsidP="005036E9">
            <w:pPr>
              <w:pStyle w:val="ListParagraph"/>
              <w:numPr>
                <w:ilvl w:val="0"/>
                <w:numId w:val="9"/>
              </w:numPr>
              <w:rPr>
                <w:rFonts w:eastAsia="Times New Roman" w:cs="Times New Roman"/>
              </w:rPr>
            </w:pPr>
            <w:r>
              <w:rPr>
                <w:rFonts w:eastAsia="Times New Roman" w:cs="Times New Roman"/>
              </w:rPr>
              <w:t>Set warning tape across the room 401 door</w:t>
            </w:r>
          </w:p>
        </w:tc>
      </w:tr>
      <w:tr w:rsidR="00904DFE" w14:paraId="304E0BC6"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2B4FD293" w14:textId="21652F80" w:rsidR="00904DFE" w:rsidRDefault="005B272D" w:rsidP="005036E9">
            <w:pPr>
              <w:pStyle w:val="ListParagraph"/>
              <w:numPr>
                <w:ilvl w:val="0"/>
                <w:numId w:val="9"/>
              </w:numPr>
              <w:rPr>
                <w:rFonts w:eastAsia="Times New Roman" w:cs="Times New Roman"/>
              </w:rPr>
            </w:pPr>
            <w:r>
              <w:rPr>
                <w:rFonts w:eastAsia="Times New Roman" w:cs="Times New Roman"/>
              </w:rPr>
              <w:t>Begin running tests from remote computer interface</w:t>
            </w:r>
          </w:p>
        </w:tc>
      </w:tr>
      <w:tr w:rsidR="005B272D" w14:paraId="51041EBA" w14:textId="77777777" w:rsidTr="00543BFA">
        <w:tc>
          <w:tcPr>
            <w:tcW w:w="8516" w:type="dxa"/>
          </w:tcPr>
          <w:p w14:paraId="2E5D6BFA" w14:textId="1672E02B" w:rsidR="005B272D" w:rsidRPr="002E5227" w:rsidRDefault="002E5227" w:rsidP="002E5227">
            <w:pPr>
              <w:rPr>
                <w:rFonts w:eastAsia="Times New Roman" w:cs="Times New Roman"/>
                <w:b/>
              </w:rPr>
            </w:pPr>
            <w:r w:rsidRPr="002E5227">
              <w:rPr>
                <w:rFonts w:eastAsia="Times New Roman" w:cs="Times New Roman"/>
                <w:b/>
              </w:rPr>
              <w:t>Shutdown</w:t>
            </w:r>
          </w:p>
        </w:tc>
      </w:tr>
      <w:tr w:rsidR="002E5227" w14:paraId="184DE68B"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9B88EDF" w14:textId="47EA98FB" w:rsidR="002E5227" w:rsidRPr="002E5227" w:rsidRDefault="002E5227" w:rsidP="002E5227">
            <w:pPr>
              <w:pStyle w:val="ListParagraph"/>
              <w:numPr>
                <w:ilvl w:val="0"/>
                <w:numId w:val="17"/>
              </w:numPr>
              <w:rPr>
                <w:rFonts w:eastAsia="Times New Roman" w:cs="Times New Roman"/>
              </w:rPr>
            </w:pPr>
            <w:r>
              <w:rPr>
                <w:rFonts w:eastAsia="Times New Roman" w:cs="Times New Roman"/>
              </w:rPr>
              <w:t>Shut down power supply output remotely</w:t>
            </w:r>
          </w:p>
        </w:tc>
      </w:tr>
      <w:tr w:rsidR="002E5227" w14:paraId="248D3AD5" w14:textId="77777777" w:rsidTr="00543BFA">
        <w:tc>
          <w:tcPr>
            <w:tcW w:w="8516" w:type="dxa"/>
          </w:tcPr>
          <w:p w14:paraId="0A70CDA0" w14:textId="09F63F48" w:rsidR="002E5227" w:rsidRDefault="002E5227" w:rsidP="002E5227">
            <w:pPr>
              <w:pStyle w:val="ListParagraph"/>
              <w:numPr>
                <w:ilvl w:val="0"/>
                <w:numId w:val="17"/>
              </w:numPr>
              <w:rPr>
                <w:rFonts w:eastAsia="Times New Roman" w:cs="Times New Roman"/>
              </w:rPr>
            </w:pPr>
            <w:r>
              <w:rPr>
                <w:rFonts w:eastAsia="Times New Roman" w:cs="Times New Roman"/>
              </w:rPr>
              <w:t>Remove room 401 warning tape</w:t>
            </w:r>
          </w:p>
        </w:tc>
      </w:tr>
      <w:tr w:rsidR="002E5227" w14:paraId="333649F2"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DE55D3B" w14:textId="17A51FC0" w:rsidR="002E5227" w:rsidRDefault="002E5227" w:rsidP="002E5227">
            <w:pPr>
              <w:pStyle w:val="ListParagraph"/>
              <w:numPr>
                <w:ilvl w:val="0"/>
                <w:numId w:val="17"/>
              </w:numPr>
              <w:rPr>
                <w:rFonts w:eastAsia="Times New Roman" w:cs="Times New Roman"/>
              </w:rPr>
            </w:pPr>
            <w:r>
              <w:rPr>
                <w:rFonts w:eastAsia="Times New Roman" w:cs="Times New Roman"/>
              </w:rPr>
              <w:t>Turn off power supply</w:t>
            </w:r>
          </w:p>
        </w:tc>
      </w:tr>
      <w:tr w:rsidR="002E5227" w14:paraId="733CA295" w14:textId="77777777" w:rsidTr="00543BFA">
        <w:tc>
          <w:tcPr>
            <w:tcW w:w="8516" w:type="dxa"/>
          </w:tcPr>
          <w:p w14:paraId="3B096A37" w14:textId="2991BBEA" w:rsidR="002E5227" w:rsidRDefault="002E5227" w:rsidP="002E5227">
            <w:pPr>
              <w:pStyle w:val="ListParagraph"/>
              <w:numPr>
                <w:ilvl w:val="0"/>
                <w:numId w:val="17"/>
              </w:numPr>
              <w:rPr>
                <w:rFonts w:eastAsia="Times New Roman" w:cs="Times New Roman"/>
              </w:rPr>
            </w:pPr>
            <w:r>
              <w:rPr>
                <w:rFonts w:eastAsia="Times New Roman" w:cs="Times New Roman"/>
              </w:rPr>
              <w:t>Have qualified instructor retag and relock power supply switch</w:t>
            </w:r>
          </w:p>
        </w:tc>
      </w:tr>
    </w:tbl>
    <w:p w14:paraId="3E0962B9" w14:textId="77777777" w:rsidR="005036E9" w:rsidRPr="005036E9" w:rsidRDefault="005036E9" w:rsidP="005036E9"/>
    <w:tbl>
      <w:tblPr>
        <w:tblStyle w:val="MediumShading2-Accent6"/>
        <w:tblW w:w="0" w:type="auto"/>
        <w:tblLook w:val="0420" w:firstRow="1" w:lastRow="0" w:firstColumn="0" w:lastColumn="0" w:noHBand="0" w:noVBand="1"/>
      </w:tblPr>
      <w:tblGrid>
        <w:gridCol w:w="8516"/>
      </w:tblGrid>
      <w:tr w:rsidR="005036E9" w14:paraId="5FEF9C0C" w14:textId="77777777" w:rsidTr="00543BF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1679F66E" w14:textId="77777777" w:rsidR="005036E9" w:rsidRDefault="005036E9" w:rsidP="00543BFA">
            <w:r>
              <w:rPr>
                <w:sz w:val="44"/>
              </w:rPr>
              <w:t>WARNINGS</w:t>
            </w:r>
            <w:r w:rsidRPr="00954A8B">
              <w:rPr>
                <w:sz w:val="44"/>
              </w:rPr>
              <w:t xml:space="preserve"> </w:t>
            </w:r>
          </w:p>
        </w:tc>
      </w:tr>
      <w:tr w:rsidR="005036E9" w14:paraId="3A88F27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06425A25" w14:textId="522AF6ED" w:rsidR="005036E9" w:rsidRPr="005C17CA" w:rsidRDefault="00740882" w:rsidP="00543BFA">
            <w:r>
              <w:rPr>
                <w:rFonts w:eastAsia="Times New Roman" w:cs="Times New Roman"/>
              </w:rPr>
              <w:t>Only a qualified instructor may untag and unlock the power supply switch</w:t>
            </w:r>
          </w:p>
        </w:tc>
      </w:tr>
      <w:tr w:rsidR="005036E9" w14:paraId="4752E417" w14:textId="77777777" w:rsidTr="00543BFA">
        <w:tc>
          <w:tcPr>
            <w:tcW w:w="8516" w:type="dxa"/>
          </w:tcPr>
          <w:p w14:paraId="32CB9654" w14:textId="3E6013B3" w:rsidR="005036E9" w:rsidRDefault="00255F78" w:rsidP="00543BFA">
            <w:pPr>
              <w:rPr>
                <w:rFonts w:eastAsia="Times New Roman" w:cs="Times New Roman"/>
              </w:rPr>
            </w:pPr>
            <w:r>
              <w:rPr>
                <w:rFonts w:eastAsia="Times New Roman" w:cs="Times New Roman"/>
              </w:rPr>
              <w:t>Ensure the power supply switch is tagged out before performing any work</w:t>
            </w:r>
          </w:p>
        </w:tc>
      </w:tr>
      <w:tr w:rsidR="005036E9" w14:paraId="2921364E" w14:textId="77777777" w:rsidTr="00543BFA">
        <w:trPr>
          <w:cnfStyle w:val="000000100000" w:firstRow="0" w:lastRow="0" w:firstColumn="0" w:lastColumn="0" w:oddVBand="0" w:evenVBand="0" w:oddHBand="1" w:evenHBand="0" w:firstRowFirstColumn="0" w:firstRowLastColumn="0" w:lastRowFirstColumn="0" w:lastRowLastColumn="0"/>
        </w:trPr>
        <w:tc>
          <w:tcPr>
            <w:tcW w:w="8516" w:type="dxa"/>
          </w:tcPr>
          <w:p w14:paraId="52051C73" w14:textId="753C477E" w:rsidR="005036E9" w:rsidRDefault="00AE2FE1" w:rsidP="00543BFA">
            <w:pPr>
              <w:rPr>
                <w:rFonts w:eastAsia="Times New Roman" w:cs="Times New Roman"/>
              </w:rPr>
            </w:pPr>
            <w:r>
              <w:rPr>
                <w:rFonts w:eastAsia="Times New Roman" w:cs="Times New Roman"/>
              </w:rPr>
              <w:t>The motor should never be operated with an individual in the same room</w:t>
            </w:r>
          </w:p>
        </w:tc>
      </w:tr>
      <w:tr w:rsidR="005036E9" w14:paraId="2DBC4271" w14:textId="77777777" w:rsidTr="00543BFA">
        <w:tc>
          <w:tcPr>
            <w:tcW w:w="8516" w:type="dxa"/>
          </w:tcPr>
          <w:p w14:paraId="7A2D0F98" w14:textId="6D18B1A1" w:rsidR="005036E9" w:rsidRDefault="00AE2FE1" w:rsidP="00543BFA">
            <w:pPr>
              <w:rPr>
                <w:rFonts w:eastAsia="Times New Roman" w:cs="Times New Roman"/>
              </w:rPr>
            </w:pPr>
            <w:r>
              <w:rPr>
                <w:rFonts w:eastAsia="Times New Roman" w:cs="Times New Roman"/>
              </w:rPr>
              <w:t>There must be an emergency stop located outside of the danger zone</w:t>
            </w:r>
          </w:p>
        </w:tc>
      </w:tr>
    </w:tbl>
    <w:p w14:paraId="54BDF557" w14:textId="77777777" w:rsidR="005036E9" w:rsidRPr="005036E9" w:rsidRDefault="005036E9" w:rsidP="005036E9"/>
    <w:p w14:paraId="73068BE0" w14:textId="77777777" w:rsidR="00332988" w:rsidRDefault="00332988">
      <w:pPr>
        <w:rPr>
          <w:rFonts w:asciiTheme="majorHAnsi" w:eastAsiaTheme="majorEastAsia" w:hAnsiTheme="majorHAnsi" w:cstheme="majorBidi"/>
          <w:b/>
          <w:bCs/>
          <w:color w:val="345A8A" w:themeColor="accent1" w:themeShade="B5"/>
          <w:sz w:val="32"/>
          <w:szCs w:val="32"/>
        </w:rPr>
      </w:pPr>
      <w:r>
        <w:br w:type="page"/>
      </w:r>
    </w:p>
    <w:p w14:paraId="19F94605" w14:textId="0FF632C6" w:rsidR="00A129AA" w:rsidRDefault="00A129AA" w:rsidP="00A129AA">
      <w:pPr>
        <w:pStyle w:val="Heading1"/>
      </w:pPr>
      <w:bookmarkStart w:id="24" w:name="_Toc348657744"/>
      <w:r>
        <w:lastRenderedPageBreak/>
        <w:t>Revision history</w:t>
      </w:r>
      <w:bookmarkEnd w:id="24"/>
    </w:p>
    <w:tbl>
      <w:tblPr>
        <w:tblStyle w:val="TableGrid"/>
        <w:tblW w:w="0" w:type="auto"/>
        <w:tblLook w:val="04A0" w:firstRow="1" w:lastRow="0" w:firstColumn="1" w:lastColumn="0" w:noHBand="0" w:noVBand="1"/>
      </w:tblPr>
      <w:tblGrid>
        <w:gridCol w:w="1668"/>
        <w:gridCol w:w="928"/>
        <w:gridCol w:w="1056"/>
        <w:gridCol w:w="4864"/>
      </w:tblGrid>
      <w:tr w:rsidR="00741529" w14:paraId="4FCF057C" w14:textId="77777777" w:rsidTr="00741529">
        <w:tc>
          <w:tcPr>
            <w:tcW w:w="1668" w:type="dxa"/>
          </w:tcPr>
          <w:p w14:paraId="76C207CA" w14:textId="536E4A11" w:rsidR="00741529" w:rsidRDefault="00741529" w:rsidP="00A129AA">
            <w:r>
              <w:t>Date</w:t>
            </w:r>
          </w:p>
        </w:tc>
        <w:tc>
          <w:tcPr>
            <w:tcW w:w="928" w:type="dxa"/>
          </w:tcPr>
          <w:p w14:paraId="0CB1CA72" w14:textId="528DE804" w:rsidR="00741529" w:rsidRDefault="00741529" w:rsidP="00A129AA">
            <w:r>
              <w:t>Initials</w:t>
            </w:r>
          </w:p>
        </w:tc>
        <w:tc>
          <w:tcPr>
            <w:tcW w:w="1056" w:type="dxa"/>
          </w:tcPr>
          <w:p w14:paraId="71B5241E" w14:textId="68684FCB" w:rsidR="00741529" w:rsidRDefault="00741529" w:rsidP="00A129AA">
            <w:r>
              <w:t>Version</w:t>
            </w:r>
          </w:p>
        </w:tc>
        <w:tc>
          <w:tcPr>
            <w:tcW w:w="4864" w:type="dxa"/>
          </w:tcPr>
          <w:p w14:paraId="1BB026D9" w14:textId="22DC1F9A" w:rsidR="00741529" w:rsidRDefault="00741529" w:rsidP="00A129AA">
            <w:r>
              <w:t>Changes</w:t>
            </w:r>
          </w:p>
        </w:tc>
      </w:tr>
      <w:tr w:rsidR="00741529" w14:paraId="2458FD23" w14:textId="77777777" w:rsidTr="00741529">
        <w:tc>
          <w:tcPr>
            <w:tcW w:w="1668" w:type="dxa"/>
          </w:tcPr>
          <w:p w14:paraId="541237CB" w14:textId="6556418B" w:rsidR="00741529" w:rsidRDefault="00741529" w:rsidP="00A129AA">
            <w:r>
              <w:t>2017-02-13</w:t>
            </w:r>
          </w:p>
        </w:tc>
        <w:tc>
          <w:tcPr>
            <w:tcW w:w="928" w:type="dxa"/>
          </w:tcPr>
          <w:p w14:paraId="59F3471A" w14:textId="391D60D7" w:rsidR="00741529" w:rsidRDefault="00741529" w:rsidP="00A129AA">
            <w:r>
              <w:t>GF</w:t>
            </w:r>
          </w:p>
        </w:tc>
        <w:tc>
          <w:tcPr>
            <w:tcW w:w="1056" w:type="dxa"/>
          </w:tcPr>
          <w:p w14:paraId="6897583E" w14:textId="04CA1729" w:rsidR="00741529" w:rsidRDefault="00741529" w:rsidP="00A129AA">
            <w:r>
              <w:t>v0.1</w:t>
            </w:r>
          </w:p>
        </w:tc>
        <w:tc>
          <w:tcPr>
            <w:tcW w:w="4864" w:type="dxa"/>
          </w:tcPr>
          <w:p w14:paraId="64FBA0E9" w14:textId="57E72F66" w:rsidR="00741529" w:rsidRDefault="00741529" w:rsidP="00A129AA">
            <w:r>
              <w:t>Initial draft</w:t>
            </w:r>
          </w:p>
        </w:tc>
      </w:tr>
      <w:tr w:rsidR="00741529" w14:paraId="03098456" w14:textId="77777777" w:rsidTr="00741529">
        <w:tc>
          <w:tcPr>
            <w:tcW w:w="1668" w:type="dxa"/>
          </w:tcPr>
          <w:p w14:paraId="04F3F02D" w14:textId="77777777" w:rsidR="00741529" w:rsidRDefault="00741529" w:rsidP="00A129AA"/>
        </w:tc>
        <w:tc>
          <w:tcPr>
            <w:tcW w:w="928" w:type="dxa"/>
          </w:tcPr>
          <w:p w14:paraId="1D519444" w14:textId="77777777" w:rsidR="00741529" w:rsidRDefault="00741529" w:rsidP="00A129AA"/>
        </w:tc>
        <w:tc>
          <w:tcPr>
            <w:tcW w:w="1056" w:type="dxa"/>
          </w:tcPr>
          <w:p w14:paraId="3F9A3E54" w14:textId="77777777" w:rsidR="00741529" w:rsidRDefault="00741529" w:rsidP="00A129AA"/>
        </w:tc>
        <w:tc>
          <w:tcPr>
            <w:tcW w:w="4864" w:type="dxa"/>
          </w:tcPr>
          <w:p w14:paraId="5DB1A4BB" w14:textId="11212522" w:rsidR="00741529" w:rsidRDefault="00741529" w:rsidP="00A129AA"/>
        </w:tc>
      </w:tr>
      <w:tr w:rsidR="00741529" w14:paraId="10ACE232" w14:textId="77777777" w:rsidTr="00741529">
        <w:tc>
          <w:tcPr>
            <w:tcW w:w="1668" w:type="dxa"/>
          </w:tcPr>
          <w:p w14:paraId="1F268806" w14:textId="77777777" w:rsidR="00741529" w:rsidRDefault="00741529" w:rsidP="00A129AA"/>
        </w:tc>
        <w:tc>
          <w:tcPr>
            <w:tcW w:w="928" w:type="dxa"/>
          </w:tcPr>
          <w:p w14:paraId="243D0B2D" w14:textId="77777777" w:rsidR="00741529" w:rsidRDefault="00741529" w:rsidP="00A129AA"/>
        </w:tc>
        <w:tc>
          <w:tcPr>
            <w:tcW w:w="1056" w:type="dxa"/>
          </w:tcPr>
          <w:p w14:paraId="48831924" w14:textId="77777777" w:rsidR="00741529" w:rsidRDefault="00741529" w:rsidP="00A129AA"/>
        </w:tc>
        <w:tc>
          <w:tcPr>
            <w:tcW w:w="4864" w:type="dxa"/>
          </w:tcPr>
          <w:p w14:paraId="54E28248" w14:textId="1B55E01A" w:rsidR="00741529" w:rsidRDefault="00741529" w:rsidP="00A129AA"/>
        </w:tc>
      </w:tr>
    </w:tbl>
    <w:p w14:paraId="0AFFEBA3" w14:textId="77777777" w:rsidR="00A129AA" w:rsidRPr="00A129AA" w:rsidRDefault="00A129AA" w:rsidP="00A129AA"/>
    <w:p w14:paraId="525DDF2F" w14:textId="77777777" w:rsidR="00263142" w:rsidRPr="00263142" w:rsidRDefault="00263142" w:rsidP="00263142"/>
    <w:sectPr w:rsidR="00263142" w:rsidRPr="00263142" w:rsidSect="00560E89">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Greg Flynn" w:date="2017-02-14T01:31:00Z" w:initials="GF">
    <w:p w14:paraId="71EFFEA5" w14:textId="346BFED0" w:rsidR="00543BFA" w:rsidRDefault="00543BFA">
      <w:pPr>
        <w:pStyle w:val="CommentText"/>
      </w:pPr>
      <w:r>
        <w:rPr>
          <w:rStyle w:val="CommentReference"/>
        </w:rPr>
        <w:annotationRef/>
      </w:r>
      <w:r>
        <w:t>Confirm this</w:t>
      </w:r>
    </w:p>
  </w:comment>
  <w:comment w:id="19" w:author="Greg Flynn" w:date="2017-02-14T01:54:00Z" w:initials="GF">
    <w:p w14:paraId="12188D38" w14:textId="3E7D569F" w:rsidR="005E135C" w:rsidRDefault="00543BFA" w:rsidP="005E135C">
      <w:pPr>
        <w:pStyle w:val="CommentText"/>
      </w:pPr>
      <w:r>
        <w:rPr>
          <w:rStyle w:val="CommentReference"/>
        </w:rPr>
        <w:annotationRef/>
      </w:r>
      <w:r>
        <w:t>I don't think this is correct</w:t>
      </w:r>
    </w:p>
  </w:comment>
  <w:comment w:id="20" w:author="Greg Flynn" w:date="2017-02-14T09:10:00Z" w:initials="GF">
    <w:p w14:paraId="3E3CE9A0" w14:textId="7D1994F7" w:rsidR="005E135C" w:rsidRDefault="005E135C">
      <w:pPr>
        <w:pStyle w:val="CommentText"/>
      </w:pPr>
      <w:r>
        <w:rPr>
          <w:rStyle w:val="CommentReference"/>
        </w:rPr>
        <w:annotationRef/>
      </w:r>
      <w:r>
        <w:t>Why should a safety loop be connected at all when you open the packs?</w:t>
      </w:r>
      <w:bookmarkStart w:id="21" w:name="_GoBack"/>
      <w:bookmarkEnd w:id="2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EFFEA5" w15:done="0"/>
  <w15:commentEx w15:paraId="12188D38" w15:done="0"/>
  <w15:commentEx w15:paraId="3E3CE9A0" w15:paraIdParent="12188D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3EE5A" w14:textId="77777777" w:rsidR="00D10FB4" w:rsidRDefault="00D10FB4" w:rsidP="00751F6E">
      <w:r>
        <w:separator/>
      </w:r>
    </w:p>
  </w:endnote>
  <w:endnote w:type="continuationSeparator" w:id="0">
    <w:p w14:paraId="771A0596" w14:textId="77777777" w:rsidR="00D10FB4" w:rsidRDefault="00D10FB4"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EndPr/>
    <w:sdtContent>
      <w:p w14:paraId="4ACC9499" w14:textId="604C8909" w:rsidR="00543BFA" w:rsidRPr="00E8024A" w:rsidRDefault="00543BF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256D8C2C" w14:textId="17D44840"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543BFA" w:rsidRDefault="00543BFA"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543BFA" w:rsidRDefault="00543BFA"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35C">
      <w:rPr>
        <w:rStyle w:val="PageNumber"/>
        <w:noProof/>
      </w:rPr>
      <w:t>5</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5F97D560" w:rsidR="00543BFA" w:rsidRPr="00E8024A" w:rsidRDefault="00543BFA"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18E6E237" w14:textId="13F70A32"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543BFA" w:rsidRDefault="00543BFA"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3747BFDA"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Safety Plan: v0.1</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07915405" w14:textId="1D598F2C" w:rsidR="00543BFA" w:rsidRPr="00E8024A" w:rsidRDefault="00543BFA"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543BFA" w:rsidRDefault="00543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F7E7A" w14:textId="77777777" w:rsidR="00D10FB4" w:rsidRDefault="00D10FB4" w:rsidP="00751F6E">
      <w:r>
        <w:separator/>
      </w:r>
    </w:p>
  </w:footnote>
  <w:footnote w:type="continuationSeparator" w:id="0">
    <w:p w14:paraId="2A7EA624" w14:textId="77777777" w:rsidR="00D10FB4" w:rsidRDefault="00D10FB4"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B60557" w:rsidRDefault="00D10FB4">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B60557" w:rsidRDefault="00D10FB4">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B60557" w:rsidRDefault="00D10FB4">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5"/>
  </w:num>
  <w:num w:numId="4">
    <w:abstractNumId w:val="10"/>
  </w:num>
  <w:num w:numId="5">
    <w:abstractNumId w:val="3"/>
  </w:num>
  <w:num w:numId="6">
    <w:abstractNumId w:val="14"/>
  </w:num>
  <w:num w:numId="7">
    <w:abstractNumId w:val="5"/>
  </w:num>
  <w:num w:numId="8">
    <w:abstractNumId w:val="4"/>
  </w:num>
  <w:num w:numId="9">
    <w:abstractNumId w:val="7"/>
  </w:num>
  <w:num w:numId="10">
    <w:abstractNumId w:val="13"/>
  </w:num>
  <w:num w:numId="11">
    <w:abstractNumId w:val="9"/>
  </w:num>
  <w:num w:numId="12">
    <w:abstractNumId w:val="8"/>
  </w:num>
  <w:num w:numId="13">
    <w:abstractNumId w:val="12"/>
  </w:num>
  <w:num w:numId="14">
    <w:abstractNumId w:val="1"/>
  </w:num>
  <w:num w:numId="15">
    <w:abstractNumId w:val="6"/>
  </w:num>
  <w:num w:numId="16">
    <w:abstractNumId w:val="0"/>
  </w:num>
  <w:num w:numId="1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72F61"/>
    <w:rsid w:val="000B0AA3"/>
    <w:rsid w:val="00115836"/>
    <w:rsid w:val="00132F14"/>
    <w:rsid w:val="00145CB4"/>
    <w:rsid w:val="00146448"/>
    <w:rsid w:val="00196B8A"/>
    <w:rsid w:val="001B3CD1"/>
    <w:rsid w:val="001B6E0C"/>
    <w:rsid w:val="001D16C7"/>
    <w:rsid w:val="001E337F"/>
    <w:rsid w:val="001E4866"/>
    <w:rsid w:val="001F0672"/>
    <w:rsid w:val="00222708"/>
    <w:rsid w:val="00227759"/>
    <w:rsid w:val="00240FA6"/>
    <w:rsid w:val="002456DE"/>
    <w:rsid w:val="00255F78"/>
    <w:rsid w:val="00263142"/>
    <w:rsid w:val="00287086"/>
    <w:rsid w:val="002B4C7D"/>
    <w:rsid w:val="002D7238"/>
    <w:rsid w:val="002E4208"/>
    <w:rsid w:val="002E5227"/>
    <w:rsid w:val="002F191C"/>
    <w:rsid w:val="00331137"/>
    <w:rsid w:val="00332326"/>
    <w:rsid w:val="00332988"/>
    <w:rsid w:val="003527DE"/>
    <w:rsid w:val="00364A20"/>
    <w:rsid w:val="003D2246"/>
    <w:rsid w:val="003E6EC8"/>
    <w:rsid w:val="003F77A1"/>
    <w:rsid w:val="00457CB4"/>
    <w:rsid w:val="004A7F5B"/>
    <w:rsid w:val="004D0481"/>
    <w:rsid w:val="005036E9"/>
    <w:rsid w:val="00522DB4"/>
    <w:rsid w:val="00543BFA"/>
    <w:rsid w:val="005456B6"/>
    <w:rsid w:val="0055190F"/>
    <w:rsid w:val="00560E89"/>
    <w:rsid w:val="0057629A"/>
    <w:rsid w:val="0058584F"/>
    <w:rsid w:val="005B272D"/>
    <w:rsid w:val="005C17CA"/>
    <w:rsid w:val="005E135C"/>
    <w:rsid w:val="00616292"/>
    <w:rsid w:val="00654DDA"/>
    <w:rsid w:val="006E53F7"/>
    <w:rsid w:val="006F5032"/>
    <w:rsid w:val="00707879"/>
    <w:rsid w:val="00712FF5"/>
    <w:rsid w:val="0072018F"/>
    <w:rsid w:val="00740882"/>
    <w:rsid w:val="00741529"/>
    <w:rsid w:val="00751F6E"/>
    <w:rsid w:val="00797249"/>
    <w:rsid w:val="007E0B16"/>
    <w:rsid w:val="00814380"/>
    <w:rsid w:val="00834BA5"/>
    <w:rsid w:val="008A1105"/>
    <w:rsid w:val="00904DFE"/>
    <w:rsid w:val="00934D80"/>
    <w:rsid w:val="00954A8B"/>
    <w:rsid w:val="00970191"/>
    <w:rsid w:val="009779F5"/>
    <w:rsid w:val="009B4E07"/>
    <w:rsid w:val="009E29AD"/>
    <w:rsid w:val="009E58C8"/>
    <w:rsid w:val="009E7E81"/>
    <w:rsid w:val="00A129AA"/>
    <w:rsid w:val="00A30634"/>
    <w:rsid w:val="00A43CF4"/>
    <w:rsid w:val="00A450F1"/>
    <w:rsid w:val="00A51F60"/>
    <w:rsid w:val="00A76A3C"/>
    <w:rsid w:val="00A77FCA"/>
    <w:rsid w:val="00A92044"/>
    <w:rsid w:val="00AB435D"/>
    <w:rsid w:val="00AD057E"/>
    <w:rsid w:val="00AE2FE1"/>
    <w:rsid w:val="00AE3A37"/>
    <w:rsid w:val="00AF1A4D"/>
    <w:rsid w:val="00B339B9"/>
    <w:rsid w:val="00B60557"/>
    <w:rsid w:val="00B61875"/>
    <w:rsid w:val="00BC4058"/>
    <w:rsid w:val="00BF20EA"/>
    <w:rsid w:val="00C34D94"/>
    <w:rsid w:val="00C45700"/>
    <w:rsid w:val="00CB12CC"/>
    <w:rsid w:val="00CB46E5"/>
    <w:rsid w:val="00D10FB4"/>
    <w:rsid w:val="00D219A0"/>
    <w:rsid w:val="00DE020D"/>
    <w:rsid w:val="00DE4394"/>
    <w:rsid w:val="00DE543A"/>
    <w:rsid w:val="00E5539F"/>
    <w:rsid w:val="00E94848"/>
    <w:rsid w:val="00EA7F41"/>
    <w:rsid w:val="00EC5F29"/>
    <w:rsid w:val="00EC7881"/>
    <w:rsid w:val="00EE4920"/>
    <w:rsid w:val="00F12603"/>
    <w:rsid w:val="00F14B85"/>
    <w:rsid w:val="00F21ED0"/>
    <w:rsid w:val="00F270FD"/>
    <w:rsid w:val="00F533F6"/>
    <w:rsid w:val="00F538D2"/>
    <w:rsid w:val="00F722DC"/>
    <w:rsid w:val="00FA6A68"/>
    <w:rsid w:val="00FA79A5"/>
    <w:rsid w:val="00FC0B12"/>
    <w:rsid w:val="00FD0D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B578A915-8BAE-4CF0-A215-93F7860F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56C707B6AF924593E6237E76A35A63"/>
        <w:category>
          <w:name w:val="General"/>
          <w:gallery w:val="placeholder"/>
        </w:category>
        <w:types>
          <w:type w:val="bbPlcHdr"/>
        </w:types>
        <w:behaviors>
          <w:behavior w:val="content"/>
        </w:behaviors>
        <w:guid w:val="{73A14DD6-1F43-4645-B577-E3D9F8919A4C}"/>
      </w:docPartPr>
      <w:docPartBody>
        <w:p w:rsidR="00043130" w:rsidRDefault="00043130" w:rsidP="00043130">
          <w:pPr>
            <w:pStyle w:val="9356C707B6AF924593E6237E76A35A63"/>
          </w:pPr>
          <w:r>
            <w:t>[Type the document title]</w:t>
          </w:r>
        </w:p>
      </w:docPartBody>
    </w:docPart>
    <w:docPart>
      <w:docPartPr>
        <w:name w:val="C8BE6BEB5761334A9C8A014BCE11702E"/>
        <w:category>
          <w:name w:val="General"/>
          <w:gallery w:val="placeholder"/>
        </w:category>
        <w:types>
          <w:type w:val="bbPlcHdr"/>
        </w:types>
        <w:behaviors>
          <w:behavior w:val="content"/>
        </w:behaviors>
        <w:guid w:val="{9E724F51-AD71-DF4E-A2B7-EE8EFF262C02}"/>
      </w:docPartPr>
      <w:docPartBody>
        <w:p w:rsidR="00043130" w:rsidRDefault="00043130" w:rsidP="00043130">
          <w:pPr>
            <w:pStyle w:val="C8BE6BEB5761334A9C8A014BCE11702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 w:val="009B69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39A8F-EC78-4E84-A089-D428CBD0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Safety Plan: v0.1</vt:lpstr>
    </vt:vector>
  </TitlesOfParts>
  <Company>Lafayette College</Company>
  <LinksUpToDate>false</LinksUpToDate>
  <CharactersWithSpaces>10233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Plan: v0.1</dc:title>
  <dc:subject/>
  <dc:creator>Windows User</dc:creator>
  <cp:keywords/>
  <dc:description/>
  <cp:lastModifiedBy>Greg Flynn</cp:lastModifiedBy>
  <cp:revision>115</cp:revision>
  <dcterms:created xsi:type="dcterms:W3CDTF">2017-02-14T05:55:00Z</dcterms:created>
  <dcterms:modified xsi:type="dcterms:W3CDTF">2017-02-14T14:10:00Z</dcterms:modified>
</cp:coreProperties>
</file>