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2F92" w14:textId="482BF272" w:rsidR="00AC7AE3" w:rsidRPr="00AC7AE3" w:rsidRDefault="00AC7AE3" w:rsidP="00AC7A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C7AE3">
        <w:rPr>
          <w:rFonts w:ascii="Times New Roman" w:hAnsi="Times New Roman" w:cs="Times New Roman"/>
          <w:b/>
          <w:bCs/>
          <w:sz w:val="48"/>
          <w:szCs w:val="48"/>
        </w:rPr>
        <w:t>Workforce Retention Analysis</w:t>
      </w:r>
    </w:p>
    <w:p w14:paraId="79BCD465" w14:textId="54568DDE" w:rsidR="00AC7AE3" w:rsidRPr="00AC7AE3" w:rsidRDefault="00AC7AE3" w:rsidP="00AC7AE3">
      <w:p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sz w:val="24"/>
          <w:szCs w:val="24"/>
        </w:rPr>
        <w:t>An end-to-end HR analy</w:t>
      </w:r>
      <w:r w:rsidRPr="00AC7AE3">
        <w:rPr>
          <w:rFonts w:ascii="Times New Roman" w:hAnsi="Times New Roman" w:cs="Times New Roman"/>
          <w:sz w:val="24"/>
          <w:szCs w:val="24"/>
        </w:rPr>
        <w:t>sis</w:t>
      </w:r>
      <w:r w:rsidRPr="00AC7AE3">
        <w:rPr>
          <w:rFonts w:ascii="Times New Roman" w:hAnsi="Times New Roman" w:cs="Times New Roman"/>
          <w:sz w:val="24"/>
          <w:szCs w:val="24"/>
        </w:rPr>
        <w:t xml:space="preserve"> project: cleaning a </w:t>
      </w:r>
      <w:r w:rsidRPr="00AC7AE3">
        <w:rPr>
          <w:rFonts w:ascii="Times New Roman" w:hAnsi="Times New Roman" w:cs="Times New Roman"/>
          <w:sz w:val="24"/>
          <w:szCs w:val="24"/>
        </w:rPr>
        <w:t>5,000-record</w:t>
      </w:r>
      <w:r w:rsidRPr="00AC7AE3">
        <w:rPr>
          <w:rFonts w:ascii="Times New Roman" w:hAnsi="Times New Roman" w:cs="Times New Roman"/>
          <w:sz w:val="24"/>
          <w:szCs w:val="24"/>
        </w:rPr>
        <w:t xml:space="preserve"> employee dataset, analyzing turnover, absenteeism, and compensation patterns, and building an interactive Excel dashboard to support a workforce retention strategy.</w:t>
      </w:r>
    </w:p>
    <w:p w14:paraId="5C2D1728" w14:textId="77777777" w:rsidR="00AC7AE3" w:rsidRPr="00AC7AE3" w:rsidRDefault="00AC7AE3" w:rsidP="00AC7AE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>Business Question</w:t>
      </w:r>
    </w:p>
    <w:p w14:paraId="48DE4C19" w14:textId="77777777" w:rsidR="00AC7AE3" w:rsidRPr="00AC7AE3" w:rsidRDefault="00AC7AE3" w:rsidP="00AC7AE3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C7AE3">
        <w:rPr>
          <w:rFonts w:ascii="Times New Roman" w:hAnsi="Times New Roman" w:cs="Times New Roman"/>
          <w:sz w:val="24"/>
          <w:szCs w:val="24"/>
        </w:rPr>
        <w:t xml:space="preserve">Meridian Financial Services was losing staff and seeing inconsistent performance across departments. </w:t>
      </w:r>
      <w:r w:rsidRPr="00AC7AE3">
        <w:rPr>
          <w:rFonts w:ascii="Times New Roman" w:hAnsi="Times New Roman" w:cs="Times New Roman"/>
          <w:sz w:val="24"/>
          <w:szCs w:val="24"/>
          <w:lang w:val="it-IT"/>
        </w:rPr>
        <w:t>This project answers:</w:t>
      </w:r>
    </w:p>
    <w:p w14:paraId="131A2A82" w14:textId="77777777" w:rsidR="00AC7AE3" w:rsidRPr="00AC7AE3" w:rsidRDefault="00AC7AE3" w:rsidP="00AC7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sz w:val="24"/>
          <w:szCs w:val="24"/>
        </w:rPr>
        <w:t>Which department has the highest turnover, and does it correlate with salary or tenure?</w:t>
      </w:r>
    </w:p>
    <w:p w14:paraId="6DDD8561" w14:textId="77777777" w:rsidR="00AC7AE3" w:rsidRPr="00AC7AE3" w:rsidRDefault="00AC7AE3" w:rsidP="00AC7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sz w:val="24"/>
          <w:szCs w:val="24"/>
        </w:rPr>
        <w:t>Is there a relationship between absenteeism and performance?</w:t>
      </w:r>
    </w:p>
    <w:p w14:paraId="6652D75E" w14:textId="77777777" w:rsidR="00AC7AE3" w:rsidRPr="00AC7AE3" w:rsidRDefault="00AC7AE3" w:rsidP="00AC7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sz w:val="24"/>
          <w:szCs w:val="24"/>
        </w:rPr>
        <w:t>Which employee demographics are most associated with resignation?</w:t>
      </w:r>
    </w:p>
    <w:p w14:paraId="131D182E" w14:textId="77777777" w:rsidR="00AC7AE3" w:rsidRPr="00AC7AE3" w:rsidRDefault="00AC7AE3" w:rsidP="00AC7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sz w:val="24"/>
          <w:szCs w:val="24"/>
        </w:rPr>
        <w:t>How does compensation compare across departments, and does it align with performance?</w:t>
      </w:r>
    </w:p>
    <w:p w14:paraId="5E3546D2" w14:textId="77777777" w:rsidR="00AC7AE3" w:rsidRPr="00AC7AE3" w:rsidRDefault="00AC7AE3" w:rsidP="00AC7AE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  <w:lang w:val="it-IT"/>
        </w:rPr>
        <w:t>Key Findings</w:t>
      </w:r>
    </w:p>
    <w:p w14:paraId="3CEAC347" w14:textId="574B7219" w:rsidR="00AC7AE3" w:rsidRPr="00AC7AE3" w:rsidRDefault="00AC7AE3" w:rsidP="00AC7A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 xml:space="preserve">Sales </w:t>
      </w:r>
      <w:r w:rsidRPr="00AC7AE3">
        <w:rPr>
          <w:rFonts w:ascii="Times New Roman" w:hAnsi="Times New Roman" w:cs="Times New Roman"/>
          <w:b/>
          <w:bCs/>
          <w:sz w:val="24"/>
          <w:szCs w:val="24"/>
        </w:rPr>
        <w:t>have</w:t>
      </w:r>
      <w:r w:rsidRPr="00AC7AE3">
        <w:rPr>
          <w:rFonts w:ascii="Times New Roman" w:hAnsi="Times New Roman" w:cs="Times New Roman"/>
          <w:b/>
          <w:bCs/>
          <w:sz w:val="24"/>
          <w:szCs w:val="24"/>
        </w:rPr>
        <w:t xml:space="preserve"> the highest turnover (49%)</w:t>
      </w:r>
      <w:r w:rsidRPr="00AC7AE3">
        <w:rPr>
          <w:rFonts w:ascii="Times New Roman" w:hAnsi="Times New Roman" w:cs="Times New Roman"/>
          <w:sz w:val="24"/>
          <w:szCs w:val="24"/>
        </w:rPr>
        <w:t xml:space="preserve">; </w:t>
      </w:r>
      <w:r w:rsidRPr="00AC7AE3">
        <w:rPr>
          <w:rFonts w:ascii="Times New Roman" w:hAnsi="Times New Roman" w:cs="Times New Roman"/>
          <w:sz w:val="24"/>
          <w:szCs w:val="24"/>
        </w:rPr>
        <w:t>driven by below-average pay and the lowest performance score of any department.</w:t>
      </w:r>
    </w:p>
    <w:p w14:paraId="15523E3B" w14:textId="5E3E4771" w:rsidR="00AC7AE3" w:rsidRPr="00AC7AE3" w:rsidRDefault="00AC7AE3" w:rsidP="00AC7A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 xml:space="preserve">Absenteeism and performance are </w:t>
      </w:r>
      <w:r w:rsidRPr="00AC7AE3">
        <w:rPr>
          <w:rFonts w:ascii="Times New Roman" w:hAnsi="Times New Roman" w:cs="Times New Roman"/>
          <w:b/>
          <w:bCs/>
          <w:sz w:val="24"/>
          <w:szCs w:val="24"/>
        </w:rPr>
        <w:t>linked</w:t>
      </w:r>
      <w:r w:rsidRPr="00AC7AE3">
        <w:rPr>
          <w:rFonts w:ascii="Times New Roman" w:hAnsi="Times New Roman" w:cs="Times New Roman"/>
          <w:sz w:val="24"/>
          <w:szCs w:val="24"/>
        </w:rPr>
        <w:t>;</w:t>
      </w:r>
      <w:r w:rsidRPr="00AC7AE3">
        <w:rPr>
          <w:rFonts w:ascii="Times New Roman" w:hAnsi="Times New Roman" w:cs="Times New Roman"/>
          <w:sz w:val="24"/>
          <w:szCs w:val="24"/>
        </w:rPr>
        <w:t xml:space="preserve"> Information Technology has the highest absenteeism (10.4 days/year) alongside below-average performance.</w:t>
      </w:r>
    </w:p>
    <w:p w14:paraId="0F2A2332" w14:textId="487C019D" w:rsidR="00AC7AE3" w:rsidRPr="00AC7AE3" w:rsidRDefault="00AC7AE3" w:rsidP="00AC7A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>Employees aged 3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C7AE3">
        <w:rPr>
          <w:rFonts w:ascii="Times New Roman" w:hAnsi="Times New Roman" w:cs="Times New Roman"/>
          <w:b/>
          <w:bCs/>
          <w:sz w:val="24"/>
          <w:szCs w:val="24"/>
        </w:rPr>
        <w:t>–40 drive the largest share of resignations</w:t>
      </w:r>
      <w:r w:rsidRPr="00AC7AE3">
        <w:rPr>
          <w:rFonts w:ascii="Times New Roman" w:hAnsi="Times New Roman" w:cs="Times New Roman"/>
          <w:b/>
          <w:bCs/>
          <w:sz w:val="24"/>
          <w:szCs w:val="24"/>
        </w:rPr>
        <w:t>;</w:t>
      </w:r>
      <w:r w:rsidRPr="00AC7AE3">
        <w:rPr>
          <w:rFonts w:ascii="Times New Roman" w:hAnsi="Times New Roman" w:cs="Times New Roman"/>
          <w:sz w:val="24"/>
          <w:szCs w:val="24"/>
        </w:rPr>
        <w:t xml:space="preserve"> (~35%), the group with the most external options and highest flight risk.</w:t>
      </w:r>
    </w:p>
    <w:p w14:paraId="5E94ECC2" w14:textId="4FC626CB" w:rsidR="00AC7AE3" w:rsidRPr="00AC7AE3" w:rsidRDefault="00AC7AE3" w:rsidP="00AC7A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 xml:space="preserve">Human Resources </w:t>
      </w:r>
      <w:proofErr w:type="gramStart"/>
      <w:r w:rsidRPr="00AC7AE3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gramEnd"/>
      <w:r w:rsidRPr="00AC7AE3">
        <w:rPr>
          <w:rFonts w:ascii="Times New Roman" w:hAnsi="Times New Roman" w:cs="Times New Roman"/>
          <w:b/>
          <w:bCs/>
          <w:sz w:val="24"/>
          <w:szCs w:val="24"/>
        </w:rPr>
        <w:t xml:space="preserve"> a hidden retention risk</w:t>
      </w:r>
      <w:r w:rsidRPr="00AC7AE3">
        <w:rPr>
          <w:rFonts w:ascii="Times New Roman" w:hAnsi="Times New Roman" w:cs="Times New Roman"/>
          <w:sz w:val="24"/>
          <w:szCs w:val="24"/>
        </w:rPr>
        <w:t xml:space="preserve">; </w:t>
      </w:r>
      <w:r w:rsidRPr="00AC7AE3">
        <w:rPr>
          <w:rFonts w:ascii="Times New Roman" w:hAnsi="Times New Roman" w:cs="Times New Roman"/>
          <w:sz w:val="24"/>
          <w:szCs w:val="24"/>
        </w:rPr>
        <w:t>its best-in-company performance score is paired with below-average pay.</w:t>
      </w:r>
    </w:p>
    <w:p w14:paraId="7FFD099F" w14:textId="77777777" w:rsidR="00AC7AE3" w:rsidRPr="00AC7AE3" w:rsidRDefault="00AC7AE3" w:rsidP="00AC7AE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  <w:lang w:val="it-IT"/>
        </w:rPr>
        <w:t>Process</w:t>
      </w:r>
    </w:p>
    <w:p w14:paraId="296721F5" w14:textId="5FCA7F15" w:rsidR="00AC7AE3" w:rsidRPr="00AC7AE3" w:rsidRDefault="00AC7AE3" w:rsidP="00AC7AE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>Data cleaning</w:t>
      </w:r>
      <w:r w:rsidRPr="00AC7AE3">
        <w:rPr>
          <w:rFonts w:ascii="Times New Roman" w:hAnsi="Times New Roman" w:cs="Times New Roman"/>
          <w:sz w:val="24"/>
          <w:szCs w:val="24"/>
        </w:rPr>
        <w:t>:</w:t>
      </w:r>
      <w:r w:rsidRPr="00AC7AE3">
        <w:rPr>
          <w:rFonts w:ascii="Times New Roman" w:hAnsi="Times New Roman" w:cs="Times New Roman"/>
          <w:sz w:val="24"/>
          <w:szCs w:val="24"/>
        </w:rPr>
        <w:t xml:space="preserve"> removed 50 duplicate records, standardized missing values, documented data-quality issues.</w:t>
      </w:r>
    </w:p>
    <w:p w14:paraId="748E7DF5" w14:textId="34539817" w:rsidR="00AC7AE3" w:rsidRPr="00AC7AE3" w:rsidRDefault="00AC7AE3" w:rsidP="00AC7AE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>Descriptive statistics</w:t>
      </w:r>
      <w:r w:rsidRPr="00AC7AE3">
        <w:rPr>
          <w:rFonts w:ascii="Times New Roman" w:hAnsi="Times New Roman" w:cs="Times New Roman"/>
          <w:sz w:val="24"/>
          <w:szCs w:val="24"/>
        </w:rPr>
        <w:t>:</w:t>
      </w:r>
      <w:r w:rsidRPr="00AC7AE3">
        <w:rPr>
          <w:rFonts w:ascii="Times New Roman" w:hAnsi="Times New Roman" w:cs="Times New Roman"/>
          <w:sz w:val="24"/>
          <w:szCs w:val="24"/>
        </w:rPr>
        <w:t xml:space="preserve"> company-wide and department-level averages for salary, performance, and absenteeism.</w:t>
      </w:r>
    </w:p>
    <w:p w14:paraId="1983048F" w14:textId="6CA08B82" w:rsidR="00AC7AE3" w:rsidRPr="00AC7AE3" w:rsidRDefault="00AC7AE3" w:rsidP="00AC7AE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>Pivot table analysis</w:t>
      </w:r>
      <w:r w:rsidRPr="00AC7AE3">
        <w:rPr>
          <w:rFonts w:ascii="Times New Roman" w:hAnsi="Times New Roman" w:cs="Times New Roman"/>
          <w:sz w:val="24"/>
          <w:szCs w:val="24"/>
        </w:rPr>
        <w:t>:</w:t>
      </w:r>
      <w:r w:rsidRPr="00AC7AE3">
        <w:rPr>
          <w:rFonts w:ascii="Times New Roman" w:hAnsi="Times New Roman" w:cs="Times New Roman"/>
          <w:sz w:val="24"/>
          <w:szCs w:val="24"/>
        </w:rPr>
        <w:t xml:space="preserve"> turnover rate, absenteeism vs. performance, demographic breakdowns, salary comparison.</w:t>
      </w:r>
    </w:p>
    <w:p w14:paraId="5252B2CC" w14:textId="3BD6B3CF" w:rsidR="00AC7AE3" w:rsidRPr="00AC7AE3" w:rsidRDefault="00AC7AE3" w:rsidP="00AC7AE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7AE3">
        <w:rPr>
          <w:rFonts w:ascii="Times New Roman" w:hAnsi="Times New Roman" w:cs="Times New Roman"/>
          <w:b/>
          <w:bCs/>
          <w:sz w:val="24"/>
          <w:szCs w:val="24"/>
        </w:rPr>
        <w:t>Written summary</w:t>
      </w:r>
      <w:r w:rsidRPr="00AC7AE3">
        <w:rPr>
          <w:rFonts w:ascii="Times New Roman" w:hAnsi="Times New Roman" w:cs="Times New Roman"/>
          <w:sz w:val="24"/>
          <w:szCs w:val="24"/>
        </w:rPr>
        <w:t xml:space="preserve">: plain </w:t>
      </w:r>
      <w:r w:rsidRPr="00AC7AE3">
        <w:rPr>
          <w:rFonts w:ascii="Times New Roman" w:hAnsi="Times New Roman" w:cs="Times New Roman"/>
          <w:sz w:val="24"/>
          <w:szCs w:val="24"/>
        </w:rPr>
        <w:t>language findings and recommendations for HR leadership.</w:t>
      </w:r>
    </w:p>
    <w:p w14:paraId="355C6B97" w14:textId="77777777" w:rsidR="005F4138" w:rsidRPr="00AC7AE3" w:rsidRDefault="005F4138" w:rsidP="00AC7AE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F4138" w:rsidRPr="00AC7A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2830"/>
    <w:multiLevelType w:val="multilevel"/>
    <w:tmpl w:val="EEC6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F1BA7"/>
    <w:multiLevelType w:val="multilevel"/>
    <w:tmpl w:val="2AD2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C3395"/>
    <w:multiLevelType w:val="multilevel"/>
    <w:tmpl w:val="20B2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504721">
    <w:abstractNumId w:val="2"/>
  </w:num>
  <w:num w:numId="2" w16cid:durableId="536895479">
    <w:abstractNumId w:val="0"/>
  </w:num>
  <w:num w:numId="3" w16cid:durableId="1433475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E3"/>
    <w:rsid w:val="00317D11"/>
    <w:rsid w:val="005F4138"/>
    <w:rsid w:val="006C7409"/>
    <w:rsid w:val="00AC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CE84"/>
  <w15:chartTrackingRefBased/>
  <w15:docId w15:val="{80C639EF-BE3B-4FDA-B34C-A75C8AB3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2026-09-10T00:48:00Z</dcterms:created>
  <dcterms:modified xsi:type="dcterms:W3CDTF">2026-09-10T00:55:00Z</dcterms:modified>
</cp:coreProperties>
</file>