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49AE" w14:textId="60073BD5" w:rsidR="0068431F" w:rsidRPr="00990FE9" w:rsidRDefault="0068431F">
      <w:pPr>
        <w:rPr>
          <w:rFonts w:ascii="Times New Roman" w:hAnsi="Times New Roman" w:cs="Times New Roman"/>
        </w:rPr>
      </w:pPr>
    </w:p>
    <w:p w14:paraId="108F55B7" w14:textId="65D80034" w:rsidR="002834ED" w:rsidRPr="00990FE9" w:rsidRDefault="002834ED">
      <w:pPr>
        <w:rPr>
          <w:rFonts w:ascii="Times New Roman" w:hAnsi="Times New Roman" w:cs="Times New Roman"/>
        </w:rPr>
      </w:pPr>
    </w:p>
    <w:p w14:paraId="2A8CC9F8" w14:textId="11AAAA62" w:rsidR="002834ED" w:rsidRDefault="002834ED">
      <w:pPr>
        <w:rPr>
          <w:rFonts w:ascii="Times New Roman" w:hAnsi="Times New Roman" w:cs="Times New Roman"/>
        </w:rPr>
      </w:pPr>
    </w:p>
    <w:p w14:paraId="5B5738A2" w14:textId="3C24802F" w:rsidR="00990FE9" w:rsidRDefault="00990FE9">
      <w:pPr>
        <w:rPr>
          <w:rFonts w:ascii="Times New Roman" w:hAnsi="Times New Roman" w:cs="Times New Roman"/>
        </w:rPr>
      </w:pPr>
    </w:p>
    <w:p w14:paraId="5F56630A" w14:textId="77777777" w:rsidR="00990FE9" w:rsidRPr="00990FE9" w:rsidRDefault="00990FE9">
      <w:pPr>
        <w:rPr>
          <w:rFonts w:ascii="Times New Roman" w:hAnsi="Times New Roman" w:cs="Times New Roman"/>
        </w:rPr>
      </w:pPr>
    </w:p>
    <w:p w14:paraId="3918865C" w14:textId="5DFF861B" w:rsidR="002834ED" w:rsidRPr="00990FE9" w:rsidRDefault="002834ED">
      <w:pPr>
        <w:rPr>
          <w:rFonts w:ascii="Times New Roman" w:hAnsi="Times New Roman" w:cs="Times New Roman"/>
        </w:rPr>
      </w:pPr>
    </w:p>
    <w:p w14:paraId="2EC8A7E1" w14:textId="69C39F0C"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14:paraId="10B97E42" w14:textId="372D56DC"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14:paraId="616A0831" w14:textId="77777777" w:rsidR="00990FE9" w:rsidRPr="00990FE9" w:rsidRDefault="00990FE9">
      <w:pPr>
        <w:rPr>
          <w:rFonts w:ascii="Times New Roman" w:hAnsi="Times New Roman" w:cs="Times New Roman"/>
          <w:color w:val="FF0000"/>
        </w:rPr>
      </w:pPr>
    </w:p>
    <w:p w14:paraId="5B6FB6B0" w14:textId="77777777" w:rsidR="002834ED" w:rsidRPr="00990FE9" w:rsidRDefault="002834ED">
      <w:pPr>
        <w:rPr>
          <w:rFonts w:ascii="Times New Roman" w:hAnsi="Times New Roman" w:cs="Times New Roman"/>
          <w:color w:val="FF0000"/>
        </w:rPr>
      </w:pPr>
    </w:p>
    <w:p w14:paraId="4E95E67F" w14:textId="2808CF3C" w:rsidR="002834ED" w:rsidRPr="00990FE9" w:rsidRDefault="002834ED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color w:val="FF0000"/>
          <w:sz w:val="72"/>
          <w:szCs w:val="72"/>
        </w:rPr>
      </w:pPr>
      <w:r w:rsidRPr="00990FE9">
        <w:rPr>
          <w:rFonts w:ascii="Times New Roman" w:hAnsi="Times New Roman" w:cs="Times New Roman"/>
          <w:color w:val="FF0000"/>
          <w:sz w:val="72"/>
          <w:szCs w:val="72"/>
        </w:rPr>
        <w:t>Compte Rendu</w:t>
      </w:r>
      <w:r w:rsidR="00990FE9">
        <w:rPr>
          <w:rFonts w:ascii="Times New Roman" w:hAnsi="Times New Roman" w:cs="Times New Roman"/>
          <w:color w:val="FF0000"/>
          <w:sz w:val="72"/>
          <w:szCs w:val="72"/>
        </w:rPr>
        <w:t xml:space="preserve"> de</w:t>
      </w:r>
      <w:r w:rsidRPr="00990FE9">
        <w:rPr>
          <w:rFonts w:ascii="Times New Roman" w:hAnsi="Times New Roman" w:cs="Times New Roman"/>
          <w:color w:val="FF0000"/>
          <w:sz w:val="72"/>
          <w:szCs w:val="72"/>
        </w:rPr>
        <w:t xml:space="preserve"> réunion</w:t>
      </w:r>
    </w:p>
    <w:p w14:paraId="13D142E2" w14:textId="163142F3" w:rsidR="002834ED" w:rsidRPr="00990FE9" w:rsidRDefault="002834ED" w:rsidP="00990FE9">
      <w:pPr>
        <w:pBdr>
          <w:top w:val="single" w:sz="4" w:space="1" w:color="FF0000"/>
          <w:bottom w:val="single" w:sz="4" w:space="1" w:color="FF0000"/>
        </w:pBdr>
        <w:jc w:val="center"/>
        <w:rPr>
          <w:rFonts w:ascii="Times New Roman" w:hAnsi="Times New Roman" w:cs="Times New Roman"/>
          <w:sz w:val="44"/>
          <w:szCs w:val="44"/>
        </w:rPr>
      </w:pPr>
      <w:r w:rsidRPr="00990FE9">
        <w:rPr>
          <w:rFonts w:ascii="Times New Roman" w:hAnsi="Times New Roman" w:cs="Times New Roman"/>
          <w:sz w:val="44"/>
          <w:szCs w:val="44"/>
        </w:rPr>
        <w:t>1</w:t>
      </w:r>
      <w:r w:rsidRPr="00990FE9">
        <w:rPr>
          <w:rFonts w:ascii="Times New Roman" w:hAnsi="Times New Roman" w:cs="Times New Roman"/>
          <w:sz w:val="44"/>
          <w:szCs w:val="44"/>
          <w:vertAlign w:val="superscript"/>
        </w:rPr>
        <w:t>er</w:t>
      </w:r>
      <w:r w:rsidRPr="00990FE9">
        <w:rPr>
          <w:rFonts w:ascii="Times New Roman" w:hAnsi="Times New Roman" w:cs="Times New Roman"/>
          <w:sz w:val="44"/>
          <w:szCs w:val="44"/>
        </w:rPr>
        <w:t xml:space="preserve"> avril 2022</w:t>
      </w:r>
    </w:p>
    <w:p w14:paraId="3E52214B" w14:textId="0697F193" w:rsidR="00990FE9" w:rsidRDefault="00BB4E28" w:rsidP="00990FE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3DFCB77" wp14:editId="0E1B4C4D">
            <wp:simplePos x="0" y="0"/>
            <wp:positionH relativeFrom="margin">
              <wp:align>center</wp:align>
            </wp:positionH>
            <wp:positionV relativeFrom="paragraph">
              <wp:posOffset>340360</wp:posOffset>
            </wp:positionV>
            <wp:extent cx="5172075" cy="4000500"/>
            <wp:effectExtent l="0" t="0" r="952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19" b="7503"/>
                    <a:stretch/>
                  </pic:blipFill>
                  <pic:spPr bwMode="auto">
                    <a:xfrm>
                      <a:off x="0" y="0"/>
                      <a:ext cx="5172075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0E03356" w14:textId="0F7B41CC" w:rsidR="00990FE9" w:rsidRDefault="00990FE9" w:rsidP="00990FE9">
      <w:pPr>
        <w:rPr>
          <w:rFonts w:ascii="Times New Roman" w:hAnsi="Times New Roman" w:cs="Times New Roman"/>
          <w:sz w:val="24"/>
          <w:szCs w:val="24"/>
        </w:rPr>
      </w:pPr>
    </w:p>
    <w:p w14:paraId="1501CF84" w14:textId="0182B0FB" w:rsidR="00990FE9" w:rsidRDefault="00990F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DCC3F3D" w14:textId="4DE25FAD" w:rsidR="00990FE9" w:rsidRPr="00F055C9" w:rsidRDefault="00990FE9" w:rsidP="00990FE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Personnes présentes : </w:t>
      </w:r>
    </w:p>
    <w:p w14:paraId="007D3CF4" w14:textId="069799BC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Tristan Cornière </w:t>
      </w:r>
    </w:p>
    <w:p w14:paraId="00F1754D" w14:textId="1090A937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Lenny </w:t>
      </w:r>
      <w:proofErr w:type="spellStart"/>
      <w:r>
        <w:rPr>
          <w:rFonts w:ascii="Times New Roman" w:hAnsi="Times New Roman" w:cs="Times New Roman"/>
          <w:sz w:val="24"/>
          <w:szCs w:val="24"/>
        </w:rPr>
        <w:t>Laffargue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8B855B6" w14:textId="499DE267" w:rsidR="00990FE9" w:rsidRDefault="00990FE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Isabelle Van Leeuwen</w:t>
      </w:r>
    </w:p>
    <w:p w14:paraId="49035A31" w14:textId="5058D5B7" w:rsidR="00F055C9" w:rsidRDefault="00F055C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François Couturier</w:t>
      </w:r>
    </w:p>
    <w:p w14:paraId="148513E4" w14:textId="4D34C236" w:rsidR="00F055C9" w:rsidRDefault="00F055C9" w:rsidP="00990F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Nicolàs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Dassieu</w:t>
      </w:r>
      <w:proofErr w:type="spellEnd"/>
      <w:r>
        <w:rPr>
          <w:rFonts w:ascii="Times New Roman" w:hAnsi="Times New Roman" w:cs="Times New Roman"/>
          <w:sz w:val="24"/>
          <w:szCs w:val="24"/>
        </w:rPr>
        <w:t>-Blanchet</w:t>
      </w:r>
    </w:p>
    <w:p w14:paraId="7C0B6E86" w14:textId="77777777" w:rsidR="00F055C9" w:rsidRPr="00F055C9" w:rsidRDefault="00F055C9" w:rsidP="00F055C9">
      <w:pPr>
        <w:rPr>
          <w:rFonts w:ascii="Times New Roman" w:hAnsi="Times New Roman" w:cs="Times New Roman"/>
          <w:sz w:val="24"/>
          <w:szCs w:val="24"/>
        </w:rPr>
      </w:pPr>
    </w:p>
    <w:p w14:paraId="5C86ABA5" w14:textId="22AF7E21" w:rsidR="00F055C9" w:rsidRPr="00F055C9" w:rsidRDefault="00F055C9" w:rsidP="00F055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055C9">
        <w:rPr>
          <w:rFonts w:ascii="Times New Roman" w:hAnsi="Times New Roman" w:cs="Times New Roman"/>
          <w:b/>
          <w:bCs/>
          <w:sz w:val="28"/>
          <w:szCs w:val="28"/>
        </w:rPr>
        <w:t xml:space="preserve">Ordre du jour : </w:t>
      </w:r>
    </w:p>
    <w:p w14:paraId="33B5F08C" w14:textId="3567EE93" w:rsidR="00F055C9" w:rsidRDefault="00F055C9" w:rsidP="00F055C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Jalons</w:t>
      </w:r>
    </w:p>
    <w:p w14:paraId="6F383FDC" w14:textId="10DB8EFA" w:rsidR="00BB4E28" w:rsidRDefault="00BB4E28" w:rsidP="00F055C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Objectifs du projet</w:t>
      </w:r>
    </w:p>
    <w:p w14:paraId="5C6A4BF6" w14:textId="64D42299" w:rsidR="00F055C9" w:rsidRPr="00F055C9" w:rsidRDefault="00BB4E28" w:rsidP="00F055C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Spécifications (1</w:t>
      </w:r>
      <w:r w:rsidRPr="00BB4E28">
        <w:rPr>
          <w:rFonts w:ascii="Times New Roman" w:hAnsi="Times New Roman" w:cs="Times New Roman"/>
          <w:sz w:val="24"/>
          <w:szCs w:val="24"/>
          <w:vertAlign w:val="superscript"/>
        </w:rPr>
        <w:t>er</w:t>
      </w:r>
      <w:r>
        <w:rPr>
          <w:rFonts w:ascii="Times New Roman" w:hAnsi="Times New Roman" w:cs="Times New Roman"/>
          <w:sz w:val="24"/>
          <w:szCs w:val="24"/>
        </w:rPr>
        <w:t xml:space="preserve"> jet)</w:t>
      </w:r>
    </w:p>
    <w:p w14:paraId="29C4B930" w14:textId="170347E6" w:rsidR="00F055C9" w:rsidRPr="00BB4E28" w:rsidRDefault="00BB4E28" w:rsidP="00BB4E28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F055C9" w:rsidRPr="00F055C9">
        <w:rPr>
          <w:rFonts w:ascii="Times New Roman" w:hAnsi="Times New Roman" w:cs="Times New Roman"/>
          <w:sz w:val="24"/>
          <w:szCs w:val="24"/>
        </w:rPr>
        <w:t>lan de vérification de ses spécifications</w:t>
      </w:r>
    </w:p>
    <w:p w14:paraId="7670FEFA" w14:textId="4A1799BB" w:rsidR="00F055C9" w:rsidRPr="00F055C9" w:rsidRDefault="00F055C9" w:rsidP="00F055C9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055C9">
        <w:rPr>
          <w:rFonts w:ascii="Times New Roman" w:hAnsi="Times New Roman" w:cs="Times New Roman"/>
          <w:sz w:val="24"/>
          <w:szCs w:val="24"/>
        </w:rPr>
        <w:t xml:space="preserve">Le choix de la carte </w:t>
      </w:r>
    </w:p>
    <w:p w14:paraId="41868E02" w14:textId="03A4B281" w:rsidR="00F055C9" w:rsidRDefault="00F055C9" w:rsidP="00F055C9">
      <w:pPr>
        <w:rPr>
          <w:rFonts w:ascii="Times New Roman" w:hAnsi="Times New Roman" w:cs="Times New Roman"/>
          <w:sz w:val="24"/>
          <w:szCs w:val="24"/>
        </w:rPr>
      </w:pPr>
    </w:p>
    <w:p w14:paraId="6A47FA15" w14:textId="723F2BB1" w:rsidR="00F055C9" w:rsidRPr="00F055C9" w:rsidRDefault="00BB4E28" w:rsidP="00F055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Spécifications (1</w:t>
      </w:r>
      <w:r w:rsidRPr="00BB4E28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jet)</w:t>
      </w:r>
    </w:p>
    <w:p w14:paraId="305E18ED" w14:textId="4E1AC7A7" w:rsidR="00F055C9" w:rsidRDefault="00BB4E28" w:rsidP="00F055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Spécifications à développer : </w:t>
      </w:r>
    </w:p>
    <w:p w14:paraId="746A2BA7" w14:textId="69BB0C4D" w:rsidR="00BB4E28" w:rsidRDefault="00382910" w:rsidP="00BB4E2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Navigation autonome </w:t>
      </w:r>
    </w:p>
    <w:p w14:paraId="47D3DFF5" w14:textId="60B7109D" w:rsidR="00382910" w:rsidRDefault="00382910" w:rsidP="00BB4E2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Fonctionnement balises</w:t>
      </w:r>
    </w:p>
    <w:p w14:paraId="2B82F549" w14:textId="76EF6744" w:rsidR="00382910" w:rsidRDefault="00382910" w:rsidP="00382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Analyses approfondies des balises : faire 2 cas séparés pour le BLE (Bluetooth Low </w:t>
      </w:r>
      <w:proofErr w:type="spellStart"/>
      <w:r>
        <w:rPr>
          <w:rFonts w:ascii="Times New Roman" w:hAnsi="Times New Roman" w:cs="Times New Roman"/>
          <w:sz w:val="24"/>
          <w:szCs w:val="24"/>
        </w:rPr>
        <w:t>Eenergy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et WIFI, en effet les deux auront une utilisation complètement différente. Il faudra </w:t>
      </w:r>
      <w:proofErr w:type="spellStart"/>
      <w:r>
        <w:rPr>
          <w:rFonts w:ascii="Times New Roman" w:hAnsi="Times New Roman" w:cs="Times New Roman"/>
          <w:sz w:val="24"/>
          <w:szCs w:val="24"/>
        </w:rPr>
        <w:t>sûrment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beaucoup plus de balises BLE que de balises WIFI (plus chères). Analyse de coût, quantité, et distance de couverture à effectuer.</w:t>
      </w:r>
    </w:p>
    <w:p w14:paraId="30207F29" w14:textId="5D567531" w:rsidR="00382910" w:rsidRDefault="00D40A20" w:rsidP="00382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plus synoptique des spécifications à faire, ou sous format de tableaux.</w:t>
      </w:r>
    </w:p>
    <w:p w14:paraId="58DAC153" w14:textId="77777777" w:rsidR="00D40A20" w:rsidRPr="00382910" w:rsidRDefault="00D40A20" w:rsidP="00382910">
      <w:pPr>
        <w:rPr>
          <w:rFonts w:ascii="Times New Roman" w:hAnsi="Times New Roman" w:cs="Times New Roman"/>
          <w:sz w:val="24"/>
          <w:szCs w:val="24"/>
        </w:rPr>
      </w:pPr>
    </w:p>
    <w:p w14:paraId="6060A8F9" w14:textId="67F6EE61" w:rsidR="00F055C9" w:rsidRPr="00D40A20" w:rsidRDefault="00382910" w:rsidP="00F055C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0A20">
        <w:rPr>
          <w:rFonts w:ascii="Times New Roman" w:hAnsi="Times New Roman" w:cs="Times New Roman"/>
          <w:b/>
          <w:bCs/>
          <w:sz w:val="28"/>
          <w:szCs w:val="28"/>
        </w:rPr>
        <w:t>Choix de la carte</w:t>
      </w:r>
      <w:r w:rsidR="00D40A20" w:rsidRPr="00D40A20">
        <w:rPr>
          <w:rFonts w:ascii="Times New Roman" w:hAnsi="Times New Roman" w:cs="Times New Roman"/>
          <w:b/>
          <w:bCs/>
          <w:sz w:val="28"/>
          <w:szCs w:val="28"/>
        </w:rPr>
        <w:t> :</w:t>
      </w:r>
    </w:p>
    <w:p w14:paraId="2F8D6218" w14:textId="666E59E5" w:rsidR="00382910" w:rsidRDefault="00D40A20" w:rsidP="00382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attention au budget alloué à la carte et les balises.</w:t>
      </w:r>
    </w:p>
    <w:p w14:paraId="327B8487" w14:textId="3F368BFA" w:rsidR="00D40A20" w:rsidRDefault="00D40A20" w:rsidP="00382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Performances largement suffisantes, il sera très important de délocaliser le plus de hoses possibles de la partie Soft en FPGA.</w:t>
      </w:r>
    </w:p>
    <w:p w14:paraId="208A589A" w14:textId="088E59D3" w:rsidR="00D40A20" w:rsidRDefault="00D40A20" w:rsidP="00382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Regarder si d’autres cartes </w:t>
      </w:r>
      <w:proofErr w:type="gramStart"/>
      <w:r>
        <w:rPr>
          <w:rFonts w:ascii="Times New Roman" w:hAnsi="Times New Roman" w:cs="Times New Roman"/>
          <w:sz w:val="24"/>
          <w:szCs w:val="24"/>
        </w:rPr>
        <w:t>existent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818B823" w14:textId="77777777" w:rsidR="001E5347" w:rsidRDefault="001E5347" w:rsidP="00382910">
      <w:pPr>
        <w:rPr>
          <w:rFonts w:ascii="Times New Roman" w:hAnsi="Times New Roman" w:cs="Times New Roman"/>
          <w:sz w:val="24"/>
          <w:szCs w:val="24"/>
        </w:rPr>
      </w:pPr>
    </w:p>
    <w:p w14:paraId="22597493" w14:textId="2AA4D462" w:rsidR="00D40A20" w:rsidRDefault="00D40A20" w:rsidP="00D40A20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0A20">
        <w:rPr>
          <w:rFonts w:ascii="Times New Roman" w:hAnsi="Times New Roman" w:cs="Times New Roman"/>
          <w:b/>
          <w:bCs/>
          <w:sz w:val="28"/>
          <w:szCs w:val="28"/>
        </w:rPr>
        <w:t>Remarques supplémentaires :</w:t>
      </w:r>
    </w:p>
    <w:p w14:paraId="4C48E431" w14:textId="43C4304C" w:rsidR="001E5347" w:rsidRDefault="001E5347" w:rsidP="00D40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Bonne base de travail au niveau des spécifications.</w:t>
      </w:r>
    </w:p>
    <w:p w14:paraId="10746FEC" w14:textId="19C59745" w:rsidR="00D40A20" w:rsidRDefault="001E5347" w:rsidP="00D40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Suggestion de François : partie vidéo optionnelle, partir sans au début sans caméra, pour délester au maximum le soft. </w:t>
      </w:r>
    </w:p>
    <w:p w14:paraId="20569EAC" w14:textId="67004F94" w:rsidR="001E5347" w:rsidRDefault="001E5347" w:rsidP="001E53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Faire les liens entre les différents blocs de spécifications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F3E725" w14:textId="6EA38BFC" w:rsidR="001042B5" w:rsidRDefault="001042B5" w:rsidP="001042B5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Objectifs pour la prochaine réunion : </w:t>
      </w:r>
    </w:p>
    <w:p w14:paraId="70D12F98" w14:textId="77777777" w:rsidR="001042B5" w:rsidRPr="001042B5" w:rsidRDefault="001042B5" w:rsidP="001042B5">
      <w:pPr>
        <w:rPr>
          <w:rFonts w:ascii="Times New Roman" w:hAnsi="Times New Roman" w:cs="Times New Roman"/>
          <w:sz w:val="24"/>
          <w:szCs w:val="24"/>
        </w:rPr>
      </w:pPr>
      <w:r w:rsidRPr="001042B5">
        <w:rPr>
          <w:rFonts w:ascii="Times New Roman" w:hAnsi="Times New Roman" w:cs="Times New Roman"/>
          <w:sz w:val="24"/>
          <w:szCs w:val="24"/>
        </w:rPr>
        <w:t xml:space="preserve">Développer les spécifications, surtout les fonctions de base du robot. </w:t>
      </w:r>
    </w:p>
    <w:p w14:paraId="0D5ACFEB" w14:textId="75E9543F" w:rsidR="001042B5" w:rsidRPr="001042B5" w:rsidRDefault="001042B5" w:rsidP="001042B5">
      <w:pPr>
        <w:rPr>
          <w:rFonts w:ascii="Times New Roman" w:hAnsi="Times New Roman" w:cs="Times New Roman"/>
          <w:sz w:val="24"/>
          <w:szCs w:val="24"/>
        </w:rPr>
      </w:pPr>
      <w:r w:rsidRPr="001042B5">
        <w:rPr>
          <w:rFonts w:ascii="Times New Roman" w:hAnsi="Times New Roman" w:cs="Times New Roman"/>
          <w:sz w:val="24"/>
          <w:szCs w:val="24"/>
        </w:rPr>
        <w:t xml:space="preserve">Réfléchir au partage surtout entre soft et </w:t>
      </w:r>
      <w:r>
        <w:rPr>
          <w:rFonts w:ascii="Times New Roman" w:hAnsi="Times New Roman" w:cs="Times New Roman"/>
          <w:sz w:val="24"/>
          <w:szCs w:val="24"/>
        </w:rPr>
        <w:t>FPGA</w:t>
      </w:r>
      <w:r w:rsidRPr="001042B5">
        <w:rPr>
          <w:rFonts w:ascii="Times New Roman" w:hAnsi="Times New Roman" w:cs="Times New Roman"/>
          <w:sz w:val="24"/>
          <w:szCs w:val="24"/>
        </w:rPr>
        <w:t>.</w:t>
      </w:r>
    </w:p>
    <w:p w14:paraId="4D679AEF" w14:textId="61114239" w:rsidR="001042B5" w:rsidRDefault="001042B5" w:rsidP="00104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Commencer à réfléchir aux différentes dépenses et budgets alloués.</w:t>
      </w:r>
    </w:p>
    <w:p w14:paraId="6E26820F" w14:textId="73139240" w:rsidR="001042B5" w:rsidRDefault="001042B5" w:rsidP="001042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Estimer les coûts des balises, et faire les analyses plus approfondies.</w:t>
      </w:r>
    </w:p>
    <w:p w14:paraId="133E24EE" w14:textId="77777777" w:rsidR="001042B5" w:rsidRPr="001042B5" w:rsidRDefault="001042B5" w:rsidP="001042B5">
      <w:pPr>
        <w:rPr>
          <w:rFonts w:ascii="Times New Roman" w:hAnsi="Times New Roman" w:cs="Times New Roman"/>
          <w:sz w:val="24"/>
          <w:szCs w:val="24"/>
        </w:rPr>
      </w:pPr>
    </w:p>
    <w:p w14:paraId="4D0A93FE" w14:textId="160A0745" w:rsidR="001E5347" w:rsidRDefault="001E5347" w:rsidP="001E5347">
      <w:pPr>
        <w:rPr>
          <w:rFonts w:ascii="Times New Roman" w:hAnsi="Times New Roman" w:cs="Times New Roman"/>
          <w:sz w:val="24"/>
          <w:szCs w:val="24"/>
        </w:rPr>
      </w:pPr>
    </w:p>
    <w:p w14:paraId="0DD0DA62" w14:textId="77777777" w:rsidR="001E5347" w:rsidRPr="00D40A20" w:rsidRDefault="001E5347" w:rsidP="00D40A20">
      <w:pPr>
        <w:rPr>
          <w:rFonts w:ascii="Times New Roman" w:hAnsi="Times New Roman" w:cs="Times New Roman"/>
          <w:sz w:val="24"/>
          <w:szCs w:val="24"/>
        </w:rPr>
      </w:pPr>
    </w:p>
    <w:sectPr w:rsidR="001E5347" w:rsidRPr="00D40A2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1F70B" w14:textId="77777777" w:rsidR="002311DC" w:rsidRDefault="002311DC" w:rsidP="002834ED">
      <w:pPr>
        <w:spacing w:after="0" w:line="240" w:lineRule="auto"/>
      </w:pPr>
      <w:r>
        <w:separator/>
      </w:r>
    </w:p>
  </w:endnote>
  <w:endnote w:type="continuationSeparator" w:id="0">
    <w:p w14:paraId="31BD2D57" w14:textId="77777777" w:rsidR="002311DC" w:rsidRDefault="002311DC" w:rsidP="0028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1331502"/>
      <w:docPartObj>
        <w:docPartGallery w:val="Page Numbers (Bottom of Page)"/>
        <w:docPartUnique/>
      </w:docPartObj>
    </w:sdtPr>
    <w:sdtContent>
      <w:p w14:paraId="6F785591" w14:textId="3E334413" w:rsidR="002834ED" w:rsidRDefault="002834ED">
        <w:pPr>
          <w:pStyle w:val="Pieddepag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C01C43A" wp14:editId="0C176C8A">
                  <wp:extent cx="5467350" cy="45085"/>
                  <wp:effectExtent l="9525" t="9525" r="0" b="2540"/>
                  <wp:docPr id="2" name="Organigramme : Décision 2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E5066D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Organigramme : Décision 2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767794FB" w14:textId="479F1D49" w:rsidR="002834ED" w:rsidRDefault="002834ED">
        <w:pPr>
          <w:pStyle w:val="Pieddepag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110CA" w14:textId="77777777" w:rsidR="002834ED" w:rsidRDefault="002834E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EFF5" w14:textId="77777777" w:rsidR="002311DC" w:rsidRDefault="002311DC" w:rsidP="002834ED">
      <w:pPr>
        <w:spacing w:after="0" w:line="240" w:lineRule="auto"/>
      </w:pPr>
      <w:r>
        <w:separator/>
      </w:r>
    </w:p>
  </w:footnote>
  <w:footnote w:type="continuationSeparator" w:id="0">
    <w:p w14:paraId="71804D88" w14:textId="77777777" w:rsidR="002311DC" w:rsidRDefault="002311DC" w:rsidP="002834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80FE" w14:textId="75A81947" w:rsidR="002834ED" w:rsidRPr="00990FE9" w:rsidRDefault="002834ED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C00000"/>
        <w:sz w:val="24"/>
        <w:szCs w:val="24"/>
      </w:rPr>
    </w:pPr>
    <w:r w:rsidRPr="00990FE9">
      <w:rPr>
        <w:rFonts w:ascii="Times New Roman" w:hAnsi="Times New Roman" w:cs="Times New Roman"/>
        <w:noProof/>
      </w:rPr>
      <w:drawing>
        <wp:anchor distT="0" distB="0" distL="114300" distR="114300" simplePos="0" relativeHeight="251658240" behindDoc="1" locked="0" layoutInCell="1" allowOverlap="1" wp14:anchorId="3481F8C3" wp14:editId="4CDEBC11">
          <wp:simplePos x="0" y="0"/>
          <wp:positionH relativeFrom="margin">
            <wp:align>left</wp:align>
          </wp:positionH>
          <wp:positionV relativeFrom="paragraph">
            <wp:posOffset>-86995</wp:posOffset>
          </wp:positionV>
          <wp:extent cx="2017395" cy="533400"/>
          <wp:effectExtent l="0" t="0" r="1905" b="0"/>
          <wp:wrapTight wrapText="bothSides">
            <wp:wrapPolygon edited="0">
              <wp:start x="0" y="0"/>
              <wp:lineTo x="0" y="20829"/>
              <wp:lineTo x="21416" y="20829"/>
              <wp:lineTo x="21416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739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90FE9">
      <w:rPr>
        <w:rFonts w:ascii="Times New Roman" w:hAnsi="Times New Roman" w:cs="Times New Roman"/>
        <w:color w:val="C00000"/>
        <w:sz w:val="24"/>
        <w:szCs w:val="24"/>
      </w:rPr>
      <w:t>Compte Rendu de Réunion</w:t>
    </w:r>
  </w:p>
  <w:p w14:paraId="776759DA" w14:textId="6BAA33A8" w:rsidR="002834ED" w:rsidRPr="00990FE9" w:rsidRDefault="002834ED" w:rsidP="002834ED">
    <w:pPr>
      <w:autoSpaceDE w:val="0"/>
      <w:autoSpaceDN w:val="0"/>
      <w:adjustRightInd w:val="0"/>
      <w:spacing w:after="0" w:line="240" w:lineRule="auto"/>
      <w:jc w:val="right"/>
      <w:rPr>
        <w:rFonts w:ascii="Times New Roman" w:hAnsi="Times New Roman" w:cs="Times New Roman"/>
        <w:color w:val="000000"/>
        <w:sz w:val="24"/>
        <w:szCs w:val="24"/>
      </w:rPr>
    </w:pPr>
    <w:r w:rsidRPr="00990FE9">
      <w:rPr>
        <w:rFonts w:ascii="Times New Roman" w:hAnsi="Times New Roman" w:cs="Times New Roman"/>
        <w:color w:val="000000"/>
        <w:sz w:val="24"/>
        <w:szCs w:val="24"/>
      </w:rPr>
      <w:t>Stage</w:t>
    </w:r>
    <w:r w:rsidRPr="00990FE9">
      <w:rPr>
        <w:rFonts w:ascii="Times New Roman" w:hAnsi="Times New Roman" w:cs="Times New Roman"/>
        <w:color w:val="000000"/>
        <w:sz w:val="24"/>
        <w:szCs w:val="24"/>
      </w:rPr>
      <w:t xml:space="preserve"> Robot Autonome V3</w:t>
    </w:r>
  </w:p>
  <w:p w14:paraId="6413A388" w14:textId="5C631B5E" w:rsidR="002834ED" w:rsidRPr="00990FE9" w:rsidRDefault="002834ED" w:rsidP="002834ED">
    <w:pPr>
      <w:pStyle w:val="En-tte"/>
      <w:jc w:val="right"/>
      <w:rPr>
        <w:rFonts w:ascii="Times New Roman" w:hAnsi="Times New Roman" w:cs="Times New Roman"/>
      </w:rPr>
    </w:pPr>
    <w:r w:rsidRPr="00990FE9">
      <w:rPr>
        <w:rFonts w:ascii="Times New Roman" w:hAnsi="Times New Roman" w:cs="Times New Roman"/>
        <w:color w:val="000000"/>
        <w:sz w:val="20"/>
        <w:szCs w:val="20"/>
      </w:rPr>
      <w:t>Réunion du 1</w:t>
    </w:r>
    <w:r w:rsidRPr="00990FE9">
      <w:rPr>
        <w:rFonts w:ascii="Times New Roman" w:hAnsi="Times New Roman" w:cs="Times New Roman"/>
        <w:color w:val="000000"/>
        <w:sz w:val="20"/>
        <w:szCs w:val="20"/>
        <w:vertAlign w:val="superscript"/>
      </w:rPr>
      <w:t>er</w:t>
    </w:r>
    <w:r w:rsidRPr="00990FE9">
      <w:rPr>
        <w:rFonts w:ascii="Times New Roman" w:hAnsi="Times New Roman" w:cs="Times New Roman"/>
        <w:color w:val="000000"/>
        <w:sz w:val="20"/>
        <w:szCs w:val="20"/>
      </w:rPr>
      <w:t xml:space="preserve"> avril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63D9B"/>
    <w:multiLevelType w:val="hybridMultilevel"/>
    <w:tmpl w:val="EE7C9DE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3659D"/>
    <w:multiLevelType w:val="hybridMultilevel"/>
    <w:tmpl w:val="1B20242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10440C7"/>
    <w:multiLevelType w:val="hybridMultilevel"/>
    <w:tmpl w:val="D674DB26"/>
    <w:lvl w:ilvl="0" w:tplc="AB64B4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11B4B"/>
    <w:multiLevelType w:val="hybridMultilevel"/>
    <w:tmpl w:val="7286EC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4C04BF3"/>
    <w:multiLevelType w:val="hybridMultilevel"/>
    <w:tmpl w:val="CEC8487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502109C"/>
    <w:multiLevelType w:val="hybridMultilevel"/>
    <w:tmpl w:val="EE7C9DE2"/>
    <w:lvl w:ilvl="0" w:tplc="479E001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ED"/>
    <w:rsid w:val="001042B5"/>
    <w:rsid w:val="001E5347"/>
    <w:rsid w:val="002311DC"/>
    <w:rsid w:val="002834ED"/>
    <w:rsid w:val="00382910"/>
    <w:rsid w:val="0068431F"/>
    <w:rsid w:val="00990FE9"/>
    <w:rsid w:val="00BB4E28"/>
    <w:rsid w:val="00D40A20"/>
    <w:rsid w:val="00F05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A6C080"/>
  <w15:chartTrackingRefBased/>
  <w15:docId w15:val="{F68268AD-7D04-41DC-8482-90FC7426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34ED"/>
  </w:style>
  <w:style w:type="paragraph" w:styleId="Pieddepage">
    <w:name w:val="footer"/>
    <w:basedOn w:val="Normal"/>
    <w:link w:val="PieddepageCar"/>
    <w:uiPriority w:val="99"/>
    <w:unhideWhenUsed/>
    <w:rsid w:val="002834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34ED"/>
  </w:style>
  <w:style w:type="paragraph" w:styleId="Paragraphedeliste">
    <w:name w:val="List Paragraph"/>
    <w:basedOn w:val="Normal"/>
    <w:uiPriority w:val="34"/>
    <w:qFormat/>
    <w:rsid w:val="0099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9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5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7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249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Van Leeuwen</dc:creator>
  <cp:keywords/>
  <dc:description/>
  <cp:lastModifiedBy>Isabelle Van Leeuwen</cp:lastModifiedBy>
  <cp:revision>1</cp:revision>
  <dcterms:created xsi:type="dcterms:W3CDTF">2022-04-01T11:47:00Z</dcterms:created>
  <dcterms:modified xsi:type="dcterms:W3CDTF">2022-04-01T12:44:00Z</dcterms:modified>
</cp:coreProperties>
</file>