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SOAP  - Travaux pratiques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L’énoncé est à adapter que vous soyez sur Linux, Windows ou Mac.</w:t>
        <w:br w:type="textWrapping"/>
        <w:t xml:space="preserve">Le TP contient des questions auxquelles il faut répondre, elles sont en lien avec les manipulations.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but de ce TP est de 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et modifier un serveur SOAP avec node.js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Consommer un service SOAP à l’aide du logiciel SOAP UI.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dernière version LTS (Long Time Support)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Git dernière 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dernière version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UI version Open Source dernière version (gratuite), nécessite peut-être au préalable 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Vous pouvez utiliser un moteur de recherche 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96628" cy="2027630"/>
            <wp:effectExtent b="0" l="0" r="0" t="0"/>
            <wp:docPr id="7385393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628" cy="202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Récupération du projet sous 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 un client de type « cmd » pour exécuter des lignes de commande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43618" cy="2084481"/>
            <wp:effectExtent b="0" l="0" r="0" t="0"/>
            <wp:docPr id="7385393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618" cy="208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Organisez-vous dans un répertoire du type « C:/TP/WebServices/soap », pour mettre le code de votre TP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« cmd » taper la commande 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--depth 1 --branch soap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https://github.com/guillaume-chervet/course.rest.git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récupérera un squelette de projet node.js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Placez-vous dans le nouveau répertoire « C:/TP/WebServices/soap/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« cmd » taper la commande 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va télécharger les dépendances node.js sur internet via le logiciel « npm ». Les dépendances sont décrites dans votre fichiers « package.json 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Visual Studio Code sur ce répertoire « C:/TP/WebServices/soap/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Exécution du serveur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connaître la version de node.js sur votre poste, il faut exécuter la commande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–v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Question : Quelle version de « node.js » est installée sur votre poste 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Réponse :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tbl>
      <w:tblPr>
        <w:tblStyle w:val="Table1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v16.13.1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–v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Question : Quelle version de « npm » est installé sur votre poste 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Réponse :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tbl>
      <w:tblPr>
        <w:tblStyle w:val="Table2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8.1.2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exécuter le serveur, il faut réaliser la commande suivante depuis votre répertoire « C:/TP/WebServices/soap/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 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src/serverSoap</w:t>
      </w:r>
    </w:p>
    <w:p w:rsidR="00000000" w:rsidDel="00000000" w:rsidP="00000000" w:rsidRDefault="00000000" w:rsidRPr="00000000" w14:paraId="0000002E">
      <w:pPr>
        <w:ind w:left="708" w:firstLine="0"/>
        <w:rPr/>
      </w:pPr>
      <w:r w:rsidDel="00000000" w:rsidR="00000000" w:rsidRPr="00000000">
        <w:rPr>
          <w:rtl w:val="0"/>
        </w:rPr>
        <w:t xml:space="preserve">Votre serveur est maintenant démarré. Il contient un service SOAP qui propose 2 méthodes.</w:t>
        <w:br w:type="textWrapping"/>
        <w:t xml:space="preserve">Le module open source utilisé pour réaliser le serveur SOAP est :</w:t>
        <w:br w:type="textWrapping"/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https://github.com/vpulim/node-soap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6" w:firstLine="0"/>
        <w:rPr>
          <w:b w:val="1"/>
          <w:i w:val="1"/>
          <w:color w:val="002060"/>
        </w:rPr>
      </w:pPr>
      <w:r w:rsidDel="00000000" w:rsidR="00000000" w:rsidRPr="00000000">
        <w:rPr>
          <w:i w:val="1"/>
          <w:color w:val="002060"/>
          <w:rtl w:val="0"/>
        </w:rPr>
        <w:t xml:space="preserve">Question : Quel est l’URL du fichier WSDL ? </w:t>
      </w:r>
      <w:r w:rsidDel="00000000" w:rsidR="00000000" w:rsidRPr="00000000">
        <w:rPr>
          <w:i w:val="1"/>
          <w:color w:val="92d050"/>
          <w:rtl w:val="0"/>
        </w:rPr>
        <w:t xml:space="preserve">Pour information, cette URL est accessible via un navigateur WEB. Une partie de la réponse est dans le code JavaScript que vous venez de télécharger.</w:t>
      </w:r>
      <w:r w:rsidDel="00000000" w:rsidR="00000000" w:rsidRPr="00000000">
        <w:rPr>
          <w:i w:val="1"/>
          <w:color w:val="00206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2060"/>
          <w:rtl w:val="0"/>
        </w:rPr>
        <w:t xml:space="preserve">Réponse : </w:t>
      </w:r>
    </w:p>
    <w:tbl>
      <w:tblPr>
        <w:tblStyle w:val="Table3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http://localhost:8000/wscalc1?wsdl</w:t>
            </w:r>
          </w:p>
          <w:p w:rsidR="00000000" w:rsidDel="00000000" w:rsidP="00000000" w:rsidRDefault="00000000" w:rsidRPr="00000000" w14:paraId="0000003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16369" cy="3597941"/>
            <wp:effectExtent b="0" l="0" r="0" t="0"/>
            <wp:docPr id="7385393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369" cy="359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Consommer le service SOAP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le logiciel SOAP UI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720" cy="3079115"/>
            <wp:effectExtent b="0" l="0" r="0" t="0"/>
            <wp:docPr id="7385393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Ajoutez une référence vers votre Service SOAP.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3324225" cy="2800350"/>
            <wp:effectExtent b="0" l="0" r="0" t="0"/>
            <wp:docPr id="7385393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Cliquer sur le bouton encadré en rouge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60720" cy="2921000"/>
            <wp:effectExtent b="0" l="0" r="0" t="0"/>
            <wp:docPr id="7385393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Renseigner l’url du fichier wsdl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86075" cy="3371850"/>
            <wp:effectExtent b="0" l="0" r="0" t="0"/>
            <wp:docPr id="7385393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197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Résultat une fois le fichier importé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22600" cy="3892946"/>
            <wp:effectExtent b="0" l="0" r="0" t="0"/>
            <wp:docPr id="7385393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0" cy="389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Bouton pour appeler un service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Appeler la méthode « multiplicar » du service SOAP « wscalc1 » avec les paramètres a=112 et b=99</w:t>
      </w:r>
    </w:p>
    <w:p w:rsidR="00000000" w:rsidDel="00000000" w:rsidP="00000000" w:rsidRDefault="00000000" w:rsidRPr="00000000" w14:paraId="00000048">
      <w:pPr>
        <w:ind w:left="708" w:firstLine="0"/>
        <w:rPr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</w:t>
      </w:r>
      <w:r w:rsidDel="00000000" w:rsidR="00000000" w:rsidRPr="00000000">
        <w:rPr>
          <w:i w:val="1"/>
          <w:color w:val="002060"/>
          <w:rtl w:val="0"/>
        </w:rPr>
        <w:t xml:space="preserve"> : Quelle est la réponse de la méthode « multiplicar » du service SOAP « wscalc1 » appelée avec le paramètre a=112 et b=99 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2060"/>
          <w:rtl w:val="0"/>
        </w:rPr>
        <w:t xml:space="preserve">Réponse</w:t>
      </w:r>
      <w:r w:rsidDel="00000000" w:rsidR="00000000" w:rsidRPr="00000000">
        <w:rPr>
          <w:i w:val="1"/>
          <w:color w:val="002060"/>
          <w:rtl w:val="0"/>
        </w:rPr>
        <w:t xml:space="preserve"> : </w:t>
      </w:r>
    </w:p>
    <w:tbl>
      <w:tblPr>
        <w:tblStyle w:val="Table4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="http://schemas.xmlsoap.org/soap/envelope/"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:multiplicarResponse&gt;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11088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:multiplicarResponse&gt;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5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Création d’une méthode SOAP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Ajoutez à votre webservice une méthode « divar » qui va permettre de réaliser une fraction avec en entrée 2 paramètres ; « a » le numérateur et « b » le dénominateur tel que a/b. « a » et « b » étant tous les deux des entiers supérieurs à 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6123528" cy="1983112"/>
            <wp:effectExtent b="0" l="0" r="0" t="0"/>
            <wp:docPr id="7385393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54123" l="0" r="244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528" cy="198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8" w:firstLine="0"/>
        <w:rPr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</w:t>
      </w:r>
      <w:r w:rsidDel="00000000" w:rsidR="00000000" w:rsidRPr="00000000">
        <w:rPr>
          <w:i w:val="1"/>
          <w:color w:val="002060"/>
          <w:rtl w:val="0"/>
        </w:rPr>
        <w:t xml:space="preserve"> : Quelles sont toutes les manipulations que vous avez dû réaliser afin d’ajouter cette méthode et de la tester 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2060"/>
          <w:rtl w:val="0"/>
        </w:rPr>
        <w:t xml:space="preserve">Réponse</w:t>
      </w:r>
      <w:r w:rsidDel="00000000" w:rsidR="00000000" w:rsidRPr="00000000">
        <w:rPr>
          <w:i w:val="1"/>
          <w:color w:val="002060"/>
          <w:rtl w:val="0"/>
        </w:rPr>
        <w:t xml:space="preserve"> : </w:t>
      </w:r>
    </w:p>
    <w:tbl>
      <w:tblPr>
        <w:tblStyle w:val="Table5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D’abord, il fallait définir la route, son traitement et son retour dans serverSoap.js :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service = {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divar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(args) {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'divar called'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(args)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const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(args.a)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(args.b)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   res: n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Ensuite j’ai modifié wscalc1.wsdl :</w:t>
            </w:r>
          </w:p>
          <w:p w:rsidR="00000000" w:rsidDel="00000000" w:rsidP="00000000" w:rsidRDefault="00000000" w:rsidRPr="00000000" w14:paraId="0000006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:definitions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="http://schemas.xmlsoap.org/wsdl/http/"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="http://schemas.xmlsoap.org/wsdl/soap/"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="http://schemas.xmlsoap.org/wsdl/"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="http://www.w3.org/2001/XMLSchema"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="wscalc1"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targetNamespace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="http://localhost:8000/wscalc1"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="http://localhost:8000/wscalc1"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:message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="divarRequest"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:part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="a"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="xs:integer"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:part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="b"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="xs:integer"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:message&gt;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:message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="divarResponse"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:part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="divres"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="xs:integer"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:message&gt;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:portType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="calcP"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:operation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:input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="divarRequest"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:output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="divarResponse"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:operation&gt;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:portType&gt;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:binding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="calcB"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="calcP"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:binding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="rpc"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="http://schemas.xmlsoap.org/soap/http"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:operation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:operation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soapAction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="divar"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:input&gt;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encodingStyle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="http://schemas.xmlsoap.org/soap/encoding/"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="literal"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:input&gt;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:output&gt;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encodingStyle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="http://schemas.xmlsoap.org/soap/encoding/"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="literal"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:output&gt;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:operation&gt;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:binding&gt;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wsdl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:definitions&gt;</w:t>
            </w:r>
          </w:p>
          <w:p w:rsidR="00000000" w:rsidDel="00000000" w:rsidP="00000000" w:rsidRDefault="00000000" w:rsidRPr="00000000" w14:paraId="0000009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Ensuite j’ai rechargé le projet sur SOAP UI et aussi le fichier wsdl afin de voir divar apparaître dans la liste.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Puis j’ai testé la route en envoyant a = 10 et b = 5 pour voir si, dans une utilisation avec des paramètres valides, la route fonctionnait :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?&gt;&lt;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="http://schemas.xmlsoap.org/soap/envelope/"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:divarResponse&gt;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:divarResponse&gt;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:Envelope&gt;</w:t>
            </w:r>
          </w:p>
          <w:p w:rsidR="00000000" w:rsidDel="00000000" w:rsidP="00000000" w:rsidRDefault="00000000" w:rsidRPr="00000000" w14:paraId="0000009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J’ai ensuite testé avec a qui n’est pas un int, b qui n’est pas un int et a et b qui ne sont pas des int.</w:t>
            </w:r>
          </w:p>
          <w:p w:rsidR="00000000" w:rsidDel="00000000" w:rsidP="00000000" w:rsidRDefault="00000000" w:rsidRPr="00000000" w14:paraId="0000009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Dans ces 3 cas, je reçois en réponse NaN (Not a number).</w:t>
            </w:r>
          </w:p>
          <w:p w:rsidR="00000000" w:rsidDel="00000000" w:rsidP="00000000" w:rsidRDefault="00000000" w:rsidRPr="00000000" w14:paraId="0000009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Finalement, j’ai testé avec a = 10 et b = 0, ce qui me retourne l’infinie :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?&gt;&lt;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baba"/>
                <w:sz w:val="20"/>
                <w:szCs w:val="20"/>
                <w:shd w:fill="2b2b2b" w:val="clear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="http://schemas.xmlsoap.org/soap/envelope/"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:divarResponse&gt;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Infinity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:res&gt;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:divarResponse&gt;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:Body&gt;</w:t>
            </w:r>
          </w:p>
          <w:p w:rsidR="00000000" w:rsidDel="00000000" w:rsidP="00000000" w:rsidRDefault="00000000" w:rsidRPr="00000000" w14:paraId="000000A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soap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8bf6a"/>
                <w:sz w:val="20"/>
                <w:szCs w:val="20"/>
                <w:shd w:fill="2b2b2b" w:val="clear"/>
                <w:rtl w:val="0"/>
              </w:rPr>
              <w:t xml:space="preserve">:Envelope&gt;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i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Erreur</w:t>
      </w:r>
    </w:p>
    <w:p w:rsidR="00000000" w:rsidDel="00000000" w:rsidP="00000000" w:rsidRDefault="00000000" w:rsidRPr="00000000" w14:paraId="000000A8">
      <w:pPr>
        <w:rPr>
          <w:i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cas où le dénominateur « b » est égal à 0, votre professeur souhaite que votre service retourne un code erreur SOAP normalisé.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Réalisez l’implémentation à l’aide de la documentation :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https://github.com/vpulim/node-soap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les valeurs ci-dessous 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500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b cannot be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Réalisez un appel via SOAP UI avec les valeurs ci-dessous 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b=0</w:t>
      </w:r>
    </w:p>
    <w:p w:rsidR="00000000" w:rsidDel="00000000" w:rsidP="00000000" w:rsidRDefault="00000000" w:rsidRPr="00000000" w14:paraId="000000B0">
      <w:pPr>
        <w:ind w:left="708" w:firstLine="0"/>
        <w:rPr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</w:t>
      </w:r>
      <w:r w:rsidDel="00000000" w:rsidR="00000000" w:rsidRPr="00000000">
        <w:rPr>
          <w:i w:val="1"/>
          <w:color w:val="002060"/>
          <w:rtl w:val="0"/>
        </w:rPr>
        <w:t xml:space="preserve"> : Quel est le nom complet de la balise « parente » contenant les informations sur l’erreur 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2060"/>
          <w:rtl w:val="0"/>
        </w:rPr>
        <w:t xml:space="preserve">Réponse</w:t>
      </w:r>
      <w:r w:rsidDel="00000000" w:rsidR="00000000" w:rsidRPr="00000000">
        <w:rPr>
          <w:i w:val="1"/>
          <w:color w:val="002060"/>
          <w:rtl w:val="0"/>
        </w:rPr>
        <w:t xml:space="preserve"> : </w:t>
      </w:r>
    </w:p>
    <w:tbl>
      <w:tblPr>
        <w:tblStyle w:val="Table6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1">
            <w:pPr>
              <w:rPr>
                <w:i w:val="1"/>
                <w:color w:val="00206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color w:val="002060"/>
                <w:rtl w:val="0"/>
              </w:rPr>
              <w:t xml:space="preserve">&lt;soap:Fault&gt;</w:t>
            </w:r>
          </w:p>
          <w:p w:rsidR="00000000" w:rsidDel="00000000" w:rsidP="00000000" w:rsidRDefault="00000000" w:rsidRPr="00000000" w14:paraId="000000B2">
            <w:pPr>
              <w:rPr>
                <w:i w:val="1"/>
                <w:color w:val="002060"/>
              </w:rPr>
            </w:pPr>
            <w:bookmarkStart w:colFirst="0" w:colLast="0" w:name="_heading=h.y18o296hu0se" w:id="2"/>
            <w:bookmarkEnd w:id="2"/>
            <w:r w:rsidDel="00000000" w:rsidR="00000000" w:rsidRPr="00000000">
              <w:rPr>
                <w:i w:val="1"/>
                <w:color w:val="002060"/>
                <w:rtl w:val="0"/>
              </w:rPr>
              <w:t xml:space="preserve">&lt;/soap:Fault&gt;</w:t>
            </w:r>
          </w:p>
          <w:p w:rsidR="00000000" w:rsidDel="00000000" w:rsidP="00000000" w:rsidRDefault="00000000" w:rsidRPr="00000000" w14:paraId="000000B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 : Es ce que c’est possible d’écrire un client en node.js (afin de remplacer SOAP UI dans le TP) ?</w:t>
      </w:r>
    </w:p>
    <w:p w:rsidR="00000000" w:rsidDel="00000000" w:rsidP="00000000" w:rsidRDefault="00000000" w:rsidRPr="00000000" w14:paraId="000000B8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Réponse :</w:t>
      </w:r>
    </w:p>
    <w:tbl>
      <w:tblPr>
        <w:tblStyle w:val="Table7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Oui, tant qu’on utilise la bonne méthode d’envoie de requête.</w:t>
            </w:r>
          </w:p>
          <w:p w:rsidR="00000000" w:rsidDel="00000000" w:rsidP="00000000" w:rsidRDefault="00000000" w:rsidRPr="00000000" w14:paraId="000000B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 : Quel est le protocole utilisé pour la communication client/serveur dans ce TP ?</w:t>
      </w:r>
    </w:p>
    <w:p w:rsidR="00000000" w:rsidDel="00000000" w:rsidP="00000000" w:rsidRDefault="00000000" w:rsidRPr="00000000" w14:paraId="000000BD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Réponse :</w:t>
      </w:r>
    </w:p>
    <w:tbl>
      <w:tblPr>
        <w:tblStyle w:val="Table8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On passe par HTTP en mode POST.</w:t>
            </w:r>
          </w:p>
          <w:p w:rsidR="00000000" w:rsidDel="00000000" w:rsidP="00000000" w:rsidRDefault="00000000" w:rsidRPr="00000000" w14:paraId="000000B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 : Quel est le format de message utilisés pour l’échange d’information client/serveur ?</w:t>
      </w:r>
    </w:p>
    <w:p w:rsidR="00000000" w:rsidDel="00000000" w:rsidP="00000000" w:rsidRDefault="00000000" w:rsidRPr="00000000" w14:paraId="000000C2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Réponse :</w:t>
      </w:r>
    </w:p>
    <w:tbl>
      <w:tblPr>
        <w:tblStyle w:val="Table9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On utilise des fichiers XML.</w:t>
            </w:r>
          </w:p>
          <w:p w:rsidR="00000000" w:rsidDel="00000000" w:rsidP="00000000" w:rsidRDefault="00000000" w:rsidRPr="00000000" w14:paraId="000000C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Question : A quoi sert le fichier WSDL ?</w:t>
      </w:r>
    </w:p>
    <w:p w:rsidR="00000000" w:rsidDel="00000000" w:rsidP="00000000" w:rsidRDefault="00000000" w:rsidRPr="00000000" w14:paraId="000000C7">
      <w:pPr>
        <w:ind w:left="708" w:firstLine="0"/>
        <w:rPr>
          <w:b w:val="1"/>
          <w:i w:val="1"/>
          <w:color w:val="002060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Réponse :</w:t>
      </w:r>
    </w:p>
    <w:tbl>
      <w:tblPr>
        <w:tblStyle w:val="Table10"/>
        <w:tblW w:w="8354.0" w:type="dxa"/>
        <w:jc w:val="left"/>
        <w:tblInd w:w="7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Il permet de définir les routes du service.</w:t>
            </w:r>
          </w:p>
          <w:p w:rsidR="00000000" w:rsidDel="00000000" w:rsidP="00000000" w:rsidRDefault="00000000" w:rsidRPr="00000000" w14:paraId="000000C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Pour ceci, il définit leurs noms d’appel, les paramètres attendus (type, nombre, …), les retours possibles (error/success).</w:t>
            </w:r>
          </w:p>
          <w:p w:rsidR="00000000" w:rsidDel="00000000" w:rsidP="00000000" w:rsidRDefault="00000000" w:rsidRPr="00000000" w14:paraId="000000C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8" w:firstLine="0"/>
        <w:rPr>
          <w:i w:val="1"/>
          <w:color w:val="002060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descr="{&quot;HashCode&quot;:-1266967685,&quot;Height&quot;:841.0,&quot;Width&quot;:595.0,&quot;Placement&quot;:&quot;Footer&quot;,&quot;Index&quot;:&quot;Primary&quot;,&quot;Section&quot;:1,&quot;Top&quot;:0.0,&quot;Left&quot;:0.0}" id="73853937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descr="{&quot;HashCode&quot;:-1266967685,&quot;Height&quot;:841.0,&quot;Width&quot;:595.0,&quot;Placement&quot;:&quot;Footer&quot;,&quot;Index&quot;:&quot;Primary&quot;,&quot;Section&quot;:1,&quot;Top&quot;:0.0,&quot;Left&quot;:0.0}" id="738539377" name="image8.png"/>
              <a:graphic>
                <a:graphicData uri="http://schemas.openxmlformats.org/drawingml/2006/picture">
                  <pic:pic>
                    <pic:nvPicPr>
                      <pic:cNvPr descr="{&quot;HashCode&quot;:-1266967685,&quot;Height&quot;:841.0,&quot;Width&quot;:595.0,&quot;Placement&quot;:&quot;Footer&quot;,&quot;Index&quot;:&quot;Primary&quot;,&quot;Section&quot;:1,&quot;Top&quot;:0.0,&quot;Left&quot;:0.0}"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90C46"/>
  </w:style>
  <w:style w:type="paragraph" w:styleId="Titre1">
    <w:name w:val="heading 1"/>
    <w:basedOn w:val="Normal"/>
    <w:next w:val="Normal"/>
    <w:link w:val="Titre1Car"/>
    <w:uiPriority w:val="9"/>
    <w:qFormat w:val="1"/>
    <w:rsid w:val="001779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1779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8337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337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 w:val="1"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 w:val="1"/>
    <w:unhideWhenUsed w:val="1"/>
    <w:rsid w:val="008E24BF"/>
    <w:rPr>
      <w:color w:val="2b579a"/>
      <w:shd w:color="auto" w:fill="e6e6e6" w:val="clear"/>
    </w:rPr>
  </w:style>
  <w:style w:type="paragraph" w:styleId="Paragraphedeliste">
    <w:name w:val="List Paragraph"/>
    <w:basedOn w:val="Normal"/>
    <w:uiPriority w:val="34"/>
    <w:qFormat w:val="1"/>
    <w:rsid w:val="008E24BF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62D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62D0"/>
    <w:rPr>
      <w:rFonts w:ascii="Segoe UI" w:cs="Segoe UI" w:hAnsi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 w:val="1"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 w:val="1"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entionnonrsolue">
    <w:name w:val="Unresolved Mention"/>
    <w:basedOn w:val="Policepardfaut"/>
    <w:uiPriority w:val="99"/>
    <w:semiHidden w:val="1"/>
    <w:unhideWhenUsed w:val="1"/>
    <w:rsid w:val="00D35A9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9.png"/><Relationship Id="rId22" Type="http://schemas.openxmlformats.org/officeDocument/2006/relationships/footer" Target="footer3.xml"/><Relationship Id="rId10" Type="http://schemas.openxmlformats.org/officeDocument/2006/relationships/hyperlink" Target="https://github.com/vpulim/node-soap" TargetMode="External"/><Relationship Id="rId21" Type="http://schemas.openxmlformats.org/officeDocument/2006/relationships/header" Target="header2.xml"/><Relationship Id="rId13" Type="http://schemas.openxmlformats.org/officeDocument/2006/relationships/image" Target="media/image10.png"/><Relationship Id="rId24" Type="http://schemas.openxmlformats.org/officeDocument/2006/relationships/footer" Target="footer1.xml"/><Relationship Id="rId12" Type="http://schemas.openxmlformats.org/officeDocument/2006/relationships/image" Target="media/image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llaume-chervet/course.rest.gi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vpulim/node-soap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YVpkcrAhejSpUZllnSsuDcaYw==">AMUW2mXLW3PJ1lQDW3JZDdDorbDl4kOto2qDxU4tqklkvUMbqS7VTCV+2JJtR2u8wYrWCwPUnjujcEVMGNEHOhlFtlKmzVO9w49Zg/1kfPRnRkov2vB6nNwucTeynv6tzClCI3ZgBDbjj9hcJeOUh1uE5WhKPxdVfg==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2017-05-01T14:17:00Z</dcterms:created>
  <dc:creator>Guillaume Chervet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guillaume.chervet@axa.fr</vt:lpwstr>
  </property>
  <property fmtid="{D5CDD505-2E9C-101B-9397-08002B2CF9AE}" pid="5" name="MSIP_Label_bbfbbd0f-0666-461a-9212-afe773a25324_SetDate">
    <vt:lpwstr>2019-11-15T17:05:17.2314323Z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7ccef9a4-72b9-4f11-8cc3-2959c275af2d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