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5A91A" w14:textId="77777777" w:rsidR="00377B69" w:rsidRDefault="00000000">
      <w:pPr>
        <w:ind w:left="4248" w:right="1191"/>
        <w:jc w:val="both"/>
        <w:rPr>
          <w:b/>
        </w:rPr>
      </w:pPr>
      <w:r>
        <w:rPr>
          <w:b/>
        </w:rPr>
        <w:t xml:space="preserve">     DECRETO EXENTO </w:t>
      </w:r>
      <w:proofErr w:type="spellStart"/>
      <w:r>
        <w:rPr>
          <w:b/>
        </w:rPr>
        <w:t>N°</w:t>
      </w:r>
      <w:proofErr w:type="spellEnd"/>
      <w:r>
        <w:rPr>
          <w:b/>
        </w:rPr>
        <w:t xml:space="preserve"> </w:t>
      </w:r>
    </w:p>
    <w:p w14:paraId="56C51333" w14:textId="77777777" w:rsidR="00377B69" w:rsidRDefault="00000000">
      <w:pPr>
        <w:ind w:left="3118" w:right="1191" w:firstLine="708"/>
        <w:jc w:val="both"/>
        <w:rPr>
          <w:b/>
          <w:sz w:val="16"/>
          <w:szCs w:val="16"/>
        </w:rPr>
      </w:pPr>
      <w:r>
        <w:rPr>
          <w:b/>
        </w:rPr>
        <w:t xml:space="preserve">            </w:t>
      </w:r>
    </w:p>
    <w:p w14:paraId="617E73AD" w14:textId="77777777" w:rsidR="00377B69" w:rsidRDefault="00000000">
      <w:pPr>
        <w:ind w:left="3118" w:right="1191" w:firstLine="708"/>
        <w:jc w:val="both"/>
        <w:rPr>
          <w:b/>
        </w:rPr>
      </w:pPr>
      <w:r>
        <w:rPr>
          <w:b/>
        </w:rPr>
        <w:t xml:space="preserve">             LA FLORIDA,</w:t>
      </w:r>
    </w:p>
    <w:p w14:paraId="4B28A01E" w14:textId="77777777" w:rsidR="00377B69" w:rsidRDefault="00377B69">
      <w:pPr>
        <w:ind w:left="3118" w:right="1191" w:firstLine="708"/>
        <w:jc w:val="both"/>
        <w:rPr>
          <w:b/>
        </w:rPr>
      </w:pPr>
    </w:p>
    <w:p w14:paraId="70938ACB" w14:textId="77777777" w:rsidR="00377B69" w:rsidRDefault="00377B69">
      <w:pPr>
        <w:ind w:left="3118" w:right="1191" w:firstLine="708"/>
        <w:jc w:val="both"/>
        <w:rPr>
          <w:b/>
        </w:rPr>
      </w:pPr>
    </w:p>
    <w:p w14:paraId="67407D2A" w14:textId="77777777" w:rsidR="00377B69" w:rsidRDefault="00000000">
      <w:pPr>
        <w:jc w:val="both"/>
      </w:pPr>
      <w:r>
        <w:rPr>
          <w:b/>
        </w:rPr>
        <w:t>VISTOS:</w:t>
      </w:r>
      <w:r>
        <w:t xml:space="preserve"> </w:t>
      </w:r>
    </w:p>
    <w:p w14:paraId="300E91FF" w14:textId="77777777" w:rsidR="00377B69" w:rsidRDefault="00377B69">
      <w:pPr>
        <w:jc w:val="both"/>
        <w:rPr>
          <w:sz w:val="2"/>
        </w:rPr>
      </w:pPr>
    </w:p>
    <w:p w14:paraId="3A03A008" w14:textId="77777777" w:rsidR="00377B69" w:rsidRDefault="00377B69">
      <w:pPr>
        <w:jc w:val="both"/>
        <w:rPr>
          <w:sz w:val="12"/>
          <w:szCs w:val="12"/>
        </w:rPr>
      </w:pPr>
    </w:p>
    <w:p w14:paraId="381F15D1" w14:textId="77777777" w:rsidR="00377B69" w:rsidRDefault="00377B69">
      <w:pPr>
        <w:jc w:val="both"/>
        <w:rPr>
          <w:sz w:val="12"/>
          <w:szCs w:val="12"/>
        </w:rPr>
      </w:pPr>
    </w:p>
    <w:p w14:paraId="1B94D4A3" w14:textId="77777777" w:rsidR="00377B69" w:rsidRDefault="00000000">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14:paraId="37AE1F4C" w14:textId="77777777" w:rsidR="00377B69" w:rsidRDefault="00377B69">
      <w:pPr>
        <w:ind w:firstLine="708"/>
        <w:jc w:val="both"/>
        <w:rPr>
          <w:sz w:val="12"/>
          <w:szCs w:val="12"/>
        </w:rPr>
      </w:pPr>
    </w:p>
    <w:p w14:paraId="2DF37549" w14:textId="77777777" w:rsidR="00377B69" w:rsidRDefault="00377B69">
      <w:pPr>
        <w:jc w:val="both"/>
        <w:rPr>
          <w:sz w:val="2"/>
          <w:szCs w:val="36"/>
        </w:rPr>
      </w:pPr>
    </w:p>
    <w:p w14:paraId="6FE740B7" w14:textId="77777777" w:rsidR="00377B69" w:rsidRDefault="00000000">
      <w:pPr>
        <w:jc w:val="both"/>
        <w:rPr>
          <w:b/>
        </w:rPr>
      </w:pPr>
      <w:r>
        <w:rPr>
          <w:b/>
        </w:rPr>
        <w:t>CONSIDERANDO:</w:t>
      </w:r>
    </w:p>
    <w:p w14:paraId="15AAAC76" w14:textId="77777777" w:rsidR="00377B69" w:rsidRDefault="00377B69">
      <w:pPr>
        <w:jc w:val="both"/>
        <w:rPr>
          <w:b/>
          <w:sz w:val="2"/>
        </w:rPr>
      </w:pPr>
    </w:p>
    <w:p w14:paraId="4FA6E7A2" w14:textId="77777777" w:rsidR="00377B69" w:rsidRDefault="00377B69">
      <w:pPr>
        <w:jc w:val="both"/>
        <w:rPr>
          <w:b/>
          <w:sz w:val="6"/>
          <w:szCs w:val="6"/>
        </w:rPr>
      </w:pPr>
    </w:p>
    <w:p w14:paraId="5111179A" w14:textId="77777777" w:rsidR="00377B69" w:rsidRDefault="00377B69">
      <w:pPr>
        <w:jc w:val="both"/>
        <w:rPr>
          <w:b/>
          <w:sz w:val="20"/>
          <w:szCs w:val="20"/>
        </w:rPr>
      </w:pPr>
    </w:p>
    <w:p w14:paraId="17C3626A" w14:textId="77777777" w:rsidR="00377B69" w:rsidRDefault="00000000">
      <w:pPr>
        <w:ind w:firstLine="708"/>
        <w:jc w:val="both"/>
      </w:pPr>
      <w:r>
        <w:t>Que, de acuerdo a la normativa legal vigente, todo procedimiento administrativo deberá expresarse a través de los medios electrónicos idóneos para el efecto.</w:t>
      </w:r>
    </w:p>
    <w:p w14:paraId="3DA32C76" w14:textId="77777777" w:rsidR="00377B69" w:rsidRDefault="00377B69">
      <w:pPr>
        <w:ind w:firstLine="708"/>
        <w:jc w:val="both"/>
      </w:pPr>
    </w:p>
    <w:p w14:paraId="37ED8E4C" w14:textId="77777777" w:rsidR="00377B69" w:rsidRDefault="00000000">
      <w:pPr>
        <w:ind w:firstLine="708"/>
        <w:jc w:val="both"/>
      </w:pPr>
      <w:r>
        <w:t>Que, los órganos de la Administración estarán obligados a disponer y utilizar adecuadamente plataformas electrónicas para efectos de llevar expedientes electrónicos.</w:t>
      </w:r>
    </w:p>
    <w:p w14:paraId="2F78D4E0" w14:textId="77777777" w:rsidR="00377B69" w:rsidRDefault="00377B69">
      <w:pPr>
        <w:ind w:firstLine="708"/>
        <w:jc w:val="both"/>
      </w:pPr>
    </w:p>
    <w:p w14:paraId="498B51FE" w14:textId="77777777" w:rsidR="00377B69" w:rsidRDefault="00000000">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14:paraId="00D55518" w14:textId="77777777" w:rsidR="00377B69" w:rsidRDefault="00377B69">
      <w:pPr>
        <w:ind w:firstLine="708"/>
        <w:jc w:val="both"/>
      </w:pPr>
    </w:p>
    <w:p w14:paraId="132E28B4" w14:textId="77777777" w:rsidR="00377B69" w:rsidRDefault="00000000">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14:paraId="6CDC3098" w14:textId="77777777" w:rsidR="00377B69" w:rsidRDefault="00377B69">
      <w:pPr>
        <w:ind w:firstLine="708"/>
        <w:jc w:val="both"/>
      </w:pPr>
    </w:p>
    <w:p w14:paraId="56412D31" w14:textId="77777777" w:rsidR="00377B69" w:rsidRDefault="00000000">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14:paraId="1D6F9DAD" w14:textId="77777777" w:rsidR="00377B69" w:rsidRDefault="00377B69">
      <w:pPr>
        <w:jc w:val="both"/>
        <w:rPr>
          <w:b/>
          <w:sz w:val="20"/>
          <w:szCs w:val="20"/>
        </w:rPr>
      </w:pPr>
    </w:p>
    <w:p w14:paraId="5E00A666" w14:textId="77777777" w:rsidR="00377B69" w:rsidRDefault="00000000">
      <w:pPr>
        <w:ind w:firstLine="708"/>
        <w:jc w:val="both"/>
      </w:pPr>
      <w:r>
        <w:t xml:space="preserve">La necesidad de formalizar dichos requerimientos, otorgando y/o reconociendo las franquicias a los servidores. </w:t>
      </w:r>
    </w:p>
    <w:p w14:paraId="59FC8BDE" w14:textId="77777777" w:rsidR="00377B69" w:rsidRDefault="00377B69">
      <w:pPr>
        <w:jc w:val="both"/>
      </w:pPr>
    </w:p>
    <w:p w14:paraId="488EA44E" w14:textId="77777777" w:rsidR="00377B69" w:rsidRDefault="00377B69">
      <w:pPr>
        <w:jc w:val="both"/>
      </w:pPr>
    </w:p>
    <w:p w14:paraId="23422A51" w14:textId="77777777" w:rsidR="00377B69" w:rsidRDefault="00000000">
      <w:pPr>
        <w:pStyle w:val="Textoindependiente21"/>
        <w:ind w:firstLine="0"/>
        <w:rPr>
          <w:rFonts w:ascii="Times New Roman" w:hAnsi="Times New Roman"/>
          <w:b/>
          <w:sz w:val="24"/>
          <w:szCs w:val="24"/>
        </w:rPr>
      </w:pPr>
      <w:r>
        <w:rPr>
          <w:rFonts w:ascii="Times New Roman" w:hAnsi="Times New Roman"/>
          <w:b/>
          <w:sz w:val="24"/>
          <w:szCs w:val="24"/>
        </w:rPr>
        <w:t>DECRETO:</w:t>
      </w:r>
    </w:p>
    <w:p w14:paraId="3C5E2112" w14:textId="77777777" w:rsidR="00377B69" w:rsidRDefault="00377B69">
      <w:pPr>
        <w:pStyle w:val="Textoindependiente21"/>
        <w:ind w:firstLine="0"/>
        <w:rPr>
          <w:rFonts w:ascii="Times New Roman" w:hAnsi="Times New Roman"/>
          <w:b/>
          <w:sz w:val="12"/>
          <w:szCs w:val="12"/>
        </w:rPr>
      </w:pPr>
    </w:p>
    <w:p w14:paraId="0227797F" w14:textId="77777777" w:rsidR="00377B69" w:rsidRDefault="00377B69">
      <w:pPr>
        <w:pStyle w:val="Textoindependiente21"/>
        <w:ind w:firstLine="0"/>
        <w:rPr>
          <w:rFonts w:ascii="Times New Roman" w:hAnsi="Times New Roman"/>
          <w:b/>
          <w:sz w:val="12"/>
          <w:szCs w:val="12"/>
        </w:rPr>
      </w:pPr>
    </w:p>
    <w:p w14:paraId="3F6CBB54" w14:textId="77777777" w:rsidR="00377B69" w:rsidRDefault="00377B69">
      <w:pPr>
        <w:pStyle w:val="Textoindependiente21"/>
        <w:ind w:firstLine="0"/>
        <w:rPr>
          <w:rFonts w:ascii="Times New Roman" w:hAnsi="Times New Roman"/>
          <w:b/>
          <w:sz w:val="12"/>
          <w:szCs w:val="12"/>
        </w:rPr>
      </w:pPr>
    </w:p>
    <w:p w14:paraId="495B5637" w14:textId="77777777" w:rsidR="00377B69" w:rsidRDefault="00000000">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14:paraId="50075E83" w14:textId="77777777" w:rsidR="00377B69" w:rsidRDefault="00377B69">
      <w:pPr>
        <w:pStyle w:val="Prrafodelista"/>
        <w:ind w:left="0"/>
        <w:jc w:val="both"/>
        <w:rPr>
          <w:sz w:val="30"/>
          <w:szCs w:val="30"/>
        </w:rPr>
      </w:pPr>
    </w:p>
    <w:p w14:paraId="45C19BF6" w14:textId="77777777" w:rsidR="00377B69" w:rsidRDefault="00377B69">
      <w:pPr>
        <w:pStyle w:val="Prrafodelista"/>
        <w:ind w:left="0"/>
        <w:jc w:val="both"/>
        <w:rPr>
          <w:sz w:val="30"/>
          <w:szCs w:val="30"/>
        </w:rPr>
      </w:pPr>
    </w:p>
    <w:p w14:paraId="2F88F413" w14:textId="77777777" w:rsidR="00377B69" w:rsidRDefault="00377B69">
      <w:pPr>
        <w:pStyle w:val="Prrafodelista"/>
        <w:ind w:left="0"/>
        <w:jc w:val="both"/>
        <w:rPr>
          <w:sz w:val="30"/>
          <w:szCs w:val="30"/>
        </w:rPr>
      </w:pPr>
    </w:p>
    <w:p w14:paraId="34085039" w14:textId="77777777" w:rsidR="00377B69" w:rsidRDefault="00377B69">
      <w:pPr>
        <w:pStyle w:val="Prrafodelista"/>
        <w:ind w:left="0"/>
        <w:jc w:val="both"/>
        <w:rPr>
          <w:sz w:val="30"/>
          <w:szCs w:val="30"/>
        </w:rPr>
      </w:pPr>
    </w:p>
    <w:tbl>
      <w:tblPr>
        <w:tblW w:w="9690" w:type="dxa"/>
        <w:tblInd w:w="75" w:type="dxa"/>
        <w:tblLayout w:type="fixed"/>
        <w:tblCellMar>
          <w:left w:w="70" w:type="dxa"/>
          <w:right w:w="70" w:type="dxa"/>
        </w:tblCellMar>
        <w:tblLook w:val="04A0" w:firstRow="1" w:lastRow="0" w:firstColumn="1" w:lastColumn="0" w:noHBand="0" w:noVBand="1"/>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sz="4" w:space="0" w:color="000000"/>
              <w:right w:val="single" w:sz="4" w:space="0" w:color="000000"/>
            </w:tcBorders>
            <w:vAlign w:val="center"/>
          </w:tcPr>
          <w:p w14:paraId="3DFA73F2" w14:textId="77777777" w:rsidR="00377B69" w:rsidRDefault="00000000">
            <w:pPr>
              <w:suppressAutoHyphens w:val="0"/>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sz="4" w:space="0" w:color="000000"/>
            </w:tcBorders>
            <w:vAlign w:val="center"/>
          </w:tcPr>
          <w:p w14:paraId="4C3EF191" w14:textId="77777777" w:rsidR="00377B69" w:rsidRDefault="00000000">
            <w:pPr>
              <w:suppressAutoHyphens w:val="0"/>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sz="4" w:space="0" w:color="000000"/>
            </w:tcBorders>
            <w:vAlign w:val="center"/>
          </w:tcPr>
          <w:p w14:paraId="25C61BAC" w14:textId="77777777" w:rsidR="00377B69" w:rsidRDefault="00000000">
            <w:pPr>
              <w:suppressAutoHyphens w:val="0"/>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sz="4" w:space="0" w:color="000000"/>
            </w:tcBorders>
            <w:vAlign w:val="center"/>
          </w:tcPr>
          <w:p w14:paraId="3C2060B7" w14:textId="77777777" w:rsidR="00377B69" w:rsidRDefault="00000000">
            <w:pPr>
              <w:suppressAutoHyphens w:val="0"/>
              <w:jc w:val="center"/>
              <w:rPr>
                <w:color w:val="000000"/>
                <w:sz w:val="20"/>
                <w:szCs w:val="20"/>
                <w:lang w:val="es-CL" w:eastAsia="es-CL"/>
              </w:rPr>
            </w:pPr>
            <w:r>
              <w:rPr>
                <w:color w:val="000000"/>
                <w:sz w:val="20"/>
                <w:szCs w:val="20"/>
                <w:lang w:val="es-CL" w:eastAsia="es-CL"/>
              </w:rPr>
              <w:t>RUT</w:t>
            </w:r>
          </w:p>
        </w:tc>
        <w:tc>
          <w:tcPr>
            <w:tcW w:w="3402" w:type="dxa"/>
            <w:tcBorders>
              <w:right w:val="single" w:sz="4" w:space="0" w:color="000000"/>
            </w:tcBorders>
            <w:vAlign w:val="center"/>
          </w:tcPr>
          <w:p w14:paraId="412B0E0B" w14:textId="77777777" w:rsidR="00377B69" w:rsidRDefault="00000000">
            <w:pPr>
              <w:suppressAutoHyphens w:val="0"/>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sz="4" w:space="0" w:color="000000"/>
            </w:tcBorders>
            <w:vAlign w:val="center"/>
          </w:tcPr>
          <w:p w14:paraId="2BC6935D" w14:textId="77777777" w:rsidR="00377B69" w:rsidRDefault="00000000">
            <w:pPr>
              <w:suppressAutoHyphens w:val="0"/>
              <w:jc w:val="center"/>
              <w:rPr>
                <w:color w:val="000000"/>
                <w:sz w:val="20"/>
                <w:szCs w:val="20"/>
                <w:lang w:val="es-CL" w:eastAsia="es-CL"/>
              </w:rPr>
            </w:pPr>
            <w:r>
              <w:rPr>
                <w:color w:val="000000"/>
                <w:sz w:val="20"/>
                <w:szCs w:val="20"/>
                <w:lang w:val="es-CL" w:eastAsia="es-CL"/>
              </w:rPr>
              <w:t>JOR</w:t>
            </w:r>
          </w:p>
        </w:tc>
        <w:tc>
          <w:tcPr>
            <w:tcW w:w="1134" w:type="dxa"/>
            <w:tcBorders>
              <w:right w:val="single" w:sz="4" w:space="0" w:color="000000"/>
            </w:tcBorders>
            <w:vAlign w:val="center"/>
          </w:tcPr>
          <w:p w14:paraId="7C1028AE" w14:textId="77777777" w:rsidR="00377B69" w:rsidRDefault="00000000">
            <w:pPr>
              <w:suppressAutoHyphens w:val="0"/>
              <w:jc w:val="center"/>
              <w:rPr>
                <w:color w:val="000000"/>
                <w:sz w:val="20"/>
                <w:szCs w:val="20"/>
                <w:lang w:val="es-CL" w:eastAsia="es-CL"/>
              </w:rPr>
            </w:pPr>
            <w:r>
              <w:rPr>
                <w:color w:val="000000"/>
                <w:sz w:val="20"/>
                <w:szCs w:val="20"/>
                <w:lang w:val="es-CL" w:eastAsia="es-CL"/>
              </w:rPr>
              <w:t>DESDE</w:t>
            </w:r>
          </w:p>
        </w:tc>
        <w:tc>
          <w:tcPr>
            <w:tcW w:w="1134" w:type="dxa"/>
            <w:tcBorders>
              <w:right w:val="single" w:sz="4" w:space="0" w:color="000000"/>
            </w:tcBorders>
            <w:vAlign w:val="center"/>
          </w:tcPr>
          <w:p w14:paraId="12F58982" w14:textId="77777777" w:rsidR="00377B69" w:rsidRDefault="00000000">
            <w:pPr>
              <w:suppressAutoHyphens w:val="0"/>
              <w:jc w:val="center"/>
              <w:rPr>
                <w:color w:val="000000"/>
                <w:sz w:val="20"/>
                <w:szCs w:val="20"/>
                <w:lang w:val="es-CL" w:eastAsia="es-CL"/>
              </w:rPr>
            </w:pPr>
            <w:r>
              <w:rPr>
                <w:color w:val="000000"/>
                <w:sz w:val="20"/>
                <w:szCs w:val="20"/>
                <w:lang w:val="es-CL" w:eastAsia="es-CL"/>
              </w:rPr>
              <w:t>HASTA</w:t>
            </w:r>
          </w:p>
        </w:tc>
        <w:tc>
          <w:tcPr>
            <w:tcW w:w="624" w:type="dxa"/>
            <w:tcBorders>
              <w:right w:val="single" w:sz="4" w:space="0" w:color="000000"/>
            </w:tcBorders>
            <w:vAlign w:val="center"/>
          </w:tcPr>
          <w:p w14:paraId="70A90216" w14:textId="77777777" w:rsidR="00377B69" w:rsidRDefault="00000000">
            <w:pPr>
              <w:suppressAutoHyphens w:val="0"/>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sz="4" w:space="0" w:color="000000"/>
              <w:bottom w:val="single" w:sz="4" w:space="0" w:color="000000"/>
              <w:right w:val="single" w:sz="4" w:space="0" w:color="000000"/>
            </w:tcBorders>
            <w:vAlign w:val="center"/>
          </w:tcPr>
          <w:p w14:paraId="1283345D" w14:textId="77777777" w:rsidR="00377B69" w:rsidRDefault="00377B69">
            <w:pPr>
              <w:suppressAutoHyphens w:val="0"/>
              <w:jc w:val="center"/>
              <w:rPr>
                <w:color w:val="000000"/>
                <w:sz w:val="20"/>
                <w:szCs w:val="20"/>
                <w:lang w:val="es-CL" w:eastAsia="es-CL"/>
              </w:rPr>
            </w:pPr>
          </w:p>
        </w:tc>
        <w:tc>
          <w:tcPr>
            <w:tcW w:w="621" w:type="dxa"/>
            <w:tcBorders>
              <w:bottom w:val="single" w:sz="4" w:space="0" w:color="000000"/>
              <w:right w:val="single" w:sz="4" w:space="0" w:color="000000"/>
            </w:tcBorders>
            <w:vAlign w:val="center"/>
          </w:tcPr>
          <w:p w14:paraId="4E7C84CA" w14:textId="77777777" w:rsidR="00377B69" w:rsidRDefault="00377B69">
            <w:pPr>
              <w:suppressAutoHyphens w:val="0"/>
              <w:jc w:val="center"/>
              <w:rPr>
                <w:color w:val="000000"/>
                <w:sz w:val="20"/>
                <w:szCs w:val="20"/>
                <w:lang w:val="es-CL" w:eastAsia="es-CL"/>
              </w:rPr>
            </w:pPr>
          </w:p>
        </w:tc>
        <w:tc>
          <w:tcPr>
            <w:tcW w:w="709" w:type="dxa"/>
            <w:tcBorders>
              <w:bottom w:val="single" w:sz="4" w:space="0" w:color="000000"/>
              <w:right w:val="single" w:sz="4" w:space="0" w:color="000000"/>
            </w:tcBorders>
            <w:vAlign w:val="center"/>
          </w:tcPr>
          <w:p w14:paraId="19FF0B48" w14:textId="77777777" w:rsidR="00377B69" w:rsidRDefault="00377B69">
            <w:pPr>
              <w:suppressAutoHyphens w:val="0"/>
              <w:jc w:val="center"/>
              <w:rPr>
                <w:color w:val="000000"/>
                <w:sz w:val="20"/>
                <w:szCs w:val="20"/>
                <w:lang w:val="es-CL" w:eastAsia="es-CL"/>
              </w:rPr>
            </w:pPr>
          </w:p>
        </w:tc>
        <w:tc>
          <w:tcPr>
            <w:tcW w:w="1135" w:type="dxa"/>
            <w:tcBorders>
              <w:bottom w:val="single" w:sz="4" w:space="0" w:color="000000"/>
              <w:right w:val="single" w:sz="4" w:space="0" w:color="000000"/>
            </w:tcBorders>
            <w:vAlign w:val="center"/>
          </w:tcPr>
          <w:p w14:paraId="68609116" w14:textId="77777777" w:rsidR="00377B69" w:rsidRDefault="00377B69">
            <w:pPr>
              <w:suppressAutoHyphens w:val="0"/>
              <w:jc w:val="center"/>
              <w:rPr>
                <w:color w:val="000000"/>
                <w:sz w:val="20"/>
                <w:szCs w:val="20"/>
                <w:lang w:val="es-CL" w:eastAsia="es-CL"/>
              </w:rPr>
            </w:pPr>
          </w:p>
        </w:tc>
        <w:tc>
          <w:tcPr>
            <w:tcW w:w="3402" w:type="dxa"/>
            <w:tcBorders>
              <w:bottom w:val="single" w:sz="4" w:space="0" w:color="000000"/>
              <w:right w:val="single" w:sz="4" w:space="0" w:color="000000"/>
            </w:tcBorders>
            <w:vAlign w:val="center"/>
          </w:tcPr>
          <w:p w14:paraId="5BAAE137" w14:textId="77777777" w:rsidR="00377B69" w:rsidRDefault="00377B69">
            <w:pPr>
              <w:suppressAutoHyphens w:val="0"/>
              <w:jc w:val="center"/>
              <w:rPr>
                <w:color w:val="000000"/>
                <w:sz w:val="20"/>
                <w:szCs w:val="20"/>
                <w:lang w:val="es-CL" w:eastAsia="es-CL"/>
              </w:rPr>
            </w:pPr>
          </w:p>
        </w:tc>
        <w:tc>
          <w:tcPr>
            <w:tcW w:w="566" w:type="dxa"/>
            <w:tcBorders>
              <w:bottom w:val="single" w:sz="4" w:space="0" w:color="000000"/>
              <w:right w:val="single" w:sz="4" w:space="0" w:color="000000"/>
            </w:tcBorders>
            <w:vAlign w:val="center"/>
          </w:tcPr>
          <w:p w14:paraId="458EEE38" w14:textId="77777777" w:rsidR="00377B69" w:rsidRDefault="00377B69">
            <w:pPr>
              <w:suppressAutoHyphens w:val="0"/>
              <w:jc w:val="center"/>
              <w:rPr>
                <w:color w:val="000000"/>
                <w:sz w:val="20"/>
                <w:szCs w:val="20"/>
                <w:lang w:val="es-CL" w:eastAsia="es-CL"/>
              </w:rPr>
            </w:pPr>
          </w:p>
        </w:tc>
        <w:tc>
          <w:tcPr>
            <w:tcW w:w="1134" w:type="dxa"/>
            <w:tcBorders>
              <w:bottom w:val="single" w:sz="4" w:space="0" w:color="000000"/>
              <w:right w:val="single" w:sz="4" w:space="0" w:color="000000"/>
            </w:tcBorders>
            <w:vAlign w:val="center"/>
          </w:tcPr>
          <w:p w14:paraId="1755C21F" w14:textId="77777777" w:rsidR="00377B69" w:rsidRDefault="00377B69">
            <w:pPr>
              <w:suppressAutoHyphens w:val="0"/>
              <w:jc w:val="center"/>
              <w:rPr>
                <w:color w:val="000000"/>
                <w:sz w:val="20"/>
                <w:szCs w:val="20"/>
                <w:lang w:val="es-CL" w:eastAsia="es-CL"/>
              </w:rPr>
            </w:pPr>
          </w:p>
        </w:tc>
        <w:tc>
          <w:tcPr>
            <w:tcW w:w="1134" w:type="dxa"/>
            <w:tcBorders>
              <w:bottom w:val="single" w:sz="4" w:space="0" w:color="000000"/>
              <w:right w:val="single" w:sz="4" w:space="0" w:color="000000"/>
            </w:tcBorders>
            <w:vAlign w:val="center"/>
          </w:tcPr>
          <w:p w14:paraId="5004E8B1" w14:textId="77777777" w:rsidR="00377B69" w:rsidRDefault="00377B69">
            <w:pPr>
              <w:suppressAutoHyphens w:val="0"/>
              <w:jc w:val="center"/>
              <w:rPr>
                <w:color w:val="000000"/>
                <w:sz w:val="20"/>
                <w:szCs w:val="20"/>
                <w:lang w:val="es-CL" w:eastAsia="es-CL"/>
              </w:rPr>
            </w:pPr>
          </w:p>
        </w:tc>
        <w:tc>
          <w:tcPr>
            <w:tcW w:w="624" w:type="dxa"/>
            <w:tcBorders>
              <w:bottom w:val="single" w:sz="4" w:space="0" w:color="000000"/>
              <w:right w:val="single" w:sz="4" w:space="0" w:color="000000"/>
            </w:tcBorders>
            <w:vAlign w:val="center"/>
          </w:tcPr>
          <w:p w14:paraId="675FA870" w14:textId="77777777" w:rsidR="00377B69" w:rsidRDefault="00377B69">
            <w:pPr>
              <w:suppressAutoHyphens w:val="0"/>
              <w:jc w:val="center"/>
              <w:rPr>
                <w:color w:val="000000"/>
                <w:sz w:val="20"/>
                <w:szCs w:val="20"/>
                <w:lang w:val="es-CL" w:eastAsia="es-CL"/>
              </w:rPr>
            </w:pPr>
          </w:p>
        </w:tc>
      </w:tr>
    </w:tbl>
    <w:p w14:paraId="7F07CCB3" w14:textId="77777777" w:rsidR="00377B69" w:rsidRDefault="00377B69">
      <w:pPr>
        <w:pStyle w:val="Prrafodelista"/>
        <w:ind w:left="0"/>
        <w:jc w:val="both"/>
        <w:rPr>
          <w:sz w:val="30"/>
          <w:szCs w:val="30"/>
        </w:rPr>
      </w:pPr>
    </w:p>
    <w:p w14:paraId="6944E51D" w14:textId="77777777" w:rsidR="00377B69" w:rsidRDefault="00000000">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14:paraId="13166D91" w14:textId="77777777" w:rsidR="00377B69" w:rsidRDefault="00377B69">
      <w:pPr>
        <w:pStyle w:val="Prrafodelista"/>
        <w:ind w:left="0"/>
        <w:jc w:val="both"/>
        <w:rPr>
          <w:sz w:val="20"/>
          <w:szCs w:val="20"/>
        </w:rPr>
      </w:pPr>
    </w:p>
    <w:p w14:paraId="5E7619F5" w14:textId="77777777" w:rsidR="00377B69" w:rsidRDefault="00000000">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14:paraId="73CEB460" w14:textId="77777777" w:rsidR="00377B69" w:rsidRDefault="00377B69">
      <w:pPr>
        <w:ind w:firstLine="708"/>
        <w:jc w:val="both"/>
        <w:rPr>
          <w:sz w:val="16"/>
          <w:szCs w:val="16"/>
        </w:rPr>
      </w:pPr>
    </w:p>
    <w:p w14:paraId="5BEAC80D" w14:textId="77777777" w:rsidR="00377B69" w:rsidRDefault="00000000">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14:paraId="59097A41" w14:textId="77777777" w:rsidR="00377B69" w:rsidRDefault="00377B69">
      <w:pPr>
        <w:ind w:firstLine="708"/>
        <w:jc w:val="both"/>
      </w:pPr>
    </w:p>
    <w:p w14:paraId="5BA40027" w14:textId="77777777" w:rsidR="00377B69" w:rsidRDefault="00377B69">
      <w:pPr>
        <w:ind w:firstLine="708"/>
        <w:jc w:val="both"/>
      </w:pPr>
    </w:p>
    <w:p w14:paraId="3DA6D1A1" w14:textId="77777777" w:rsidR="00377B69" w:rsidRDefault="00377B69">
      <w:pPr>
        <w:ind w:firstLine="708"/>
        <w:jc w:val="both"/>
      </w:pPr>
    </w:p>
    <w:p w14:paraId="43C4D1D3" w14:textId="77777777" w:rsidR="00377B69" w:rsidRDefault="00377B69">
      <w:pPr>
        <w:ind w:firstLine="708"/>
        <w:jc w:val="both"/>
      </w:pPr>
    </w:p>
    <w:p w14:paraId="70B2584D" w14:textId="77777777" w:rsidR="00377B69" w:rsidRDefault="00377B69">
      <w:pPr>
        <w:ind w:firstLine="708"/>
        <w:jc w:val="both"/>
      </w:pPr>
    </w:p>
    <w:p w14:paraId="04F27B36" w14:textId="77777777" w:rsidR="00377B69" w:rsidRDefault="00377B69">
      <w:pPr>
        <w:ind w:firstLine="708"/>
        <w:jc w:val="both"/>
      </w:pPr>
    </w:p>
    <w:p w14:paraId="656D7632" w14:textId="77777777" w:rsidR="00377B69" w:rsidRDefault="00377B69">
      <w:pPr>
        <w:ind w:firstLine="708"/>
        <w:jc w:val="both"/>
        <w:rPr>
          <w:sz w:val="28"/>
          <w:szCs w:val="28"/>
        </w:rPr>
      </w:pPr>
    </w:p>
    <w:p w14:paraId="335C431E" w14:textId="77777777" w:rsidR="00377B69" w:rsidRDefault="00377B69">
      <w:pPr>
        <w:ind w:firstLine="708"/>
        <w:jc w:val="both"/>
      </w:pPr>
    </w:p>
    <w:p w14:paraId="75879F66" w14:textId="77777777" w:rsidR="00377B69" w:rsidRDefault="00000000">
      <w:pPr>
        <w:ind w:firstLine="851"/>
        <w:jc w:val="both"/>
      </w:pPr>
      <w:r>
        <w:rPr>
          <w:b/>
          <w:bCs/>
        </w:rPr>
        <w:t xml:space="preserve">       </w:t>
      </w:r>
      <w:r>
        <w:t xml:space="preserve">                                                            </w:t>
      </w:r>
      <w:r>
        <w:rPr>
          <w:b/>
          <w:bCs/>
        </w:rPr>
        <w:t>CHRISTIAN ESCUDERO GUERRA</w:t>
      </w:r>
    </w:p>
    <w:p w14:paraId="6EFB1386" w14:textId="77777777" w:rsidR="00377B69" w:rsidRDefault="00000000">
      <w:pPr>
        <w:jc w:val="both"/>
        <w:rPr>
          <w:b/>
        </w:rPr>
      </w:pPr>
      <w:r>
        <w:rPr>
          <w:b/>
        </w:rPr>
        <w:t xml:space="preserve">                                                       </w:t>
      </w:r>
      <w:r>
        <w:rPr>
          <w:b/>
        </w:rPr>
        <w:tab/>
        <w:t xml:space="preserve">              SUBDIRECTOR DE RECURSOS HUMANOS</w:t>
      </w:r>
    </w:p>
    <w:p w14:paraId="3128E51B" w14:textId="77777777" w:rsidR="00377B69" w:rsidRDefault="00377B69">
      <w:pPr>
        <w:jc w:val="both"/>
        <w:rPr>
          <w:b/>
        </w:rPr>
      </w:pPr>
    </w:p>
    <w:p w14:paraId="08EA062B" w14:textId="77777777" w:rsidR="00377B69" w:rsidRDefault="00000000">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14:paraId="14FB4C6E" w14:textId="77777777" w:rsidR="00377B69" w:rsidRDefault="00000000">
      <w:pPr>
        <w:jc w:val="both"/>
        <w:rPr>
          <w:b/>
          <w:lang w:val="es-CL"/>
        </w:rPr>
      </w:pPr>
      <w:r>
        <w:rPr>
          <w:b/>
          <w:lang w:val="es-CL"/>
        </w:rPr>
        <w:t>RAÚL PALAVICINO CANALES</w:t>
      </w:r>
    </w:p>
    <w:p w14:paraId="07AFE345" w14:textId="77777777" w:rsidR="00377B69" w:rsidRDefault="00000000">
      <w:pPr>
        <w:jc w:val="both"/>
        <w:rPr>
          <w:lang w:val="es-CL"/>
        </w:rPr>
      </w:pPr>
      <w:r>
        <w:rPr>
          <w:b/>
          <w:bCs/>
          <w:lang w:val="es-CL"/>
        </w:rPr>
        <w:t xml:space="preserve">    SECRETARIO MUNICIPAL </w:t>
      </w:r>
    </w:p>
    <w:p w14:paraId="01AE703D" w14:textId="77777777" w:rsidR="00377B69" w:rsidRDefault="00377B69">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