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7042"/>
      </w:tblGrid>
      <w:tr w:rsidR="00040A14" w:rsidRPr="00040A14" w14:paraId="11521D3E" w14:textId="77777777" w:rsidTr="00040A1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9AD22" w14:textId="77777777" w:rsidR="00040A14" w:rsidRPr="00040A14" w:rsidRDefault="00040A14" w:rsidP="00040A14">
            <w:pPr>
              <w:pStyle w:val="Ttulo3"/>
              <w:ind w:left="400"/>
              <w:rPr>
                <w:b/>
                <w:color w:val="000080"/>
                <w:lang w:val="pt-BR"/>
              </w:rPr>
            </w:pPr>
            <w:r w:rsidRPr="00040A14">
              <w:rPr>
                <w:b/>
                <w:color w:val="000080"/>
                <w:lang w:val="pt-BR"/>
              </w:rPr>
              <w:t>RF001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3AC9E" w14:textId="77777777" w:rsidR="00040A14" w:rsidRPr="00040A14" w:rsidRDefault="00040A14" w:rsidP="00040A14">
            <w:pPr>
              <w:pStyle w:val="Ttulo3"/>
              <w:ind w:left="400"/>
              <w:rPr>
                <w:b/>
                <w:color w:val="000080"/>
                <w:lang w:val="pt-BR"/>
              </w:rPr>
            </w:pPr>
            <w:r w:rsidRPr="00040A14">
              <w:rPr>
                <w:b/>
                <w:color w:val="000080"/>
                <w:lang w:val="pt-BR"/>
              </w:rPr>
              <w:t>O usuário poderá acessar o site do GM Supermercado mediante pesquisa nos sites de busca na internet; (Juntar com: RF002)</w:t>
            </w:r>
          </w:p>
        </w:tc>
      </w:tr>
    </w:tbl>
    <w:p w14:paraId="513937AE" w14:textId="77777777" w:rsidR="00040A14" w:rsidRDefault="00040A14" w:rsidP="008D222B">
      <w:pPr>
        <w:pStyle w:val="Ttulo3"/>
        <w:ind w:left="400"/>
        <w:rPr>
          <w:b/>
          <w:color w:val="000080"/>
          <w:sz w:val="20"/>
        </w:rPr>
      </w:pPr>
    </w:p>
    <w:p w14:paraId="6590CBA8" w14:textId="3271C256" w:rsidR="008D222B" w:rsidRDefault="008D222B" w:rsidP="008D222B">
      <w:pPr>
        <w:pStyle w:val="Ttulo3"/>
        <w:ind w:left="400"/>
        <w:rPr>
          <w:color w:val="000080"/>
          <w:sz w:val="20"/>
        </w:rPr>
      </w:pPr>
      <w:r>
        <w:rPr>
          <w:noProof/>
          <w:color w:val="000080"/>
        </w:rPr>
        <w:drawing>
          <wp:inline distT="0" distB="0" distL="0" distR="0" wp14:anchorId="32D2C15C" wp14:editId="2DB1E92B">
            <wp:extent cx="152400" cy="152400"/>
            <wp:effectExtent l="0" t="0" r="0" b="0"/>
            <wp:docPr id="86918643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hyperlink7"/>
      <w:bookmarkEnd w:id="0"/>
      <w:r>
        <w:rPr>
          <w:b/>
          <w:color w:val="000080"/>
          <w:sz w:val="20"/>
        </w:rPr>
        <w:t>RF001_</w:t>
      </w:r>
      <w:proofErr w:type="gramStart"/>
      <w:r>
        <w:rPr>
          <w:b/>
          <w:color w:val="000080"/>
          <w:sz w:val="20"/>
        </w:rPr>
        <w:t>PesquisaWEB[</w:t>
      </w:r>
      <w:proofErr w:type="spellStart"/>
      <w:proofErr w:type="gramEnd"/>
      <w:r>
        <w:rPr>
          <w:b/>
          <w:color w:val="000080"/>
          <w:sz w:val="20"/>
        </w:rPr>
        <w:t>UseCase</w:t>
      </w:r>
      <w:proofErr w:type="spellEnd"/>
      <w:r>
        <w:rPr>
          <w:b/>
          <w:color w:val="000080"/>
          <w:sz w:val="20"/>
        </w:rPr>
        <w:t xml:space="preserve"> </w:t>
      </w:r>
      <w:proofErr w:type="spellStart"/>
      <w:r>
        <w:rPr>
          <w:b/>
          <w:color w:val="000080"/>
          <w:sz w:val="20"/>
        </w:rPr>
        <w:t>Diagram</w:t>
      </w:r>
      <w:proofErr w:type="spellEnd"/>
      <w:r>
        <w:rPr>
          <w:b/>
          <w:color w:val="000080"/>
          <w:sz w:val="20"/>
        </w:rPr>
        <w:t>]</w:t>
      </w:r>
    </w:p>
    <w:p w14:paraId="7EE1EBB5" w14:textId="6F579AC5" w:rsidR="008D222B" w:rsidRDefault="008D222B" w:rsidP="008D222B">
      <w:pPr>
        <w:widowControl w:val="0"/>
        <w:adjustRightInd w:val="0"/>
        <w:rPr>
          <w:bCs/>
          <w:color w:val="000080"/>
          <w:szCs w:val="24"/>
        </w:rPr>
      </w:pPr>
      <w:r>
        <w:rPr>
          <w:noProof/>
          <w:color w:val="000080"/>
        </w:rPr>
        <w:drawing>
          <wp:inline distT="0" distB="0" distL="0" distR="0" wp14:anchorId="5A50B731" wp14:editId="52F12E37">
            <wp:extent cx="4962525" cy="2505075"/>
            <wp:effectExtent l="0" t="0" r="9525" b="9525"/>
            <wp:docPr id="1241858962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58962" name="Imagem 1" descr="Uma imagem contendo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C6C60" w14:textId="77777777" w:rsidR="008D222B" w:rsidRDefault="008D222B" w:rsidP="008D222B">
      <w:pPr>
        <w:widowControl w:val="0"/>
        <w:adjustRightInd w:val="0"/>
        <w:rPr>
          <w:szCs w:val="24"/>
          <w:lang w:val="pt-BR" w:eastAsia="pt-BR"/>
        </w:rPr>
      </w:pPr>
      <w:r>
        <w:rPr>
          <w:szCs w:val="24"/>
          <w:lang w:val="pt-BR" w:eastAsia="pt-BR"/>
        </w:rPr>
        <w:t xml:space="preserve">figure </w:t>
      </w:r>
      <w:r>
        <w:rPr>
          <w:szCs w:val="24"/>
          <w:lang w:val="pt-BR" w:eastAsia="pt-BR"/>
        </w:rPr>
        <w:fldChar w:fldCharType="begin"/>
      </w:r>
      <w:r>
        <w:rPr>
          <w:szCs w:val="24"/>
          <w:lang w:val="pt-BR" w:eastAsia="pt-BR"/>
        </w:rPr>
        <w:instrText>SEQ figure \* ARABIC</w:instrText>
      </w:r>
      <w:r>
        <w:rPr>
          <w:szCs w:val="24"/>
          <w:lang w:val="pt-BR" w:eastAsia="pt-BR"/>
        </w:rPr>
        <w:fldChar w:fldCharType="separate"/>
      </w:r>
      <w:r>
        <w:rPr>
          <w:szCs w:val="24"/>
          <w:lang w:val="pt-BR" w:eastAsia="pt-BR"/>
        </w:rPr>
        <w:t xml:space="preserve">1 </w:t>
      </w:r>
      <w:r>
        <w:rPr>
          <w:szCs w:val="24"/>
          <w:lang w:val="pt-BR" w:eastAsia="pt-BR"/>
        </w:rPr>
        <w:fldChar w:fldCharType="end"/>
      </w:r>
      <w:r>
        <w:rPr>
          <w:szCs w:val="24"/>
          <w:lang w:val="pt-BR" w:eastAsia="pt-BR"/>
        </w:rPr>
        <w:t>: RF001_</w:t>
      </w:r>
      <w:proofErr w:type="gramStart"/>
      <w:r>
        <w:rPr>
          <w:szCs w:val="24"/>
          <w:lang w:val="pt-BR" w:eastAsia="pt-BR"/>
        </w:rPr>
        <w:t>PesquisaWEB[</w:t>
      </w:r>
      <w:proofErr w:type="spellStart"/>
      <w:proofErr w:type="gramEnd"/>
      <w:r>
        <w:rPr>
          <w:szCs w:val="24"/>
          <w:lang w:val="pt-BR" w:eastAsia="pt-BR"/>
        </w:rPr>
        <w:t>UseCase</w:t>
      </w:r>
      <w:proofErr w:type="spellEnd"/>
      <w:r>
        <w:rPr>
          <w:szCs w:val="24"/>
          <w:lang w:val="pt-BR" w:eastAsia="pt-BR"/>
        </w:rPr>
        <w:t xml:space="preserve"> </w:t>
      </w:r>
      <w:proofErr w:type="spellStart"/>
      <w:r>
        <w:rPr>
          <w:szCs w:val="24"/>
          <w:lang w:val="pt-BR" w:eastAsia="pt-BR"/>
        </w:rPr>
        <w:t>Diagram</w:t>
      </w:r>
      <w:proofErr w:type="spellEnd"/>
      <w:r>
        <w:rPr>
          <w:szCs w:val="24"/>
          <w:lang w:val="pt-BR" w:eastAsia="pt-BR"/>
        </w:rPr>
        <w:t>]</w:t>
      </w:r>
    </w:p>
    <w:p w14:paraId="29766ED3" w14:textId="77777777" w:rsidR="008D222B" w:rsidRDefault="008D222B" w:rsidP="008D222B">
      <w:pPr>
        <w:widowControl w:val="0"/>
        <w:adjustRightInd w:val="0"/>
        <w:rPr>
          <w:szCs w:val="24"/>
          <w:lang w:val="pt-BR" w:eastAsia="pt-BR"/>
        </w:rPr>
      </w:pPr>
    </w:p>
    <w:p w14:paraId="5C1F8A25" w14:textId="77777777" w:rsidR="008D222B" w:rsidRDefault="008D222B"/>
    <w:p w14:paraId="34C4CEF1" w14:textId="77777777" w:rsidR="008D222B" w:rsidRDefault="008D222B"/>
    <w:p w14:paraId="2C4DF0F6" w14:textId="77777777" w:rsidR="008D222B" w:rsidRDefault="008D222B"/>
    <w:p w14:paraId="3C711ED0" w14:textId="77777777" w:rsidR="008D222B" w:rsidRDefault="008D222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7042"/>
      </w:tblGrid>
      <w:tr w:rsidR="0061768F" w:rsidRPr="0061768F" w14:paraId="0989A5A1" w14:textId="77777777" w:rsidTr="0061768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B4628" w14:textId="77777777" w:rsidR="0061768F" w:rsidRPr="0061768F" w:rsidRDefault="0061768F" w:rsidP="0061768F">
            <w:pPr>
              <w:pStyle w:val="Ttulo3"/>
              <w:ind w:left="400"/>
              <w:rPr>
                <w:b/>
                <w:color w:val="000080"/>
                <w:lang w:val="pt-BR"/>
              </w:rPr>
            </w:pPr>
            <w:r w:rsidRPr="0061768F">
              <w:rPr>
                <w:b/>
                <w:color w:val="000080"/>
                <w:lang w:val="pt-BR"/>
              </w:rPr>
              <w:lastRenderedPageBreak/>
              <w:t>RF002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F40E7" w14:textId="77777777" w:rsidR="0061768F" w:rsidRPr="0061768F" w:rsidRDefault="0061768F" w:rsidP="0061768F">
            <w:pPr>
              <w:pStyle w:val="Ttulo3"/>
              <w:ind w:left="400"/>
              <w:rPr>
                <w:b/>
                <w:color w:val="000080"/>
                <w:lang w:val="pt-BR"/>
              </w:rPr>
            </w:pPr>
            <w:r w:rsidRPr="0061768F">
              <w:rPr>
                <w:b/>
                <w:color w:val="000080"/>
                <w:lang w:val="pt-BR"/>
              </w:rPr>
              <w:t>Pesquisar produtos e serviços por meio de uma função de busca no próprio site (página do site - Função Pesquisa); (Juntar no: RF001)</w:t>
            </w:r>
          </w:p>
        </w:tc>
      </w:tr>
    </w:tbl>
    <w:p w14:paraId="2AC13C06" w14:textId="77777777" w:rsidR="00A02C0B" w:rsidRDefault="00A02C0B" w:rsidP="008D222B">
      <w:pPr>
        <w:pStyle w:val="Ttulo3"/>
        <w:ind w:left="400"/>
        <w:rPr>
          <w:b/>
          <w:color w:val="000080"/>
          <w:sz w:val="20"/>
        </w:rPr>
      </w:pPr>
    </w:p>
    <w:p w14:paraId="74A81A7E" w14:textId="77777777" w:rsidR="00A02C0B" w:rsidRDefault="00A02C0B" w:rsidP="008D222B">
      <w:pPr>
        <w:pStyle w:val="Ttulo3"/>
        <w:ind w:left="400"/>
        <w:rPr>
          <w:b/>
          <w:color w:val="000080"/>
          <w:sz w:val="20"/>
        </w:rPr>
      </w:pPr>
    </w:p>
    <w:p w14:paraId="15E2F20A" w14:textId="522871F1" w:rsidR="008D222B" w:rsidRDefault="008D222B" w:rsidP="008D222B">
      <w:pPr>
        <w:pStyle w:val="Ttulo3"/>
        <w:ind w:left="400"/>
        <w:rPr>
          <w:color w:val="000080"/>
          <w:sz w:val="20"/>
        </w:rPr>
      </w:pPr>
      <w:r>
        <w:rPr>
          <w:noProof/>
          <w:color w:val="000080"/>
        </w:rPr>
        <w:drawing>
          <wp:inline distT="0" distB="0" distL="0" distR="0" wp14:anchorId="64AA627C" wp14:editId="16E3911A">
            <wp:extent cx="152400" cy="152400"/>
            <wp:effectExtent l="0" t="0" r="0" b="0"/>
            <wp:docPr id="32719329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hyperlink4"/>
      <w:bookmarkEnd w:id="1"/>
      <w:r>
        <w:rPr>
          <w:b/>
          <w:color w:val="000080"/>
          <w:sz w:val="20"/>
        </w:rPr>
        <w:t>RF002_</w:t>
      </w:r>
      <w:proofErr w:type="gramStart"/>
      <w:r>
        <w:rPr>
          <w:b/>
          <w:color w:val="000080"/>
          <w:sz w:val="20"/>
        </w:rPr>
        <w:t>PesquisarProdutos[</w:t>
      </w:r>
      <w:proofErr w:type="spellStart"/>
      <w:proofErr w:type="gramEnd"/>
      <w:r>
        <w:rPr>
          <w:b/>
          <w:color w:val="000080"/>
          <w:sz w:val="20"/>
        </w:rPr>
        <w:t>UseCase</w:t>
      </w:r>
      <w:proofErr w:type="spellEnd"/>
      <w:r>
        <w:rPr>
          <w:b/>
          <w:color w:val="000080"/>
          <w:sz w:val="20"/>
        </w:rPr>
        <w:t xml:space="preserve"> Diagram]</w:t>
      </w:r>
    </w:p>
    <w:p w14:paraId="3E6C2AE5" w14:textId="027EBC67" w:rsidR="008D222B" w:rsidRDefault="008D222B" w:rsidP="008D222B">
      <w:pPr>
        <w:widowControl w:val="0"/>
        <w:adjustRightInd w:val="0"/>
        <w:rPr>
          <w:bCs/>
          <w:color w:val="000080"/>
          <w:szCs w:val="24"/>
        </w:rPr>
      </w:pPr>
      <w:r>
        <w:rPr>
          <w:noProof/>
          <w:color w:val="000080"/>
        </w:rPr>
        <w:drawing>
          <wp:inline distT="0" distB="0" distL="0" distR="0" wp14:anchorId="7791226F" wp14:editId="4BF36186">
            <wp:extent cx="4943475" cy="3743325"/>
            <wp:effectExtent l="0" t="0" r="9525" b="9525"/>
            <wp:docPr id="1329812477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12477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6750C" w14:textId="77777777" w:rsidR="008D222B" w:rsidRDefault="008D222B" w:rsidP="008D222B">
      <w:pPr>
        <w:widowControl w:val="0"/>
        <w:adjustRightInd w:val="0"/>
        <w:rPr>
          <w:szCs w:val="24"/>
          <w:lang w:val="pt-BR" w:eastAsia="pt-BR"/>
        </w:rPr>
      </w:pPr>
      <w:r>
        <w:rPr>
          <w:szCs w:val="24"/>
          <w:lang w:val="pt-BR" w:eastAsia="pt-BR"/>
        </w:rPr>
        <w:t xml:space="preserve">figure </w:t>
      </w:r>
      <w:r>
        <w:rPr>
          <w:szCs w:val="24"/>
          <w:lang w:val="pt-BR" w:eastAsia="pt-BR"/>
        </w:rPr>
        <w:fldChar w:fldCharType="begin"/>
      </w:r>
      <w:r>
        <w:rPr>
          <w:szCs w:val="24"/>
          <w:lang w:val="pt-BR" w:eastAsia="pt-BR"/>
        </w:rPr>
        <w:instrText>SEQ figure \* ARABIC</w:instrText>
      </w:r>
      <w:r>
        <w:rPr>
          <w:szCs w:val="24"/>
          <w:lang w:val="pt-BR" w:eastAsia="pt-BR"/>
        </w:rPr>
        <w:fldChar w:fldCharType="separate"/>
      </w:r>
      <w:r>
        <w:rPr>
          <w:szCs w:val="24"/>
          <w:lang w:val="pt-BR" w:eastAsia="pt-BR"/>
        </w:rPr>
        <w:t xml:space="preserve">1 </w:t>
      </w:r>
      <w:r>
        <w:rPr>
          <w:szCs w:val="24"/>
          <w:lang w:val="pt-BR" w:eastAsia="pt-BR"/>
        </w:rPr>
        <w:fldChar w:fldCharType="end"/>
      </w:r>
      <w:r>
        <w:rPr>
          <w:szCs w:val="24"/>
          <w:lang w:val="pt-BR" w:eastAsia="pt-BR"/>
        </w:rPr>
        <w:t>: RF002_</w:t>
      </w:r>
      <w:proofErr w:type="gramStart"/>
      <w:r>
        <w:rPr>
          <w:szCs w:val="24"/>
          <w:lang w:val="pt-BR" w:eastAsia="pt-BR"/>
        </w:rPr>
        <w:t>PesquisarProdutos[</w:t>
      </w:r>
      <w:proofErr w:type="spellStart"/>
      <w:proofErr w:type="gramEnd"/>
      <w:r>
        <w:rPr>
          <w:szCs w:val="24"/>
          <w:lang w:val="pt-BR" w:eastAsia="pt-BR"/>
        </w:rPr>
        <w:t>UseCase</w:t>
      </w:r>
      <w:proofErr w:type="spellEnd"/>
      <w:r>
        <w:rPr>
          <w:szCs w:val="24"/>
          <w:lang w:val="pt-BR" w:eastAsia="pt-BR"/>
        </w:rPr>
        <w:t xml:space="preserve"> </w:t>
      </w:r>
      <w:proofErr w:type="spellStart"/>
      <w:r>
        <w:rPr>
          <w:szCs w:val="24"/>
          <w:lang w:val="pt-BR" w:eastAsia="pt-BR"/>
        </w:rPr>
        <w:t>Diagram</w:t>
      </w:r>
      <w:proofErr w:type="spellEnd"/>
      <w:r>
        <w:rPr>
          <w:szCs w:val="24"/>
          <w:lang w:val="pt-BR" w:eastAsia="pt-BR"/>
        </w:rPr>
        <w:t>]</w:t>
      </w:r>
    </w:p>
    <w:p w14:paraId="5A78BAFD" w14:textId="77777777" w:rsidR="008D222B" w:rsidRDefault="008D222B"/>
    <w:p w14:paraId="3097B60F" w14:textId="77777777" w:rsidR="008D222B" w:rsidRDefault="008D222B"/>
    <w:p w14:paraId="1EDD0E08" w14:textId="08B5C954" w:rsidR="008D222B" w:rsidRDefault="008D222B">
      <w:pPr>
        <w:autoSpaceDE/>
        <w:autoSpaceDN/>
        <w:spacing w:after="160" w:line="278" w:lineRule="auto"/>
      </w:pPr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6934"/>
      </w:tblGrid>
      <w:tr w:rsidR="0061768F" w:rsidRPr="0061768F" w14:paraId="1E685530" w14:textId="77777777" w:rsidTr="006572BE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02BA1" w14:textId="77777777" w:rsidR="0061768F" w:rsidRPr="0061768F" w:rsidRDefault="0061768F" w:rsidP="0061768F">
            <w:pPr>
              <w:pStyle w:val="Ttulo3"/>
              <w:ind w:left="400"/>
              <w:rPr>
                <w:b/>
                <w:color w:val="000080"/>
                <w:lang w:val="pt-BR"/>
              </w:rPr>
            </w:pPr>
            <w:r w:rsidRPr="0061768F">
              <w:rPr>
                <w:b/>
                <w:color w:val="000080"/>
                <w:lang w:val="pt-BR"/>
              </w:rPr>
              <w:lastRenderedPageBreak/>
              <w:t>RF 003</w:t>
            </w:r>
          </w:p>
        </w:tc>
        <w:tc>
          <w:tcPr>
            <w:tcW w:w="6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678E2" w14:textId="77777777" w:rsidR="0061768F" w:rsidRPr="0061768F" w:rsidRDefault="0061768F" w:rsidP="0061768F">
            <w:pPr>
              <w:pStyle w:val="Ttulo3"/>
              <w:ind w:left="400"/>
              <w:rPr>
                <w:b/>
                <w:color w:val="000080"/>
                <w:lang w:val="pt-BR"/>
              </w:rPr>
            </w:pPr>
            <w:r w:rsidRPr="0061768F">
              <w:rPr>
                <w:b/>
                <w:color w:val="000080"/>
                <w:lang w:val="pt-BR"/>
              </w:rPr>
              <w:t>Assim que carregado o site no browser, realizar uma chamada de oferta de determinado produto (página de ofertas), decidido pelo gerente, que, selecionado pelo usuário, o direcionará para uma tela sobre o produto, com mensagens, fotos e um botão, que ao ser acionado pelo usuário acessará a tela de reserva do produto e inclusão no carrinho de compras; (RF do site - RF 008). (Juntar aqui RF004)</w:t>
            </w:r>
          </w:p>
        </w:tc>
      </w:tr>
    </w:tbl>
    <w:p w14:paraId="0DB78866" w14:textId="77777777" w:rsidR="0061768F" w:rsidRDefault="0061768F" w:rsidP="008D222B">
      <w:pPr>
        <w:pStyle w:val="Ttulo3"/>
        <w:ind w:left="400"/>
        <w:rPr>
          <w:b/>
          <w:color w:val="000080"/>
          <w:sz w:val="20"/>
        </w:rPr>
      </w:pPr>
    </w:p>
    <w:p w14:paraId="5A61BE0D" w14:textId="77777777" w:rsidR="0061768F" w:rsidRDefault="0061768F" w:rsidP="008D222B">
      <w:pPr>
        <w:pStyle w:val="Ttulo3"/>
        <w:ind w:left="400"/>
        <w:rPr>
          <w:b/>
          <w:color w:val="000080"/>
          <w:sz w:val="20"/>
        </w:rPr>
      </w:pPr>
    </w:p>
    <w:p w14:paraId="424F7CBD" w14:textId="54F87307" w:rsidR="008D222B" w:rsidRDefault="008D222B" w:rsidP="008D222B">
      <w:pPr>
        <w:pStyle w:val="Ttulo3"/>
        <w:ind w:left="400"/>
        <w:rPr>
          <w:color w:val="000080"/>
          <w:sz w:val="20"/>
        </w:rPr>
      </w:pPr>
      <w:r>
        <w:rPr>
          <w:noProof/>
          <w:color w:val="000080"/>
        </w:rPr>
        <w:drawing>
          <wp:inline distT="0" distB="0" distL="0" distR="0" wp14:anchorId="3710722C" wp14:editId="0BCF489E">
            <wp:extent cx="152400" cy="152400"/>
            <wp:effectExtent l="0" t="0" r="0" b="0"/>
            <wp:docPr id="189175899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hyperlink10"/>
      <w:bookmarkEnd w:id="2"/>
      <w:r>
        <w:rPr>
          <w:b/>
          <w:color w:val="000080"/>
          <w:sz w:val="20"/>
        </w:rPr>
        <w:t>RF003_</w:t>
      </w:r>
      <w:proofErr w:type="gramStart"/>
      <w:r>
        <w:rPr>
          <w:b/>
          <w:color w:val="000080"/>
          <w:sz w:val="20"/>
        </w:rPr>
        <w:t>PaginadeOfertas[</w:t>
      </w:r>
      <w:proofErr w:type="spellStart"/>
      <w:proofErr w:type="gramEnd"/>
      <w:r>
        <w:rPr>
          <w:b/>
          <w:color w:val="000080"/>
          <w:sz w:val="20"/>
        </w:rPr>
        <w:t>UseCase</w:t>
      </w:r>
      <w:proofErr w:type="spellEnd"/>
      <w:r>
        <w:rPr>
          <w:b/>
          <w:color w:val="000080"/>
          <w:sz w:val="20"/>
        </w:rPr>
        <w:t xml:space="preserve"> Diagram]</w:t>
      </w:r>
    </w:p>
    <w:p w14:paraId="7E71325A" w14:textId="70A40014" w:rsidR="008D222B" w:rsidRDefault="008D222B" w:rsidP="008D222B">
      <w:pPr>
        <w:widowControl w:val="0"/>
        <w:adjustRightInd w:val="0"/>
        <w:rPr>
          <w:bCs/>
          <w:color w:val="000080"/>
          <w:szCs w:val="24"/>
        </w:rPr>
      </w:pPr>
      <w:r>
        <w:rPr>
          <w:noProof/>
          <w:color w:val="000080"/>
        </w:rPr>
        <w:drawing>
          <wp:inline distT="0" distB="0" distL="0" distR="0" wp14:anchorId="0CF8DD53" wp14:editId="71FE82F8">
            <wp:extent cx="4943475" cy="3352800"/>
            <wp:effectExtent l="0" t="0" r="9525" b="0"/>
            <wp:docPr id="1836488542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488542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5A2C7" w14:textId="77777777" w:rsidR="008D222B" w:rsidRDefault="008D222B" w:rsidP="008D222B">
      <w:pPr>
        <w:widowControl w:val="0"/>
        <w:adjustRightInd w:val="0"/>
        <w:rPr>
          <w:szCs w:val="24"/>
          <w:lang w:val="pt-BR" w:eastAsia="pt-BR"/>
        </w:rPr>
      </w:pPr>
      <w:r>
        <w:rPr>
          <w:szCs w:val="24"/>
          <w:lang w:val="pt-BR" w:eastAsia="pt-BR"/>
        </w:rPr>
        <w:t xml:space="preserve">figure </w:t>
      </w:r>
      <w:r>
        <w:rPr>
          <w:szCs w:val="24"/>
          <w:lang w:val="pt-BR" w:eastAsia="pt-BR"/>
        </w:rPr>
        <w:fldChar w:fldCharType="begin"/>
      </w:r>
      <w:r>
        <w:rPr>
          <w:szCs w:val="24"/>
          <w:lang w:val="pt-BR" w:eastAsia="pt-BR"/>
        </w:rPr>
        <w:instrText>SEQ figure \* ARABIC</w:instrText>
      </w:r>
      <w:r>
        <w:rPr>
          <w:szCs w:val="24"/>
          <w:lang w:val="pt-BR" w:eastAsia="pt-BR"/>
        </w:rPr>
        <w:fldChar w:fldCharType="separate"/>
      </w:r>
      <w:r>
        <w:rPr>
          <w:szCs w:val="24"/>
          <w:lang w:val="pt-BR" w:eastAsia="pt-BR"/>
        </w:rPr>
        <w:t xml:space="preserve">1 </w:t>
      </w:r>
      <w:r>
        <w:rPr>
          <w:szCs w:val="24"/>
          <w:lang w:val="pt-BR" w:eastAsia="pt-BR"/>
        </w:rPr>
        <w:fldChar w:fldCharType="end"/>
      </w:r>
      <w:r>
        <w:rPr>
          <w:szCs w:val="24"/>
          <w:lang w:val="pt-BR" w:eastAsia="pt-BR"/>
        </w:rPr>
        <w:t>: RF003_</w:t>
      </w:r>
      <w:proofErr w:type="gramStart"/>
      <w:r>
        <w:rPr>
          <w:szCs w:val="24"/>
          <w:lang w:val="pt-BR" w:eastAsia="pt-BR"/>
        </w:rPr>
        <w:t>PaginadeOfertas[</w:t>
      </w:r>
      <w:proofErr w:type="spellStart"/>
      <w:proofErr w:type="gramEnd"/>
      <w:r>
        <w:rPr>
          <w:szCs w:val="24"/>
          <w:lang w:val="pt-BR" w:eastAsia="pt-BR"/>
        </w:rPr>
        <w:t>UseCase</w:t>
      </w:r>
      <w:proofErr w:type="spellEnd"/>
      <w:r>
        <w:rPr>
          <w:szCs w:val="24"/>
          <w:lang w:val="pt-BR" w:eastAsia="pt-BR"/>
        </w:rPr>
        <w:t xml:space="preserve"> </w:t>
      </w:r>
      <w:proofErr w:type="spellStart"/>
      <w:r>
        <w:rPr>
          <w:szCs w:val="24"/>
          <w:lang w:val="pt-BR" w:eastAsia="pt-BR"/>
        </w:rPr>
        <w:t>Diagram</w:t>
      </w:r>
      <w:proofErr w:type="spellEnd"/>
      <w:r>
        <w:rPr>
          <w:szCs w:val="24"/>
          <w:lang w:val="pt-BR" w:eastAsia="pt-BR"/>
        </w:rPr>
        <w:t>]</w:t>
      </w:r>
    </w:p>
    <w:p w14:paraId="40F94D1F" w14:textId="69097C56" w:rsidR="005E275D" w:rsidRDefault="005E275D">
      <w:pPr>
        <w:autoSpaceDE/>
        <w:autoSpaceDN/>
        <w:spacing w:after="160" w:line="278" w:lineRule="auto"/>
      </w:pPr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"/>
        <w:gridCol w:w="7854"/>
      </w:tblGrid>
      <w:tr w:rsidR="005E275D" w:rsidRPr="005E275D" w14:paraId="7AD5AB48" w14:textId="77777777" w:rsidTr="005E27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3F230" w14:textId="77777777" w:rsidR="005E275D" w:rsidRPr="005E275D" w:rsidRDefault="005E275D" w:rsidP="005E275D">
            <w:pPr>
              <w:rPr>
                <w:lang w:val="pt-BR"/>
              </w:rPr>
            </w:pPr>
            <w:r w:rsidRPr="005E275D">
              <w:rPr>
                <w:lang w:val="pt-BR"/>
              </w:rPr>
              <w:lastRenderedPageBreak/>
              <w:t>RF 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EE936" w14:textId="77777777" w:rsidR="005E275D" w:rsidRPr="005E275D" w:rsidRDefault="005E275D" w:rsidP="005E275D">
            <w:pPr>
              <w:rPr>
                <w:lang w:val="pt-BR"/>
              </w:rPr>
            </w:pPr>
            <w:r w:rsidRPr="005E275D">
              <w:rPr>
                <w:lang w:val="pt-BR"/>
              </w:rPr>
              <w:t xml:space="preserve">Na home </w:t>
            </w:r>
            <w:proofErr w:type="spellStart"/>
            <w:r w:rsidRPr="005E275D">
              <w:rPr>
                <w:lang w:val="pt-BR"/>
              </w:rPr>
              <w:t>page</w:t>
            </w:r>
            <w:proofErr w:type="spellEnd"/>
            <w:r w:rsidRPr="005E275D">
              <w:rPr>
                <w:lang w:val="pt-BR"/>
              </w:rPr>
              <w:t xml:space="preserve"> (página do site) o usuário poderá clicar no botão RELAÇÃO DE PRODUTOS E SERVIÇOS que o direcionará para a tela com a relação de todos os produtos, artigos e serviços ofertados pelo GM Supermercados; (RF do site RF 009) </w:t>
            </w:r>
          </w:p>
        </w:tc>
      </w:tr>
    </w:tbl>
    <w:p w14:paraId="2BF3DF73" w14:textId="77777777" w:rsidR="008D222B" w:rsidRDefault="008D222B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  <w:gridCol w:w="7883"/>
      </w:tblGrid>
      <w:tr w:rsidR="00BF3F27" w:rsidRPr="00BF3F27" w14:paraId="2336D614" w14:textId="77777777" w:rsidTr="00BF3F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0B63B" w14:textId="77777777" w:rsidR="00BF3F27" w:rsidRPr="00BF3F27" w:rsidRDefault="00BF3F27" w:rsidP="00BF3F27">
            <w:pPr>
              <w:rPr>
                <w:lang w:val="pt-BR"/>
              </w:rPr>
            </w:pPr>
            <w:r w:rsidRPr="00BF3F27">
              <w:rPr>
                <w:lang w:val="pt-BR"/>
              </w:rPr>
              <w:t>RF 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BD63F" w14:textId="77777777" w:rsidR="00BF3F27" w:rsidRPr="00BF3F27" w:rsidRDefault="00BF3F27" w:rsidP="00BF3F27">
            <w:pPr>
              <w:rPr>
                <w:lang w:val="pt-BR"/>
              </w:rPr>
            </w:pPr>
            <w:r w:rsidRPr="00BF3F27">
              <w:rPr>
                <w:lang w:val="pt-BR"/>
              </w:rPr>
              <w:t xml:space="preserve">Na RELAÇÃO DE PRODUTOS E SERVIÇOS (página do site) o usuário poderá selecionar os produtos clicando na caixa de seleção, indicar a quantidade do produto que pretende, com a </w:t>
            </w:r>
            <w:proofErr w:type="spellStart"/>
            <w:r w:rsidRPr="00BF3F27">
              <w:rPr>
                <w:lang w:val="pt-BR"/>
              </w:rPr>
              <w:t>descriação</w:t>
            </w:r>
            <w:proofErr w:type="spellEnd"/>
            <w:r w:rsidRPr="00BF3F27">
              <w:rPr>
                <w:lang w:val="pt-BR"/>
              </w:rPr>
              <w:t xml:space="preserve"> de todas as características, peso, litros, data de fabricação e data de validade, o preço unitário e o preço total da quantidade do produto selecionado, incluindo no carrinho de produtos;</w:t>
            </w:r>
          </w:p>
        </w:tc>
      </w:tr>
    </w:tbl>
    <w:p w14:paraId="7F5C64C5" w14:textId="77777777" w:rsidR="005E275D" w:rsidRDefault="005E275D"/>
    <w:p w14:paraId="21CF5707" w14:textId="51F44737" w:rsidR="00412C57" w:rsidRDefault="00412C57" w:rsidP="00412C57">
      <w:pPr>
        <w:pStyle w:val="Ttulo3"/>
        <w:ind w:left="400"/>
        <w:rPr>
          <w:color w:val="000080"/>
          <w:sz w:val="20"/>
        </w:rPr>
      </w:pPr>
      <w:r>
        <w:rPr>
          <w:noProof/>
          <w:color w:val="000080"/>
        </w:rPr>
        <w:drawing>
          <wp:inline distT="0" distB="0" distL="0" distR="0" wp14:anchorId="7C6BAE0C" wp14:editId="051A0311">
            <wp:extent cx="153670" cy="153670"/>
            <wp:effectExtent l="0" t="0" r="0" b="0"/>
            <wp:docPr id="150837440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000080"/>
          <w:sz w:val="20"/>
        </w:rPr>
        <w:t>RF004_005_</w:t>
      </w:r>
      <w:proofErr w:type="gramStart"/>
      <w:r>
        <w:rPr>
          <w:b/>
          <w:color w:val="000080"/>
          <w:sz w:val="20"/>
        </w:rPr>
        <w:t>RelacaoDeProdutos[</w:t>
      </w:r>
      <w:proofErr w:type="spellStart"/>
      <w:proofErr w:type="gramEnd"/>
      <w:r>
        <w:rPr>
          <w:b/>
          <w:color w:val="000080"/>
          <w:sz w:val="20"/>
        </w:rPr>
        <w:t>UseCase</w:t>
      </w:r>
      <w:proofErr w:type="spellEnd"/>
      <w:r>
        <w:rPr>
          <w:b/>
          <w:color w:val="000080"/>
          <w:sz w:val="20"/>
        </w:rPr>
        <w:t xml:space="preserve"> Diagram]</w:t>
      </w:r>
    </w:p>
    <w:p w14:paraId="2A4A6908" w14:textId="5311C282" w:rsidR="00412C57" w:rsidRDefault="00412C57" w:rsidP="00412C57">
      <w:pPr>
        <w:widowControl w:val="0"/>
        <w:adjustRightInd w:val="0"/>
        <w:rPr>
          <w:bCs/>
          <w:color w:val="000080"/>
          <w:szCs w:val="24"/>
        </w:rPr>
      </w:pPr>
      <w:r>
        <w:rPr>
          <w:noProof/>
          <w:color w:val="000080"/>
        </w:rPr>
        <w:drawing>
          <wp:inline distT="0" distB="0" distL="0" distR="0" wp14:anchorId="4A00F54D" wp14:editId="3F95AB85">
            <wp:extent cx="4893945" cy="3489325"/>
            <wp:effectExtent l="0" t="0" r="1905" b="0"/>
            <wp:docPr id="1170168753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68753" name="Imagem 7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C284F" w14:textId="77777777" w:rsidR="00412C57" w:rsidRDefault="00412C57" w:rsidP="00412C57">
      <w:pPr>
        <w:widowControl w:val="0"/>
        <w:adjustRightInd w:val="0"/>
        <w:rPr>
          <w:szCs w:val="24"/>
          <w:lang w:val="pt-BR" w:eastAsia="pt-BR"/>
        </w:rPr>
      </w:pPr>
      <w:r>
        <w:rPr>
          <w:szCs w:val="24"/>
          <w:lang w:val="pt-BR" w:eastAsia="pt-BR"/>
        </w:rPr>
        <w:t xml:space="preserve">figure </w:t>
      </w:r>
      <w:r>
        <w:rPr>
          <w:szCs w:val="24"/>
          <w:lang w:val="pt-BR" w:eastAsia="pt-BR"/>
        </w:rPr>
        <w:fldChar w:fldCharType="begin"/>
      </w:r>
      <w:r>
        <w:rPr>
          <w:szCs w:val="24"/>
          <w:lang w:val="pt-BR" w:eastAsia="pt-BR"/>
        </w:rPr>
        <w:instrText>SEQ figure \* ARABIC</w:instrText>
      </w:r>
      <w:r>
        <w:rPr>
          <w:szCs w:val="24"/>
          <w:lang w:val="pt-BR" w:eastAsia="pt-BR"/>
        </w:rPr>
        <w:fldChar w:fldCharType="separate"/>
      </w:r>
      <w:r>
        <w:rPr>
          <w:szCs w:val="24"/>
          <w:lang w:val="pt-BR" w:eastAsia="pt-BR"/>
        </w:rPr>
        <w:t xml:space="preserve">1 </w:t>
      </w:r>
      <w:r>
        <w:rPr>
          <w:szCs w:val="24"/>
          <w:lang w:val="pt-BR" w:eastAsia="pt-BR"/>
        </w:rPr>
        <w:fldChar w:fldCharType="end"/>
      </w:r>
      <w:r>
        <w:rPr>
          <w:szCs w:val="24"/>
          <w:lang w:val="pt-BR" w:eastAsia="pt-BR"/>
        </w:rPr>
        <w:t>: RF004_005_</w:t>
      </w:r>
      <w:proofErr w:type="gramStart"/>
      <w:r>
        <w:rPr>
          <w:szCs w:val="24"/>
          <w:lang w:val="pt-BR" w:eastAsia="pt-BR"/>
        </w:rPr>
        <w:t>RelacaoDeProdutos[</w:t>
      </w:r>
      <w:proofErr w:type="spellStart"/>
      <w:proofErr w:type="gramEnd"/>
      <w:r>
        <w:rPr>
          <w:szCs w:val="24"/>
          <w:lang w:val="pt-BR" w:eastAsia="pt-BR"/>
        </w:rPr>
        <w:t>UseCase</w:t>
      </w:r>
      <w:proofErr w:type="spellEnd"/>
      <w:r>
        <w:rPr>
          <w:szCs w:val="24"/>
          <w:lang w:val="pt-BR" w:eastAsia="pt-BR"/>
        </w:rPr>
        <w:t xml:space="preserve"> </w:t>
      </w:r>
      <w:proofErr w:type="spellStart"/>
      <w:r>
        <w:rPr>
          <w:szCs w:val="24"/>
          <w:lang w:val="pt-BR" w:eastAsia="pt-BR"/>
        </w:rPr>
        <w:t>Diagram</w:t>
      </w:r>
      <w:proofErr w:type="spellEnd"/>
      <w:r>
        <w:rPr>
          <w:szCs w:val="24"/>
          <w:lang w:val="pt-BR" w:eastAsia="pt-BR"/>
        </w:rPr>
        <w:t>]</w:t>
      </w:r>
    </w:p>
    <w:p w14:paraId="5C1AF472" w14:textId="77777777" w:rsidR="00BF3F27" w:rsidRDefault="00BF3F27"/>
    <w:sectPr w:rsidR="00BF3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22B"/>
    <w:rsid w:val="00040A14"/>
    <w:rsid w:val="00412C57"/>
    <w:rsid w:val="005E275D"/>
    <w:rsid w:val="0061768F"/>
    <w:rsid w:val="006572BE"/>
    <w:rsid w:val="00784A5D"/>
    <w:rsid w:val="00827EF5"/>
    <w:rsid w:val="008D222B"/>
    <w:rsid w:val="00A02C0B"/>
    <w:rsid w:val="00BF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E8BD4"/>
  <w15:chartTrackingRefBased/>
  <w15:docId w15:val="{AD23C625-9DB6-482A-A202-0B1BC74D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22B"/>
    <w:pPr>
      <w:autoSpaceDE w:val="0"/>
      <w:autoSpaceDN w:val="0"/>
      <w:spacing w:after="0" w:line="240" w:lineRule="auto"/>
    </w:pPr>
    <w:rPr>
      <w:rFonts w:ascii="Microsoft Sans Serif" w:eastAsia="Times New Roman" w:hAnsi="Microsoft Sans Serif" w:cs="Microsoft Sans Serif"/>
      <w:kern w:val="0"/>
      <w:sz w:val="20"/>
      <w:szCs w:val="20"/>
      <w:lang w:val="en-US" w:eastAsia="ja-JP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D2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2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8D2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2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2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22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22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22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22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2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D2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2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22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222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22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22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22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22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22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2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2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2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2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22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22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22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2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22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22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277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Antônio Freitas</dc:creator>
  <cp:keywords/>
  <dc:description/>
  <cp:lastModifiedBy>Luiz Antônio Freitas</cp:lastModifiedBy>
  <cp:revision>9</cp:revision>
  <dcterms:created xsi:type="dcterms:W3CDTF">2024-11-04T09:01:00Z</dcterms:created>
  <dcterms:modified xsi:type="dcterms:W3CDTF">2024-11-04T09:49:00Z</dcterms:modified>
</cp:coreProperties>
</file>