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cars and there’s a Mercedes, they say. And that says it all. The legendary auto has only one height to conquer – the bird’s eye height. And now it has happened – the Mercedes brand is now high above Moscow – below the spire of the renowned Ukraina skyscraper, the Radisson Royal Hotel. That’s where the panoramic restaurant the Mercedes Bar is located on the 31st floor.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40$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