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Apothecary Irish Pub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bar, focused on alcoholic eternal values ​​- beer and whiskey; On strong drinks while the slope goes to the Irish theme. In addition to the generally accepted set of brands, there are also reserve, ten-year grades, single malt whiskeys and rare brands.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30$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