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Ejercicio1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Escribir "Hola Mundo!"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Algoritmo Ejercicio2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Definir nombre Como Caracter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Escribir "Buenos dias, como se llama?"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Leer nombre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Escribir "Hola ", nombre ,"!"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  <w:t xml:space="preserve">Algoritmo Ejercicio3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Definir tempC, tempF Como Entero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Escribir "Calculadora C° a F°"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Escribir "Ingrese valor en C°:"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Leer tempC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tempF = (tempC * (9/5)) + 32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Escribir tempC, "C° equivalen a ", tempF, "F°"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Algoritmo Ejercicio4</w:t>
        <w:br w:type="textWrapping"/>
        <w:tab/>
        <w:t xml:space="preserve">Definir millaNautica, metros Como Entero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Escribir "Calculadora Milla Náutica a Metro"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Escribir "Ingrese valor en millas naúticas:"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Leer millaNautica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metros = millaNautica * 1852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Escribir millaNautica, " millas náuticas equivalen a ", metros, "m"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Algoritmo Ejercicio5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Definir precio, desc, total Como Entero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Escribir "Calculadora de Descuentos"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Escribir "Ingrese valor del producto:"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Leer precio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Escribir "Ingrese valor del descuento: (0 a 100)"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Leer desc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total = precio * desc / 100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Escribir "El nuevo total de su producto es: ", total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Algoritmo Ejercicio6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Definir num1, num2 Como Entero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Escribir "Operaciones"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Escribir "Ingrese valor del primer número:"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Leer num1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Escribir "Ingrese valor del segundo número:"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Leer num2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Escribir "Suma: ", num1 + num2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Escribir "Division: ", num1 / num2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Escribir "Multiplicación: ", num1 * num2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Escribir "Resta: ", num1 - num2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Escribir "Potencia: ", num1 ^ num2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Escribir "Resto: ", num1 % num2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br w:type="textWrapping"/>
        <w:t xml:space="preserve">Algoritmo Ejercicio7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Definir cat1, cat2 Como Entero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Escribir "Calculadora para triángulos Rectángulos"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Escribir "Ingrese valor del primer cateto:"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Leer cat1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Escribir "Ingrese valor del segundo cateto:"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Leer cat2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Escribir "El Área es: ", (cat1 * cat2) / 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Escribir "El Perimetro es:  ", cat1 + cat2 + RC( (cat1 ^2) + (cat2 ^2))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br w:type="textWrapping"/>
        <w:t xml:space="preserve">Algoritmo Ejercicio8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Definir num Como Entero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Escribir "Calculadora de unidades de enteros"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Escribir "Ingrese valor del número:"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Leer num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Escribir "La unidad de ", num," es:  ", num%10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Algoritmo Ejercicio9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Definir precio Como Entero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Escribir "Calculadora de IVA (21%)"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Escribir "Ingrese valor del producto:"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Leer precio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Escribir "El valor del IVA de su producto es ", precio * 0.21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br w:type="textWrapping"/>
        <w:t xml:space="preserve">Algoritmo Ejercicio10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Definir radio Como Entero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Escribir "Calculadora de Circunferencias:"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Escribir "Ingrese valor del radio:"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Leer radio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Escribir "La longitud es ", radio * 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Escribir "La circunferencia es ", radio * 2 * PI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