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u w:val="single"/>
          <w:lang w:val="pt-BR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66675</wp:posOffset>
                </wp:positionV>
                <wp:extent cx="7569835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8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Sistema de controle de Empréstimos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5.25pt;height:144pt;width:596.05pt;z-index:251659264;mso-width-relative:page;mso-height-relative:page;" filled="f" stroked="f" coordsize="21600,21600" o:gfxdata="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eclY9YAAAAMAQAADwAAAAAAAAABACAAAAAiAAAAZHJzL2Rvd25yZXYueG1s&#10;UEsBAhQAFAAAAAgAh07iQKgAgJ0zAgAAbAQAAA4AAAAAAAAAAQAgAAAAJ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Sistema de controle de Empréstimos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jc w:val="both"/>
        <w:rPr>
          <w:rFonts w:hint="default"/>
          <w:sz w:val="56"/>
          <w:szCs w:val="56"/>
          <w:u w:val="single"/>
          <w:lang w:val="pt-BR"/>
        </w:rPr>
      </w:pPr>
    </w:p>
    <w:p>
      <w:pPr>
        <w:jc w:val="left"/>
        <w:rPr>
          <w:rFonts w:hint="default"/>
          <w:sz w:val="56"/>
          <w:szCs w:val="56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Índice</w:t>
      </w:r>
    </w:p>
    <w:p>
      <w:pPr>
        <w:jc w:val="center"/>
        <w:rPr>
          <w:rFonts w:hint="default"/>
          <w:sz w:val="24"/>
          <w:szCs w:val="24"/>
          <w:u w:val="single"/>
          <w:lang w:val="pt-BR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Funcionalidades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Clientes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Empréstimos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Funcionalidades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sistema de gestão de empréstimos deve tornar possível o controle de uma carteira de empréstimos, podendo: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24"/>
          <w:szCs w:val="24"/>
          <w:u w:val="single"/>
          <w:lang w:val="pt-BR"/>
        </w:rPr>
        <w:t>1 . Clientes: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1.1. Cadastrar um novo cliente;</w:t>
      </w:r>
    </w:p>
    <w:p>
      <w:pPr>
        <w:numPr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1.2. Ver as informações sobre o cliente cadastrado;</w:t>
      </w:r>
    </w:p>
    <w:p>
      <w:pPr>
        <w:numPr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1.3. Alterar o cliente cadastrado;</w:t>
      </w:r>
    </w:p>
    <w:p>
      <w:pPr>
        <w:numPr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1.4. Remover o cliente cadastrado;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24"/>
          <w:szCs w:val="24"/>
          <w:u w:val="single"/>
          <w:lang w:val="pt-BR"/>
        </w:rPr>
        <w:t>2 . Empréstimos: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>2.1. Cadastrar um novo empréstimo;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2.2. Ver informações sobre o empréstimo cadastrado;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2.3. Alterar as informações do empréstimo cadastrado;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2.4. Realizar renegociações do empréstimo cadastrado;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2.5. Remover o empréstimo cadastrado;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2.6. Liquidar um empréstimo cadastrado;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2.7. Realizar o envio de e-mails para o devedor quando o empréstimo estiver prestes a vencer;</w:t>
      </w:r>
    </w:p>
    <w:p>
      <w:pPr>
        <w:numPr>
          <w:ilvl w:val="0"/>
          <w:numId w:val="0"/>
        </w:numPr>
        <w:ind w:left="708"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2.8. Salvar tabela em PDF;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24"/>
          <w:szCs w:val="24"/>
          <w:u w:val="single"/>
          <w:lang w:val="pt-BR"/>
        </w:rPr>
        <w:t>3. Balanço: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  <w:t>3.1. Adicionar e alterar saldo de conta de empréstimos;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</w:r>
      <w:r>
        <w:rPr>
          <w:rFonts w:hint="default"/>
          <w:sz w:val="24"/>
          <w:szCs w:val="24"/>
          <w:u w:val="none"/>
          <w:lang w:val="pt-BR"/>
        </w:rPr>
        <w:t xml:space="preserve">3.2. Visualizar o balanço de empréstimos com capital aplicado, rentabilidade, </w:t>
      </w:r>
      <w:r>
        <w:rPr>
          <w:rFonts w:hint="default"/>
          <w:sz w:val="24"/>
          <w:szCs w:val="24"/>
          <w:u w:val="none"/>
          <w:lang w:val="pt-BR"/>
        </w:rPr>
        <w:tab/>
      </w:r>
      <w:r>
        <w:rPr>
          <w:rFonts w:hint="default"/>
          <w:sz w:val="24"/>
          <w:szCs w:val="24"/>
          <w:u w:val="none"/>
          <w:lang w:val="pt-BR"/>
        </w:rPr>
        <w:t>saldo líquido e capital em atraso;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  <w:t>3.3. Salvar documentação em PDF;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  <w:r>
        <w:rPr>
          <w:rFonts w:hint="default"/>
          <w:sz w:val="24"/>
          <w:szCs w:val="24"/>
          <w:u w:val="single"/>
          <w:lang w:val="pt-BR"/>
        </w:rPr>
        <w:t>4. Configurações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  <w:t>4.1. Alterar dados de cadastro do usuário logado;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  <w:t>4.2. Definir taxa de juros padrão;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ab/>
        <w:t>4.3. Definir taxa de mora padrão.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center"/>
        <w:rPr>
          <w:rFonts w:hint="default"/>
          <w:sz w:val="56"/>
          <w:szCs w:val="56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56"/>
          <w:szCs w:val="56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56"/>
          <w:szCs w:val="56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Clientes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u w:val="none"/>
          <w:lang w:val="pt-BR"/>
        </w:rPr>
      </w:pP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Os clientes devem ser cadastrados de forma que possam ser facilmente identificados e contactados;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Não é possível deletar um cliente que possui empréstimos em aberto;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 xml:space="preserve">Não é possível cadastrar mais de um cliente com os seguintes dados iguais: 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u w:val="none"/>
          <w:lang w:val="pt-BR"/>
        </w:rPr>
      </w:pPr>
      <w:r>
        <w:rPr>
          <w:rFonts w:hint="default"/>
          <w:b/>
          <w:bCs/>
          <w:sz w:val="24"/>
          <w:szCs w:val="24"/>
          <w:u w:val="none"/>
          <w:lang w:val="pt-BR"/>
        </w:rPr>
        <w:t>RG, CPF, EMAIL, USUÁRIO;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Cada cliente deve possuir um índice de bom ou mau pagador, de acordo com seu histórico de pagamentos e atrasos.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56"/>
          <w:szCs w:val="56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Empréstimos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u w:val="none"/>
          <w:lang w:val="pt-BR"/>
        </w:rPr>
      </w:pP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Ao cadastrar um novo empréstimo, é obrigatório que seja atribuído um cliente cadastrado ao mesmo;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Realizar validação na conta de empréstimos se existe valor disponível para que o empréstimo seja realizado;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Ao renegociar um empréstimo, é necessário que seja realizadas as operações para que o empréstimo seja recalculado;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A cada parcela dada como paga antes ou na data de vencimento, o devedor recebe pontos de bom pagador;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A cada parcela paga em atraso, o devedor perde pontos de bom pagador;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b w:val="0"/>
          <w:bCs w:val="0"/>
          <w:sz w:val="24"/>
          <w:szCs w:val="24"/>
          <w:u w:val="none"/>
          <w:lang w:val="pt-BR"/>
        </w:rPr>
        <w:t>Sempre que um novo empréstimo é solicitado, caso o cliente possua um e-mail cadastrado, será encaminhado para seu e-mail a tabela informativa do empréstimo em .PDF;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Sempre que o empréstimo estiver prestes a vencer e/ou em atraso, o usuário recebe um e-mail informativo com as informações para que o pagamento seja realizado.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56"/>
          <w:szCs w:val="56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Balanço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</w:p>
    <w:p>
      <w:pPr>
        <w:numPr>
          <w:ilvl w:val="0"/>
          <w:numId w:val="4"/>
        </w:numPr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Possível adicionar e/ou visualizar o capital disponível na conta de empréstimo;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Relatório detalhado com percentuais de capital aplicado, capital parado, inadimplência e saldo;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Possível salvar relatório completo do balanço em PDF.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u w:val="single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56"/>
          <w:szCs w:val="56"/>
          <w:u w:val="single"/>
          <w:lang w:val="pt-BR"/>
        </w:rPr>
      </w:pPr>
      <w:r>
        <w:rPr>
          <w:rFonts w:hint="default"/>
          <w:sz w:val="56"/>
          <w:szCs w:val="56"/>
          <w:u w:val="single"/>
          <w:lang w:val="pt-BR"/>
        </w:rPr>
        <w:t>Configurações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none"/>
          <w:lang w:val="pt-BR"/>
        </w:rPr>
      </w:pP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É possível alterar os dados do usuário logado em certo nível, sendo algumas informações proibidas de serem alteradas;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u w:val="none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É possível nas configurações definir a taxa de juros padrão, que será setada nos inputs dos empréstimos futuro;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u w:val="none"/>
          <w:lang w:val="pt-BR"/>
        </w:rPr>
        <w:t>Necessário possuir campo para setar mora padrão, que será setada nos atrasos.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01FA7"/>
    <w:multiLevelType w:val="singleLevel"/>
    <w:tmpl w:val="AE401F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17F7D18"/>
    <w:multiLevelType w:val="multilevel"/>
    <w:tmpl w:val="B17F7D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08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8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8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8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8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8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8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8" w:leftChars="0" w:firstLine="0" w:firstLineChars="0"/>
      </w:pPr>
      <w:rPr>
        <w:rFonts w:hint="default"/>
      </w:rPr>
    </w:lvl>
  </w:abstractNum>
  <w:abstractNum w:abstractNumId="2">
    <w:nsid w:val="10F4812B"/>
    <w:multiLevelType w:val="singleLevel"/>
    <w:tmpl w:val="10F4812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4DCDC2"/>
    <w:multiLevelType w:val="singleLevel"/>
    <w:tmpl w:val="184DCD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F1C52A0"/>
    <w:multiLevelType w:val="singleLevel"/>
    <w:tmpl w:val="7F1C52A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C3906"/>
    <w:rsid w:val="00A933F7"/>
    <w:rsid w:val="12F708E7"/>
    <w:rsid w:val="1B397E43"/>
    <w:rsid w:val="23B14A68"/>
    <w:rsid w:val="2BF03056"/>
    <w:rsid w:val="461628FD"/>
    <w:rsid w:val="48BC3906"/>
    <w:rsid w:val="4C59524B"/>
    <w:rsid w:val="5BBA507F"/>
    <w:rsid w:val="63E86740"/>
    <w:rsid w:val="646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2022-06-29T19:18:00Z</dcterms:created>
  <dc:creator>gabri</dc:creator>
  <cp:lastModifiedBy>gabri</cp:lastModifiedBy>
  <dcterms:modified xsi:type="dcterms:W3CDTF">2022-06-29T20:54:06Z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857EBF3A84CA4F84BB023848AE305709</vt:lpwstr>
  </property>
</Properties>
</file>