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6B2BD6" w14:textId="77777777" w:rsidR="004E47F3" w:rsidRPr="00E93AE1" w:rsidRDefault="003770A0" w:rsidP="005C7437">
      <w:pPr>
        <w:pStyle w:val="Nzev"/>
      </w:pPr>
      <w:r w:rsidRPr="00E93AE1">
        <w:t>Dokumentace datové sady</w:t>
      </w:r>
      <w:r w:rsidR="005C7437" w:rsidRPr="00E93AE1">
        <w:t xml:space="preserve"> (DS)</w:t>
      </w:r>
    </w:p>
    <w:p w14:paraId="117D6951" w14:textId="52625A64" w:rsidR="005C7437" w:rsidRPr="002C16C3" w:rsidRDefault="006706CC" w:rsidP="005C7437">
      <w:pPr>
        <w:pStyle w:val="Nzev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(</w:t>
      </w:r>
      <w:r w:rsidR="00C12813">
        <w:rPr>
          <w:b w:val="0"/>
          <w:sz w:val="22"/>
          <w:szCs w:val="22"/>
        </w:rPr>
        <w:t>A</w:t>
      </w:r>
      <w:r w:rsidR="00DA5775">
        <w:rPr>
          <w:b w:val="0"/>
          <w:sz w:val="22"/>
          <w:szCs w:val="22"/>
        </w:rPr>
        <w:t>ktualizováno</w:t>
      </w:r>
      <w:r w:rsidR="002C16C3" w:rsidRPr="002C16C3"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</w:rPr>
        <w:t xml:space="preserve">ke dni </w:t>
      </w:r>
      <w:r w:rsidR="002C16C3" w:rsidRPr="002C16C3">
        <w:rPr>
          <w:b w:val="0"/>
          <w:sz w:val="22"/>
          <w:szCs w:val="22"/>
        </w:rPr>
        <w:t>10.</w:t>
      </w:r>
      <w:r w:rsidR="00DA5775">
        <w:rPr>
          <w:b w:val="0"/>
          <w:sz w:val="22"/>
          <w:szCs w:val="22"/>
        </w:rPr>
        <w:t xml:space="preserve"> </w:t>
      </w:r>
      <w:r w:rsidR="002C16C3" w:rsidRPr="002C16C3">
        <w:rPr>
          <w:b w:val="0"/>
          <w:sz w:val="22"/>
          <w:szCs w:val="22"/>
        </w:rPr>
        <w:t>3.</w:t>
      </w:r>
      <w:r w:rsidR="00DA5775">
        <w:rPr>
          <w:b w:val="0"/>
          <w:sz w:val="22"/>
          <w:szCs w:val="22"/>
        </w:rPr>
        <w:t xml:space="preserve"> </w:t>
      </w:r>
      <w:r w:rsidR="002C16C3" w:rsidRPr="002C16C3">
        <w:rPr>
          <w:b w:val="0"/>
          <w:sz w:val="22"/>
          <w:szCs w:val="22"/>
        </w:rPr>
        <w:t>2023</w:t>
      </w:r>
      <w:r>
        <w:rPr>
          <w:b w:val="0"/>
          <w:sz w:val="22"/>
          <w:szCs w:val="22"/>
        </w:rPr>
        <w:t>)</w:t>
      </w:r>
    </w:p>
    <w:p w14:paraId="133E0139" w14:textId="77777777" w:rsidR="003770A0" w:rsidRPr="00E93AE1" w:rsidRDefault="003770A0" w:rsidP="00222387">
      <w:r w:rsidRPr="00E93AE1">
        <w:rPr>
          <w:rStyle w:val="Nadpis2Char"/>
        </w:rPr>
        <w:t>Název DS:</w:t>
      </w:r>
      <w:r w:rsidRPr="00E93AE1">
        <w:t xml:space="preserve"> </w:t>
      </w:r>
    </w:p>
    <w:p w14:paraId="4CC1B568" w14:textId="77777777" w:rsidR="005238FF" w:rsidRPr="00F205BE" w:rsidRDefault="005238FF" w:rsidP="00222387">
      <w:pPr>
        <w:pStyle w:val="Nadpis2"/>
        <w:rPr>
          <w:rStyle w:val="Zdraznn"/>
          <w:rFonts w:eastAsiaTheme="minorHAnsi" w:cstheme="minorBidi"/>
          <w:bCs w:val="0"/>
          <w:i w:val="0"/>
          <w:u w:val="single"/>
        </w:rPr>
      </w:pPr>
      <w:r w:rsidRPr="00F205BE">
        <w:rPr>
          <w:rStyle w:val="content"/>
          <w:i/>
          <w:u w:val="single"/>
        </w:rPr>
        <w:t>Indexy spotřebitelských cen</w:t>
      </w:r>
    </w:p>
    <w:p w14:paraId="3E593E7C" w14:textId="77777777" w:rsidR="00362563" w:rsidRPr="00E93AE1" w:rsidRDefault="00362563" w:rsidP="00362563">
      <w:bookmarkStart w:id="0" w:name="_GoBack"/>
      <w:bookmarkEnd w:id="0"/>
    </w:p>
    <w:p w14:paraId="00BEDD83" w14:textId="77777777" w:rsidR="003770A0" w:rsidRPr="00E93AE1" w:rsidRDefault="003770A0" w:rsidP="00222387">
      <w:pPr>
        <w:pStyle w:val="Nadpis2"/>
      </w:pPr>
      <w:r w:rsidRPr="00E93AE1">
        <w:t>Popis datové sady:</w:t>
      </w:r>
    </w:p>
    <w:p w14:paraId="3544A27D" w14:textId="5B36C948" w:rsidR="005238FF" w:rsidRDefault="005238FF" w:rsidP="005A1347">
      <w:r>
        <w:rPr>
          <w:rStyle w:val="content"/>
        </w:rPr>
        <w:t xml:space="preserve">Datová sada obsahuje časovou řadu s indexy spotřebitelských cen podle </w:t>
      </w:r>
      <w:r w:rsidR="009D1513">
        <w:rPr>
          <w:rStyle w:val="content"/>
        </w:rPr>
        <w:t xml:space="preserve">různých typů indexů (meziměsíční, meziroční, bazické, podíly ročních klouzavých průměrů) a podle </w:t>
      </w:r>
      <w:r w:rsidR="00A94FF9">
        <w:rPr>
          <w:rStyle w:val="content"/>
        </w:rPr>
        <w:t>oddílů</w:t>
      </w:r>
      <w:r>
        <w:rPr>
          <w:rStyle w:val="content"/>
        </w:rPr>
        <w:t xml:space="preserve"> individuální spotřeby (potraviny, odívání, bydlení a další) v České republice od roku 1995.</w:t>
      </w:r>
      <w:r w:rsidR="009D1513">
        <w:rPr>
          <w:rStyle w:val="content"/>
        </w:rPr>
        <w:t xml:space="preserve"> </w:t>
      </w:r>
    </w:p>
    <w:p w14:paraId="5454520B" w14:textId="77777777" w:rsidR="00F27D32" w:rsidRPr="00E93AE1" w:rsidRDefault="00F27D32" w:rsidP="005B5F47">
      <w:pPr>
        <w:rPr>
          <w:i/>
        </w:rPr>
      </w:pPr>
    </w:p>
    <w:p w14:paraId="41DC52AD" w14:textId="77777777" w:rsidR="005B5F47" w:rsidRPr="00E93AE1" w:rsidRDefault="005B027B" w:rsidP="005B5F47">
      <w:pPr>
        <w:rPr>
          <w:i/>
        </w:rPr>
      </w:pPr>
      <w:r w:rsidRPr="00E93AE1">
        <w:rPr>
          <w:i/>
        </w:rPr>
        <w:t>Metodick</w:t>
      </w:r>
      <w:r w:rsidR="00573AFB" w:rsidRPr="00E93AE1">
        <w:rPr>
          <w:i/>
        </w:rPr>
        <w:t>é</w:t>
      </w:r>
      <w:r w:rsidRPr="00E93AE1">
        <w:rPr>
          <w:i/>
        </w:rPr>
        <w:t xml:space="preserve"> poznámk</w:t>
      </w:r>
      <w:r w:rsidR="00573AFB" w:rsidRPr="00E93AE1">
        <w:rPr>
          <w:i/>
        </w:rPr>
        <w:t>y</w:t>
      </w:r>
      <w:bookmarkStart w:id="1" w:name="_Toc443919864"/>
    </w:p>
    <w:p w14:paraId="2ADD93B5" w14:textId="77777777" w:rsidR="009D1513" w:rsidRDefault="009D1513" w:rsidP="009D1513">
      <w:pPr>
        <w:rPr>
          <w:rFonts w:eastAsia="Times New Roman" w:cs="Arial"/>
          <w:b/>
          <w:color w:val="000000"/>
          <w:szCs w:val="20"/>
          <w:lang w:eastAsia="cs-CZ"/>
        </w:rPr>
      </w:pPr>
      <w:r w:rsidRPr="005D0878">
        <w:rPr>
          <w:rFonts w:eastAsia="Times New Roman" w:cs="Arial"/>
          <w:b/>
          <w:color w:val="000000"/>
          <w:szCs w:val="20"/>
          <w:lang w:eastAsia="cs-CZ"/>
        </w:rPr>
        <w:t>Mír</w:t>
      </w:r>
      <w:r>
        <w:rPr>
          <w:rFonts w:eastAsia="Times New Roman" w:cs="Arial"/>
          <w:b/>
          <w:color w:val="000000"/>
          <w:szCs w:val="20"/>
          <w:lang w:eastAsia="cs-CZ"/>
        </w:rPr>
        <w:t>y</w:t>
      </w:r>
      <w:r w:rsidRPr="005D0878">
        <w:rPr>
          <w:rFonts w:eastAsia="Times New Roman" w:cs="Arial"/>
          <w:b/>
          <w:color w:val="000000"/>
          <w:szCs w:val="20"/>
          <w:lang w:eastAsia="cs-CZ"/>
        </w:rPr>
        <w:t xml:space="preserve"> inflace</w:t>
      </w:r>
    </w:p>
    <w:p w14:paraId="117859B4" w14:textId="77777777" w:rsidR="009D1513" w:rsidRDefault="009D1513" w:rsidP="009D1513">
      <w:r>
        <w:t xml:space="preserve">Při vyjadřování </w:t>
      </w:r>
      <w:r>
        <w:rPr>
          <w:b/>
          <w:bCs/>
        </w:rPr>
        <w:t>míry inflace</w:t>
      </w:r>
      <w:r>
        <w:t xml:space="preserve"> pomocí </w:t>
      </w:r>
      <w:r>
        <w:rPr>
          <w:b/>
          <w:bCs/>
        </w:rPr>
        <w:t>indexu spotřebitelských cen</w:t>
      </w:r>
      <w:r>
        <w:t xml:space="preserve"> jsou často uváděna různá čísla, která, i když rozdílná, jsou správná. Je třeba uvést jednoznačně období, za které je míra inflace uváděna, a základ, k němuž se vymezené období porovnává.</w:t>
      </w:r>
    </w:p>
    <w:p w14:paraId="511604CA" w14:textId="77777777" w:rsidR="009D1513" w:rsidRDefault="009D1513" w:rsidP="009D1513">
      <w:r>
        <w:rPr>
          <w:b/>
          <w:bCs/>
        </w:rPr>
        <w:t xml:space="preserve">Míra inflace vyjádřená přírůstkem průměrného ročního indexu spotřebitelských cen </w:t>
      </w:r>
      <w:r>
        <w:t xml:space="preserve">vyjadřuje procentní změnu průměrné cenové hladiny za 12 posledních měsíců proti průměru 12 předchozích měsíců. </w:t>
      </w:r>
    </w:p>
    <w:p w14:paraId="54C28E47" w14:textId="77777777" w:rsidR="009D1513" w:rsidRDefault="009D1513" w:rsidP="009D1513">
      <w:r>
        <w:rPr>
          <w:b/>
          <w:bCs/>
        </w:rPr>
        <w:t>Míra inflace vyjádřená přírůstkem indexu spotřebitelských cen ke stejnému měsíci předchozího roku</w:t>
      </w:r>
      <w:r>
        <w:t xml:space="preserve"> vyjadřuje procentní změnu cenové hladiny ve vykazovaném měsíci daného roku proti stejnému měsíci předchozího roku.</w:t>
      </w:r>
    </w:p>
    <w:p w14:paraId="46D90BEA" w14:textId="77777777" w:rsidR="009D1513" w:rsidRDefault="009D1513" w:rsidP="009D1513">
      <w:pPr>
        <w:rPr>
          <w:rFonts w:eastAsia="Times New Roman" w:cs="Arial"/>
          <w:i/>
          <w:color w:val="000000"/>
          <w:szCs w:val="20"/>
          <w:lang w:eastAsia="cs-CZ"/>
        </w:rPr>
      </w:pPr>
      <w:r>
        <w:rPr>
          <w:rStyle w:val="Siln"/>
        </w:rPr>
        <w:t>Míra inflace vyjádřená přírůstkem indexu spotřebitelských cen k předchozímu měsíci</w:t>
      </w:r>
      <w:r>
        <w:t xml:space="preserve"> vyjadřuje procentní změnu cenové hladiny sledovaného měsíce proti předchozímu měsíci.</w:t>
      </w:r>
    </w:p>
    <w:p w14:paraId="0FAAECD9" w14:textId="77777777" w:rsidR="009D1513" w:rsidRPr="009D1513" w:rsidRDefault="009D1513" w:rsidP="009D1513">
      <w:pPr>
        <w:rPr>
          <w:i/>
        </w:rPr>
      </w:pPr>
      <w:r w:rsidRPr="009D1513">
        <w:rPr>
          <w:i/>
        </w:rPr>
        <w:t>V datové sadě jsou uváděny indexy spotřebitelských cen v procentech, přírůstek indexů</w:t>
      </w:r>
      <w:r>
        <w:rPr>
          <w:i/>
        </w:rPr>
        <w:t xml:space="preserve"> (míru inflace)</w:t>
      </w:r>
      <w:r w:rsidRPr="009D1513">
        <w:rPr>
          <w:i/>
        </w:rPr>
        <w:t xml:space="preserve"> lze spočítat odečtením 100.</w:t>
      </w:r>
      <w:r>
        <w:rPr>
          <w:i/>
        </w:rPr>
        <w:t xml:space="preserve"> </w:t>
      </w:r>
    </w:p>
    <w:p w14:paraId="2B4CF655" w14:textId="29D64EA7" w:rsidR="009D1513" w:rsidRDefault="009D1513" w:rsidP="009D1513">
      <w:pPr>
        <w:rPr>
          <w:rFonts w:eastAsia="Times New Roman" w:cs="Arial"/>
          <w:i/>
          <w:color w:val="000000"/>
          <w:szCs w:val="20"/>
          <w:lang w:eastAsia="cs-CZ"/>
        </w:rPr>
      </w:pPr>
    </w:p>
    <w:p w14:paraId="1D941817" w14:textId="34189D59" w:rsidR="009D1513" w:rsidRPr="009D1513" w:rsidRDefault="009D1513" w:rsidP="009D1513">
      <w:pPr>
        <w:rPr>
          <w:rFonts w:eastAsia="Times New Roman" w:cs="Arial"/>
          <w:b/>
          <w:color w:val="000000"/>
          <w:szCs w:val="20"/>
          <w:lang w:eastAsia="cs-CZ"/>
        </w:rPr>
      </w:pPr>
      <w:r w:rsidRPr="009D1513">
        <w:rPr>
          <w:rFonts w:eastAsia="Times New Roman" w:cs="Arial"/>
          <w:b/>
          <w:color w:val="000000"/>
          <w:szCs w:val="20"/>
          <w:lang w:eastAsia="cs-CZ"/>
        </w:rPr>
        <w:t>Indexy spotřebitelských cen</w:t>
      </w:r>
    </w:p>
    <w:p w14:paraId="1602C741" w14:textId="49125821" w:rsidR="00A94FF9" w:rsidRDefault="00A94FF9" w:rsidP="00A94FF9">
      <w:r>
        <w:t>Od ledna 2018 jsou detailní indexy spotřebitelských cen počítány na základě nově zavedené klasifikace ECOICOP (evropská klasifikace individuální spotřeby podle účelu), která zavádí do spotřebního koše podrobnější členění. K této změně dochází dle nařízení Evropského parlamentu a Rady EU 2016/792. Struktura dosud publikovaných indexů zůstává zachována.</w:t>
      </w:r>
    </w:p>
    <w:p w14:paraId="03A2BF77" w14:textId="77777777" w:rsidR="00A94FF9" w:rsidRDefault="00A94FF9" w:rsidP="00A94FF9">
      <w:r>
        <w:t xml:space="preserve">V roce 2017 proběhla komplexní revize váhového systému. Váhy jsou od ledna roku 2018 zaktualizovány na základě výdajů domácností statistiky národních účtů  z roku 2016. Váhy pro detailní cenové reprezentanty jsou vypočteny dle údajů statistiky rodinných účtů z roku 2016 a dalších dostupných zdrojů a šetření. Od ledna roku 2018 jsou publikované cenové indexy vypočteny podle nových revidovaných indexních schémat. </w:t>
      </w:r>
    </w:p>
    <w:p w14:paraId="1597EA36" w14:textId="77777777" w:rsidR="00A94FF9" w:rsidRDefault="00A94FF9" w:rsidP="00A94FF9">
      <w:r>
        <w:t xml:space="preserve">Od ledna 2018 došlo u cenových indexů ke změně cenového referenčního období z prosince 2015 na prosinec 2017. </w:t>
      </w:r>
      <w:r>
        <w:rPr>
          <w:rFonts w:cs="Arial"/>
          <w:iCs/>
          <w:szCs w:val="20"/>
        </w:rPr>
        <w:t xml:space="preserve"> Nově vypočítávané indexy o základu prosinec 2017 = 100 jsou na všech úrovních členění spotřebního koše řetězeny ke stávající bazické časové řadě indexů o základu průměr roku 2015 = 100. Tím je zajištěno pokračování této časové řady, ze které jsou následně počítány indexy k dalším základům (předchozí měsíc = 100, stejné období předchozího roku = 100 a index klouzavých průměrů za posledních 12 měsíců k průměru 12 předcházejících měsíců).</w:t>
      </w:r>
    </w:p>
    <w:p w14:paraId="0000D304" w14:textId="77777777" w:rsidR="00A94FF9" w:rsidRDefault="00A94FF9" w:rsidP="00A94FF9">
      <w:r>
        <w:t xml:space="preserve">Cenové indexy jsou vypočítávány na základě zjištěných cen za výběrové soubory reprezentantů a vybrané zpravodajské jednotky agregací jednoduchých indexů cen reprezentantů do úhrnu pomocí výpočetního vzorce typu </w:t>
      </w:r>
      <w:proofErr w:type="spellStart"/>
      <w:r>
        <w:t>Laspeyres</w:t>
      </w:r>
      <w:proofErr w:type="spellEnd"/>
      <w:r>
        <w:t xml:space="preserve"> v modifikované podobě.</w:t>
      </w:r>
    </w:p>
    <w:p w14:paraId="3AABF92D" w14:textId="77777777" w:rsidR="00A94FF9" w:rsidRDefault="00A94FF9" w:rsidP="00A94FF9">
      <w:pPr>
        <w:jc w:val="center"/>
        <w:rPr>
          <w:rFonts w:cs="Arial"/>
        </w:rPr>
      </w:pPr>
      <w:r>
        <w:rPr>
          <w:rFonts w:cs="Arial"/>
          <w:position w:val="-32"/>
        </w:rPr>
        <w:object w:dxaOrig="1740" w:dyaOrig="840" w14:anchorId="0F309B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42pt" o:ole="">
            <v:imagedata r:id="rId5" o:title=""/>
          </v:shape>
          <o:OLEObject Type="Embed" ProgID="Equation.3" ShapeID="_x0000_i1025" DrawAspect="Content" ObjectID="_1739876807" r:id="rId6"/>
        </w:object>
      </w:r>
    </w:p>
    <w:p w14:paraId="7282FA14" w14:textId="77777777" w:rsidR="00A94FF9" w:rsidRDefault="00A94FF9" w:rsidP="00A94FF9">
      <w:pPr>
        <w:spacing w:after="0"/>
        <w:ind w:left="567" w:hanging="567"/>
        <w:rPr>
          <w:rFonts w:cs="Arial"/>
          <w:i/>
          <w:iCs/>
        </w:rPr>
      </w:pPr>
      <w:r>
        <w:rPr>
          <w:rFonts w:cs="Arial"/>
          <w:i/>
          <w:iCs/>
        </w:rPr>
        <w:t>p</w:t>
      </w:r>
      <w:r>
        <w:rPr>
          <w:rFonts w:cs="Arial"/>
          <w:i/>
          <w:iCs/>
          <w:vertAlign w:val="subscript"/>
        </w:rPr>
        <w:t>1</w:t>
      </w:r>
      <w:r>
        <w:rPr>
          <w:rFonts w:cs="Arial"/>
          <w:i/>
          <w:iCs/>
        </w:rPr>
        <w:tab/>
        <w:t>= cena zboží (služby) ve sledovaném (běžném) období</w:t>
      </w:r>
    </w:p>
    <w:p w14:paraId="25C0CAE0" w14:textId="77777777" w:rsidR="00A94FF9" w:rsidRDefault="00A94FF9" w:rsidP="00A94FF9">
      <w:pPr>
        <w:spacing w:after="0"/>
        <w:ind w:left="567" w:hanging="567"/>
        <w:rPr>
          <w:rFonts w:cs="Arial"/>
          <w:i/>
          <w:iCs/>
        </w:rPr>
      </w:pPr>
      <w:r>
        <w:rPr>
          <w:rFonts w:cs="Arial"/>
          <w:i/>
          <w:iCs/>
        </w:rPr>
        <w:t>p</w:t>
      </w:r>
      <w:r>
        <w:rPr>
          <w:rFonts w:cs="Arial"/>
          <w:i/>
          <w:iCs/>
          <w:vertAlign w:val="subscript"/>
        </w:rPr>
        <w:t>0</w:t>
      </w:r>
      <w:r>
        <w:rPr>
          <w:rFonts w:cs="Arial"/>
          <w:i/>
          <w:iCs/>
        </w:rPr>
        <w:tab/>
        <w:t>= cena zboží (služby) v základním období</w:t>
      </w:r>
    </w:p>
    <w:p w14:paraId="7033C5B8" w14:textId="77777777" w:rsidR="00A94FF9" w:rsidRDefault="00A94FF9" w:rsidP="00A94FF9">
      <w:pPr>
        <w:spacing w:after="0"/>
        <w:ind w:left="567" w:hanging="567"/>
        <w:rPr>
          <w:rFonts w:cs="Arial"/>
          <w:i/>
          <w:iCs/>
        </w:rPr>
      </w:pPr>
      <w:r>
        <w:rPr>
          <w:rFonts w:cs="Arial"/>
          <w:i/>
          <w:iCs/>
        </w:rPr>
        <w:t>p</w:t>
      </w:r>
      <w:r>
        <w:rPr>
          <w:rFonts w:cs="Arial"/>
          <w:i/>
          <w:iCs/>
          <w:vertAlign w:val="subscript"/>
        </w:rPr>
        <w:t>0</w:t>
      </w:r>
      <w:r>
        <w:rPr>
          <w:rFonts w:cs="Arial"/>
          <w:i/>
          <w:iCs/>
        </w:rPr>
        <w:t>.q</w:t>
      </w:r>
      <w:r>
        <w:rPr>
          <w:rFonts w:cs="Arial"/>
          <w:i/>
          <w:iCs/>
          <w:vertAlign w:val="subscript"/>
        </w:rPr>
        <w:t>0</w:t>
      </w:r>
      <w:r>
        <w:rPr>
          <w:rFonts w:cs="Arial"/>
          <w:i/>
          <w:iCs/>
        </w:rPr>
        <w:tab/>
        <w:t>= stálá váha - výdaje domácností za zboží (službu) v základním období</w:t>
      </w:r>
    </w:p>
    <w:p w14:paraId="0D351597" w14:textId="4580F175" w:rsidR="00A94FF9" w:rsidRDefault="00A94FF9" w:rsidP="00A94FF9"/>
    <w:p w14:paraId="183B016D" w14:textId="77777777" w:rsidR="001A4B30" w:rsidRDefault="001A4B30" w:rsidP="001A4B30">
      <w:pPr>
        <w:rPr>
          <w:rFonts w:eastAsia="Times New Roman" w:cs="Arial"/>
          <w:color w:val="000000"/>
          <w:szCs w:val="20"/>
          <w:lang w:eastAsia="cs-CZ"/>
        </w:rPr>
      </w:pPr>
      <w:r w:rsidRPr="00491325">
        <w:rPr>
          <w:rFonts w:eastAsia="Times New Roman" w:cs="Arial"/>
          <w:b/>
          <w:color w:val="000000"/>
          <w:szCs w:val="20"/>
          <w:lang w:eastAsia="cs-CZ"/>
        </w:rPr>
        <w:t>K jednotlivým typům index</w:t>
      </w:r>
      <w:r>
        <w:rPr>
          <w:rFonts w:eastAsia="Times New Roman" w:cs="Arial"/>
          <w:b/>
          <w:color w:val="000000"/>
          <w:szCs w:val="20"/>
          <w:lang w:eastAsia="cs-CZ"/>
        </w:rPr>
        <w:t>ů spotřebitelských cen</w:t>
      </w:r>
      <w:r w:rsidRPr="00491325">
        <w:rPr>
          <w:rFonts w:eastAsia="Times New Roman" w:cs="Arial"/>
          <w:b/>
          <w:color w:val="000000"/>
          <w:szCs w:val="20"/>
          <w:lang w:eastAsia="cs-CZ"/>
        </w:rPr>
        <w:t xml:space="preserve"> </w:t>
      </w:r>
      <w:r>
        <w:rPr>
          <w:rFonts w:eastAsia="Times New Roman" w:cs="Arial"/>
          <w:color w:val="000000"/>
          <w:szCs w:val="20"/>
          <w:lang w:eastAsia="cs-CZ"/>
        </w:rPr>
        <w:t xml:space="preserve">(položka </w:t>
      </w:r>
      <w:proofErr w:type="spellStart"/>
      <w:r>
        <w:rPr>
          <w:rFonts w:eastAsia="Times New Roman" w:cs="Arial"/>
          <w:color w:val="000000"/>
          <w:szCs w:val="20"/>
          <w:lang w:eastAsia="cs-CZ"/>
        </w:rPr>
        <w:t>casz_kod</w:t>
      </w:r>
      <w:proofErr w:type="spellEnd"/>
      <w:r>
        <w:rPr>
          <w:rFonts w:eastAsia="Times New Roman" w:cs="Arial"/>
          <w:color w:val="000000"/>
          <w:szCs w:val="20"/>
          <w:lang w:eastAsia="cs-CZ"/>
        </w:rPr>
        <w:t>)</w:t>
      </w:r>
    </w:p>
    <w:p w14:paraId="2AB282FF" w14:textId="77777777" w:rsidR="001A4B30" w:rsidRDefault="001A4B30" w:rsidP="001A4B30">
      <w:pPr>
        <w:rPr>
          <w:rFonts w:eastAsia="Times New Roman" w:cs="Arial"/>
          <w:color w:val="000000"/>
          <w:szCs w:val="20"/>
          <w:lang w:eastAsia="cs-CZ"/>
        </w:rPr>
      </w:pPr>
      <w:r>
        <w:rPr>
          <w:rFonts w:eastAsia="Times New Roman" w:cs="Arial"/>
          <w:color w:val="000000"/>
          <w:szCs w:val="20"/>
          <w:lang w:eastAsia="cs-CZ"/>
        </w:rPr>
        <w:t>Meziměsíční indexy (</w:t>
      </w:r>
      <w:proofErr w:type="spellStart"/>
      <w:r>
        <w:rPr>
          <w:rFonts w:eastAsia="Times New Roman" w:cs="Arial"/>
          <w:color w:val="000000"/>
          <w:szCs w:val="20"/>
          <w:lang w:eastAsia="cs-CZ"/>
        </w:rPr>
        <w:t>casz_kod</w:t>
      </w:r>
      <w:proofErr w:type="spellEnd"/>
      <w:r>
        <w:rPr>
          <w:rFonts w:eastAsia="Times New Roman" w:cs="Arial"/>
          <w:color w:val="000000"/>
          <w:szCs w:val="20"/>
          <w:lang w:eastAsia="cs-CZ"/>
        </w:rPr>
        <w:t xml:space="preserve"> = B) – sledované (referenční) období je měsíc, základní období předchozí měsíc.</w:t>
      </w:r>
    </w:p>
    <w:p w14:paraId="1D5846A8" w14:textId="77777777" w:rsidR="001A4B30" w:rsidRDefault="001A4B30" w:rsidP="001A4B30">
      <w:pPr>
        <w:rPr>
          <w:rFonts w:eastAsia="Times New Roman" w:cs="Arial"/>
          <w:color w:val="000000"/>
          <w:szCs w:val="20"/>
          <w:lang w:eastAsia="cs-CZ"/>
        </w:rPr>
      </w:pPr>
      <w:r>
        <w:rPr>
          <w:rFonts w:eastAsia="Times New Roman" w:cs="Arial"/>
          <w:color w:val="000000"/>
          <w:szCs w:val="20"/>
          <w:lang w:eastAsia="cs-CZ"/>
        </w:rPr>
        <w:t>Meziroční indexy (</w:t>
      </w:r>
      <w:proofErr w:type="spellStart"/>
      <w:r>
        <w:rPr>
          <w:rFonts w:eastAsia="Times New Roman" w:cs="Arial"/>
          <w:color w:val="000000"/>
          <w:szCs w:val="20"/>
          <w:lang w:eastAsia="cs-CZ"/>
        </w:rPr>
        <w:t>casz_kod</w:t>
      </w:r>
      <w:proofErr w:type="spellEnd"/>
      <w:r>
        <w:rPr>
          <w:rFonts w:eastAsia="Times New Roman" w:cs="Arial"/>
          <w:color w:val="000000"/>
          <w:szCs w:val="20"/>
          <w:lang w:eastAsia="cs-CZ"/>
        </w:rPr>
        <w:t xml:space="preserve"> = C) - sledované (referenční) období je měsíc, základní období stejný měsíc předchozího roku.</w:t>
      </w:r>
    </w:p>
    <w:p w14:paraId="5E9B6296" w14:textId="77777777" w:rsidR="001A4B30" w:rsidRDefault="001A4B30" w:rsidP="001A4B30">
      <w:pPr>
        <w:rPr>
          <w:rFonts w:eastAsia="Times New Roman" w:cs="Arial"/>
          <w:color w:val="000000"/>
          <w:szCs w:val="20"/>
          <w:lang w:eastAsia="cs-CZ"/>
        </w:rPr>
      </w:pPr>
      <w:r>
        <w:rPr>
          <w:rFonts w:eastAsia="Times New Roman" w:cs="Arial"/>
          <w:color w:val="000000"/>
          <w:szCs w:val="20"/>
          <w:lang w:eastAsia="cs-CZ"/>
        </w:rPr>
        <w:t>Bazické indexy (</w:t>
      </w:r>
      <w:proofErr w:type="spellStart"/>
      <w:r>
        <w:rPr>
          <w:rFonts w:eastAsia="Times New Roman" w:cs="Arial"/>
          <w:color w:val="000000"/>
          <w:szCs w:val="20"/>
          <w:lang w:eastAsia="cs-CZ"/>
        </w:rPr>
        <w:t>casz_kod</w:t>
      </w:r>
      <w:proofErr w:type="spellEnd"/>
      <w:r>
        <w:rPr>
          <w:rFonts w:eastAsia="Times New Roman" w:cs="Arial"/>
          <w:color w:val="000000"/>
          <w:szCs w:val="20"/>
          <w:lang w:eastAsia="cs-CZ"/>
        </w:rPr>
        <w:t xml:space="preserve"> = Z) - sledované (referenční) období je měsíc, základní období průměr z 12 měsíců bazického roku (v případě této datové sady roku 2015).</w:t>
      </w:r>
    </w:p>
    <w:p w14:paraId="0A22003E" w14:textId="77777777" w:rsidR="001A4B30" w:rsidRPr="00C27DAA" w:rsidRDefault="001A4B30" w:rsidP="001A4B30">
      <w:pPr>
        <w:rPr>
          <w:rFonts w:eastAsia="Times New Roman" w:cs="Arial"/>
          <w:color w:val="000000"/>
          <w:szCs w:val="20"/>
          <w:lang w:eastAsia="cs-CZ"/>
        </w:rPr>
      </w:pPr>
      <w:r>
        <w:rPr>
          <w:rFonts w:eastAsia="Times New Roman" w:cs="Arial"/>
          <w:color w:val="000000"/>
          <w:szCs w:val="20"/>
          <w:lang w:eastAsia="cs-CZ"/>
        </w:rPr>
        <w:t>Podíl klouzavých průměrů (</w:t>
      </w:r>
      <w:proofErr w:type="spellStart"/>
      <w:r>
        <w:rPr>
          <w:rFonts w:eastAsia="Times New Roman" w:cs="Arial"/>
          <w:color w:val="000000"/>
          <w:szCs w:val="20"/>
          <w:lang w:eastAsia="cs-CZ"/>
        </w:rPr>
        <w:t>casz_kod</w:t>
      </w:r>
      <w:proofErr w:type="spellEnd"/>
      <w:r>
        <w:rPr>
          <w:rFonts w:eastAsia="Times New Roman" w:cs="Arial"/>
          <w:color w:val="000000"/>
          <w:szCs w:val="20"/>
          <w:lang w:eastAsia="cs-CZ"/>
        </w:rPr>
        <w:t xml:space="preserve"> = K) - sledované (referenční) období je uplynulých 12 měsíců, základní období stejných 12 měsíců předchozího roku. </w:t>
      </w:r>
    </w:p>
    <w:p w14:paraId="7EBBECCB" w14:textId="77777777" w:rsidR="001A4B30" w:rsidRDefault="001A4B30" w:rsidP="00A94FF9"/>
    <w:bookmarkEnd w:id="1"/>
    <w:p w14:paraId="3CF6AD91" w14:textId="5D9DBDB7" w:rsidR="000F4DC2" w:rsidRDefault="000F4DC2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rPr>
          <w:noProof/>
        </w:rPr>
      </w:pPr>
    </w:p>
    <w:p w14:paraId="078405A7" w14:textId="6FE20585" w:rsidR="009D1513" w:rsidRPr="009D1513" w:rsidRDefault="009D1513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rPr>
          <w:b/>
          <w:noProof/>
        </w:rPr>
      </w:pPr>
      <w:r w:rsidRPr="009D1513">
        <w:rPr>
          <w:b/>
          <w:noProof/>
        </w:rPr>
        <w:t>Klasifikace individuání spotřeby</w:t>
      </w:r>
    </w:p>
    <w:p w14:paraId="3F20EDF1" w14:textId="77777777" w:rsidR="000F4DC2" w:rsidRDefault="000F4DC2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</w:pPr>
      <w:r>
        <w:t>Oddíly klasifikace COICOP (do r. 2017)</w:t>
      </w:r>
    </w:p>
    <w:tbl>
      <w:tblPr>
        <w:tblStyle w:val="Mkatabulky"/>
        <w:tblW w:w="0" w:type="auto"/>
        <w:tblInd w:w="0" w:type="dxa"/>
        <w:tblLook w:val="04A0" w:firstRow="1" w:lastRow="0" w:firstColumn="1" w:lastColumn="0" w:noHBand="0" w:noVBand="1"/>
      </w:tblPr>
      <w:tblGrid>
        <w:gridCol w:w="1242"/>
        <w:gridCol w:w="4536"/>
      </w:tblGrid>
      <w:tr w:rsidR="000F4DC2" w:rsidRPr="000F4DC2" w14:paraId="7C3F81D1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07EC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Kód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CC9C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Název</w:t>
            </w:r>
          </w:p>
        </w:tc>
      </w:tr>
      <w:tr w:rsidR="000F4DC2" w:rsidRPr="000F4DC2" w14:paraId="118FA31F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2696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9257B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Potraviny a nealkoholické nápoje</w:t>
            </w:r>
          </w:p>
        </w:tc>
      </w:tr>
      <w:tr w:rsidR="000F4DC2" w:rsidRPr="000F4DC2" w14:paraId="4E3CDE97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1A205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77C6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Alkoholické nápoje, tabák</w:t>
            </w:r>
          </w:p>
        </w:tc>
      </w:tr>
      <w:tr w:rsidR="000F4DC2" w:rsidRPr="000F4DC2" w14:paraId="0141020B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23D8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D8E8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Odívání a obuv</w:t>
            </w:r>
          </w:p>
        </w:tc>
      </w:tr>
      <w:tr w:rsidR="000F4DC2" w:rsidRPr="000F4DC2" w14:paraId="7163F753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81798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DF385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Bydlení, voda, energie, paliva</w:t>
            </w:r>
          </w:p>
        </w:tc>
      </w:tr>
      <w:tr w:rsidR="000F4DC2" w:rsidRPr="000F4DC2" w14:paraId="7E2526E6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2C55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5720C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Bytové vybavení, zařízení domácnosti, opravy</w:t>
            </w:r>
          </w:p>
        </w:tc>
      </w:tr>
      <w:tr w:rsidR="000F4DC2" w:rsidRPr="000F4DC2" w14:paraId="66ED31FA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3F03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40DD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Zdraví</w:t>
            </w:r>
          </w:p>
        </w:tc>
      </w:tr>
      <w:tr w:rsidR="000F4DC2" w:rsidRPr="000F4DC2" w14:paraId="6096A399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3FE7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752F6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Doprava</w:t>
            </w:r>
          </w:p>
        </w:tc>
      </w:tr>
      <w:tr w:rsidR="000F4DC2" w:rsidRPr="000F4DC2" w14:paraId="0F1ECA7D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04B8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4BC0A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Pošty a telekomunikace</w:t>
            </w:r>
          </w:p>
        </w:tc>
      </w:tr>
      <w:tr w:rsidR="000F4DC2" w:rsidRPr="000F4DC2" w14:paraId="6D512D05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E4D2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09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03BC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Rekreace a kultura</w:t>
            </w:r>
          </w:p>
        </w:tc>
      </w:tr>
      <w:tr w:rsidR="000F4DC2" w:rsidRPr="000F4DC2" w14:paraId="28DADA09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FE0B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D51F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Vzdělávání</w:t>
            </w:r>
          </w:p>
        </w:tc>
      </w:tr>
      <w:tr w:rsidR="000F4DC2" w:rsidRPr="000F4DC2" w14:paraId="03D08BB0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4197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11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03225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Stravování a ubytování</w:t>
            </w:r>
          </w:p>
        </w:tc>
      </w:tr>
      <w:tr w:rsidR="000F4DC2" w:rsidRPr="000F4DC2" w14:paraId="33393E5A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9508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12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159A7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Ostatní zboží a služby</w:t>
            </w:r>
          </w:p>
        </w:tc>
      </w:tr>
    </w:tbl>
    <w:p w14:paraId="3619BEB7" w14:textId="77777777" w:rsidR="000F4DC2" w:rsidRDefault="000F4DC2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</w:pPr>
    </w:p>
    <w:p w14:paraId="14B638EB" w14:textId="77777777" w:rsidR="000F4DC2" w:rsidRDefault="000F4DC2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</w:pPr>
      <w:r>
        <w:t>Oddíly klasifikace ECOICOP (od r. 2018)</w:t>
      </w:r>
    </w:p>
    <w:tbl>
      <w:tblPr>
        <w:tblStyle w:val="Mkatabulky"/>
        <w:tblW w:w="0" w:type="auto"/>
        <w:tblInd w:w="0" w:type="dxa"/>
        <w:tblLook w:val="04A0" w:firstRow="1" w:lastRow="0" w:firstColumn="1" w:lastColumn="0" w:noHBand="0" w:noVBand="1"/>
      </w:tblPr>
      <w:tblGrid>
        <w:gridCol w:w="1242"/>
        <w:gridCol w:w="4536"/>
      </w:tblGrid>
      <w:tr w:rsidR="000F4DC2" w:rsidRPr="000F4DC2" w14:paraId="12BDA4B0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38F5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Kód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E194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Název</w:t>
            </w:r>
          </w:p>
        </w:tc>
      </w:tr>
      <w:tr w:rsidR="000F4DC2" w:rsidRPr="000F4DC2" w14:paraId="483EB440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B714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32426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Potraviny a nealkoholické nápoje</w:t>
            </w:r>
          </w:p>
        </w:tc>
      </w:tr>
      <w:tr w:rsidR="000F4DC2" w:rsidRPr="000F4DC2" w14:paraId="08186996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5CB0D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765C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Alkoholické nápoje, tabák</w:t>
            </w:r>
          </w:p>
        </w:tc>
      </w:tr>
      <w:tr w:rsidR="000F4DC2" w:rsidRPr="000F4DC2" w14:paraId="3FAA19D6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61E1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CC07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Odívání a obuv</w:t>
            </w:r>
          </w:p>
        </w:tc>
      </w:tr>
      <w:tr w:rsidR="000F4DC2" w:rsidRPr="000F4DC2" w14:paraId="7D6FE720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F2CB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3D98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Bydlení, voda, energie, paliva</w:t>
            </w:r>
          </w:p>
        </w:tc>
      </w:tr>
      <w:tr w:rsidR="000F4DC2" w:rsidRPr="000F4DC2" w14:paraId="5D44344E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2C0F1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0C362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Bytové vybavení, zařízení domácnosti, opravy</w:t>
            </w:r>
          </w:p>
        </w:tc>
      </w:tr>
      <w:tr w:rsidR="000F4DC2" w:rsidRPr="000F4DC2" w14:paraId="4669DE61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8CE6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10FE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Zdraví</w:t>
            </w:r>
          </w:p>
        </w:tc>
      </w:tr>
      <w:tr w:rsidR="000F4DC2" w:rsidRPr="000F4DC2" w14:paraId="3C199232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FDB0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2999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Doprava</w:t>
            </w:r>
          </w:p>
        </w:tc>
      </w:tr>
      <w:tr w:rsidR="000F4DC2" w:rsidRPr="000F4DC2" w14:paraId="3C1052BE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A6A2C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E3F0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Pošty a telekomunikace</w:t>
            </w:r>
          </w:p>
        </w:tc>
      </w:tr>
      <w:tr w:rsidR="000F4DC2" w:rsidRPr="000F4DC2" w14:paraId="20B6BC84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13DF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E09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2B79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Rekreace a kultura</w:t>
            </w:r>
          </w:p>
        </w:tc>
      </w:tr>
      <w:tr w:rsidR="000F4DC2" w:rsidRPr="000F4DC2" w14:paraId="033D06B9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ADBA9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B5B7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Vzdělávání</w:t>
            </w:r>
          </w:p>
        </w:tc>
      </w:tr>
      <w:tr w:rsidR="000F4DC2" w:rsidRPr="000F4DC2" w14:paraId="5A4A0595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7A77F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E11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18723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Stravování a ubytování</w:t>
            </w:r>
          </w:p>
        </w:tc>
      </w:tr>
      <w:tr w:rsidR="000F4DC2" w:rsidRPr="000F4DC2" w14:paraId="54338C44" w14:textId="77777777" w:rsidTr="000F4DC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503FC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E12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6D919" w14:textId="77777777" w:rsidR="000F4DC2" w:rsidRPr="000F4DC2" w:rsidRDefault="000F4DC2">
            <w:pPr>
              <w:tabs>
                <w:tab w:val="left" w:pos="-849"/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</w:pPr>
            <w:r w:rsidRPr="000F4DC2">
              <w:t>Ostatní zboží a služby</w:t>
            </w:r>
          </w:p>
        </w:tc>
      </w:tr>
    </w:tbl>
    <w:p w14:paraId="5898F407" w14:textId="77777777" w:rsidR="000F4DC2" w:rsidRDefault="000F4DC2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</w:pPr>
    </w:p>
    <w:p w14:paraId="7ED69CE3" w14:textId="77777777" w:rsidR="000F4DC2" w:rsidRDefault="000F4DC2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</w:pPr>
      <w:r>
        <w:t>Obsahová náplň oddílů COICOP a ECOICOP je shodná.</w:t>
      </w:r>
    </w:p>
    <w:p w14:paraId="0A4DA355" w14:textId="77777777" w:rsidR="000F4DC2" w:rsidRPr="000F4DC2" w:rsidRDefault="000F4DC2" w:rsidP="000F4DC2">
      <w:pPr>
        <w:spacing w:after="0" w:line="240" w:lineRule="auto"/>
      </w:pPr>
    </w:p>
    <w:p w14:paraId="5F7FB8E3" w14:textId="77777777" w:rsidR="000F4DC2" w:rsidRPr="000F4DC2" w:rsidRDefault="000F4DC2" w:rsidP="000F4DC2">
      <w:pPr>
        <w:spacing w:after="0" w:line="240" w:lineRule="auto"/>
      </w:pPr>
      <w:r w:rsidRPr="000F4DC2">
        <w:t>Podrobné informace k metodice zjišťování jsou zde</w:t>
      </w:r>
    </w:p>
    <w:p w14:paraId="54D1713B" w14:textId="77777777" w:rsidR="001E6F97" w:rsidRDefault="00F205BE" w:rsidP="001E6F97">
      <w:pPr>
        <w:shd w:val="clear" w:color="auto" w:fill="F6F6F6"/>
        <w:rPr>
          <w:rFonts w:ascii="Segoe UI" w:hAnsi="Segoe UI" w:cs="Segoe UI"/>
          <w:color w:val="353838"/>
          <w:szCs w:val="20"/>
        </w:rPr>
      </w:pPr>
      <w:hyperlink r:id="rId7" w:history="1">
        <w:r w:rsidR="001E6F97">
          <w:rPr>
            <w:rStyle w:val="Hypertextovodkaz"/>
            <w:rFonts w:ascii="Segoe UI" w:hAnsi="Segoe UI" w:cs="Segoe UI"/>
            <w:szCs w:val="20"/>
          </w:rPr>
          <w:t>https://www.czso.cz/documents/10180/26822363/manual_isc_2019.docx/57b4942d-ab71-47cc-be6d-0c89b6c3fec0?version=1.1</w:t>
        </w:r>
      </w:hyperlink>
    </w:p>
    <w:p w14:paraId="2039B278" w14:textId="77777777" w:rsidR="001E6F97" w:rsidRDefault="001E6F97" w:rsidP="000F4DC2">
      <w:pPr>
        <w:spacing w:after="0" w:line="240" w:lineRule="auto"/>
      </w:pPr>
    </w:p>
    <w:p w14:paraId="269C37CD" w14:textId="521571E3" w:rsidR="000F4DC2" w:rsidRDefault="000F4DC2" w:rsidP="000F4DC2">
      <w:pPr>
        <w:tabs>
          <w:tab w:val="left" w:pos="-849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rPr>
          <w:noProof/>
        </w:rPr>
      </w:pPr>
    </w:p>
    <w:p w14:paraId="7EB4DF3A" w14:textId="77777777" w:rsidR="002531AE" w:rsidRDefault="002531AE" w:rsidP="00222387">
      <w:pPr>
        <w:pStyle w:val="Nadpis2"/>
      </w:pPr>
    </w:p>
    <w:p w14:paraId="7BE4AC1A" w14:textId="77777777" w:rsidR="003770A0" w:rsidRPr="000F4DC2" w:rsidRDefault="003770A0" w:rsidP="00222387">
      <w:pPr>
        <w:pStyle w:val="Nadpis2"/>
      </w:pPr>
      <w:r w:rsidRPr="000F4DC2">
        <w:t>Struktura dat:</w:t>
      </w:r>
    </w:p>
    <w:p w14:paraId="0EAB615A" w14:textId="77777777" w:rsidR="00222387" w:rsidRPr="000F4DC2" w:rsidRDefault="00222387" w:rsidP="00222387">
      <w:r w:rsidRPr="000F4DC2">
        <w:t>Datovou sadu představuje CSV soubor, jednotlivé položky (tvořící sloupce) jsou zprava i zleva ohraničeny znakem ", oddělovačem položek je čárka</w:t>
      </w:r>
      <w:r w:rsidR="004274E9" w:rsidRPr="000F4DC2">
        <w:t>, oddělovačem desetinné části tečka.</w:t>
      </w:r>
    </w:p>
    <w:p w14:paraId="5FC26F91" w14:textId="77777777" w:rsidR="003E0ED7" w:rsidRPr="000F4DC2" w:rsidRDefault="003E0ED7" w:rsidP="00222387">
      <w:r w:rsidRPr="000F4DC2">
        <w:t xml:space="preserve">Každý statistický údaj tvoří jeden řádek souboru, zjištěná hodnota je ve sloupci </w:t>
      </w:r>
      <w:r w:rsidR="005B027B" w:rsidRPr="000F4DC2">
        <w:rPr>
          <w:i/>
        </w:rPr>
        <w:t>hodnota</w:t>
      </w:r>
      <w:r w:rsidRPr="000F4DC2">
        <w:t>.</w:t>
      </w:r>
    </w:p>
    <w:p w14:paraId="413EFE85" w14:textId="77777777" w:rsidR="003E0ED7" w:rsidRPr="000F4DC2" w:rsidRDefault="003E0ED7" w:rsidP="00222387">
      <w:r w:rsidRPr="000F4DC2">
        <w:t>Statistický údaj je definován z hlediska věcného (statistická proměnná=ukazatel</w:t>
      </w:r>
      <w:r w:rsidR="00347443" w:rsidRPr="000F4DC2">
        <w:t>)</w:t>
      </w:r>
      <w:r w:rsidRPr="000F4DC2">
        <w:t xml:space="preserve">, časového a územního (území).  </w:t>
      </w:r>
    </w:p>
    <w:p w14:paraId="28B6FCEC" w14:textId="77777777" w:rsidR="00222387" w:rsidRPr="000F4DC2" w:rsidRDefault="00222387" w:rsidP="00222387"/>
    <w:tbl>
      <w:tblPr>
        <w:tblW w:w="907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"/>
        <w:gridCol w:w="2879"/>
        <w:gridCol w:w="4597"/>
      </w:tblGrid>
      <w:tr w:rsidR="004274E9" w:rsidRPr="000F4DC2" w14:paraId="28F7767D" w14:textId="77777777" w:rsidTr="00BF16BD">
        <w:trPr>
          <w:cantSplit/>
          <w:trHeight w:val="300"/>
          <w:tblHeader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1C3F4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SLOUPEC</w:t>
            </w:r>
          </w:p>
        </w:tc>
        <w:tc>
          <w:tcPr>
            <w:tcW w:w="2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70F6E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VYZNAM</w:t>
            </w:r>
          </w:p>
        </w:tc>
        <w:tc>
          <w:tcPr>
            <w:tcW w:w="4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7B3BF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POZNAMKA</w:t>
            </w:r>
          </w:p>
        </w:tc>
      </w:tr>
      <w:tr w:rsidR="004274E9" w:rsidRPr="000F4DC2" w14:paraId="5D8DF614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9538E" w14:textId="77777777" w:rsidR="004274E9" w:rsidRPr="000F4DC2" w:rsidRDefault="004274E9" w:rsidP="00580DAD">
            <w:pPr>
              <w:rPr>
                <w:lang w:eastAsia="cs-CZ"/>
              </w:rPr>
            </w:pPr>
            <w:proofErr w:type="spellStart"/>
            <w:r w:rsidRPr="000F4DC2">
              <w:rPr>
                <w:lang w:eastAsia="cs-CZ"/>
              </w:rPr>
              <w:t>idhod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746A1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unikátní identifikátor údaje Veřejné databáze ČSÚ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3D5260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využije se v případě dotazu ke konkrétnímu údaji </w:t>
            </w:r>
          </w:p>
        </w:tc>
      </w:tr>
      <w:tr w:rsidR="004274E9" w:rsidRPr="000F4DC2" w14:paraId="40E0A72F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648DD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hodnota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619D5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zjištěná hodnota 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9C829" w14:textId="77777777" w:rsidR="004274E9" w:rsidRPr="000F4DC2" w:rsidRDefault="004274E9" w:rsidP="004274E9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v numerickém formátu, v této datové sadě vyjadřuje cenu v</w:t>
            </w:r>
            <w:r w:rsidR="00362563" w:rsidRPr="000F4DC2">
              <w:rPr>
                <w:lang w:eastAsia="cs-CZ"/>
              </w:rPr>
              <w:t> </w:t>
            </w:r>
            <w:r w:rsidRPr="000F4DC2">
              <w:rPr>
                <w:lang w:eastAsia="cs-CZ"/>
              </w:rPr>
              <w:t>Kč</w:t>
            </w:r>
            <w:r w:rsidR="00362563" w:rsidRPr="000F4DC2">
              <w:rPr>
                <w:lang w:eastAsia="cs-CZ"/>
              </w:rPr>
              <w:t xml:space="preserve"> na 2 desetinná místa</w:t>
            </w:r>
          </w:p>
        </w:tc>
      </w:tr>
      <w:tr w:rsidR="004274E9" w:rsidRPr="000F4DC2" w14:paraId="78171E65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A8B32" w14:textId="77777777" w:rsidR="004274E9" w:rsidRPr="000F4DC2" w:rsidRDefault="004274E9" w:rsidP="00580DAD">
            <w:pPr>
              <w:rPr>
                <w:lang w:eastAsia="cs-CZ"/>
              </w:rPr>
            </w:pPr>
            <w:proofErr w:type="spellStart"/>
            <w:r w:rsidRPr="000F4DC2">
              <w:rPr>
                <w:lang w:eastAsia="cs-CZ"/>
              </w:rPr>
              <w:t>stapro_kod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ABDD4" w14:textId="77777777" w:rsidR="004274E9" w:rsidRPr="000F4DC2" w:rsidRDefault="004274E9" w:rsidP="00580DA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kód statistické proměnné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13E7C" w14:textId="77050F01" w:rsidR="004274E9" w:rsidRPr="000F4DC2" w:rsidRDefault="004274E9" w:rsidP="00BF16B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v této DS pouze 613</w:t>
            </w:r>
            <w:r w:rsidR="00BF16BD">
              <w:rPr>
                <w:lang w:eastAsia="cs-CZ"/>
              </w:rPr>
              <w:t>4</w:t>
            </w:r>
            <w:r w:rsidRPr="000F4DC2">
              <w:rPr>
                <w:lang w:eastAsia="cs-CZ"/>
              </w:rPr>
              <w:t xml:space="preserve"> (</w:t>
            </w:r>
            <w:r w:rsidR="00BF16BD">
              <w:rPr>
                <w:lang w:eastAsia="cs-CZ"/>
              </w:rPr>
              <w:t>Index spotřebitelských cen</w:t>
            </w:r>
            <w:r w:rsidRPr="000F4DC2">
              <w:rPr>
                <w:lang w:eastAsia="cs-CZ"/>
              </w:rPr>
              <w:t>)</w:t>
            </w:r>
          </w:p>
        </w:tc>
      </w:tr>
      <w:tr w:rsidR="00BF16BD" w:rsidRPr="000F4DC2" w14:paraId="70ADCAFE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FA759" w14:textId="710357C9" w:rsidR="00BF16BD" w:rsidRPr="000F4DC2" w:rsidRDefault="00BF16BD" w:rsidP="00BF16BD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ucel_tep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3F8D8" w14:textId="14104B6C" w:rsidR="00BF16BD" w:rsidRPr="000F4DC2" w:rsidRDefault="00BF16BD" w:rsidP="00BF16BD">
            <w:pPr>
              <w:rPr>
                <w:lang w:eastAsia="cs-CZ"/>
              </w:rPr>
            </w:pPr>
            <w:r>
              <w:rPr>
                <w:lang w:eastAsia="cs-CZ"/>
              </w:rPr>
              <w:t xml:space="preserve">klasifikace individuální spotřeby podle účelu 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E4585" w14:textId="377401F6" w:rsidR="00BF16BD" w:rsidRPr="000F4DC2" w:rsidRDefault="00BF16BD" w:rsidP="00BF16BD">
            <w:pPr>
              <w:rPr>
                <w:lang w:eastAsia="cs-CZ"/>
              </w:rPr>
            </w:pPr>
            <w:r>
              <w:rPr>
                <w:lang w:eastAsia="cs-CZ"/>
              </w:rPr>
              <w:t>pokud není uvedeno, jedná se o souhrnný index (za všechny oddíly)</w:t>
            </w:r>
          </w:p>
        </w:tc>
      </w:tr>
      <w:tr w:rsidR="004274E9" w:rsidRPr="000F4DC2" w14:paraId="071E5D8B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F291" w14:textId="4B03BA0D" w:rsidR="004274E9" w:rsidRPr="000F4DC2" w:rsidRDefault="00BF16BD" w:rsidP="004274E9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ucel</w:t>
            </w:r>
            <w:r w:rsidR="004274E9" w:rsidRPr="000F4DC2">
              <w:rPr>
                <w:lang w:eastAsia="cs-CZ"/>
              </w:rPr>
              <w:t>_cis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7717A" w14:textId="2A05EBCA" w:rsidR="004274E9" w:rsidRPr="000F4DC2" w:rsidRDefault="004274E9" w:rsidP="004274E9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kód </w:t>
            </w:r>
            <w:r w:rsidR="00BF16BD">
              <w:rPr>
                <w:lang w:eastAsia="cs-CZ"/>
              </w:rPr>
              <w:t>klasifikace individuální spotřeby podle účelu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D35EB" w14:textId="0145D879" w:rsidR="00BF16BD" w:rsidRDefault="00BF16BD" w:rsidP="005A1347">
            <w:pPr>
              <w:rPr>
                <w:lang w:eastAsia="cs-CZ"/>
              </w:rPr>
            </w:pPr>
            <w:r>
              <w:rPr>
                <w:lang w:eastAsia="cs-CZ"/>
              </w:rPr>
              <w:t>do roku 2017 použit číselník 5642, od roku 2018 číselník 6000</w:t>
            </w:r>
          </w:p>
          <w:p w14:paraId="2A793621" w14:textId="5EABA9C8" w:rsidR="004274E9" w:rsidRPr="000F4DC2" w:rsidRDefault="00BF16BD" w:rsidP="005A1347">
            <w:pPr>
              <w:rPr>
                <w:lang w:eastAsia="cs-CZ"/>
              </w:rPr>
            </w:pPr>
            <w:r>
              <w:rPr>
                <w:lang w:eastAsia="cs-CZ"/>
              </w:rPr>
              <w:t>pokud není uvedeno, jedná se o souhrnný index (za všechny oddíly)</w:t>
            </w:r>
          </w:p>
        </w:tc>
      </w:tr>
      <w:tr w:rsidR="004274E9" w:rsidRPr="000F4DC2" w14:paraId="72330842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750E6" w14:textId="725C8EAD" w:rsidR="004274E9" w:rsidRPr="000F4DC2" w:rsidRDefault="00BF16BD" w:rsidP="00580DAD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ucel</w:t>
            </w:r>
            <w:r w:rsidR="004274E9" w:rsidRPr="000F4DC2">
              <w:rPr>
                <w:lang w:eastAsia="cs-CZ"/>
              </w:rPr>
              <w:t>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75242" w14:textId="108CD8C1" w:rsidR="004274E9" w:rsidRPr="000F4DC2" w:rsidRDefault="004274E9" w:rsidP="004274E9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kód položky </w:t>
            </w:r>
            <w:r w:rsidR="00BF16BD">
              <w:rPr>
                <w:lang w:eastAsia="cs-CZ"/>
              </w:rPr>
              <w:t>klasifikace individuální spotřeby podle účelu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9ED64" w14:textId="534F3727" w:rsidR="00231600" w:rsidRDefault="00231600" w:rsidP="00580DAD">
            <w:pPr>
              <w:rPr>
                <w:lang w:eastAsia="cs-CZ"/>
              </w:rPr>
            </w:pPr>
            <w:r>
              <w:rPr>
                <w:lang w:eastAsia="cs-CZ"/>
              </w:rPr>
              <w:t>kódy jsou v rozsahu 1 až 12 srovnatelné v celé časové řadě (bez ohledu na použitý číselník)</w:t>
            </w:r>
          </w:p>
          <w:p w14:paraId="494B8B7D" w14:textId="36DA5ACB" w:rsidR="004274E9" w:rsidRPr="000F4DC2" w:rsidRDefault="00231600" w:rsidP="00580DAD">
            <w:pPr>
              <w:rPr>
                <w:lang w:eastAsia="cs-CZ"/>
              </w:rPr>
            </w:pPr>
            <w:r>
              <w:rPr>
                <w:lang w:eastAsia="cs-CZ"/>
              </w:rPr>
              <w:t>pokud není uvedeno, jedná se o souhrnný index (za všechny oddíly)</w:t>
            </w:r>
          </w:p>
        </w:tc>
      </w:tr>
      <w:tr w:rsidR="00FF6B28" w:rsidRPr="000F4DC2" w14:paraId="68AB017B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B00B8" w14:textId="13F06307" w:rsidR="00FF6B28" w:rsidRDefault="00FF6B28" w:rsidP="00FF6B28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casz_kod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770A8" w14:textId="5B1F0AB2" w:rsidR="00FF6B28" w:rsidRPr="000F4DC2" w:rsidRDefault="00FF6B28" w:rsidP="004274E9">
            <w:pPr>
              <w:rPr>
                <w:lang w:eastAsia="cs-CZ"/>
              </w:rPr>
            </w:pPr>
            <w:r>
              <w:rPr>
                <w:lang w:eastAsia="cs-CZ"/>
              </w:rPr>
              <w:t>kód rozlišující základní období (typ indexu)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5D738" w14:textId="1BA34A61" w:rsidR="00FF6B28" w:rsidRDefault="00FF6B28" w:rsidP="00580DAD">
            <w:pPr>
              <w:rPr>
                <w:lang w:eastAsia="cs-CZ"/>
              </w:rPr>
            </w:pPr>
            <w:r>
              <w:rPr>
                <w:lang w:eastAsia="cs-CZ"/>
              </w:rPr>
              <w:t xml:space="preserve">B </w:t>
            </w:r>
            <w:r w:rsidR="0025496E">
              <w:rPr>
                <w:lang w:eastAsia="cs-CZ"/>
              </w:rPr>
              <w:t xml:space="preserve">- </w:t>
            </w:r>
            <w:r>
              <w:rPr>
                <w:lang w:eastAsia="cs-CZ"/>
              </w:rPr>
              <w:t>meziměsíční (proti předchozímu měsíci</w:t>
            </w:r>
          </w:p>
          <w:p w14:paraId="64C14E10" w14:textId="78AFC26F" w:rsidR="00FF6B28" w:rsidRDefault="00FF6B28" w:rsidP="00580DAD">
            <w:pPr>
              <w:rPr>
                <w:lang w:eastAsia="cs-CZ"/>
              </w:rPr>
            </w:pPr>
            <w:r>
              <w:rPr>
                <w:lang w:eastAsia="cs-CZ"/>
              </w:rPr>
              <w:t>C</w:t>
            </w:r>
            <w:r w:rsidR="0025496E">
              <w:rPr>
                <w:lang w:eastAsia="cs-CZ"/>
              </w:rPr>
              <w:t xml:space="preserve"> -</w:t>
            </w:r>
            <w:r>
              <w:rPr>
                <w:lang w:eastAsia="cs-CZ"/>
              </w:rPr>
              <w:t xml:space="preserve"> meziroční (proti stejnému měsíci předchozího roku)</w:t>
            </w:r>
          </w:p>
          <w:p w14:paraId="3FD982A8" w14:textId="7A47108C" w:rsidR="00FF6B28" w:rsidRDefault="00FF6B28" w:rsidP="00580DAD">
            <w:pPr>
              <w:rPr>
                <w:lang w:eastAsia="cs-CZ"/>
              </w:rPr>
            </w:pPr>
            <w:r>
              <w:rPr>
                <w:lang w:eastAsia="cs-CZ"/>
              </w:rPr>
              <w:t>Z</w:t>
            </w:r>
            <w:r w:rsidR="008F20DD">
              <w:rPr>
                <w:lang w:eastAsia="cs-CZ"/>
              </w:rPr>
              <w:t> </w:t>
            </w:r>
            <w:r w:rsidR="0025496E">
              <w:rPr>
                <w:lang w:eastAsia="cs-CZ"/>
              </w:rPr>
              <w:t xml:space="preserve">- </w:t>
            </w:r>
            <w:r>
              <w:rPr>
                <w:lang w:eastAsia="cs-CZ"/>
              </w:rPr>
              <w:t>bazický</w:t>
            </w:r>
            <w:r w:rsidR="008F20DD">
              <w:rPr>
                <w:lang w:eastAsia="cs-CZ"/>
              </w:rPr>
              <w:t xml:space="preserve"> index</w:t>
            </w:r>
            <w:r>
              <w:rPr>
                <w:lang w:eastAsia="cs-CZ"/>
              </w:rPr>
              <w:t xml:space="preserve"> (proti průměru v roce 2015)</w:t>
            </w:r>
          </w:p>
          <w:p w14:paraId="6899A064" w14:textId="6AFFCE13" w:rsidR="00FF6B28" w:rsidRDefault="00FF6B28" w:rsidP="00FF6B28">
            <w:pPr>
              <w:rPr>
                <w:lang w:eastAsia="cs-CZ"/>
              </w:rPr>
            </w:pPr>
            <w:r>
              <w:rPr>
                <w:lang w:eastAsia="cs-CZ"/>
              </w:rPr>
              <w:t>K </w:t>
            </w:r>
            <w:r w:rsidR="0025496E">
              <w:rPr>
                <w:lang w:eastAsia="cs-CZ"/>
              </w:rPr>
              <w:t xml:space="preserve">- </w:t>
            </w:r>
            <w:r>
              <w:rPr>
                <w:lang w:eastAsia="cs-CZ"/>
              </w:rPr>
              <w:t xml:space="preserve">podíl klouzavých průměrů v posledních 12 měsíců proti průměru v předchozích 12 měsících) </w:t>
            </w:r>
          </w:p>
        </w:tc>
      </w:tr>
      <w:tr w:rsidR="00FF6B28" w:rsidRPr="000F4DC2" w14:paraId="0E3946BC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4935D" w14:textId="150C5F65" w:rsidR="00FF6B28" w:rsidRPr="000F4DC2" w:rsidRDefault="00FF6B28" w:rsidP="00580DAD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mesic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62C5B" w14:textId="4333AC04" w:rsidR="00FF6B28" w:rsidRPr="000F4DC2" w:rsidRDefault="00FF6B28" w:rsidP="00FF6B28">
            <w:pPr>
              <w:rPr>
                <w:lang w:eastAsia="cs-CZ"/>
              </w:rPr>
            </w:pPr>
            <w:r>
              <w:rPr>
                <w:lang w:eastAsia="cs-CZ"/>
              </w:rPr>
              <w:t>číslo měsíce referenčního období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0632C" w14:textId="77777777" w:rsidR="00FF6B28" w:rsidRPr="000F4DC2" w:rsidRDefault="00FF6B28" w:rsidP="00A8173F">
            <w:pPr>
              <w:rPr>
                <w:lang w:eastAsia="cs-CZ"/>
              </w:rPr>
            </w:pPr>
          </w:p>
        </w:tc>
      </w:tr>
      <w:tr w:rsidR="00FF6B28" w:rsidRPr="000F4DC2" w14:paraId="5A60FF11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B532B" w14:textId="5605BA1B" w:rsidR="00FF6B28" w:rsidRPr="000F4DC2" w:rsidRDefault="00FF6B28" w:rsidP="00580DAD">
            <w:pPr>
              <w:rPr>
                <w:lang w:eastAsia="cs-CZ"/>
              </w:rPr>
            </w:pPr>
            <w:r>
              <w:rPr>
                <w:lang w:eastAsia="cs-CZ"/>
              </w:rPr>
              <w:t>rok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26D4A" w14:textId="063AC929" w:rsidR="00FF6B28" w:rsidRPr="000F4DC2" w:rsidRDefault="00FF6B28" w:rsidP="00FF6B28">
            <w:pPr>
              <w:rPr>
                <w:lang w:eastAsia="cs-CZ"/>
              </w:rPr>
            </w:pPr>
            <w:r>
              <w:rPr>
                <w:lang w:eastAsia="cs-CZ"/>
              </w:rPr>
              <w:t>rok referenčního období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79376" w14:textId="6D673DFE" w:rsidR="00FF6B28" w:rsidRPr="000F4DC2" w:rsidRDefault="00FF6B28" w:rsidP="00FF6B28">
            <w:pPr>
              <w:rPr>
                <w:lang w:eastAsia="cs-CZ"/>
              </w:rPr>
            </w:pPr>
            <w:r>
              <w:rPr>
                <w:lang w:eastAsia="cs-CZ"/>
              </w:rPr>
              <w:t>pro bazické indexy od roku 1995, pro ostatní typy indexů od roku 2000</w:t>
            </w:r>
          </w:p>
        </w:tc>
      </w:tr>
      <w:tr w:rsidR="004274E9" w:rsidRPr="000F4DC2" w14:paraId="4933CFB1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0C19E" w14:textId="77777777" w:rsidR="004274E9" w:rsidRPr="000F4DC2" w:rsidRDefault="00A8173F" w:rsidP="00580DAD">
            <w:pPr>
              <w:rPr>
                <w:lang w:eastAsia="cs-CZ"/>
              </w:rPr>
            </w:pPr>
            <w:proofErr w:type="spellStart"/>
            <w:r w:rsidRPr="000F4DC2">
              <w:rPr>
                <w:lang w:eastAsia="cs-CZ"/>
              </w:rPr>
              <w:t>obdobiod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084C5" w14:textId="77777777" w:rsidR="004274E9" w:rsidRPr="000F4DC2" w:rsidRDefault="00A8173F" w:rsidP="00A8173F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referenční období – počátek ve formátu RRRR-MM-DD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24027" w14:textId="2B0C3BAC" w:rsidR="004274E9" w:rsidRPr="000F4DC2" w:rsidRDefault="00A8173F" w:rsidP="008F20D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počátek sledovaného období (referenčního </w:t>
            </w:r>
            <w:r w:rsidR="008F20DD">
              <w:rPr>
                <w:lang w:eastAsia="cs-CZ"/>
              </w:rPr>
              <w:t>měsíce</w:t>
            </w:r>
            <w:r w:rsidRPr="000F4DC2">
              <w:rPr>
                <w:lang w:eastAsia="cs-CZ"/>
              </w:rPr>
              <w:t>)</w:t>
            </w:r>
          </w:p>
        </w:tc>
      </w:tr>
      <w:tr w:rsidR="00A8173F" w:rsidRPr="000F4DC2" w14:paraId="5F9A617B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383A1" w14:textId="77777777" w:rsidR="00A8173F" w:rsidRPr="000F4DC2" w:rsidRDefault="00A8173F" w:rsidP="00A8173F">
            <w:pPr>
              <w:rPr>
                <w:lang w:eastAsia="cs-CZ"/>
              </w:rPr>
            </w:pPr>
            <w:proofErr w:type="spellStart"/>
            <w:r w:rsidRPr="000F4DC2">
              <w:rPr>
                <w:lang w:eastAsia="cs-CZ"/>
              </w:rPr>
              <w:t>obdobido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D9884" w14:textId="77777777" w:rsidR="00A8173F" w:rsidRPr="000F4DC2" w:rsidRDefault="00A8173F" w:rsidP="00A8173F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>referenční období – konec ve formátu RRRR-MM-DD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108C7" w14:textId="7C03A562" w:rsidR="00A8173F" w:rsidRPr="000F4DC2" w:rsidRDefault="00A8173F" w:rsidP="008F20D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konec sledovaného období (referenčního </w:t>
            </w:r>
            <w:r w:rsidR="008F20DD">
              <w:rPr>
                <w:lang w:eastAsia="cs-CZ"/>
              </w:rPr>
              <w:t>měsíce)</w:t>
            </w:r>
          </w:p>
        </w:tc>
      </w:tr>
      <w:tr w:rsidR="00FF6B28" w:rsidRPr="000F4DC2" w14:paraId="036082CA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E405" w14:textId="6ADE7810" w:rsidR="00FF6B28" w:rsidRPr="000F4DC2" w:rsidRDefault="00FF6B28" w:rsidP="00FF6B28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baz_</w:t>
            </w:r>
            <w:r w:rsidRPr="000F4DC2">
              <w:rPr>
                <w:lang w:eastAsia="cs-CZ"/>
              </w:rPr>
              <w:t>obdobiod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5B26" w14:textId="58FF79E6" w:rsidR="00FF6B28" w:rsidRPr="000F4DC2" w:rsidRDefault="00FF6B28" w:rsidP="008F20DD">
            <w:pPr>
              <w:rPr>
                <w:lang w:eastAsia="cs-CZ"/>
              </w:rPr>
            </w:pPr>
            <w:r>
              <w:rPr>
                <w:lang w:eastAsia="cs-CZ"/>
              </w:rPr>
              <w:t>základní</w:t>
            </w:r>
            <w:r w:rsidRPr="000F4DC2">
              <w:rPr>
                <w:lang w:eastAsia="cs-CZ"/>
              </w:rPr>
              <w:t xml:space="preserve"> období – počátek ve formátu RRRR-MM-DD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297A6" w14:textId="09CAA710" w:rsidR="00FF6B28" w:rsidRPr="000F4DC2" w:rsidRDefault="00FF6B28" w:rsidP="008F20D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počátek </w:t>
            </w:r>
            <w:r w:rsidR="008F20DD">
              <w:rPr>
                <w:lang w:eastAsia="cs-CZ"/>
              </w:rPr>
              <w:t>základního</w:t>
            </w:r>
            <w:r w:rsidRPr="000F4DC2">
              <w:rPr>
                <w:lang w:eastAsia="cs-CZ"/>
              </w:rPr>
              <w:t xml:space="preserve"> období </w:t>
            </w:r>
          </w:p>
        </w:tc>
      </w:tr>
      <w:tr w:rsidR="00FF6B28" w:rsidRPr="000F4DC2" w14:paraId="1561D781" w14:textId="77777777" w:rsidTr="00BF16BD">
        <w:trPr>
          <w:trHeight w:val="300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3DCD" w14:textId="26CDB3A7" w:rsidR="00FF6B28" w:rsidRPr="000F4DC2" w:rsidRDefault="008F20DD" w:rsidP="00FF6B28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b</w:t>
            </w:r>
            <w:r w:rsidR="00FF6B28">
              <w:rPr>
                <w:lang w:eastAsia="cs-CZ"/>
              </w:rPr>
              <w:t>az_</w:t>
            </w:r>
            <w:r w:rsidR="00FF6B28" w:rsidRPr="000F4DC2">
              <w:rPr>
                <w:lang w:eastAsia="cs-CZ"/>
              </w:rPr>
              <w:t>obdobido</w:t>
            </w:r>
            <w:proofErr w:type="spellEnd"/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DA0B6" w14:textId="2B6065A2" w:rsidR="00FF6B28" w:rsidRPr="000F4DC2" w:rsidRDefault="008F20DD" w:rsidP="00FF6B28">
            <w:pPr>
              <w:rPr>
                <w:lang w:eastAsia="cs-CZ"/>
              </w:rPr>
            </w:pPr>
            <w:r>
              <w:rPr>
                <w:lang w:eastAsia="cs-CZ"/>
              </w:rPr>
              <w:t>základní</w:t>
            </w:r>
            <w:r w:rsidR="00FF6B28" w:rsidRPr="000F4DC2">
              <w:rPr>
                <w:lang w:eastAsia="cs-CZ"/>
              </w:rPr>
              <w:t xml:space="preserve"> období – konec ve formátu RRRR-MM-DD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B4BA5" w14:textId="60F803C2" w:rsidR="00FF6B28" w:rsidRPr="000F4DC2" w:rsidRDefault="00FF6B28" w:rsidP="008F20D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konec </w:t>
            </w:r>
            <w:r w:rsidR="008F20DD">
              <w:rPr>
                <w:lang w:eastAsia="cs-CZ"/>
              </w:rPr>
              <w:t xml:space="preserve">základního </w:t>
            </w:r>
            <w:r w:rsidRPr="000F4DC2">
              <w:rPr>
                <w:lang w:eastAsia="cs-CZ"/>
              </w:rPr>
              <w:t xml:space="preserve">období </w:t>
            </w:r>
          </w:p>
        </w:tc>
      </w:tr>
      <w:tr w:rsidR="00FF6B28" w:rsidRPr="000F4DC2" w14:paraId="551EE99A" w14:textId="77777777" w:rsidTr="00BF16BD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A64F1" w14:textId="6253974F" w:rsidR="00FF6B28" w:rsidRPr="000F4DC2" w:rsidRDefault="00FF6B28" w:rsidP="008F20DD">
            <w:pPr>
              <w:rPr>
                <w:lang w:eastAsia="cs-CZ"/>
              </w:rPr>
            </w:pPr>
            <w:proofErr w:type="spellStart"/>
            <w:r w:rsidRPr="000F4DC2">
              <w:rPr>
                <w:lang w:eastAsia="cs-CZ"/>
              </w:rPr>
              <w:t>u</w:t>
            </w:r>
            <w:r w:rsidR="008F20DD">
              <w:rPr>
                <w:lang w:eastAsia="cs-CZ"/>
              </w:rPr>
              <w:t>cel</w:t>
            </w:r>
            <w:r w:rsidRPr="000F4DC2">
              <w:rPr>
                <w:lang w:eastAsia="cs-CZ"/>
              </w:rPr>
              <w:t>_txt</w:t>
            </w:r>
            <w:proofErr w:type="spellEnd"/>
          </w:p>
        </w:tc>
        <w:tc>
          <w:tcPr>
            <w:tcW w:w="2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F5DBF" w14:textId="29765C6D" w:rsidR="00FF6B28" w:rsidRPr="000F4DC2" w:rsidRDefault="00FF6B28" w:rsidP="008F20D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text </w:t>
            </w:r>
            <w:r w:rsidR="008F20DD">
              <w:rPr>
                <w:lang w:eastAsia="cs-CZ"/>
              </w:rPr>
              <w:t>položky klasifikace individuální spotřeby</w:t>
            </w:r>
          </w:p>
        </w:tc>
        <w:tc>
          <w:tcPr>
            <w:tcW w:w="4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C4D52" w14:textId="05D30856" w:rsidR="00FF6B28" w:rsidRPr="000F4DC2" w:rsidRDefault="008F20DD" w:rsidP="00FF6B28">
            <w:pPr>
              <w:rPr>
                <w:lang w:eastAsia="cs-CZ"/>
              </w:rPr>
            </w:pPr>
            <w:r>
              <w:rPr>
                <w:lang w:eastAsia="cs-CZ"/>
              </w:rPr>
              <w:t>pokud není uvedeno, jedná se o souhrnný index (za všechny oddíly spotřeby)</w:t>
            </w:r>
          </w:p>
        </w:tc>
      </w:tr>
      <w:tr w:rsidR="00FF6B28" w:rsidRPr="000F4DC2" w14:paraId="7E028ADA" w14:textId="77777777" w:rsidTr="00BF16BD">
        <w:trPr>
          <w:trHeight w:val="300"/>
        </w:trPr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963C" w14:textId="40720619" w:rsidR="00FF6B28" w:rsidRPr="000F4DC2" w:rsidRDefault="008F20DD" w:rsidP="008F20DD">
            <w:pPr>
              <w:rPr>
                <w:lang w:eastAsia="cs-CZ"/>
              </w:rPr>
            </w:pPr>
            <w:proofErr w:type="spellStart"/>
            <w:r>
              <w:rPr>
                <w:lang w:eastAsia="cs-CZ"/>
              </w:rPr>
              <w:t>casz</w:t>
            </w:r>
            <w:r w:rsidR="00FF6B28" w:rsidRPr="000F4DC2">
              <w:rPr>
                <w:lang w:eastAsia="cs-CZ"/>
              </w:rPr>
              <w:t>_txt</w:t>
            </w:r>
            <w:proofErr w:type="spellEnd"/>
          </w:p>
        </w:tc>
        <w:tc>
          <w:tcPr>
            <w:tcW w:w="2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434BE" w14:textId="46542609" w:rsidR="00FF6B28" w:rsidRPr="000F4DC2" w:rsidRDefault="00FF6B28" w:rsidP="008F20DD">
            <w:pPr>
              <w:rPr>
                <w:lang w:eastAsia="cs-CZ"/>
              </w:rPr>
            </w:pPr>
            <w:r w:rsidRPr="000F4DC2">
              <w:rPr>
                <w:lang w:eastAsia="cs-CZ"/>
              </w:rPr>
              <w:t xml:space="preserve">text </w:t>
            </w:r>
            <w:r w:rsidR="008F20DD">
              <w:rPr>
                <w:lang w:eastAsia="cs-CZ"/>
              </w:rPr>
              <w:t>položky rozlišující typ indexu</w:t>
            </w:r>
          </w:p>
        </w:tc>
        <w:tc>
          <w:tcPr>
            <w:tcW w:w="4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838AA" w14:textId="77777777" w:rsidR="00FF6B28" w:rsidRPr="000F4DC2" w:rsidRDefault="00FF6B28" w:rsidP="00FF6B28">
            <w:pPr>
              <w:rPr>
                <w:lang w:eastAsia="cs-CZ"/>
              </w:rPr>
            </w:pPr>
          </w:p>
        </w:tc>
      </w:tr>
    </w:tbl>
    <w:p w14:paraId="4295B6C5" w14:textId="77777777" w:rsidR="004274E9" w:rsidRPr="000F4DC2" w:rsidRDefault="004274E9" w:rsidP="00222387"/>
    <w:p w14:paraId="04917ADD" w14:textId="77777777" w:rsidR="003770A0" w:rsidRPr="000F4DC2" w:rsidRDefault="003770A0" w:rsidP="00222387">
      <w:pPr>
        <w:pStyle w:val="Nadpis2"/>
      </w:pPr>
      <w:r w:rsidRPr="000F4DC2">
        <w:t>Použité číselníky a referenční údaje:</w:t>
      </w:r>
    </w:p>
    <w:p w14:paraId="5C2314D9" w14:textId="77777777" w:rsidR="00717972" w:rsidRPr="000F4DC2" w:rsidRDefault="00717972" w:rsidP="00717972"/>
    <w:p w14:paraId="48E3BB3F" w14:textId="77777777" w:rsidR="00717972" w:rsidRPr="000F4DC2" w:rsidRDefault="00717972" w:rsidP="00717972">
      <w:r w:rsidRPr="000F4DC2">
        <w:t xml:space="preserve">Pro identifikaci (definování) každého statistického údaje se využívá Statistický metainformační systém ČSÚ (SMS), a to subsystém SMS-UKAZ (statistické proměnné) a SMS-KLAS (statistické číselníky a klasifikace). </w:t>
      </w:r>
    </w:p>
    <w:p w14:paraId="639347BC" w14:textId="77777777" w:rsidR="003770A0" w:rsidRPr="000F4DC2" w:rsidRDefault="00717972" w:rsidP="00222387">
      <w:r w:rsidRPr="000F4DC2">
        <w:t>V datové sadě jsou použity:</w:t>
      </w:r>
    </w:p>
    <w:p w14:paraId="2433EE0F" w14:textId="77777777" w:rsidR="00A8173F" w:rsidRPr="000F4DC2" w:rsidRDefault="00A8173F" w:rsidP="00A8173F">
      <w:r w:rsidRPr="000F4DC2">
        <w:rPr>
          <w:b/>
        </w:rPr>
        <w:t>Seznam statistických proměnných</w:t>
      </w:r>
      <w:r w:rsidRPr="000F4DC2">
        <w:t xml:space="preserve"> - </w:t>
      </w:r>
      <w:hyperlink r:id="rId8" w:history="1">
        <w:r w:rsidRPr="000F4DC2">
          <w:rPr>
            <w:rStyle w:val="Hypertextovodkaz"/>
          </w:rPr>
          <w:t>https://www.czso.cz/csu/czso/statisticke-promenne-ukazatele</w:t>
        </w:r>
      </w:hyperlink>
    </w:p>
    <w:tbl>
      <w:tblPr>
        <w:tblW w:w="866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7702"/>
      </w:tblGrid>
      <w:tr w:rsidR="00A8173F" w:rsidRPr="000F4DC2" w14:paraId="037D97A1" w14:textId="77777777" w:rsidTr="00BF16BD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14:paraId="77408B77" w14:textId="77777777" w:rsidR="00A8173F" w:rsidRPr="000F4DC2" w:rsidRDefault="00A8173F" w:rsidP="00580DA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0F4DC2">
              <w:rPr>
                <w:rFonts w:eastAsia="Times New Roman" w:cs="Arial"/>
                <w:color w:val="000000"/>
                <w:szCs w:val="20"/>
                <w:lang w:eastAsia="cs-CZ"/>
              </w:rPr>
              <w:t>KOD</w:t>
            </w:r>
          </w:p>
        </w:tc>
        <w:tc>
          <w:tcPr>
            <w:tcW w:w="7702" w:type="dxa"/>
            <w:shd w:val="clear" w:color="auto" w:fill="auto"/>
            <w:noWrap/>
            <w:hideMark/>
          </w:tcPr>
          <w:p w14:paraId="02334228" w14:textId="77777777" w:rsidR="00A8173F" w:rsidRPr="000F4DC2" w:rsidRDefault="00A8173F" w:rsidP="00580DA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0F4DC2">
              <w:rPr>
                <w:rFonts w:eastAsia="Times New Roman" w:cs="Arial"/>
                <w:color w:val="000000"/>
                <w:szCs w:val="20"/>
                <w:lang w:eastAsia="cs-CZ"/>
              </w:rPr>
              <w:t>TEXT</w:t>
            </w:r>
          </w:p>
        </w:tc>
      </w:tr>
      <w:tr w:rsidR="00A8173F" w:rsidRPr="000F4DC2" w14:paraId="76060CCC" w14:textId="77777777" w:rsidTr="00BF16BD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14:paraId="042EBD95" w14:textId="411AD2B3" w:rsidR="00A8173F" w:rsidRPr="000F4DC2" w:rsidRDefault="00A8173F" w:rsidP="00BF16B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0F4DC2">
              <w:rPr>
                <w:rFonts w:eastAsia="Times New Roman" w:cs="Arial"/>
                <w:color w:val="000000"/>
                <w:szCs w:val="20"/>
                <w:lang w:eastAsia="cs-CZ"/>
              </w:rPr>
              <w:t>613</w:t>
            </w:r>
            <w:r w:rsidR="00BF16BD">
              <w:rPr>
                <w:rFonts w:eastAsia="Times New Roman" w:cs="Arial"/>
                <w:color w:val="000000"/>
                <w:szCs w:val="20"/>
                <w:lang w:eastAsia="cs-CZ"/>
              </w:rPr>
              <w:t>4</w:t>
            </w:r>
          </w:p>
        </w:tc>
        <w:tc>
          <w:tcPr>
            <w:tcW w:w="7702" w:type="dxa"/>
            <w:shd w:val="clear" w:color="auto" w:fill="auto"/>
            <w:noWrap/>
          </w:tcPr>
          <w:p w14:paraId="102BA92E" w14:textId="60F0C167" w:rsidR="00A8173F" w:rsidRPr="000F4DC2" w:rsidRDefault="00BF16BD" w:rsidP="00580DA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F16BD">
              <w:rPr>
                <w:rFonts w:eastAsia="Times New Roman" w:cs="Arial"/>
                <w:color w:val="000000"/>
                <w:szCs w:val="20"/>
                <w:lang w:eastAsia="cs-CZ"/>
              </w:rPr>
              <w:t>Index spotřebitelských cen (životních nákladů)</w:t>
            </w:r>
          </w:p>
        </w:tc>
      </w:tr>
    </w:tbl>
    <w:p w14:paraId="6125E52B" w14:textId="77777777" w:rsidR="00A8173F" w:rsidRPr="000F4DC2" w:rsidRDefault="00A8173F" w:rsidP="00A8173F"/>
    <w:p w14:paraId="0FED7915" w14:textId="04619AC7" w:rsidR="008F20DD" w:rsidRDefault="00BC1AFC" w:rsidP="008C7634">
      <w:pPr>
        <w:rPr>
          <w:b/>
        </w:rPr>
      </w:pPr>
      <w:r w:rsidRPr="000F4DC2">
        <w:rPr>
          <w:b/>
        </w:rPr>
        <w:t>Číselník</w:t>
      </w:r>
      <w:r w:rsidR="008F20DD">
        <w:rPr>
          <w:b/>
        </w:rPr>
        <w:t>y klasifikací individuální spotřeby</w:t>
      </w:r>
      <w:r w:rsidRPr="000F4DC2">
        <w:rPr>
          <w:b/>
        </w:rPr>
        <w:t xml:space="preserve"> - úroveň </w:t>
      </w:r>
      <w:r w:rsidR="008F20DD">
        <w:rPr>
          <w:b/>
        </w:rPr>
        <w:t>1 - oddíl</w:t>
      </w:r>
      <w:r w:rsidRPr="000F4DC2">
        <w:rPr>
          <w:b/>
        </w:rPr>
        <w:t xml:space="preserve"> </w:t>
      </w:r>
    </w:p>
    <w:p w14:paraId="7FD3BB44" w14:textId="60492878" w:rsidR="008C7634" w:rsidRPr="000F4DC2" w:rsidRDefault="008C7634" w:rsidP="008C7634">
      <w:r w:rsidRPr="000F4DC2">
        <w:t>kód číselníku</w:t>
      </w:r>
      <w:r w:rsidR="00A8173F" w:rsidRPr="000F4DC2">
        <w:t xml:space="preserve"> ČSÚ </w:t>
      </w:r>
      <w:r w:rsidR="005A1347" w:rsidRPr="000F4DC2">
        <w:t>5</w:t>
      </w:r>
      <w:r w:rsidR="008F20DD">
        <w:t>642 (používaný do roku 2017)</w:t>
      </w:r>
    </w:p>
    <w:p w14:paraId="78C429B8" w14:textId="1DF188BB" w:rsidR="00225E83" w:rsidRPr="006706CC" w:rsidRDefault="00851648" w:rsidP="00225E83">
      <w:pPr>
        <w:rPr>
          <w:rFonts w:eastAsia="Times New Roman" w:cs="Arial"/>
          <w:color w:val="000000"/>
          <w:szCs w:val="20"/>
          <w:lang w:eastAsia="cs-CZ"/>
        </w:rPr>
      </w:pPr>
      <w:r w:rsidRPr="006706CC">
        <w:t xml:space="preserve">CSV: </w:t>
      </w:r>
      <w:hyperlink r:id="rId9" w:history="1">
        <w:r w:rsidRPr="006706CC">
          <w:rPr>
            <w:rStyle w:val="Hypertextovodkaz"/>
            <w:rFonts w:eastAsia="Times New Roman" w:cs="Arial"/>
            <w:szCs w:val="20"/>
            <w:lang w:eastAsia="cs-CZ"/>
          </w:rPr>
          <w:t>https://apl.czso.cz/iSMS/do_cis_export?kodcis=5642&amp;typdat=0&amp;cisjaz=203&amp;format=2</w:t>
        </w:r>
      </w:hyperlink>
      <w:r w:rsidR="00225E83" w:rsidRPr="006706CC">
        <w:rPr>
          <w:rFonts w:eastAsia="Times New Roman" w:cs="Arial"/>
          <w:color w:val="000000"/>
          <w:szCs w:val="20"/>
          <w:lang w:eastAsia="cs-CZ"/>
        </w:rPr>
        <w:t xml:space="preserve"> </w:t>
      </w:r>
    </w:p>
    <w:p w14:paraId="1881682A" w14:textId="4F6C1B41" w:rsidR="00100D7A" w:rsidRPr="006706CC" w:rsidRDefault="00851648" w:rsidP="008C7634">
      <w:r w:rsidRPr="006706CC">
        <w:t xml:space="preserve">XML: </w:t>
      </w:r>
      <w:hyperlink r:id="rId10" w:history="1">
        <w:r w:rsidRPr="006706CC">
          <w:rPr>
            <w:rStyle w:val="Hypertextovodkaz"/>
            <w:rFonts w:eastAsia="Times New Roman" w:cs="Arial"/>
            <w:szCs w:val="20"/>
            <w:lang w:eastAsia="cs-CZ"/>
          </w:rPr>
          <w:t>https://apl.czso.cz/iSMS/do_cis_export?kodcis=5642&amp;typdat=0&amp;cisjaz=203&amp;format=0</w:t>
        </w:r>
      </w:hyperlink>
    </w:p>
    <w:p w14:paraId="617EBC19" w14:textId="0E18B35B" w:rsidR="008F20DD" w:rsidRPr="000F4DC2" w:rsidRDefault="008F20DD" w:rsidP="008F20DD">
      <w:r w:rsidRPr="000F4DC2">
        <w:t xml:space="preserve">kód číselníku ČSÚ </w:t>
      </w:r>
      <w:r>
        <w:t>6000 (používaný od roku 2018)</w:t>
      </w:r>
    </w:p>
    <w:p w14:paraId="6C088245" w14:textId="0BFCFDB5" w:rsidR="008F20DD" w:rsidRPr="006706CC" w:rsidRDefault="00851648" w:rsidP="008F20DD">
      <w:r w:rsidRPr="006706CC">
        <w:t xml:space="preserve">CSV: </w:t>
      </w:r>
      <w:hyperlink r:id="rId11" w:history="1">
        <w:r w:rsidRPr="006706CC">
          <w:rPr>
            <w:rStyle w:val="Hypertextovodkaz"/>
            <w:rFonts w:eastAsia="Times New Roman" w:cs="Arial"/>
            <w:szCs w:val="20"/>
            <w:lang w:eastAsia="cs-CZ"/>
          </w:rPr>
          <w:t>https://apl.czso.cz/iSMS/do_cis_export?kodcis=6000&amp;typdat=0&amp;cisjaz=203&amp;format=2</w:t>
        </w:r>
      </w:hyperlink>
    </w:p>
    <w:p w14:paraId="19A61593" w14:textId="2961D546" w:rsidR="00851648" w:rsidRPr="006706CC" w:rsidRDefault="00851648" w:rsidP="00851648">
      <w:r w:rsidRPr="006706CC">
        <w:t xml:space="preserve">XML  </w:t>
      </w:r>
      <w:hyperlink r:id="rId12" w:history="1">
        <w:r w:rsidRPr="006706CC">
          <w:rPr>
            <w:rStyle w:val="Hypertextovodkaz"/>
            <w:rFonts w:eastAsia="Times New Roman" w:cs="Arial"/>
            <w:szCs w:val="20"/>
            <w:lang w:eastAsia="cs-CZ"/>
          </w:rPr>
          <w:t>https://apl.czso.cz/iSMS/do_cis_export?kodcis=6000&amp;typdat=0&amp;cisjaz=203&amp;format=0</w:t>
        </w:r>
      </w:hyperlink>
    </w:p>
    <w:p w14:paraId="7FC2713A" w14:textId="3C0E1BD4" w:rsidR="008F20DD" w:rsidRDefault="008F20DD" w:rsidP="008C7634"/>
    <w:p w14:paraId="044E6D42" w14:textId="52A7F6B7" w:rsidR="008F20DD" w:rsidRDefault="008F20DD" w:rsidP="008C7634">
      <w:r w:rsidRPr="00BA6E71">
        <w:rPr>
          <w:b/>
        </w:rPr>
        <w:t>Číselník pro typy indexů</w:t>
      </w:r>
      <w:r w:rsidR="00BA6E71">
        <w:t xml:space="preserve"> – kód číselníku ČSÚ 7626 (</w:t>
      </w:r>
      <w:r w:rsidR="00BA6E71" w:rsidRPr="00BA6E71">
        <w:t>Určení základního období</w:t>
      </w:r>
      <w:r w:rsidR="00BA6E71">
        <w:t>) – vybrané položky</w:t>
      </w:r>
    </w:p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8"/>
        <w:gridCol w:w="1000"/>
        <w:gridCol w:w="6864"/>
      </w:tblGrid>
      <w:tr w:rsidR="00BA6E71" w:rsidRPr="00BA6E71" w14:paraId="7B6EDADA" w14:textId="77777777" w:rsidTr="00BA6E71">
        <w:trPr>
          <w:trHeight w:val="240"/>
        </w:trPr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560BBC40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b/>
                <w:bCs/>
                <w:color w:val="000000"/>
                <w:szCs w:val="20"/>
                <w:lang w:eastAsia="cs-CZ"/>
              </w:rPr>
              <w:t>KODCIS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B41BE84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b/>
                <w:bCs/>
                <w:color w:val="000000"/>
                <w:szCs w:val="20"/>
                <w:lang w:eastAsia="cs-CZ"/>
              </w:rPr>
              <w:t>Kód</w:t>
            </w:r>
          </w:p>
        </w:tc>
        <w:tc>
          <w:tcPr>
            <w:tcW w:w="6864" w:type="dxa"/>
            <w:shd w:val="clear" w:color="auto" w:fill="auto"/>
            <w:noWrap/>
            <w:vAlign w:val="bottom"/>
            <w:hideMark/>
          </w:tcPr>
          <w:p w14:paraId="44368A92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b/>
                <w:bCs/>
                <w:color w:val="000000"/>
                <w:szCs w:val="20"/>
                <w:lang w:eastAsia="cs-CZ"/>
              </w:rPr>
              <w:t>TEXT</w:t>
            </w:r>
          </w:p>
        </w:tc>
      </w:tr>
      <w:tr w:rsidR="00BA6E71" w:rsidRPr="00BA6E71" w14:paraId="60A4DC51" w14:textId="77777777" w:rsidTr="00BA6E71">
        <w:trPr>
          <w:trHeight w:val="240"/>
        </w:trPr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66CED8E6" w14:textId="77777777" w:rsidR="00BA6E71" w:rsidRPr="00BA6E71" w:rsidRDefault="00BA6E71" w:rsidP="00BA6E7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7626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863EB90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B</w:t>
            </w:r>
          </w:p>
        </w:tc>
        <w:tc>
          <w:tcPr>
            <w:tcW w:w="6864" w:type="dxa"/>
            <w:shd w:val="clear" w:color="auto" w:fill="auto"/>
            <w:noWrap/>
            <w:vAlign w:val="bottom"/>
            <w:hideMark/>
          </w:tcPr>
          <w:p w14:paraId="1C50BE65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předchozí období</w:t>
            </w:r>
          </w:p>
        </w:tc>
      </w:tr>
      <w:tr w:rsidR="00BA6E71" w:rsidRPr="00BA6E71" w14:paraId="0BA3098B" w14:textId="77777777" w:rsidTr="00BA6E71">
        <w:trPr>
          <w:trHeight w:val="240"/>
        </w:trPr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2FA4EF09" w14:textId="77777777" w:rsidR="00BA6E71" w:rsidRPr="00BA6E71" w:rsidRDefault="00BA6E71" w:rsidP="00BA6E7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7626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72FD6A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C</w:t>
            </w:r>
          </w:p>
        </w:tc>
        <w:tc>
          <w:tcPr>
            <w:tcW w:w="6864" w:type="dxa"/>
            <w:shd w:val="clear" w:color="auto" w:fill="auto"/>
            <w:noWrap/>
            <w:vAlign w:val="bottom"/>
            <w:hideMark/>
          </w:tcPr>
          <w:p w14:paraId="0770C0D9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stejné období předchozího roku</w:t>
            </w:r>
          </w:p>
        </w:tc>
      </w:tr>
      <w:tr w:rsidR="00BA6E71" w:rsidRPr="00BA6E71" w14:paraId="402A4F10" w14:textId="77777777" w:rsidTr="00BA6E71">
        <w:trPr>
          <w:trHeight w:val="240"/>
        </w:trPr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08B1E2A1" w14:textId="77777777" w:rsidR="00BA6E71" w:rsidRPr="00BA6E71" w:rsidRDefault="00BA6E71" w:rsidP="00BA6E7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7626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B4FF8C1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K</w:t>
            </w:r>
          </w:p>
        </w:tc>
        <w:tc>
          <w:tcPr>
            <w:tcW w:w="6864" w:type="dxa"/>
            <w:shd w:val="clear" w:color="auto" w:fill="auto"/>
            <w:noWrap/>
            <w:vAlign w:val="bottom"/>
            <w:hideMark/>
          </w:tcPr>
          <w:p w14:paraId="3606DBC8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stejných 12 měsíců předchozího roku</w:t>
            </w:r>
          </w:p>
        </w:tc>
      </w:tr>
      <w:tr w:rsidR="00BA6E71" w:rsidRPr="00BA6E71" w14:paraId="08F90B9D" w14:textId="77777777" w:rsidTr="00BA6E71">
        <w:trPr>
          <w:trHeight w:val="240"/>
        </w:trPr>
        <w:tc>
          <w:tcPr>
            <w:tcW w:w="917" w:type="dxa"/>
            <w:shd w:val="clear" w:color="auto" w:fill="auto"/>
            <w:noWrap/>
            <w:vAlign w:val="bottom"/>
            <w:hideMark/>
          </w:tcPr>
          <w:p w14:paraId="3227F6A0" w14:textId="77777777" w:rsidR="00BA6E71" w:rsidRPr="00BA6E71" w:rsidRDefault="00BA6E71" w:rsidP="00BA6E7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7626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22D1B7C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Z</w:t>
            </w:r>
          </w:p>
        </w:tc>
        <w:tc>
          <w:tcPr>
            <w:tcW w:w="6864" w:type="dxa"/>
            <w:shd w:val="clear" w:color="auto" w:fill="auto"/>
            <w:noWrap/>
            <w:vAlign w:val="bottom"/>
            <w:hideMark/>
          </w:tcPr>
          <w:p w14:paraId="57844933" w14:textId="77777777" w:rsidR="00BA6E71" w:rsidRPr="00BA6E71" w:rsidRDefault="00BA6E71" w:rsidP="00BA6E7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0"/>
                <w:lang w:eastAsia="cs-CZ"/>
              </w:rPr>
            </w:pPr>
            <w:r w:rsidRPr="00BA6E71">
              <w:rPr>
                <w:rFonts w:eastAsia="Times New Roman" w:cs="Arial"/>
                <w:color w:val="000000"/>
                <w:szCs w:val="20"/>
                <w:lang w:eastAsia="cs-CZ"/>
              </w:rPr>
              <w:t>průměr bazického roku</w:t>
            </w:r>
          </w:p>
        </w:tc>
      </w:tr>
    </w:tbl>
    <w:p w14:paraId="2C6CCC3C" w14:textId="0449D1A2" w:rsidR="008F20DD" w:rsidRDefault="008F20DD" w:rsidP="008C7634"/>
    <w:p w14:paraId="1339FA31" w14:textId="77777777" w:rsidR="008F20DD" w:rsidRPr="000F4DC2" w:rsidRDefault="008F20DD" w:rsidP="008C7634"/>
    <w:p w14:paraId="3785D186" w14:textId="77777777" w:rsidR="00C27DAA" w:rsidRPr="000F4DC2" w:rsidRDefault="00C27DAA" w:rsidP="00222387">
      <w:pPr>
        <w:rPr>
          <w:rFonts w:eastAsia="Times New Roman" w:cs="Arial"/>
          <w:b/>
          <w:color w:val="000000"/>
          <w:szCs w:val="20"/>
          <w:lang w:eastAsia="cs-CZ"/>
        </w:rPr>
      </w:pPr>
      <w:r w:rsidRPr="000F4DC2">
        <w:rPr>
          <w:rFonts w:eastAsia="Times New Roman" w:cs="Arial"/>
          <w:b/>
          <w:color w:val="000000"/>
          <w:szCs w:val="20"/>
          <w:lang w:eastAsia="cs-CZ"/>
        </w:rPr>
        <w:t>Časové vymezení</w:t>
      </w:r>
    </w:p>
    <w:p w14:paraId="65E9BE42" w14:textId="77777777" w:rsidR="00BA6E71" w:rsidRDefault="005C7437" w:rsidP="00DA59DF">
      <w:pPr>
        <w:rPr>
          <w:rFonts w:eastAsia="Times New Roman" w:cs="Arial"/>
          <w:color w:val="000000"/>
          <w:szCs w:val="20"/>
          <w:lang w:eastAsia="cs-CZ"/>
        </w:rPr>
      </w:pPr>
      <w:r w:rsidRPr="000F4DC2">
        <w:rPr>
          <w:rFonts w:eastAsia="Times New Roman" w:cs="Arial"/>
          <w:color w:val="000000"/>
          <w:szCs w:val="20"/>
          <w:lang w:eastAsia="cs-CZ"/>
        </w:rPr>
        <w:t xml:space="preserve">Datová sada obsahuje </w:t>
      </w:r>
      <w:r w:rsidR="00EC4A30" w:rsidRPr="000F4DC2">
        <w:rPr>
          <w:rFonts w:eastAsia="Times New Roman" w:cs="Arial"/>
          <w:color w:val="000000"/>
          <w:szCs w:val="20"/>
          <w:lang w:eastAsia="cs-CZ"/>
        </w:rPr>
        <w:t xml:space="preserve">údaje </w:t>
      </w:r>
      <w:r w:rsidR="00BA6E71">
        <w:rPr>
          <w:rFonts w:eastAsia="Times New Roman" w:cs="Arial"/>
          <w:color w:val="000000"/>
          <w:szCs w:val="20"/>
          <w:lang w:eastAsia="cs-CZ"/>
        </w:rPr>
        <w:t>za měsíce od roku 2000, v případě bazických indexů od roku 1995.</w:t>
      </w:r>
    </w:p>
    <w:p w14:paraId="23C3D959" w14:textId="735ECB49" w:rsidR="005C7437" w:rsidRDefault="00874042" w:rsidP="00DA59DF">
      <w:pPr>
        <w:rPr>
          <w:rFonts w:eastAsia="Times New Roman" w:cs="Arial"/>
          <w:color w:val="000000"/>
          <w:szCs w:val="20"/>
          <w:lang w:eastAsia="cs-CZ"/>
        </w:rPr>
      </w:pPr>
      <w:r w:rsidRPr="000F4DC2">
        <w:rPr>
          <w:rFonts w:eastAsia="Times New Roman" w:cs="Arial"/>
          <w:color w:val="000000"/>
          <w:szCs w:val="20"/>
          <w:lang w:eastAsia="cs-CZ"/>
        </w:rPr>
        <w:t xml:space="preserve">Pro každý údaj je </w:t>
      </w:r>
      <w:r w:rsidR="00BA6E71">
        <w:rPr>
          <w:rFonts w:eastAsia="Times New Roman" w:cs="Arial"/>
          <w:color w:val="000000"/>
          <w:szCs w:val="20"/>
          <w:lang w:eastAsia="cs-CZ"/>
        </w:rPr>
        <w:t xml:space="preserve">uveden měsíc a rok </w:t>
      </w:r>
      <w:r w:rsidRPr="000F4DC2">
        <w:rPr>
          <w:rFonts w:eastAsia="Times New Roman" w:cs="Arial"/>
          <w:color w:val="000000"/>
          <w:szCs w:val="20"/>
          <w:lang w:eastAsia="cs-CZ"/>
        </w:rPr>
        <w:t>referenční</w:t>
      </w:r>
      <w:r w:rsidR="00BA6E71">
        <w:rPr>
          <w:rFonts w:eastAsia="Times New Roman" w:cs="Arial"/>
          <w:color w:val="000000"/>
          <w:szCs w:val="20"/>
          <w:lang w:eastAsia="cs-CZ"/>
        </w:rPr>
        <w:t>ho</w:t>
      </w:r>
      <w:r w:rsidRPr="000F4DC2">
        <w:rPr>
          <w:rFonts w:eastAsia="Times New Roman" w:cs="Arial"/>
          <w:color w:val="000000"/>
          <w:szCs w:val="20"/>
          <w:lang w:eastAsia="cs-CZ"/>
        </w:rPr>
        <w:t xml:space="preserve"> období</w:t>
      </w:r>
      <w:r w:rsidR="00BA6E71">
        <w:rPr>
          <w:rFonts w:eastAsia="Times New Roman" w:cs="Arial"/>
          <w:color w:val="000000"/>
          <w:szCs w:val="20"/>
          <w:lang w:eastAsia="cs-CZ"/>
        </w:rPr>
        <w:t>, navíc rovněž přesný datum počátku a konce referenčního období. (</w:t>
      </w:r>
      <w:proofErr w:type="spellStart"/>
      <w:r w:rsidR="00BA6E71">
        <w:rPr>
          <w:rFonts w:eastAsia="Times New Roman" w:cs="Arial"/>
          <w:color w:val="000000"/>
          <w:szCs w:val="20"/>
          <w:lang w:eastAsia="cs-CZ"/>
        </w:rPr>
        <w:t>obdobiod</w:t>
      </w:r>
      <w:proofErr w:type="spellEnd"/>
      <w:r w:rsidR="00BA6E71">
        <w:rPr>
          <w:rFonts w:eastAsia="Times New Roman" w:cs="Arial"/>
          <w:color w:val="000000"/>
          <w:szCs w:val="20"/>
          <w:lang w:eastAsia="cs-CZ"/>
        </w:rPr>
        <w:t xml:space="preserve">, </w:t>
      </w:r>
      <w:proofErr w:type="spellStart"/>
      <w:r w:rsidR="00BA6E71">
        <w:rPr>
          <w:rFonts w:eastAsia="Times New Roman" w:cs="Arial"/>
          <w:color w:val="000000"/>
          <w:szCs w:val="20"/>
          <w:lang w:eastAsia="cs-CZ"/>
        </w:rPr>
        <w:t>obdobido</w:t>
      </w:r>
      <w:proofErr w:type="spellEnd"/>
      <w:r w:rsidR="00BA6E71">
        <w:rPr>
          <w:rFonts w:eastAsia="Times New Roman" w:cs="Arial"/>
          <w:color w:val="000000"/>
          <w:szCs w:val="20"/>
          <w:lang w:eastAsia="cs-CZ"/>
        </w:rPr>
        <w:t>)</w:t>
      </w:r>
      <w:r w:rsidRPr="000F4DC2">
        <w:rPr>
          <w:rFonts w:eastAsia="Times New Roman" w:cs="Arial"/>
          <w:color w:val="000000"/>
          <w:szCs w:val="20"/>
          <w:lang w:eastAsia="cs-CZ"/>
        </w:rPr>
        <w:t>.</w:t>
      </w:r>
    </w:p>
    <w:p w14:paraId="5E5D921A" w14:textId="6BE0F157" w:rsidR="00BA6E71" w:rsidRDefault="00BA6E71" w:rsidP="00DA59DF">
      <w:pPr>
        <w:rPr>
          <w:rFonts w:eastAsia="Times New Roman" w:cs="Arial"/>
          <w:color w:val="000000"/>
          <w:szCs w:val="20"/>
          <w:lang w:eastAsia="cs-CZ"/>
        </w:rPr>
      </w:pPr>
      <w:r>
        <w:rPr>
          <w:rFonts w:eastAsia="Times New Roman" w:cs="Arial"/>
          <w:color w:val="000000"/>
          <w:szCs w:val="20"/>
          <w:lang w:eastAsia="cs-CZ"/>
        </w:rPr>
        <w:t xml:space="preserve">Základní (bazické) období každého z indexů je přesně vymezeno rovněž jako interval od a do (položky </w:t>
      </w:r>
      <w:proofErr w:type="spellStart"/>
      <w:r>
        <w:rPr>
          <w:rFonts w:eastAsia="Times New Roman" w:cs="Arial"/>
          <w:color w:val="000000"/>
          <w:szCs w:val="20"/>
          <w:lang w:eastAsia="cs-CZ"/>
        </w:rPr>
        <w:t>baz_obdobiod</w:t>
      </w:r>
      <w:proofErr w:type="spellEnd"/>
      <w:r>
        <w:rPr>
          <w:rFonts w:eastAsia="Times New Roman" w:cs="Arial"/>
          <w:color w:val="000000"/>
          <w:szCs w:val="20"/>
          <w:lang w:eastAsia="cs-CZ"/>
        </w:rPr>
        <w:t xml:space="preserve"> a </w:t>
      </w:r>
      <w:proofErr w:type="spellStart"/>
      <w:r>
        <w:rPr>
          <w:rFonts w:eastAsia="Times New Roman" w:cs="Arial"/>
          <w:color w:val="000000"/>
          <w:szCs w:val="20"/>
          <w:lang w:eastAsia="cs-CZ"/>
        </w:rPr>
        <w:t>baz_obdobi_do</w:t>
      </w:r>
      <w:proofErr w:type="spellEnd"/>
      <w:r>
        <w:rPr>
          <w:rFonts w:eastAsia="Times New Roman" w:cs="Arial"/>
          <w:color w:val="000000"/>
          <w:szCs w:val="20"/>
          <w:lang w:eastAsia="cs-CZ"/>
        </w:rPr>
        <w:t xml:space="preserve">) </w:t>
      </w:r>
      <w:r w:rsidRPr="000F4DC2">
        <w:rPr>
          <w:rFonts w:eastAsia="Times New Roman" w:cs="Arial"/>
          <w:color w:val="000000"/>
          <w:szCs w:val="20"/>
          <w:lang w:eastAsia="cs-CZ"/>
        </w:rPr>
        <w:t>ve formátu RRRR-MM-D</w:t>
      </w:r>
      <w:r>
        <w:rPr>
          <w:rFonts w:eastAsia="Times New Roman" w:cs="Arial"/>
          <w:color w:val="000000"/>
          <w:szCs w:val="20"/>
          <w:lang w:eastAsia="cs-CZ"/>
        </w:rPr>
        <w:t>D.</w:t>
      </w:r>
    </w:p>
    <w:p w14:paraId="7BB81B51" w14:textId="77777777" w:rsidR="00491325" w:rsidRDefault="00491325" w:rsidP="00DA59DF">
      <w:pPr>
        <w:rPr>
          <w:rFonts w:eastAsia="Times New Roman" w:cs="Arial"/>
          <w:i/>
          <w:color w:val="000000"/>
          <w:szCs w:val="20"/>
          <w:lang w:eastAsia="cs-CZ"/>
        </w:rPr>
      </w:pPr>
    </w:p>
    <w:sectPr w:rsidR="00491325" w:rsidSect="00526A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3195D"/>
    <w:multiLevelType w:val="hybridMultilevel"/>
    <w:tmpl w:val="9C0614C2"/>
    <w:lvl w:ilvl="0" w:tplc="23B65252">
      <w:start w:val="1"/>
      <w:numFmt w:val="decimal"/>
      <w:pStyle w:val="Nadpis3"/>
      <w:lvlText w:val="(%1)"/>
      <w:lvlJc w:val="left"/>
      <w:pPr>
        <w:ind w:left="1353" w:hanging="360"/>
      </w:pPr>
      <w:rPr>
        <w:rFonts w:hint="default"/>
        <w:b w:val="0"/>
      </w:rPr>
    </w:lvl>
    <w:lvl w:ilvl="1" w:tplc="9624560A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</w:rPr>
    </w:lvl>
    <w:lvl w:ilvl="2" w:tplc="04050005">
      <w:start w:val="1"/>
      <w:numFmt w:val="lowerRoman"/>
      <w:lvlText w:val="%3."/>
      <w:lvlJc w:val="right"/>
      <w:pPr>
        <w:ind w:left="2160" w:hanging="180"/>
      </w:pPr>
    </w:lvl>
    <w:lvl w:ilvl="3" w:tplc="04050001" w:tentative="1">
      <w:start w:val="1"/>
      <w:numFmt w:val="decimal"/>
      <w:lvlText w:val="%4."/>
      <w:lvlJc w:val="left"/>
      <w:pPr>
        <w:ind w:left="2880" w:hanging="360"/>
      </w:pPr>
    </w:lvl>
    <w:lvl w:ilvl="4" w:tplc="04050003" w:tentative="1">
      <w:start w:val="1"/>
      <w:numFmt w:val="lowerLetter"/>
      <w:lvlText w:val="%5."/>
      <w:lvlJc w:val="left"/>
      <w:pPr>
        <w:ind w:left="3600" w:hanging="360"/>
      </w:pPr>
    </w:lvl>
    <w:lvl w:ilvl="5" w:tplc="04050005" w:tentative="1">
      <w:start w:val="1"/>
      <w:numFmt w:val="lowerRoman"/>
      <w:lvlText w:val="%6."/>
      <w:lvlJc w:val="right"/>
      <w:pPr>
        <w:ind w:left="4320" w:hanging="180"/>
      </w:pPr>
    </w:lvl>
    <w:lvl w:ilvl="6" w:tplc="04050001" w:tentative="1">
      <w:start w:val="1"/>
      <w:numFmt w:val="decimal"/>
      <w:lvlText w:val="%7."/>
      <w:lvlJc w:val="left"/>
      <w:pPr>
        <w:ind w:left="5040" w:hanging="360"/>
      </w:pPr>
    </w:lvl>
    <w:lvl w:ilvl="7" w:tplc="04050003" w:tentative="1">
      <w:start w:val="1"/>
      <w:numFmt w:val="lowerLetter"/>
      <w:lvlText w:val="%8."/>
      <w:lvlJc w:val="left"/>
      <w:pPr>
        <w:ind w:left="5760" w:hanging="360"/>
      </w:pPr>
    </w:lvl>
    <w:lvl w:ilvl="8" w:tplc="0405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8099D"/>
    <w:multiLevelType w:val="hybridMultilevel"/>
    <w:tmpl w:val="F5FECEDA"/>
    <w:lvl w:ilvl="0" w:tplc="37A062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A6446"/>
    <w:multiLevelType w:val="hybridMultilevel"/>
    <w:tmpl w:val="35600808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0A0"/>
    <w:rsid w:val="00024BFA"/>
    <w:rsid w:val="00070FB5"/>
    <w:rsid w:val="00087637"/>
    <w:rsid w:val="000A100E"/>
    <w:rsid w:val="000A6AD0"/>
    <w:rsid w:val="000D4D64"/>
    <w:rsid w:val="000D52A6"/>
    <w:rsid w:val="000E69C3"/>
    <w:rsid w:val="000F4DC2"/>
    <w:rsid w:val="00100D7A"/>
    <w:rsid w:val="0011690C"/>
    <w:rsid w:val="00116DCD"/>
    <w:rsid w:val="0013212B"/>
    <w:rsid w:val="001447CB"/>
    <w:rsid w:val="00156760"/>
    <w:rsid w:val="00161AC3"/>
    <w:rsid w:val="00177B05"/>
    <w:rsid w:val="00177BF6"/>
    <w:rsid w:val="001A0D44"/>
    <w:rsid w:val="001A1AA2"/>
    <w:rsid w:val="001A4B30"/>
    <w:rsid w:val="001E6F97"/>
    <w:rsid w:val="001F7DAE"/>
    <w:rsid w:val="00221E48"/>
    <w:rsid w:val="00222387"/>
    <w:rsid w:val="00225E83"/>
    <w:rsid w:val="00231600"/>
    <w:rsid w:val="002531AE"/>
    <w:rsid w:val="0025496E"/>
    <w:rsid w:val="00291357"/>
    <w:rsid w:val="002C16C3"/>
    <w:rsid w:val="002F2F64"/>
    <w:rsid w:val="003469AC"/>
    <w:rsid w:val="00347443"/>
    <w:rsid w:val="00362563"/>
    <w:rsid w:val="0036737E"/>
    <w:rsid w:val="003721AA"/>
    <w:rsid w:val="003727F5"/>
    <w:rsid w:val="003770A0"/>
    <w:rsid w:val="0039075C"/>
    <w:rsid w:val="00390954"/>
    <w:rsid w:val="003A0180"/>
    <w:rsid w:val="003A7F47"/>
    <w:rsid w:val="003C6D65"/>
    <w:rsid w:val="003E0ED7"/>
    <w:rsid w:val="003E7DC9"/>
    <w:rsid w:val="0041591F"/>
    <w:rsid w:val="004274E9"/>
    <w:rsid w:val="00427BC7"/>
    <w:rsid w:val="00461EAE"/>
    <w:rsid w:val="00491325"/>
    <w:rsid w:val="004A5626"/>
    <w:rsid w:val="004A7AEA"/>
    <w:rsid w:val="004C3390"/>
    <w:rsid w:val="004E47F3"/>
    <w:rsid w:val="005238FF"/>
    <w:rsid w:val="00526A21"/>
    <w:rsid w:val="00573AFB"/>
    <w:rsid w:val="00580DAD"/>
    <w:rsid w:val="0058334C"/>
    <w:rsid w:val="005A1347"/>
    <w:rsid w:val="005B027B"/>
    <w:rsid w:val="005B5F47"/>
    <w:rsid w:val="005C7437"/>
    <w:rsid w:val="005D0878"/>
    <w:rsid w:val="005F1D35"/>
    <w:rsid w:val="00603920"/>
    <w:rsid w:val="006307D3"/>
    <w:rsid w:val="00631272"/>
    <w:rsid w:val="006505BC"/>
    <w:rsid w:val="006706CC"/>
    <w:rsid w:val="006A099D"/>
    <w:rsid w:val="006A2140"/>
    <w:rsid w:val="00717972"/>
    <w:rsid w:val="00717D77"/>
    <w:rsid w:val="00757006"/>
    <w:rsid w:val="00783713"/>
    <w:rsid w:val="007A6CB3"/>
    <w:rsid w:val="007E3C0B"/>
    <w:rsid w:val="00804D77"/>
    <w:rsid w:val="00817E0F"/>
    <w:rsid w:val="008207F9"/>
    <w:rsid w:val="00834855"/>
    <w:rsid w:val="00851648"/>
    <w:rsid w:val="00874042"/>
    <w:rsid w:val="00882955"/>
    <w:rsid w:val="00885388"/>
    <w:rsid w:val="00886CF3"/>
    <w:rsid w:val="008954BC"/>
    <w:rsid w:val="008A20ED"/>
    <w:rsid w:val="008C7634"/>
    <w:rsid w:val="008C7F12"/>
    <w:rsid w:val="008E54F2"/>
    <w:rsid w:val="008F20DD"/>
    <w:rsid w:val="00904587"/>
    <w:rsid w:val="009109CD"/>
    <w:rsid w:val="00911D3A"/>
    <w:rsid w:val="00912E10"/>
    <w:rsid w:val="009444EC"/>
    <w:rsid w:val="00953151"/>
    <w:rsid w:val="00981B0F"/>
    <w:rsid w:val="00981B3A"/>
    <w:rsid w:val="00994723"/>
    <w:rsid w:val="009D1513"/>
    <w:rsid w:val="009F0AD8"/>
    <w:rsid w:val="00A65287"/>
    <w:rsid w:val="00A72A9F"/>
    <w:rsid w:val="00A8173F"/>
    <w:rsid w:val="00A91D12"/>
    <w:rsid w:val="00A94FF9"/>
    <w:rsid w:val="00AB48C0"/>
    <w:rsid w:val="00B015E7"/>
    <w:rsid w:val="00B03221"/>
    <w:rsid w:val="00B20BA6"/>
    <w:rsid w:val="00B46285"/>
    <w:rsid w:val="00BA6E71"/>
    <w:rsid w:val="00BB766E"/>
    <w:rsid w:val="00BC1AFC"/>
    <w:rsid w:val="00BD7970"/>
    <w:rsid w:val="00BF16BD"/>
    <w:rsid w:val="00C12813"/>
    <w:rsid w:val="00C27DAA"/>
    <w:rsid w:val="00C52042"/>
    <w:rsid w:val="00C71A7A"/>
    <w:rsid w:val="00C74D82"/>
    <w:rsid w:val="00C94754"/>
    <w:rsid w:val="00CA7442"/>
    <w:rsid w:val="00D037B2"/>
    <w:rsid w:val="00D127CC"/>
    <w:rsid w:val="00D132A4"/>
    <w:rsid w:val="00D26EFF"/>
    <w:rsid w:val="00D419C7"/>
    <w:rsid w:val="00DA5775"/>
    <w:rsid w:val="00DA59DF"/>
    <w:rsid w:val="00DA719B"/>
    <w:rsid w:val="00DC0EDE"/>
    <w:rsid w:val="00E042F8"/>
    <w:rsid w:val="00E13299"/>
    <w:rsid w:val="00E719E7"/>
    <w:rsid w:val="00E93AE1"/>
    <w:rsid w:val="00EA4165"/>
    <w:rsid w:val="00EC14FF"/>
    <w:rsid w:val="00EC4A30"/>
    <w:rsid w:val="00EE78D1"/>
    <w:rsid w:val="00F205BE"/>
    <w:rsid w:val="00F27D32"/>
    <w:rsid w:val="00F53E63"/>
    <w:rsid w:val="00FE1302"/>
    <w:rsid w:val="00FF55BA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7E0A5"/>
  <w15:docId w15:val="{767BA36D-07BC-4457-840B-BA1449AF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color w:val="FFFFFF" w:themeColor="background1"/>
        <w:sz w:val="28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222387"/>
    <w:pPr>
      <w:spacing w:after="120"/>
      <w:jc w:val="both"/>
    </w:pPr>
    <w:rPr>
      <w:color w:val="auto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427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Nadpis2">
    <w:name w:val="heading 2"/>
    <w:basedOn w:val="Normln"/>
    <w:next w:val="Normln"/>
    <w:link w:val="Nadpis2Char"/>
    <w:unhideWhenUsed/>
    <w:qFormat/>
    <w:rsid w:val="003770A0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Nadpis3">
    <w:name w:val="heading 3"/>
    <w:basedOn w:val="Odstavecseseznamem"/>
    <w:next w:val="Normln"/>
    <w:link w:val="Nadpis3Char"/>
    <w:uiPriority w:val="9"/>
    <w:unhideWhenUsed/>
    <w:qFormat/>
    <w:rsid w:val="00427BC7"/>
    <w:pPr>
      <w:numPr>
        <w:numId w:val="1"/>
      </w:numPr>
      <w:contextualSpacing w:val="0"/>
      <w:outlineLvl w:val="2"/>
    </w:pPr>
    <w:rPr>
      <w:rFonts w:cs="Arial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27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rsid w:val="003770A0"/>
    <w:rPr>
      <w:rFonts w:eastAsiaTheme="majorEastAsia" w:cstheme="majorBidi"/>
      <w:b/>
      <w:bCs/>
      <w:color w:val="000000" w:themeColor="text1"/>
      <w:sz w:val="24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27BC7"/>
    <w:rPr>
      <w:rFonts w:ascii="Arial" w:hAnsi="Arial" w:cs="Arial"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427BC7"/>
    <w:pPr>
      <w:ind w:left="720"/>
      <w:contextualSpacing/>
    </w:pPr>
  </w:style>
  <w:style w:type="paragraph" w:styleId="Nzev">
    <w:name w:val="Title"/>
    <w:basedOn w:val="Normln"/>
    <w:link w:val="NzevChar"/>
    <w:qFormat/>
    <w:rsid w:val="005C7437"/>
    <w:pPr>
      <w:spacing w:after="0" w:line="240" w:lineRule="auto"/>
      <w:jc w:val="center"/>
    </w:pPr>
    <w:rPr>
      <w:rFonts w:eastAsia="Times New Roman" w:cs="Arial"/>
      <w:b/>
      <w:bCs/>
      <w:sz w:val="28"/>
      <w:szCs w:val="28"/>
      <w:lang w:eastAsia="cs-CZ"/>
    </w:rPr>
  </w:style>
  <w:style w:type="character" w:customStyle="1" w:styleId="NzevChar">
    <w:name w:val="Název Char"/>
    <w:basedOn w:val="Standardnpsmoodstavce"/>
    <w:link w:val="Nzev"/>
    <w:rsid w:val="005C7437"/>
    <w:rPr>
      <w:rFonts w:eastAsia="Times New Roman" w:cs="Arial"/>
      <w:b/>
      <w:bCs/>
      <w:color w:val="auto"/>
      <w:szCs w:val="28"/>
      <w:lang w:eastAsia="cs-CZ"/>
    </w:rPr>
  </w:style>
  <w:style w:type="character" w:styleId="Siln">
    <w:name w:val="Strong"/>
    <w:basedOn w:val="Standardnpsmoodstavce"/>
    <w:uiPriority w:val="22"/>
    <w:qFormat/>
    <w:rsid w:val="00427BC7"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717972"/>
    <w:rPr>
      <w:color w:val="0000FF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070FB5"/>
    <w:rPr>
      <w:color w:val="800080" w:themeColor="followedHyperlink"/>
      <w:u w:val="single"/>
    </w:rPr>
  </w:style>
  <w:style w:type="character" w:customStyle="1" w:styleId="spelle">
    <w:name w:val="spelle"/>
    <w:basedOn w:val="Standardnpsmoodstavce"/>
    <w:rsid w:val="00E13299"/>
  </w:style>
  <w:style w:type="paragraph" w:styleId="Bezmezer">
    <w:name w:val="No Spacing"/>
    <w:basedOn w:val="Normln"/>
    <w:uiPriority w:val="1"/>
    <w:qFormat/>
    <w:rsid w:val="00E1329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iceouttxt">
    <w:name w:val="iceouttxt"/>
    <w:basedOn w:val="Standardnpsmoodstavce"/>
    <w:rsid w:val="0039075C"/>
  </w:style>
  <w:style w:type="paragraph" w:styleId="Normlnweb">
    <w:name w:val="Normal (Web)"/>
    <w:basedOn w:val="Normln"/>
    <w:rsid w:val="00580DAD"/>
    <w:pPr>
      <w:spacing w:before="100" w:beforeAutospacing="1" w:after="100" w:afterAutospacing="1" w:line="240" w:lineRule="auto"/>
      <w:ind w:firstLine="567"/>
    </w:pPr>
    <w:rPr>
      <w:rFonts w:eastAsia="Arial Unicode MS" w:cs="Arial Unicode MS"/>
      <w:color w:val="000000"/>
      <w:szCs w:val="20"/>
      <w:lang w:eastAsia="cs-CZ"/>
    </w:rPr>
  </w:style>
  <w:style w:type="character" w:styleId="Zdraznn">
    <w:name w:val="Emphasis"/>
    <w:basedOn w:val="Standardnpsmoodstavce"/>
    <w:uiPriority w:val="20"/>
    <w:qFormat/>
    <w:rsid w:val="00362563"/>
    <w:rPr>
      <w:i/>
      <w:i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03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03221"/>
    <w:rPr>
      <w:rFonts w:ascii="Tahoma" w:hAnsi="Tahoma" w:cs="Tahoma"/>
      <w:color w:val="auto"/>
      <w:sz w:val="16"/>
      <w:szCs w:val="16"/>
    </w:rPr>
  </w:style>
  <w:style w:type="character" w:customStyle="1" w:styleId="content">
    <w:name w:val="content"/>
    <w:basedOn w:val="Standardnpsmoodstavce"/>
    <w:rsid w:val="00F27D32"/>
  </w:style>
  <w:style w:type="character" w:styleId="Odkaznakoment">
    <w:name w:val="annotation reference"/>
    <w:basedOn w:val="Standardnpsmoodstavce"/>
    <w:uiPriority w:val="99"/>
    <w:semiHidden/>
    <w:unhideWhenUsed/>
    <w:rsid w:val="005238F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5238FF"/>
    <w:pPr>
      <w:spacing w:line="240" w:lineRule="auto"/>
    </w:pPr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5238FF"/>
    <w:rPr>
      <w:color w:val="auto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238F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238FF"/>
    <w:rPr>
      <w:b/>
      <w:bCs/>
      <w:color w:val="auto"/>
      <w:sz w:val="20"/>
      <w:szCs w:val="20"/>
    </w:rPr>
  </w:style>
  <w:style w:type="paragraph" w:styleId="Revize">
    <w:name w:val="Revision"/>
    <w:hidden/>
    <w:uiPriority w:val="99"/>
    <w:semiHidden/>
    <w:rsid w:val="005238FF"/>
    <w:pPr>
      <w:spacing w:after="0" w:line="240" w:lineRule="auto"/>
    </w:pPr>
    <w:rPr>
      <w:color w:val="auto"/>
      <w:sz w:val="20"/>
    </w:rPr>
  </w:style>
  <w:style w:type="table" w:styleId="Mkatabulky">
    <w:name w:val="Table Grid"/>
    <w:basedOn w:val="Normlntabulka"/>
    <w:uiPriority w:val="59"/>
    <w:rsid w:val="000F4DC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6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4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4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65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8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41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3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1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856">
      <w:bodyDiv w:val="1"/>
      <w:marLeft w:val="240"/>
      <w:marRight w:val="240"/>
      <w:marTop w:val="2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C8C8C8"/>
            <w:right w:val="none" w:sz="0" w:space="0" w:color="auto"/>
          </w:divBdr>
          <w:divsChild>
            <w:div w:id="1077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zso.cz/csu/czso/statisticke-promenne-ukazatel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zso.cz/documents/10180/26822363/manual_isc_2019.docx/57b4942d-ab71-47cc-be6d-0c89b6c3fec0?version=1.1" TargetMode="External"/><Relationship Id="rId12" Type="http://schemas.openxmlformats.org/officeDocument/2006/relationships/hyperlink" Target="http://apl.czso.cz/iSMS/do_cis_export?kodcis=6000&amp;typdat=0&amp;cisjaz=203&amp;format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apl.czso.cz/iSMS/do_cis_export?kodcis=6000&amp;typdat=0&amp;cisjaz=203&amp;format=2" TargetMode="External"/><Relationship Id="rId5" Type="http://schemas.openxmlformats.org/officeDocument/2006/relationships/image" Target="media/image1.wmf"/><Relationship Id="rId10" Type="http://schemas.openxmlformats.org/officeDocument/2006/relationships/hyperlink" Target="https://apl.czso.cz/iSMS/do_cis_export?kodcis=5642&amp;typdat=0&amp;cisjaz=203&amp;format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l.czso.cz/iSMS/do_cis_export?kodcis=5642&amp;typdat=0&amp;cisjaz=203&amp;format=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1336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ČSÚ</Company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Durník</dc:creator>
  <cp:lastModifiedBy>Šimek Jan</cp:lastModifiedBy>
  <cp:revision>9</cp:revision>
  <dcterms:created xsi:type="dcterms:W3CDTF">2023-03-09T10:51:00Z</dcterms:created>
  <dcterms:modified xsi:type="dcterms:W3CDTF">2023-03-09T13:20:00Z</dcterms:modified>
</cp:coreProperties>
</file>