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custom-properties+xml" PartName="/docProps/custom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1. Define a abstract class figure. Define the area and volume method in the child classes. Use dynamic method dispatch.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Implenent the following design with suitable example classes.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c55911"/>
          <w:sz w:val="40"/>
          <w:szCs w:val="40"/>
        </w:rPr>
      </w:pPr>
      <w:r w:rsidDel="00000000" w:rsidR="00000000" w:rsidRPr="00000000">
        <w:rPr>
          <w:color w:val="c55911"/>
          <w:sz w:val="40"/>
          <w:szCs w:val="40"/>
          <w:rtl w:val="0"/>
        </w:rPr>
        <w:t xml:space="preserve">1&gt;</w:t>
      </w:r>
    </w:p>
    <w:p w:rsidR="00000000" w:rsidDel="00000000" w:rsidP="00000000" w:rsidRDefault="00000000" w:rsidRPr="00000000" w14:paraId="0000000A">
      <w:pPr>
        <w:rPr>
          <w:color w:val="0000ff"/>
          <w:sz w:val="40"/>
          <w:szCs w:val="40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//Abstract class..............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 class figure{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abstract void area(int a);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 void volume(int b);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  <w:sz w:val="40"/>
          <w:szCs w:val="40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//Child class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class cube extends figure{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area(int a){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System.out.println("Area="+a*a*6+" unit");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volume(int a){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System.out.println("Volume="+a*a*a+" unit");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ff"/>
          <w:sz w:val="40"/>
          <w:szCs w:val="40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//Test class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Test extends cube{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main(String[]args){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Scanner s=new Scanner(System.in);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System.out.println("Enter the side lenth of cube: ");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i=s.nextInt();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figure f;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f=new cube();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f.area(i);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f.volume(i);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c55911"/>
          <w:sz w:val="40"/>
          <w:szCs w:val="40"/>
        </w:rPr>
      </w:pPr>
      <w:r w:rsidDel="00000000" w:rsidR="00000000" w:rsidRPr="00000000">
        <w:rPr>
          <w:color w:val="c5591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114300" distR="114300">
            <wp:extent cx="3656965" cy="981075"/>
            <wp:effectExtent b="0" l="0" r="0" t="0"/>
            <wp:docPr descr="2" id="4" name="image1.png"/>
            <a:graphic>
              <a:graphicData uri="http://schemas.openxmlformats.org/drawingml/2006/picture">
                <pic:pic>
                  <pic:nvPicPr>
                    <pic:cNvPr descr="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c55911"/>
          <w:sz w:val="40"/>
          <w:szCs w:val="40"/>
        </w:rPr>
      </w:pPr>
      <w:r w:rsidDel="00000000" w:rsidR="00000000" w:rsidRPr="00000000">
        <w:rPr>
          <w:color w:val="c55911"/>
          <w:sz w:val="40"/>
          <w:szCs w:val="40"/>
          <w:rtl w:val="0"/>
        </w:rPr>
        <w:t xml:space="preserve">2&gt;</w:t>
      </w:r>
    </w:p>
    <w:p w:rsidR="00000000" w:rsidDel="00000000" w:rsidP="00000000" w:rsidRDefault="00000000" w:rsidRPr="00000000" w14:paraId="00000055">
      <w:pPr>
        <w:rPr>
          <w:color w:val="0000ff"/>
          <w:sz w:val="40"/>
          <w:szCs w:val="40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//Abstract class..............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 class figure implements Area,Volume{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abstract void area1(int a);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color w:val="0000ff"/>
          <w:sz w:val="40"/>
          <w:szCs w:val="40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//interface....................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Area {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area(int a);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color w:val="0000ff"/>
          <w:sz w:val="40"/>
          <w:szCs w:val="40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//interface....................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Volume{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volume(int b);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000ff"/>
          <w:sz w:val="40"/>
          <w:szCs w:val="40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//Child class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class cube extends figure {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void area(int a){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System.out.println("Area="+a*a*6+" unit");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void volume(int a){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System.out.println("Volume="+a*a*a+" unit");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void area1(int a){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System.out.println("Area of one surface="+a*a+" unit");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0000ff"/>
          <w:sz w:val="40"/>
          <w:szCs w:val="40"/>
        </w:rPr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//Test class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 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Test extends cube{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main(String[]args){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Scanner s=new Scanner(System.in);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System.out.println("Enter the side lenth of cube: ");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i=s.nextInt();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cube f=new cube();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f.area(i);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f.volume(i);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f.area1(i);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c55911"/>
          <w:sz w:val="40"/>
          <w:szCs w:val="40"/>
        </w:rPr>
      </w:pPr>
      <w:r w:rsidDel="00000000" w:rsidR="00000000" w:rsidRPr="00000000">
        <w:rPr>
          <w:color w:val="c5591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4676140" cy="1562100"/>
            <wp:effectExtent b="0" l="0" r="0" t="0"/>
            <wp:docPr descr="o" id="5" name="image2.png"/>
            <a:graphic>
              <a:graphicData uri="http://schemas.openxmlformats.org/drawingml/2006/picture">
                <pic:pic>
                  <pic:nvPicPr>
                    <pic:cNvPr descr="o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Explain: The methods Area &amp; Volume are in two different interfaces 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area1 in abstract class(figure).this methods are defined in chid class (cube).</w:t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3" w:default="1">
    <w:name w:val="Default Paragraph Font"/>
    <w:uiPriority w:val="0"/>
    <w:semiHidden w:val="1"/>
  </w:style>
  <w:style w:type="table" w:styleId="4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2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2019-09-03T12:38:00Z</dcterms:created>
  <dc:creator>linuxmint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