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Databricks Job And Storage Accounts Creation(Blob and Datalake)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Name: Podutur Lahari – DE126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Date: 03-12-2024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Creating Job in Azure Databricks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create a job in Azure Databricks, you can automate tasks such as running notebooks, JARs, Python scripts, or other workloads. Here are the detailed steps: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Steps to Create a Job in Azure Databricks</w:t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Launch Azure Databricks Workspace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Log in to the Azure Portal</w:t>
      </w:r>
      <w:r w:rsidDel="00000000" w:rsidR="00000000" w:rsidRPr="00000000">
        <w:rPr>
          <w:sz w:val="26"/>
          <w:szCs w:val="26"/>
          <w:rtl w:val="0"/>
        </w:rPr>
        <w:t xml:space="preserve">: Navigate to </w:t>
      </w:r>
      <w:hyperlink r:id="rId6">
        <w:r w:rsidDel="00000000" w:rsidR="00000000" w:rsidRPr="00000000">
          <w:rPr>
            <w:color w:val="0563c1"/>
            <w:sz w:val="26"/>
            <w:szCs w:val="26"/>
            <w:u w:val="single"/>
            <w:rtl w:val="0"/>
          </w:rPr>
          <w:t xml:space="preserve">Azure Portal</w:t>
        </w:r>
      </w:hyperlink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Open the Databricks Service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Go to your resource group or search for the Databricks workspace you created.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Launch Workspace</w:t>
      </w:r>
      <w:r w:rsidDel="00000000" w:rsidR="00000000" w:rsidRPr="00000000">
        <w:rPr>
          <w:sz w:val="26"/>
          <w:szCs w:val="26"/>
          <w:rtl w:val="0"/>
        </w:rPr>
        <w:t xml:space="preserve"> to open the Azure Databricks environment.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Create or Access a Notebook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the Azure Databricks workspace: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Go to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Workspace</w:t>
      </w:r>
      <w:r w:rsidDel="00000000" w:rsidR="00000000" w:rsidRPr="00000000">
        <w:rPr>
          <w:sz w:val="26"/>
          <w:szCs w:val="26"/>
          <w:rtl w:val="0"/>
        </w:rPr>
        <w:t xml:space="preserve"> tab on the left-hand menu.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Create a new notebook:</w:t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Right-click on any folder or 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Create</w:t>
      </w:r>
      <w:r w:rsidDel="00000000" w:rsidR="00000000" w:rsidRPr="00000000">
        <w:rPr>
          <w:sz w:val="26"/>
          <w:szCs w:val="26"/>
          <w:rtl w:val="0"/>
        </w:rPr>
        <w:t xml:space="preserve"> &gt; </w:t>
      </w:r>
      <w:r w:rsidDel="00000000" w:rsidR="00000000" w:rsidRPr="00000000">
        <w:rPr>
          <w:b w:val="1"/>
          <w:sz w:val="26"/>
          <w:szCs w:val="26"/>
          <w:rtl w:val="0"/>
        </w:rPr>
        <w:t xml:space="preserve">Notebook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2"/>
          <w:numId w:val="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Provide a name (e.g., my_job_notebook) and choose a language (e.g., Python, SQL, or Scala).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Write the code or logic you want the job to execute in this notebook.</w:t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Configure a Cluster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Ensure a cluster is available for running your job: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Go to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Compute</w:t>
      </w:r>
      <w:r w:rsidDel="00000000" w:rsidR="00000000" w:rsidRPr="00000000">
        <w:rPr>
          <w:sz w:val="26"/>
          <w:szCs w:val="26"/>
          <w:rtl w:val="0"/>
        </w:rPr>
        <w:t xml:space="preserve"> section in the left-hand menu.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Either create a new cluster or select an existing cluster.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Start the cluster if it’s not already running.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Create a Job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Workflows</w:t>
      </w:r>
      <w:r w:rsidDel="00000000" w:rsidR="00000000" w:rsidRPr="00000000">
        <w:rPr>
          <w:sz w:val="26"/>
          <w:szCs w:val="26"/>
          <w:rtl w:val="0"/>
        </w:rPr>
        <w:t xml:space="preserve"> tab in the left-hand menu.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Create Job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Configure the job details: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Name</w:t>
      </w:r>
      <w:r w:rsidDel="00000000" w:rsidR="00000000" w:rsidRPr="00000000">
        <w:rPr>
          <w:sz w:val="26"/>
          <w:szCs w:val="26"/>
          <w:rtl w:val="0"/>
        </w:rPr>
        <w:t xml:space="preserve">: Provide a name for your job (e.g., MyDatabricksJob).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Task Type</w:t>
      </w:r>
      <w:r w:rsidDel="00000000" w:rsidR="00000000" w:rsidRPr="00000000">
        <w:rPr>
          <w:sz w:val="26"/>
          <w:szCs w:val="26"/>
          <w:rtl w:val="0"/>
        </w:rPr>
        <w:t xml:space="preserve">: 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 Task</w:t>
      </w:r>
      <w:r w:rsidDel="00000000" w:rsidR="00000000" w:rsidRPr="00000000">
        <w:rPr>
          <w:sz w:val="26"/>
          <w:szCs w:val="26"/>
          <w:rtl w:val="0"/>
        </w:rPr>
        <w:t xml:space="preserve"> and configure:</w:t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Task name</w:t>
      </w:r>
      <w:r w:rsidDel="00000000" w:rsidR="00000000" w:rsidRPr="00000000">
        <w:rPr>
          <w:sz w:val="26"/>
          <w:szCs w:val="26"/>
          <w:rtl w:val="0"/>
        </w:rPr>
        <w:t xml:space="preserve">: Name the task.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Type</w:t>
      </w:r>
      <w:r w:rsidDel="00000000" w:rsidR="00000000" w:rsidRPr="00000000">
        <w:rPr>
          <w:sz w:val="26"/>
          <w:szCs w:val="26"/>
          <w:rtl w:val="0"/>
        </w:rPr>
        <w:t xml:space="preserve">: Select the workload type (Notebook, JAR, Python script, etc.).</w:t>
      </w:r>
    </w:p>
    <w:p w:rsidR="00000000" w:rsidDel="00000000" w:rsidP="00000000" w:rsidRDefault="00000000" w:rsidRPr="00000000" w14:paraId="00000027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Notebook path</w:t>
      </w:r>
      <w:r w:rsidDel="00000000" w:rsidR="00000000" w:rsidRPr="00000000">
        <w:rPr>
          <w:sz w:val="26"/>
          <w:szCs w:val="26"/>
          <w:rtl w:val="0"/>
        </w:rPr>
        <w:t xml:space="preserve">: Browse and select the notebook you created earlier.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Cluster</w:t>
      </w:r>
      <w:r w:rsidDel="00000000" w:rsidR="00000000" w:rsidRPr="00000000">
        <w:rPr>
          <w:sz w:val="26"/>
          <w:szCs w:val="26"/>
          <w:rtl w:val="0"/>
        </w:rPr>
        <w:t xml:space="preserve">: Choose an existing cluster or attach a new one.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Parameters</w:t>
      </w:r>
      <w:r w:rsidDel="00000000" w:rsidR="00000000" w:rsidRPr="00000000">
        <w:rPr>
          <w:sz w:val="26"/>
          <w:szCs w:val="26"/>
          <w:rtl w:val="0"/>
        </w:rPr>
        <w:t xml:space="preserve"> (optional): Provide parameters if required for the notebook or script.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inline distB="0" distT="0" distL="0" distR="0">
            <wp:extent cx="5731510" cy="2592070"/>
            <wp:effectExtent b="0" l="0" r="0" t="0"/>
            <wp:docPr descr="A screenshot of a computer&#10;&#10;Description automatically generated" id="1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731510" cy="2381250"/>
            <wp:effectExtent b="0" l="0" r="0" t="0"/>
            <wp:docPr descr="A screenshot of a computer&#10;&#10;Description automatically generated" id="3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Set the Job Schedule (Optional)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To automate job execution: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on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Schedule</w:t>
      </w:r>
      <w:r w:rsidDel="00000000" w:rsidR="00000000" w:rsidRPr="00000000">
        <w:rPr>
          <w:sz w:val="26"/>
          <w:szCs w:val="26"/>
          <w:rtl w:val="0"/>
        </w:rPr>
        <w:t xml:space="preserve"> tab.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Select </w:t>
      </w:r>
      <w:r w:rsidDel="00000000" w:rsidR="00000000" w:rsidRPr="00000000">
        <w:rPr>
          <w:b w:val="1"/>
          <w:sz w:val="26"/>
          <w:szCs w:val="26"/>
          <w:rtl w:val="0"/>
        </w:rPr>
        <w:t xml:space="preserve">Add Schedule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Define the frequency (e.g., daily, weekly) and time for the job to run.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Configure Alerts and Notifications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To monitor job success or failure: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Edit Notifications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Add email addresses or other alert mechanisms to notify recipients about job execution results.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731510" cy="2292350"/>
            <wp:effectExtent b="0" l="0" r="0" t="0"/>
            <wp:docPr descr="A screenshot of a computer&#10;&#10;Description automatically generated" id="2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 Save and Run the Job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Save</w:t>
      </w:r>
      <w:r w:rsidDel="00000000" w:rsidR="00000000" w:rsidRPr="00000000">
        <w:rPr>
          <w:sz w:val="26"/>
          <w:szCs w:val="26"/>
          <w:rtl w:val="0"/>
        </w:rPr>
        <w:t xml:space="preserve"> to finalize the job configuration.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test the job, 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Run now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Monitor the execution in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Runs</w:t>
      </w:r>
      <w:r w:rsidDel="00000000" w:rsidR="00000000" w:rsidRPr="00000000">
        <w:rPr>
          <w:sz w:val="26"/>
          <w:szCs w:val="26"/>
          <w:rtl w:val="0"/>
        </w:rPr>
        <w:t xml:space="preserve"> tab.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View the job logs and results in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Run Details</w:t>
      </w:r>
      <w:r w:rsidDel="00000000" w:rsidR="00000000" w:rsidRPr="00000000">
        <w:rPr>
          <w:sz w:val="26"/>
          <w:szCs w:val="26"/>
          <w:rtl w:val="0"/>
        </w:rPr>
        <w:t xml:space="preserve">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731510" cy="261366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Execution Results for Job: Sample Tutorial Job 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731510" cy="2607310"/>
            <wp:effectExtent b="0" l="0" r="0" t="0"/>
            <wp:docPr descr="A screenshot of a computer&#10;&#10;Description automatically generated" id="4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Creating Data Storage (Blob Service) In azure Storage Accounts </w:t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Steps to Create Blob Storage in Azure:</w:t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Create an Azure Storage Account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Log in to the </w:t>
      </w:r>
      <w:hyperlink r:id="rId12">
        <w:r w:rsidDel="00000000" w:rsidR="00000000" w:rsidRPr="00000000">
          <w:rPr>
            <w:color w:val="0563c1"/>
            <w:sz w:val="26"/>
            <w:szCs w:val="26"/>
            <w:u w:val="single"/>
            <w:rtl w:val="0"/>
          </w:rPr>
          <w:t xml:space="preserve">Azure Portal</w:t>
        </w:r>
      </w:hyperlink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Select 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Create a resource</w:t>
      </w:r>
      <w:r w:rsidDel="00000000" w:rsidR="00000000" w:rsidRPr="00000000">
        <w:rPr>
          <w:sz w:val="26"/>
          <w:szCs w:val="26"/>
          <w:rtl w:val="0"/>
        </w:rPr>
        <w:t xml:space="preserve"> &gt; </w:t>
      </w:r>
      <w:r w:rsidDel="00000000" w:rsidR="00000000" w:rsidRPr="00000000">
        <w:rPr>
          <w:b w:val="1"/>
          <w:sz w:val="26"/>
          <w:szCs w:val="26"/>
          <w:rtl w:val="0"/>
        </w:rPr>
        <w:t xml:space="preserve">Storage</w:t>
      </w:r>
      <w:r w:rsidDel="00000000" w:rsidR="00000000" w:rsidRPr="00000000">
        <w:rPr>
          <w:sz w:val="26"/>
          <w:szCs w:val="26"/>
          <w:rtl w:val="0"/>
        </w:rPr>
        <w:t xml:space="preserve"> &gt; </w:t>
      </w:r>
      <w:r w:rsidDel="00000000" w:rsidR="00000000" w:rsidRPr="00000000">
        <w:rPr>
          <w:b w:val="1"/>
          <w:sz w:val="26"/>
          <w:szCs w:val="26"/>
          <w:rtl w:val="0"/>
        </w:rPr>
        <w:t xml:space="preserve">Storage account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Fill in the required details: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Subscription</w:t>
      </w:r>
      <w:r w:rsidDel="00000000" w:rsidR="00000000" w:rsidRPr="00000000">
        <w:rPr>
          <w:sz w:val="26"/>
          <w:szCs w:val="26"/>
          <w:rtl w:val="0"/>
        </w:rPr>
        <w:t xml:space="preserve">: Choose your Azure subscription.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Resource group</w:t>
      </w:r>
      <w:r w:rsidDel="00000000" w:rsidR="00000000" w:rsidRPr="00000000">
        <w:rPr>
          <w:sz w:val="26"/>
          <w:szCs w:val="26"/>
          <w:rtl w:val="0"/>
        </w:rPr>
        <w:t xml:space="preserve">: Select an existing resource group or create a new one.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Storage account name</w:t>
      </w:r>
      <w:r w:rsidDel="00000000" w:rsidR="00000000" w:rsidRPr="00000000">
        <w:rPr>
          <w:sz w:val="26"/>
          <w:szCs w:val="26"/>
          <w:rtl w:val="0"/>
        </w:rPr>
        <w:t xml:space="preserve">: Provide a unique name (e.g., mystorageaccount).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Region</w:t>
      </w:r>
      <w:r w:rsidDel="00000000" w:rsidR="00000000" w:rsidRPr="00000000">
        <w:rPr>
          <w:sz w:val="26"/>
          <w:szCs w:val="26"/>
          <w:rtl w:val="0"/>
        </w:rPr>
        <w:t xml:space="preserve">: Select the region closest to your location.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Performance</w:t>
      </w:r>
      <w:r w:rsidDel="00000000" w:rsidR="00000000" w:rsidRPr="00000000">
        <w:rPr>
          <w:sz w:val="26"/>
          <w:szCs w:val="26"/>
          <w:rtl w:val="0"/>
        </w:rPr>
        <w:t xml:space="preserve">: Choose </w:t>
      </w:r>
      <w:r w:rsidDel="00000000" w:rsidR="00000000" w:rsidRPr="00000000">
        <w:rPr>
          <w:b w:val="1"/>
          <w:sz w:val="26"/>
          <w:szCs w:val="26"/>
          <w:rtl w:val="0"/>
        </w:rPr>
        <w:t xml:space="preserve">Standard</w:t>
      </w:r>
      <w:r w:rsidDel="00000000" w:rsidR="00000000" w:rsidRPr="00000000">
        <w:rPr>
          <w:sz w:val="26"/>
          <w:szCs w:val="26"/>
          <w:rtl w:val="0"/>
        </w:rPr>
        <w:t xml:space="preserve"> or </w:t>
      </w:r>
      <w:r w:rsidDel="00000000" w:rsidR="00000000" w:rsidRPr="00000000">
        <w:rPr>
          <w:b w:val="1"/>
          <w:sz w:val="26"/>
          <w:szCs w:val="26"/>
          <w:rtl w:val="0"/>
        </w:rPr>
        <w:t xml:space="preserve">Premium</w:t>
      </w:r>
      <w:r w:rsidDel="00000000" w:rsidR="00000000" w:rsidRPr="00000000">
        <w:rPr>
          <w:sz w:val="26"/>
          <w:szCs w:val="26"/>
          <w:rtl w:val="0"/>
        </w:rPr>
        <w:t xml:space="preserve"> depending on your needs.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Redundancy</w:t>
      </w:r>
      <w:r w:rsidDel="00000000" w:rsidR="00000000" w:rsidRPr="00000000">
        <w:rPr>
          <w:sz w:val="26"/>
          <w:szCs w:val="26"/>
          <w:rtl w:val="0"/>
        </w:rPr>
        <w:t xml:space="preserve">: Select redundancy options (e.g., LRS, GRS).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Review + Create</w:t>
      </w:r>
      <w:r w:rsidDel="00000000" w:rsidR="00000000" w:rsidRPr="00000000">
        <w:rPr>
          <w:sz w:val="26"/>
          <w:szCs w:val="26"/>
          <w:rtl w:val="0"/>
        </w:rPr>
        <w:t xml:space="preserve">, and then 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Create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Access the Storage Account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Once the storage account is created, navigate to it by clicking on its name.</w:t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Create a Blob Container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In the left menu of the storage account, select </w:t>
      </w:r>
      <w:r w:rsidDel="00000000" w:rsidR="00000000" w:rsidRPr="00000000">
        <w:rPr>
          <w:b w:val="1"/>
          <w:sz w:val="26"/>
          <w:szCs w:val="26"/>
          <w:rtl w:val="0"/>
        </w:rPr>
        <w:t xml:space="preserve">Containers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+ Container</w:t>
      </w:r>
      <w:r w:rsidDel="00000000" w:rsidR="00000000" w:rsidRPr="00000000">
        <w:rPr>
          <w:sz w:val="26"/>
          <w:szCs w:val="26"/>
          <w:rtl w:val="0"/>
        </w:rPr>
        <w:t xml:space="preserve"> to create a new container.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Provide a name for the container (e.g., myblobcontainer).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Choose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public access level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Private</w:t>
      </w:r>
      <w:r w:rsidDel="00000000" w:rsidR="00000000" w:rsidRPr="00000000">
        <w:rPr>
          <w:sz w:val="26"/>
          <w:szCs w:val="26"/>
          <w:rtl w:val="0"/>
        </w:rPr>
        <w:t xml:space="preserve">: No public access.</w:t>
      </w:r>
    </w:p>
    <w:p w:rsidR="00000000" w:rsidDel="00000000" w:rsidP="00000000" w:rsidRDefault="00000000" w:rsidRPr="00000000" w14:paraId="0000005B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Blob</w:t>
      </w:r>
      <w:r w:rsidDel="00000000" w:rsidR="00000000" w:rsidRPr="00000000">
        <w:rPr>
          <w:sz w:val="26"/>
          <w:szCs w:val="26"/>
          <w:rtl w:val="0"/>
        </w:rPr>
        <w:t xml:space="preserve">: Public read access for blobs only.</w:t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Container</w:t>
      </w:r>
      <w:r w:rsidDel="00000000" w:rsidR="00000000" w:rsidRPr="00000000">
        <w:rPr>
          <w:sz w:val="26"/>
          <w:szCs w:val="26"/>
          <w:rtl w:val="0"/>
        </w:rPr>
        <w:t xml:space="preserve">: Public read access for the entire container.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Create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731510" cy="2589530"/>
            <wp:effectExtent b="0" l="0" r="0" t="0"/>
            <wp:docPr descr="A screenshot of a computer&#10;&#10;Description automatically generated" id="7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Upload a Blob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Open the container you just created.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Upload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Browse and select a file to upload.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Optionally, you can configure the blob tier (Hot, Cool, Archive).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Upload</w:t>
      </w:r>
      <w:r w:rsidDel="00000000" w:rsidR="00000000" w:rsidRPr="00000000">
        <w:rPr>
          <w:sz w:val="26"/>
          <w:szCs w:val="26"/>
          <w:rtl w:val="0"/>
        </w:rPr>
        <w:t xml:space="preserve"> to store the file in the blob container.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Access Blob Data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To access the blob, use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URL</w:t>
      </w:r>
      <w:r w:rsidDel="00000000" w:rsidR="00000000" w:rsidRPr="00000000">
        <w:rPr>
          <w:sz w:val="26"/>
          <w:szCs w:val="26"/>
          <w:rtl w:val="0"/>
        </w:rPr>
        <w:t xml:space="preserve"> provided in the blob properties.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If the blob is private, you will need a Shared Access Signature (SAS) or credentials to access it.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0" distT="0" distL="0" distR="0">
            <wp:extent cx="5731510" cy="2609850"/>
            <wp:effectExtent b="0" l="0" r="0" t="0"/>
            <wp:docPr descr="A screenshot of a computer&#10;&#10;Description automatically generated" id="6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5731510" cy="2623185"/>
            <wp:effectExtent b="0" l="0" r="0" t="0"/>
            <wp:docPr descr="A screenshot of a computer&#10;&#10;Description automatically generated" id="9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Creating Data Storage (Datalake Service) In azure Storage Accounts </w:t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Steps to Create Data Lake Storage with Access Tier Selection</w:t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Create an Azure Storage Account</w:t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 in to Azure Portal:</w:t>
      </w:r>
    </w:p>
    <w:p w:rsidR="00000000" w:rsidDel="00000000" w:rsidP="00000000" w:rsidRDefault="00000000" w:rsidRPr="00000000" w14:paraId="00000081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Go to </w:t>
      </w:r>
      <w:hyperlink r:id="rId16">
        <w:r w:rsidDel="00000000" w:rsidR="00000000" w:rsidRPr="00000000">
          <w:rPr>
            <w:color w:val="0563c1"/>
            <w:sz w:val="26"/>
            <w:szCs w:val="26"/>
            <w:u w:val="single"/>
            <w:rtl w:val="0"/>
          </w:rPr>
          <w:t xml:space="preserve">Azure Portal</w:t>
        </w:r>
      </w:hyperlink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Storage Account:</w:t>
      </w:r>
    </w:p>
    <w:p w:rsidR="00000000" w:rsidDel="00000000" w:rsidP="00000000" w:rsidRDefault="00000000" w:rsidRPr="00000000" w14:paraId="00000083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Click Create a resource &gt; Storage &gt; Storage account.</w:t>
      </w:r>
    </w:p>
    <w:p w:rsidR="00000000" w:rsidDel="00000000" w:rsidP="00000000" w:rsidRDefault="00000000" w:rsidRPr="00000000" w14:paraId="00000084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Fill in the required details:</w:t>
      </w:r>
    </w:p>
    <w:p w:rsidR="00000000" w:rsidDel="00000000" w:rsidP="00000000" w:rsidRDefault="00000000" w:rsidRPr="00000000" w14:paraId="00000085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Subscription: Select your subscription.</w:t>
      </w:r>
    </w:p>
    <w:p w:rsidR="00000000" w:rsidDel="00000000" w:rsidP="00000000" w:rsidRDefault="00000000" w:rsidRPr="00000000" w14:paraId="00000086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Resource group: Choose an existing group or create a new one.</w:t>
      </w:r>
    </w:p>
    <w:p w:rsidR="00000000" w:rsidDel="00000000" w:rsidP="00000000" w:rsidRDefault="00000000" w:rsidRPr="00000000" w14:paraId="00000087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Storage account name: Enter a globally unique name (e.g., mydatalakestorage).</w:t>
      </w:r>
    </w:p>
    <w:p w:rsidR="00000000" w:rsidDel="00000000" w:rsidP="00000000" w:rsidRDefault="00000000" w:rsidRPr="00000000" w14:paraId="00000088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Region: Choose a location.</w:t>
      </w:r>
    </w:p>
    <w:p w:rsidR="00000000" w:rsidDel="00000000" w:rsidP="00000000" w:rsidRDefault="00000000" w:rsidRPr="00000000" w14:paraId="00000089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Performance: Select Standard.</w:t>
      </w:r>
    </w:p>
    <w:p w:rsidR="00000000" w:rsidDel="00000000" w:rsidP="00000000" w:rsidRDefault="00000000" w:rsidRPr="00000000" w14:paraId="0000008A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Redundancy: Choose a redundancy option (e.g., LRS or GRS).</w:t>
      </w:r>
    </w:p>
    <w:p w:rsidR="00000000" w:rsidDel="00000000" w:rsidP="00000000" w:rsidRDefault="00000000" w:rsidRPr="00000000" w14:paraId="0000008B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Under the Advanced tab:</w:t>
      </w:r>
    </w:p>
    <w:p w:rsidR="00000000" w:rsidDel="00000000" w:rsidP="00000000" w:rsidRDefault="00000000" w:rsidRPr="00000000" w14:paraId="0000008C">
      <w:pPr>
        <w:numPr>
          <w:ilvl w:val="2"/>
          <w:numId w:val="13"/>
        </w:numPr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Enable Hierarchical namespace by toggling it to On.</w:t>
      </w:r>
    </w:p>
    <w:p w:rsidR="00000000" w:rsidDel="00000000" w:rsidP="00000000" w:rsidRDefault="00000000" w:rsidRPr="00000000" w14:paraId="0000008D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Review and click Create.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731510" cy="2621915"/>
            <wp:effectExtent b="0" l="0" r="0" t="0"/>
            <wp:docPr descr="A screenshot of a computer&#10;&#10;Description automatically generated" id="8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7597382" cy="1499149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7382" cy="1499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Access the Storage Account</w:t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Navigate to the newly created storage account by selecting it from your resource list.</w:t>
      </w:r>
    </w:p>
    <w:p w:rsidR="00000000" w:rsidDel="00000000" w:rsidP="00000000" w:rsidRDefault="00000000" w:rsidRPr="00000000" w14:paraId="00000093">
      <w:pPr>
        <w:numPr>
          <w:ilvl w:val="0"/>
          <w:numId w:val="1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the left-hand menu, click Data Lake Storage or Containers.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Create a File System (Equivalent to a Blob Container)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Under the Data Lake Storage Gen2 section, click File systems.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+ File system to create a new file system.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Provide a name for the file system (e.g., myfilesystem).</w:t>
      </w:r>
    </w:p>
    <w:p w:rsidR="00000000" w:rsidDel="00000000" w:rsidP="00000000" w:rsidRDefault="00000000" w:rsidRPr="00000000" w14:paraId="00000099">
      <w:pPr>
        <w:numPr>
          <w:ilvl w:val="0"/>
          <w:numId w:val="1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OK to create the file system.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Upload Files and Select Access Tier</w:t>
      </w:r>
    </w:p>
    <w:p w:rsidR="00000000" w:rsidDel="00000000" w:rsidP="00000000" w:rsidRDefault="00000000" w:rsidRPr="00000000" w14:paraId="0000009C">
      <w:pPr>
        <w:numPr>
          <w:ilvl w:val="0"/>
          <w:numId w:val="1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the newly created file system.</w:t>
      </w:r>
    </w:p>
    <w:p w:rsidR="00000000" w:rsidDel="00000000" w:rsidP="00000000" w:rsidRDefault="00000000" w:rsidRPr="00000000" w14:paraId="0000009D">
      <w:pPr>
        <w:numPr>
          <w:ilvl w:val="0"/>
          <w:numId w:val="1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Upload to add files or folders.</w:t>
      </w:r>
    </w:p>
    <w:p w:rsidR="00000000" w:rsidDel="00000000" w:rsidP="00000000" w:rsidRDefault="00000000" w:rsidRPr="00000000" w14:paraId="0000009E">
      <w:pPr>
        <w:numPr>
          <w:ilvl w:val="0"/>
          <w:numId w:val="1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Drag and drop files, or browse to select them.</w:t>
      </w:r>
    </w:p>
    <w:p w:rsidR="00000000" w:rsidDel="00000000" w:rsidP="00000000" w:rsidRDefault="00000000" w:rsidRPr="00000000" w14:paraId="0000009F">
      <w:pPr>
        <w:numPr>
          <w:ilvl w:val="0"/>
          <w:numId w:val="1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the Access Tier during upload:</w:t>
      </w:r>
    </w:p>
    <w:p w:rsidR="00000000" w:rsidDel="00000000" w:rsidP="00000000" w:rsidRDefault="00000000" w:rsidRPr="00000000" w14:paraId="000000A0">
      <w:pPr>
        <w:numPr>
          <w:ilvl w:val="1"/>
          <w:numId w:val="16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Hot: Default for frequently accessed data.</w:t>
      </w:r>
    </w:p>
    <w:p w:rsidR="00000000" w:rsidDel="00000000" w:rsidP="00000000" w:rsidRDefault="00000000" w:rsidRPr="00000000" w14:paraId="000000A1">
      <w:pPr>
        <w:numPr>
          <w:ilvl w:val="1"/>
          <w:numId w:val="16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Cool: For less frequently accessed data.</w:t>
      </w:r>
    </w:p>
    <w:p w:rsidR="00000000" w:rsidDel="00000000" w:rsidP="00000000" w:rsidRDefault="00000000" w:rsidRPr="00000000" w14:paraId="000000A2">
      <w:pPr>
        <w:numPr>
          <w:ilvl w:val="1"/>
          <w:numId w:val="16"/>
        </w:numPr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Archive: For rarely accessed data.</w:t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Upload to store the files.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0" distT="0" distL="0" distR="0">
            <wp:extent cx="5731510" cy="1753235"/>
            <wp:effectExtent b="0" l="0" r="0" t="0"/>
            <wp:docPr descr="A close-up of a text&#10;&#10;Description automatically generated" id="10" name="image4.png"/>
            <a:graphic>
              <a:graphicData uri="http://schemas.openxmlformats.org/drawingml/2006/picture">
                <pic:pic>
                  <pic:nvPicPr>
                    <pic:cNvPr descr="A close-up of a text&#10;&#10;Description automatically generated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0" distT="0" distL="0" distR="0">
            <wp:extent cx="5731510" cy="2613660"/>
            <wp:effectExtent b="0" l="0" r="0" t="0"/>
            <wp:docPr descr="A screenshot of a computer&#10;&#10;Description automatically generated" id="11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0" distT="0" distL="0" distR="0">
            <wp:extent cx="5731510" cy="2592070"/>
            <wp:effectExtent b="0" l="0" r="0" t="0"/>
            <wp:docPr descr="A screenshot of a computer&#10;&#10;Description automatically generated" id="13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21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hyperlink" Target="https://portal.azur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hyperlink" Target="https://portal.azure.com" TargetMode="External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portal.azure.com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