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21 NOTES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Name: Podutur Lahari - DE126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Date:11-12-2024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How to Create an Epic in Azure Boards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Access Azure Boards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to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Azure DevOps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account.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don’t have an organization or project, create them.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project where you want to create the Epic.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Navigate to the Work Items Section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left-hand menu, go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Boards &gt; Work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Alternatively, you can go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Boards &gt; Backlogs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Choose the Epic Work Item Type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Items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Work Item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dropdown at the top.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list.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Backlogs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Epics 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selected (use the dropdown on the left to switch levels).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New Epic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Fill in Epic Details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 a meaningful and descriptive title for the Epic.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 a detailed explanation of the Epic, outlining its goals and purpose.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(optional): Define clear conditions for when the Epic can be marked as complete.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(optional): Use tags to categorize or make the Epic easier to search.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Priority/State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Assign the priority and set the initial state (e.g., New).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Link Related Work Items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 to associate the Epic with related user stories, tasks, or other Epics.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select the link type (e.g., Parent/Child), and search for the work item to link.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Assign the Epic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Assigned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field to assign the Epic to a team member.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Alternatively, leave it unassigned if no specific assignee is required.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Save the Epic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Save &amp; Close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finalize and exit the editor.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Alternatively,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save your changes and continue editing.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View the Epic in Backlog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Boards &gt; Backlogs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Epics 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selected in the dropdown.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newly created Epic will be visible in the backlog.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