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360" w:lineRule="auto"/>
        <w:jc w:val="center"/>
        <w:rPr>
          <w:rFonts w:ascii="Arial" w:cs="Arial" w:eastAsia="Arial" w:hAnsi="Arial"/>
          <w:b w:val="1"/>
          <w:sz w:val="30"/>
          <w:szCs w:val="30"/>
          <w:u w:val="single"/>
        </w:rPr>
      </w:pPr>
      <w:r w:rsidDel="00000000" w:rsidR="00000000" w:rsidRPr="00000000">
        <w:rPr>
          <w:rFonts w:ascii="Arial" w:cs="Arial" w:eastAsia="Arial" w:hAnsi="Arial"/>
          <w:b w:val="1"/>
          <w:sz w:val="30"/>
          <w:szCs w:val="30"/>
          <w:rtl w:val="0"/>
        </w:rPr>
        <w:t xml:space="preserve">Day 20 Notes</w:t>
      </w:r>
      <w:r w:rsidDel="00000000" w:rsidR="00000000" w:rsidRPr="00000000">
        <w:rPr>
          <w:rtl w:val="0"/>
        </w:rPr>
      </w:r>
    </w:p>
    <w:p w:rsidR="00000000" w:rsidDel="00000000" w:rsidP="00000000" w:rsidRDefault="00000000" w:rsidRPr="00000000" w14:paraId="00000002">
      <w:pPr>
        <w:spacing w:after="280" w:before="280" w:line="360" w:lineRule="auto"/>
        <w:jc w:val="both"/>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Name: Podutur Lahari - DE126</w:t>
      </w:r>
    </w:p>
    <w:p w:rsidR="00000000" w:rsidDel="00000000" w:rsidP="00000000" w:rsidRDefault="00000000" w:rsidRPr="00000000" w14:paraId="00000003">
      <w:pPr>
        <w:spacing w:after="280" w:before="280" w:line="360" w:lineRule="auto"/>
        <w:jc w:val="both"/>
        <w:rPr>
          <w:rFonts w:ascii="Arial" w:cs="Arial" w:eastAsia="Arial" w:hAnsi="Arial"/>
          <w:b w:val="1"/>
          <w:sz w:val="24"/>
          <w:szCs w:val="24"/>
        </w:rPr>
      </w:pPr>
      <w:bookmarkStart w:colFirst="0" w:colLast="0" w:name="_30j0zll" w:id="1"/>
      <w:bookmarkEnd w:id="1"/>
      <w:r w:rsidDel="00000000" w:rsidR="00000000" w:rsidRPr="00000000">
        <w:rPr>
          <w:rFonts w:ascii="Arial" w:cs="Arial" w:eastAsia="Arial" w:hAnsi="Arial"/>
          <w:b w:val="1"/>
          <w:sz w:val="24"/>
          <w:szCs w:val="24"/>
          <w:rtl w:val="0"/>
        </w:rPr>
        <w:t xml:space="preserve">Date:10-12-2024 </w:t>
      </w:r>
    </w:p>
    <w:p w:rsidR="00000000" w:rsidDel="00000000" w:rsidP="00000000" w:rsidRDefault="00000000" w:rsidRPr="00000000" w14:paraId="00000004">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Azure Data Factory (ADF) Overview</w:t>
      </w:r>
    </w:p>
    <w:p w:rsidR="00000000" w:rsidDel="00000000" w:rsidP="00000000" w:rsidRDefault="00000000" w:rsidRPr="00000000" w14:paraId="00000005">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Azure Data Factory (ADF) is a cloud-based data integration service provided by Microsoft Azure that allows you to create, schedule, and orchestrate data workflows. It enables the movement and transformation of data from various sources to different destinations, both on-premises and in the cloud.</w:t>
      </w:r>
    </w:p>
    <w:p w:rsidR="00000000" w:rsidDel="00000000" w:rsidP="00000000" w:rsidRDefault="00000000" w:rsidRPr="00000000" w14:paraId="00000006">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 Components of ADF:</w:t>
      </w:r>
    </w:p>
    <w:p w:rsidR="00000000" w:rsidDel="00000000" w:rsidP="00000000" w:rsidRDefault="00000000" w:rsidRPr="00000000" w14:paraId="00000007">
      <w:pPr>
        <w:numPr>
          <w:ilvl w:val="0"/>
          <w:numId w:val="1"/>
        </w:numPr>
        <w:spacing w:after="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Pipelines</w:t>
      </w:r>
      <w:r w:rsidDel="00000000" w:rsidR="00000000" w:rsidRPr="00000000">
        <w:rPr>
          <w:rFonts w:ascii="Arial" w:cs="Arial" w:eastAsia="Arial" w:hAnsi="Arial"/>
          <w:sz w:val="24"/>
          <w:szCs w:val="24"/>
          <w:rtl w:val="0"/>
        </w:rPr>
        <w:t xml:space="preserve">: A pipeline is a logical grouping of activities that together perform a task. A pipeline can have multiple activities like data movement, data transformation, or data monitoring.</w:t>
      </w:r>
      <w:r w:rsidDel="00000000" w:rsidR="00000000" w:rsidRPr="00000000">
        <w:rPr>
          <w:rtl w:val="0"/>
        </w:rPr>
      </w:r>
    </w:p>
    <w:p w:rsidR="00000000" w:rsidDel="00000000" w:rsidP="00000000" w:rsidRDefault="00000000" w:rsidRPr="00000000" w14:paraId="00000008">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Activities</w:t>
      </w:r>
      <w:r w:rsidDel="00000000" w:rsidR="00000000" w:rsidRPr="00000000">
        <w:rPr>
          <w:rFonts w:ascii="Arial" w:cs="Arial" w:eastAsia="Arial" w:hAnsi="Arial"/>
          <w:sz w:val="24"/>
          <w:szCs w:val="24"/>
          <w:rtl w:val="0"/>
        </w:rPr>
        <w:t xml:space="preserve">: Activities represent a single task in a pipeline, such as copying data, transforming data, or moving data.</w:t>
      </w:r>
      <w:r w:rsidDel="00000000" w:rsidR="00000000" w:rsidRPr="00000000">
        <w:rPr>
          <w:rtl w:val="0"/>
        </w:rPr>
      </w:r>
    </w:p>
    <w:p w:rsidR="00000000" w:rsidDel="00000000" w:rsidP="00000000" w:rsidRDefault="00000000" w:rsidRPr="00000000" w14:paraId="00000009">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Datasets</w:t>
      </w:r>
      <w:r w:rsidDel="00000000" w:rsidR="00000000" w:rsidRPr="00000000">
        <w:rPr>
          <w:rFonts w:ascii="Arial" w:cs="Arial" w:eastAsia="Arial" w:hAnsi="Arial"/>
          <w:sz w:val="24"/>
          <w:szCs w:val="24"/>
          <w:rtl w:val="0"/>
        </w:rPr>
        <w:t xml:space="preserve">: A dataset represents data structures used in an activity, such as a table in a database or a file in storage.</w:t>
      </w:r>
      <w:r w:rsidDel="00000000" w:rsidR="00000000" w:rsidRPr="00000000">
        <w:rPr>
          <w:rtl w:val="0"/>
        </w:rPr>
      </w:r>
    </w:p>
    <w:p w:rsidR="00000000" w:rsidDel="00000000" w:rsidP="00000000" w:rsidRDefault="00000000" w:rsidRPr="00000000" w14:paraId="0000000A">
      <w:pPr>
        <w:numPr>
          <w:ilvl w:val="0"/>
          <w:numId w:val="1"/>
        </w:numPr>
        <w:spacing w:after="28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Linked Services</w:t>
      </w:r>
      <w:r w:rsidDel="00000000" w:rsidR="00000000" w:rsidRPr="00000000">
        <w:rPr>
          <w:rFonts w:ascii="Arial" w:cs="Arial" w:eastAsia="Arial" w:hAnsi="Arial"/>
          <w:sz w:val="24"/>
          <w:szCs w:val="24"/>
          <w:rtl w:val="0"/>
        </w:rPr>
        <w:t xml:space="preserve">: Linked services define the connection information for various data stores and compute resources, such as Azure Data Lake, Azure SQL Database, or Blob Storage.</w:t>
      </w:r>
      <w:r w:rsidDel="00000000" w:rsidR="00000000" w:rsidRPr="00000000">
        <w:rPr>
          <w:rtl w:val="0"/>
        </w:rPr>
      </w:r>
    </w:p>
    <w:p w:rsidR="00000000" w:rsidDel="00000000" w:rsidP="00000000" w:rsidRDefault="00000000" w:rsidRPr="00000000" w14:paraId="0000000B">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Copy Activity in Azure Data Factory</w:t>
      </w:r>
    </w:p>
    <w:p w:rsidR="00000000" w:rsidDel="00000000" w:rsidP="00000000" w:rsidRDefault="00000000" w:rsidRPr="00000000" w14:paraId="0000000C">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Copy Activity</w:t>
      </w:r>
      <w:r w:rsidDel="00000000" w:rsidR="00000000" w:rsidRPr="00000000">
        <w:rPr>
          <w:rFonts w:ascii="Arial" w:cs="Arial" w:eastAsia="Arial" w:hAnsi="Arial"/>
          <w:sz w:val="24"/>
          <w:szCs w:val="24"/>
          <w:rtl w:val="0"/>
        </w:rPr>
        <w:t xml:space="preserve"> in Azure Data Factory is used to copy data from a source data store to a destination data store. It is one of the most commonly used activities in ADF pipelines.</w:t>
      </w:r>
    </w:p>
    <w:p w:rsidR="00000000" w:rsidDel="00000000" w:rsidP="00000000" w:rsidRDefault="00000000" w:rsidRPr="00000000" w14:paraId="0000000D">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Key Features:</w:t>
      </w:r>
    </w:p>
    <w:p w:rsidR="00000000" w:rsidDel="00000000" w:rsidP="00000000" w:rsidRDefault="00000000" w:rsidRPr="00000000" w14:paraId="0000000E">
      <w:pPr>
        <w:numPr>
          <w:ilvl w:val="0"/>
          <w:numId w:val="2"/>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Source and Sink (Destination)</w:t>
      </w:r>
      <w:r w:rsidDel="00000000" w:rsidR="00000000" w:rsidRPr="00000000">
        <w:rPr>
          <w:rFonts w:ascii="Arial" w:cs="Arial" w:eastAsia="Arial" w:hAnsi="Arial"/>
          <w:sz w:val="24"/>
          <w:szCs w:val="24"/>
          <w:rtl w:val="0"/>
        </w:rPr>
        <w:t xml:space="preserve">: You define the source (where data is coming from) and sink (where data is being written).</w:t>
      </w:r>
      <w:r w:rsidDel="00000000" w:rsidR="00000000" w:rsidRPr="00000000">
        <w:rPr>
          <w:rtl w:val="0"/>
        </w:rPr>
      </w:r>
    </w:p>
    <w:p w:rsidR="00000000" w:rsidDel="00000000" w:rsidP="00000000" w:rsidRDefault="00000000" w:rsidRPr="00000000" w14:paraId="0000000F">
      <w:pPr>
        <w:numPr>
          <w:ilvl w:val="0"/>
          <w:numId w:val="2"/>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Data Transformation</w:t>
      </w:r>
      <w:r w:rsidDel="00000000" w:rsidR="00000000" w:rsidRPr="00000000">
        <w:rPr>
          <w:rFonts w:ascii="Arial" w:cs="Arial" w:eastAsia="Arial" w:hAnsi="Arial"/>
          <w:sz w:val="24"/>
          <w:szCs w:val="24"/>
          <w:rtl w:val="0"/>
        </w:rPr>
        <w:t xml:space="preserve">: The Copy Activity can be used to move data as-is or it can perform transformations like data filtering, column mappings, and data type conversions during the copy process.</w:t>
      </w:r>
      <w:r w:rsidDel="00000000" w:rsidR="00000000" w:rsidRPr="00000000">
        <w:rPr>
          <w:rtl w:val="0"/>
        </w:rPr>
      </w:r>
    </w:p>
    <w:p w:rsidR="00000000" w:rsidDel="00000000" w:rsidP="00000000" w:rsidRDefault="00000000" w:rsidRPr="00000000" w14:paraId="00000010">
      <w:pPr>
        <w:numPr>
          <w:ilvl w:val="0"/>
          <w:numId w:val="2"/>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Parallelism</w:t>
      </w:r>
      <w:r w:rsidDel="00000000" w:rsidR="00000000" w:rsidRPr="00000000">
        <w:rPr>
          <w:rFonts w:ascii="Arial" w:cs="Arial" w:eastAsia="Arial" w:hAnsi="Arial"/>
          <w:sz w:val="24"/>
          <w:szCs w:val="24"/>
          <w:rtl w:val="0"/>
        </w:rPr>
        <w:t xml:space="preserve">: It supports copying data in parallel to improve performance (e.g., copying multiple files or partitions simultaneously).</w:t>
      </w:r>
      <w:r w:rsidDel="00000000" w:rsidR="00000000" w:rsidRPr="00000000">
        <w:rPr>
          <w:rtl w:val="0"/>
        </w:rPr>
      </w:r>
    </w:p>
    <w:p w:rsidR="00000000" w:rsidDel="00000000" w:rsidP="00000000" w:rsidRDefault="00000000" w:rsidRPr="00000000" w14:paraId="00000011">
      <w:pPr>
        <w:numPr>
          <w:ilvl w:val="0"/>
          <w:numId w:val="2"/>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Monitoring</w:t>
      </w:r>
      <w:r w:rsidDel="00000000" w:rsidR="00000000" w:rsidRPr="00000000">
        <w:rPr>
          <w:rFonts w:ascii="Arial" w:cs="Arial" w:eastAsia="Arial" w:hAnsi="Arial"/>
          <w:sz w:val="24"/>
          <w:szCs w:val="24"/>
          <w:rtl w:val="0"/>
        </w:rPr>
        <w:t xml:space="preserve">: The activity provides built-in monitoring to track progress and handle failures.</w:t>
      </w: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Copy Activity from Azure Data Lake to Another Location</w:t>
      </w:r>
    </w:p>
    <w:p w:rsidR="00000000" w:rsidDel="00000000" w:rsidP="00000000" w:rsidRDefault="00000000" w:rsidRPr="00000000" w14:paraId="00000014">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copy data from Azure Data Lake to another destination (e.g., another Data Lake, Azure Blob Storage, SQL Database, etc.) using Azure Data Factory, follow these steps:</w:t>
      </w:r>
    </w:p>
    <w:p w:rsidR="00000000" w:rsidDel="00000000" w:rsidP="00000000" w:rsidRDefault="00000000" w:rsidRPr="00000000" w14:paraId="00000015">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Create Linked Services:</w:t>
      </w:r>
    </w:p>
    <w:p w:rsidR="00000000" w:rsidDel="00000000" w:rsidP="00000000" w:rsidRDefault="00000000" w:rsidRPr="00000000" w14:paraId="00000016">
      <w:pPr>
        <w:numPr>
          <w:ilvl w:val="0"/>
          <w:numId w:val="3"/>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Source Linked Service</w:t>
      </w:r>
      <w:r w:rsidDel="00000000" w:rsidR="00000000" w:rsidRPr="00000000">
        <w:rPr>
          <w:rFonts w:ascii="Arial" w:cs="Arial" w:eastAsia="Arial" w:hAnsi="Arial"/>
          <w:sz w:val="24"/>
          <w:szCs w:val="24"/>
          <w:rtl w:val="0"/>
        </w:rPr>
        <w:t xml:space="preserve">: Create a linked service to Azure Data Lake, specifying authentication details (such as Service Principal or Managed Identity).</w:t>
      </w:r>
      <w:r w:rsidDel="00000000" w:rsidR="00000000" w:rsidRPr="00000000">
        <w:rPr>
          <w:rtl w:val="0"/>
        </w:rPr>
      </w:r>
    </w:p>
    <w:p w:rsidR="00000000" w:rsidDel="00000000" w:rsidP="00000000" w:rsidRDefault="00000000" w:rsidRPr="00000000" w14:paraId="00000017">
      <w:pPr>
        <w:numPr>
          <w:ilvl w:val="0"/>
          <w:numId w:val="3"/>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Sink Linked Service</w:t>
      </w:r>
      <w:r w:rsidDel="00000000" w:rsidR="00000000" w:rsidRPr="00000000">
        <w:rPr>
          <w:rFonts w:ascii="Arial" w:cs="Arial" w:eastAsia="Arial" w:hAnsi="Arial"/>
          <w:sz w:val="24"/>
          <w:szCs w:val="24"/>
          <w:rtl w:val="0"/>
        </w:rPr>
        <w:t xml:space="preserve">: Create a linked service for the destination storage (e.g., Azure Blob Storage, SQL Database).</w:t>
      </w:r>
      <w:r w:rsidDel="00000000" w:rsidR="00000000" w:rsidRPr="00000000">
        <w:rPr>
          <w:rtl w:val="0"/>
        </w:rPr>
      </w:r>
    </w:p>
    <w:p w:rsidR="00000000" w:rsidDel="00000000" w:rsidP="00000000" w:rsidRDefault="00000000" w:rsidRPr="00000000" w14:paraId="00000018">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Create Datasets:</w:t>
      </w:r>
    </w:p>
    <w:p w:rsidR="00000000" w:rsidDel="00000000" w:rsidP="00000000" w:rsidRDefault="00000000" w:rsidRPr="00000000" w14:paraId="00000019">
      <w:pPr>
        <w:numPr>
          <w:ilvl w:val="0"/>
          <w:numId w:val="4"/>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Source Dataset</w:t>
      </w:r>
      <w:r w:rsidDel="00000000" w:rsidR="00000000" w:rsidRPr="00000000">
        <w:rPr>
          <w:rFonts w:ascii="Arial" w:cs="Arial" w:eastAsia="Arial" w:hAnsi="Arial"/>
          <w:sz w:val="24"/>
          <w:szCs w:val="24"/>
          <w:rtl w:val="0"/>
        </w:rPr>
        <w:t xml:space="preserve">: Define a dataset for the source, which can be a file, folder, or directory in Azure Data Lake.</w:t>
      </w:r>
      <w:r w:rsidDel="00000000" w:rsidR="00000000" w:rsidRPr="00000000">
        <w:rPr>
          <w:rtl w:val="0"/>
        </w:rPr>
      </w:r>
    </w:p>
    <w:p w:rsidR="00000000" w:rsidDel="00000000" w:rsidP="00000000" w:rsidRDefault="00000000" w:rsidRPr="00000000" w14:paraId="0000001A">
      <w:pPr>
        <w:numPr>
          <w:ilvl w:val="0"/>
          <w:numId w:val="4"/>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Sink Dataset</w:t>
      </w:r>
      <w:r w:rsidDel="00000000" w:rsidR="00000000" w:rsidRPr="00000000">
        <w:rPr>
          <w:rFonts w:ascii="Arial" w:cs="Arial" w:eastAsia="Arial" w:hAnsi="Arial"/>
          <w:sz w:val="24"/>
          <w:szCs w:val="24"/>
          <w:rtl w:val="0"/>
        </w:rPr>
        <w:t xml:space="preserve">: Define a dataset for the destination, which can be a file, table, or directory in another data store (e.g., Blob Storage).</w:t>
      </w:r>
      <w:r w:rsidDel="00000000" w:rsidR="00000000" w:rsidRPr="00000000">
        <w:rPr>
          <w:rtl w:val="0"/>
        </w:rPr>
      </w:r>
    </w:p>
    <w:p w:rsidR="00000000" w:rsidDel="00000000" w:rsidP="00000000" w:rsidRDefault="00000000" w:rsidRPr="00000000" w14:paraId="0000001B">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Create a Pipeline:</w:t>
      </w:r>
    </w:p>
    <w:p w:rsidR="00000000" w:rsidDel="00000000" w:rsidP="00000000" w:rsidRDefault="00000000" w:rsidRPr="00000000" w14:paraId="0000001C">
      <w:pPr>
        <w:numPr>
          <w:ilvl w:val="0"/>
          <w:numId w:val="5"/>
        </w:numPr>
        <w:spacing w:after="0" w:before="280" w:line="360" w:lineRule="auto"/>
        <w:ind w:left="720" w:hanging="360"/>
        <w:jc w:val="both"/>
        <w:rPr/>
      </w:pPr>
      <w:r w:rsidDel="00000000" w:rsidR="00000000" w:rsidRPr="00000000">
        <w:rPr>
          <w:rFonts w:ascii="Arial" w:cs="Arial" w:eastAsia="Arial" w:hAnsi="Arial"/>
          <w:b w:val="1"/>
          <w:sz w:val="24"/>
          <w:szCs w:val="24"/>
          <w:rtl w:val="0"/>
        </w:rPr>
        <w:t xml:space="preserve">Add Copy Activity</w:t>
      </w:r>
      <w:r w:rsidDel="00000000" w:rsidR="00000000" w:rsidRPr="00000000">
        <w:rPr>
          <w:rFonts w:ascii="Arial" w:cs="Arial" w:eastAsia="Arial" w:hAnsi="Arial"/>
          <w:sz w:val="24"/>
          <w:szCs w:val="24"/>
          <w:rtl w:val="0"/>
        </w:rPr>
        <w:t xml:space="preserve">: In the pipeline, add a </w:t>
      </w:r>
      <w:r w:rsidDel="00000000" w:rsidR="00000000" w:rsidRPr="00000000">
        <w:rPr>
          <w:rFonts w:ascii="Arial" w:cs="Arial" w:eastAsia="Arial" w:hAnsi="Arial"/>
          <w:b w:val="1"/>
          <w:sz w:val="24"/>
          <w:szCs w:val="24"/>
          <w:rtl w:val="0"/>
        </w:rPr>
        <w:t xml:space="preserve">Copy Activity</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D">
      <w:pPr>
        <w:numPr>
          <w:ilvl w:val="0"/>
          <w:numId w:val="5"/>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Configure Source</w:t>
      </w:r>
      <w:r w:rsidDel="00000000" w:rsidR="00000000" w:rsidRPr="00000000">
        <w:rPr>
          <w:rFonts w:ascii="Arial" w:cs="Arial" w:eastAsia="Arial" w:hAnsi="Arial"/>
          <w:sz w:val="24"/>
          <w:szCs w:val="24"/>
          <w:rtl w:val="0"/>
        </w:rPr>
        <w:t xml:space="preserve">: Set the source dataset (Azure Data Lake) and configure any necessary parameters, such as the file path or directory.</w:t>
      </w:r>
      <w:r w:rsidDel="00000000" w:rsidR="00000000" w:rsidRPr="00000000">
        <w:rPr>
          <w:rtl w:val="0"/>
        </w:rPr>
      </w:r>
    </w:p>
    <w:p w:rsidR="00000000" w:rsidDel="00000000" w:rsidP="00000000" w:rsidRDefault="00000000" w:rsidRPr="00000000" w14:paraId="0000001E">
      <w:pPr>
        <w:numPr>
          <w:ilvl w:val="0"/>
          <w:numId w:val="5"/>
        </w:numPr>
        <w:spacing w:after="0" w:before="0" w:line="360" w:lineRule="auto"/>
        <w:ind w:left="720" w:hanging="360"/>
        <w:jc w:val="both"/>
        <w:rPr/>
      </w:pPr>
      <w:r w:rsidDel="00000000" w:rsidR="00000000" w:rsidRPr="00000000">
        <w:rPr>
          <w:rFonts w:ascii="Arial" w:cs="Arial" w:eastAsia="Arial" w:hAnsi="Arial"/>
          <w:b w:val="1"/>
          <w:sz w:val="24"/>
          <w:szCs w:val="24"/>
          <w:rtl w:val="0"/>
        </w:rPr>
        <w:t xml:space="preserve">Configure Sink</w:t>
      </w:r>
      <w:r w:rsidDel="00000000" w:rsidR="00000000" w:rsidRPr="00000000">
        <w:rPr>
          <w:rFonts w:ascii="Arial" w:cs="Arial" w:eastAsia="Arial" w:hAnsi="Arial"/>
          <w:sz w:val="24"/>
          <w:szCs w:val="24"/>
          <w:rtl w:val="0"/>
        </w:rPr>
        <w:t xml:space="preserve">: Set the destination dataset (Blob Storage, SQL Database, etc.).</w:t>
      </w:r>
      <w:r w:rsidDel="00000000" w:rsidR="00000000" w:rsidRPr="00000000">
        <w:rPr>
          <w:rtl w:val="0"/>
        </w:rPr>
      </w:r>
    </w:p>
    <w:p w:rsidR="00000000" w:rsidDel="00000000" w:rsidP="00000000" w:rsidRDefault="00000000" w:rsidRPr="00000000" w14:paraId="0000001F">
      <w:pPr>
        <w:numPr>
          <w:ilvl w:val="0"/>
          <w:numId w:val="5"/>
        </w:numPr>
        <w:spacing w:after="280" w:before="0" w:line="360" w:lineRule="auto"/>
        <w:ind w:left="720" w:hanging="360"/>
        <w:jc w:val="both"/>
        <w:rPr/>
      </w:pPr>
      <w:r w:rsidDel="00000000" w:rsidR="00000000" w:rsidRPr="00000000">
        <w:rPr>
          <w:rFonts w:ascii="Arial" w:cs="Arial" w:eastAsia="Arial" w:hAnsi="Arial"/>
          <w:b w:val="1"/>
          <w:sz w:val="24"/>
          <w:szCs w:val="24"/>
          <w:rtl w:val="0"/>
        </w:rPr>
        <w:t xml:space="preserve">Optionally Configure Transformations</w:t>
      </w:r>
      <w:r w:rsidDel="00000000" w:rsidR="00000000" w:rsidRPr="00000000">
        <w:rPr>
          <w:rFonts w:ascii="Arial" w:cs="Arial" w:eastAsia="Arial" w:hAnsi="Arial"/>
          <w:sz w:val="24"/>
          <w:szCs w:val="24"/>
          <w:rtl w:val="0"/>
        </w:rPr>
        <w:t xml:space="preserve">: You can specify mappings, data filters, or transformations like column renaming, type conversion, etc.</w:t>
      </w:r>
      <w:r w:rsidDel="00000000" w:rsidR="00000000" w:rsidRPr="00000000">
        <w:rPr>
          <w:rtl w:val="0"/>
        </w:rPr>
      </w:r>
    </w:p>
    <w:p w:rsidR="00000000" w:rsidDel="00000000" w:rsidP="00000000" w:rsidRDefault="00000000" w:rsidRPr="00000000" w14:paraId="00000020">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Monitor and Debug:</w:t>
      </w:r>
    </w:p>
    <w:p w:rsidR="00000000" w:rsidDel="00000000" w:rsidP="00000000" w:rsidRDefault="00000000" w:rsidRPr="00000000" w14:paraId="00000021">
      <w:pPr>
        <w:numPr>
          <w:ilvl w:val="0"/>
          <w:numId w:val="6"/>
        </w:numPr>
        <w:spacing w:after="280" w:before="280" w:line="360" w:lineRule="auto"/>
        <w:ind w:left="720" w:hanging="360"/>
        <w:jc w:val="both"/>
        <w:rPr/>
      </w:pPr>
      <w:r w:rsidDel="00000000" w:rsidR="00000000" w:rsidRPr="00000000">
        <w:rPr>
          <w:rFonts w:ascii="Arial" w:cs="Arial" w:eastAsia="Arial" w:hAnsi="Arial"/>
          <w:b w:val="1"/>
          <w:sz w:val="24"/>
          <w:szCs w:val="24"/>
          <w:rtl w:val="0"/>
        </w:rPr>
        <w:t xml:space="preserve">Monitor Pipeline Execution</w:t>
      </w:r>
      <w:r w:rsidDel="00000000" w:rsidR="00000000" w:rsidRPr="00000000">
        <w:rPr>
          <w:rFonts w:ascii="Arial" w:cs="Arial" w:eastAsia="Arial" w:hAnsi="Arial"/>
          <w:sz w:val="24"/>
          <w:szCs w:val="24"/>
          <w:rtl w:val="0"/>
        </w:rPr>
        <w:t xml:space="preserve">: After the pipeline is executed, use the Azure Data Factory monitoring dashboard to track the status of the copy activity, check for errors, and view performance metrics.</w:t>
      </w:r>
      <w:r w:rsidDel="00000000" w:rsidR="00000000" w:rsidRPr="00000000">
        <w:rPr>
          <w:rtl w:val="0"/>
        </w:rPr>
      </w:r>
    </w:p>
    <w:p w:rsidR="00000000" w:rsidDel="00000000" w:rsidP="00000000" w:rsidRDefault="00000000" w:rsidRPr="00000000" w14:paraId="00000022">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Example Scenario: Copying Files from Azure Data Lake Gen2 to Blob Storage</w:t>
      </w:r>
    </w:p>
    <w:p w:rsidR="00000000" w:rsidDel="00000000" w:rsidP="00000000" w:rsidRDefault="00000000" w:rsidRPr="00000000" w14:paraId="00000023">
      <w:pPr>
        <w:numPr>
          <w:ilvl w:val="0"/>
          <w:numId w:val="7"/>
        </w:numPr>
        <w:spacing w:after="0" w:before="28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Source Linked Service</w:t>
      </w:r>
      <w:r w:rsidDel="00000000" w:rsidR="00000000" w:rsidRPr="00000000">
        <w:rPr>
          <w:rFonts w:ascii="Arial" w:cs="Arial" w:eastAsia="Arial" w:hAnsi="Arial"/>
          <w:sz w:val="24"/>
          <w:szCs w:val="24"/>
          <w:rtl w:val="0"/>
        </w:rPr>
        <w:t xml:space="preserve">: Azure Data Lake Gen2</w:t>
      </w:r>
      <w:r w:rsidDel="00000000" w:rsidR="00000000" w:rsidRPr="00000000">
        <w:rPr>
          <w:rtl w:val="0"/>
        </w:rPr>
      </w:r>
    </w:p>
    <w:p w:rsidR="00000000" w:rsidDel="00000000" w:rsidP="00000000" w:rsidRDefault="00000000" w:rsidRPr="00000000" w14:paraId="00000024">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Create a linked service to Azure Data Lake Gen2 and provide authentication details.</w:t>
      </w:r>
    </w:p>
    <w:p w:rsidR="00000000" w:rsidDel="00000000" w:rsidP="00000000" w:rsidRDefault="00000000" w:rsidRPr="00000000" w14:paraId="00000025">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Sink Linked Service</w:t>
      </w:r>
      <w:r w:rsidDel="00000000" w:rsidR="00000000" w:rsidRPr="00000000">
        <w:rPr>
          <w:rFonts w:ascii="Arial" w:cs="Arial" w:eastAsia="Arial" w:hAnsi="Arial"/>
          <w:sz w:val="24"/>
          <w:szCs w:val="24"/>
          <w:rtl w:val="0"/>
        </w:rPr>
        <w:t xml:space="preserve">: Azure Blob Storage</w:t>
      </w:r>
      <w:r w:rsidDel="00000000" w:rsidR="00000000" w:rsidRPr="00000000">
        <w:rPr>
          <w:rtl w:val="0"/>
        </w:rPr>
      </w:r>
    </w:p>
    <w:p w:rsidR="00000000" w:rsidDel="00000000" w:rsidP="00000000" w:rsidRDefault="00000000" w:rsidRPr="00000000" w14:paraId="00000026">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Create a linked service to Blob Storage (or another destination) where the data will be copied.</w:t>
      </w:r>
    </w:p>
    <w:p w:rsidR="00000000" w:rsidDel="00000000" w:rsidP="00000000" w:rsidRDefault="00000000" w:rsidRPr="00000000" w14:paraId="00000027">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Source Dataset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8">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Specify the file/folder location in Azure Data Lake Gen2 as the source dataset.</w:t>
      </w:r>
    </w:p>
    <w:p w:rsidR="00000000" w:rsidDel="00000000" w:rsidP="00000000" w:rsidRDefault="00000000" w:rsidRPr="00000000" w14:paraId="00000029">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Sink Dataset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A">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Specify the Blob Storage container and path as the destination dataset.</w:t>
      </w:r>
    </w:p>
    <w:p w:rsidR="00000000" w:rsidDel="00000000" w:rsidP="00000000" w:rsidRDefault="00000000" w:rsidRPr="00000000" w14:paraId="0000002B">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Pipeline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2C">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Add a Copy Activity to the pipeline.</w:t>
      </w:r>
    </w:p>
    <w:p w:rsidR="00000000" w:rsidDel="00000000" w:rsidP="00000000" w:rsidRDefault="00000000" w:rsidRPr="00000000" w14:paraId="0000002D">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Select the source and sink datasets.</w:t>
      </w:r>
    </w:p>
    <w:p w:rsidR="00000000" w:rsidDel="00000000" w:rsidP="00000000" w:rsidRDefault="00000000" w:rsidRPr="00000000" w14:paraId="0000002E">
      <w:pPr>
        <w:numPr>
          <w:ilvl w:val="1"/>
          <w:numId w:val="7"/>
        </w:numPr>
        <w:spacing w:after="0" w:before="0" w:line="360" w:lineRule="auto"/>
        <w:ind w:left="1440" w:hanging="360"/>
        <w:jc w:val="both"/>
        <w:rPr/>
      </w:pPr>
      <w:r w:rsidDel="00000000" w:rsidR="00000000" w:rsidRPr="00000000">
        <w:rPr>
          <w:rFonts w:ascii="Arial" w:cs="Arial" w:eastAsia="Arial" w:hAnsi="Arial"/>
          <w:sz w:val="24"/>
          <w:szCs w:val="24"/>
          <w:rtl w:val="0"/>
        </w:rPr>
        <w:t xml:space="preserve">Optionally configure data transformations (e.g., data type conversion or column mapping).</w:t>
      </w:r>
    </w:p>
    <w:p w:rsidR="00000000" w:rsidDel="00000000" w:rsidP="00000000" w:rsidRDefault="00000000" w:rsidRPr="00000000" w14:paraId="0000002F">
      <w:pPr>
        <w:numPr>
          <w:ilvl w:val="0"/>
          <w:numId w:val="7"/>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Execution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30">
      <w:pPr>
        <w:numPr>
          <w:ilvl w:val="1"/>
          <w:numId w:val="7"/>
        </w:numPr>
        <w:spacing w:after="280" w:before="0" w:line="360" w:lineRule="auto"/>
        <w:ind w:left="1440" w:hanging="360"/>
        <w:jc w:val="both"/>
        <w:rPr/>
      </w:pPr>
      <w:r w:rsidDel="00000000" w:rsidR="00000000" w:rsidRPr="00000000">
        <w:rPr>
          <w:rFonts w:ascii="Arial" w:cs="Arial" w:eastAsia="Arial" w:hAnsi="Arial"/>
          <w:sz w:val="24"/>
          <w:szCs w:val="24"/>
          <w:rtl w:val="0"/>
        </w:rPr>
        <w:t xml:space="preserve">Run the pipeline and monitor the execution using ADF monitoring tools.</w:t>
      </w:r>
    </w:p>
    <w:p w:rsidR="00000000" w:rsidDel="00000000" w:rsidP="00000000" w:rsidRDefault="00000000" w:rsidRPr="00000000" w14:paraId="00000031">
      <w:pPr>
        <w:spacing w:after="280" w:before="28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w:t>
      </w:r>
    </w:p>
    <w:p w:rsidR="00000000" w:rsidDel="00000000" w:rsidP="00000000" w:rsidRDefault="00000000" w:rsidRPr="00000000" w14:paraId="00000032">
      <w:pPr>
        <w:spacing w:after="280" w:before="28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Azure Data Factory is a powerful tool for data integration and movement, and the Copy Activity simplifies the process of transferring data between data stores. By using linked services, datasets, and pipelines, you can efficiently move data from Azure Data Lake to other destinations like Azure Blob Storage, SQL databases, or other cloud-based storage systems.</w:t>
      </w:r>
    </w:p>
    <w:p w:rsidR="00000000" w:rsidDel="00000000" w:rsidP="00000000" w:rsidRDefault="00000000" w:rsidRPr="00000000" w14:paraId="00000033">
      <w:pPr>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