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8F1D" w14:textId="77777777" w:rsidR="00B2152B" w:rsidRPr="00B2152B" w:rsidRDefault="00B2152B" w:rsidP="00B2152B">
      <w:pPr>
        <w:rPr>
          <w:b/>
          <w:sz w:val="32"/>
          <w:lang w:val="en-US"/>
        </w:rPr>
      </w:pPr>
      <w:r w:rsidRPr="00B2152B">
        <w:rPr>
          <w:b/>
          <w:sz w:val="32"/>
          <w:lang w:val="en-US"/>
        </w:rPr>
        <w:t>Objectives</w:t>
      </w:r>
    </w:p>
    <w:p w14:paraId="7E9DB722" w14:textId="77777777" w:rsidR="00B2152B" w:rsidRPr="008374F3" w:rsidRDefault="00B2152B" w:rsidP="00B2152B">
      <w:pPr>
        <w:rPr>
          <w:b/>
          <w:bCs/>
          <w:sz w:val="24"/>
          <w:lang w:val="en-US"/>
        </w:rPr>
      </w:pPr>
      <w:r w:rsidRPr="00B2152B">
        <w:rPr>
          <w:b/>
          <w:bCs/>
          <w:sz w:val="24"/>
          <w:lang w:val="en-US"/>
        </w:rPr>
        <w:t>Explain git ignore</w:t>
      </w:r>
    </w:p>
    <w:p w14:paraId="39F3F3EC" w14:textId="6AC2A3A0" w:rsidR="00C35BB3" w:rsidRPr="00B2152B" w:rsidRDefault="00C35BB3" w:rsidP="00B2152B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 w:rsidR="003F1DE0">
        <w:rPr>
          <w:lang w:val="en-US"/>
        </w:rPr>
        <w:t>“</w:t>
      </w:r>
      <w:r>
        <w:rPr>
          <w:lang w:val="en-US"/>
        </w:rPr>
        <w:t>.</w:t>
      </w:r>
      <w:proofErr w:type="spellStart"/>
      <w:r>
        <w:rPr>
          <w:lang w:val="en-US"/>
        </w:rPr>
        <w:t>gitingnore</w:t>
      </w:r>
      <w:proofErr w:type="spellEnd"/>
      <w:proofErr w:type="gramEnd"/>
      <w:r w:rsidR="003F1DE0">
        <w:rPr>
          <w:lang w:val="en-US"/>
        </w:rPr>
        <w:t>” file in a Git project is used to tell Git</w:t>
      </w:r>
      <w:r w:rsidR="00D76587">
        <w:rPr>
          <w:lang w:val="en-US"/>
        </w:rPr>
        <w:t xml:space="preserve"> which files or folders should be ignored and not tracked. This helps avoid adding unnecessar</w:t>
      </w:r>
      <w:r w:rsidR="00546D5D">
        <w:rPr>
          <w:lang w:val="en-US"/>
        </w:rPr>
        <w:t>y or sensitive files (like temporary files, logs, or system-specific files) to the version control history.</w:t>
      </w:r>
      <w:r w:rsidR="003F1DE0">
        <w:rPr>
          <w:lang w:val="en-US"/>
        </w:rPr>
        <w:t xml:space="preserve"> </w:t>
      </w:r>
    </w:p>
    <w:p w14:paraId="0387841F" w14:textId="77777777" w:rsidR="00B2152B" w:rsidRPr="008374F3" w:rsidRDefault="00B2152B" w:rsidP="00641245">
      <w:pPr>
        <w:rPr>
          <w:b/>
          <w:bCs/>
          <w:sz w:val="24"/>
          <w:lang w:val="en-US"/>
        </w:rPr>
      </w:pPr>
      <w:r w:rsidRPr="00B2152B">
        <w:rPr>
          <w:b/>
          <w:bCs/>
          <w:sz w:val="24"/>
          <w:lang w:val="en-US"/>
        </w:rPr>
        <w:t>Explain how to ignore unwanted files using git ignore</w:t>
      </w:r>
    </w:p>
    <w:p w14:paraId="222E10DD" w14:textId="1A7B7978" w:rsidR="00EB6359" w:rsidRDefault="00EB6359" w:rsidP="00641245">
      <w:pPr>
        <w:rPr>
          <w:lang w:val="en-US"/>
        </w:rPr>
      </w:pPr>
      <w:r>
        <w:rPr>
          <w:lang w:val="en-US"/>
        </w:rPr>
        <w:t xml:space="preserve">To ignore unwanted files, you simply list their names or patterns inside the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” file. Once adde</w:t>
      </w:r>
      <w:r w:rsidR="00533FF0">
        <w:rPr>
          <w:lang w:val="en-US"/>
        </w:rPr>
        <w:t>d</w:t>
      </w:r>
      <w:r>
        <w:rPr>
          <w:lang w:val="en-US"/>
        </w:rPr>
        <w:t>, Git will stop tracking those files, keeping your repository clean and focused only on relevant source code</w:t>
      </w:r>
      <w:r w:rsidR="00533FF0">
        <w:rPr>
          <w:lang w:val="en-US"/>
        </w:rPr>
        <w:t xml:space="preserve"> and project files.</w:t>
      </w:r>
    </w:p>
    <w:p w14:paraId="7AC7B490" w14:textId="77777777" w:rsidR="000834E1" w:rsidRDefault="000834E1" w:rsidP="00641245">
      <w:pPr>
        <w:rPr>
          <w:lang w:val="en-US"/>
        </w:rPr>
      </w:pPr>
    </w:p>
    <w:p w14:paraId="79377B07" w14:textId="77777777" w:rsidR="00B943CF" w:rsidRPr="00B943CF" w:rsidRDefault="00B943CF" w:rsidP="00B943CF">
      <w:pPr>
        <w:jc w:val="both"/>
        <w:rPr>
          <w:rFonts w:ascii="Arial" w:hAnsi="Arial" w:cs="Arial"/>
          <w:b/>
          <w:bCs/>
        </w:rPr>
      </w:pPr>
      <w:r w:rsidRPr="00B943CF">
        <w:rPr>
          <w:rFonts w:ascii="Arial" w:hAnsi="Arial" w:cs="Arial"/>
          <w:b/>
          <w:bCs/>
        </w:rPr>
        <w:t xml:space="preserve">Create a “.log” file and a log folder in the working directory of Git. Update </w:t>
      </w:r>
      <w:proofErr w:type="gramStart"/>
      <w:r w:rsidRPr="00B943CF">
        <w:rPr>
          <w:rFonts w:ascii="Arial" w:hAnsi="Arial" w:cs="Arial"/>
          <w:b/>
          <w:bCs/>
        </w:rPr>
        <w:t>the .</w:t>
      </w:r>
      <w:proofErr w:type="spellStart"/>
      <w:r w:rsidRPr="00B943CF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B943CF">
        <w:rPr>
          <w:rFonts w:ascii="Arial" w:hAnsi="Arial" w:cs="Arial"/>
          <w:b/>
          <w:bCs/>
        </w:rPr>
        <w:t xml:space="preserve"> file in such a way that on committing, these files (.log extensions and log folders) are ignored.</w:t>
      </w:r>
    </w:p>
    <w:p w14:paraId="6077BAB2" w14:textId="77777777" w:rsidR="00B943CF" w:rsidRDefault="00B943CF" w:rsidP="00B943CF">
      <w:pPr>
        <w:jc w:val="both"/>
        <w:rPr>
          <w:rFonts w:ascii="Arial" w:hAnsi="Arial" w:cs="Arial"/>
          <w:b/>
          <w:bCs/>
        </w:rPr>
      </w:pPr>
      <w:r w:rsidRPr="00B943CF">
        <w:rPr>
          <w:rFonts w:ascii="Arial" w:hAnsi="Arial" w:cs="Arial"/>
          <w:b/>
          <w:bCs/>
        </w:rPr>
        <w:t xml:space="preserve">Verify if the git status reflects the same about working directory, local repository and git repository. </w:t>
      </w:r>
    </w:p>
    <w:p w14:paraId="1D0B5EF0" w14:textId="77777777" w:rsidR="00B943CF" w:rsidRDefault="00B943CF" w:rsidP="00B943CF">
      <w:pPr>
        <w:jc w:val="both"/>
        <w:rPr>
          <w:rFonts w:ascii="Arial" w:hAnsi="Arial" w:cs="Arial"/>
          <w:b/>
          <w:bCs/>
        </w:rPr>
      </w:pPr>
    </w:p>
    <w:p w14:paraId="0B290700" w14:textId="3ABE671D" w:rsidR="00B943CF" w:rsidRDefault="004C5229" w:rsidP="00B943CF">
      <w:pPr>
        <w:jc w:val="both"/>
        <w:rPr>
          <w:rFonts w:ascii="Arial" w:hAnsi="Arial" w:cs="Arial"/>
          <w:b/>
          <w:bCs/>
        </w:rPr>
      </w:pPr>
      <w:r w:rsidRPr="004C5229">
        <w:rPr>
          <w:rFonts w:ascii="Arial" w:hAnsi="Arial" w:cs="Arial"/>
          <w:b/>
          <w:bCs/>
        </w:rPr>
        <w:drawing>
          <wp:inline distT="0" distB="0" distL="0" distR="0" wp14:anchorId="3586A8C4" wp14:editId="0A0529E5">
            <wp:extent cx="2804403" cy="243861"/>
            <wp:effectExtent l="0" t="0" r="0" b="3810"/>
            <wp:docPr id="60214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47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D4C" w14:textId="4390F430" w:rsidR="004C5229" w:rsidRDefault="00066DCB" w:rsidP="00B943CF">
      <w:pPr>
        <w:jc w:val="both"/>
        <w:rPr>
          <w:rFonts w:ascii="Arial" w:hAnsi="Arial" w:cs="Arial"/>
          <w:b/>
          <w:bCs/>
        </w:rPr>
      </w:pPr>
      <w:r w:rsidRPr="00066DCB">
        <w:rPr>
          <w:rFonts w:ascii="Arial" w:hAnsi="Arial" w:cs="Arial"/>
          <w:b/>
          <w:bCs/>
        </w:rPr>
        <w:drawing>
          <wp:inline distT="0" distB="0" distL="0" distR="0" wp14:anchorId="2AF4A0E4" wp14:editId="05CD214D">
            <wp:extent cx="1028789" cy="243861"/>
            <wp:effectExtent l="0" t="0" r="0" b="3810"/>
            <wp:docPr id="12856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F90F" w14:textId="354F7EF4" w:rsidR="00066DCB" w:rsidRDefault="00066DCB" w:rsidP="00B943CF">
      <w:pPr>
        <w:jc w:val="both"/>
        <w:rPr>
          <w:rFonts w:ascii="Arial" w:hAnsi="Arial" w:cs="Arial"/>
          <w:b/>
          <w:bCs/>
        </w:rPr>
      </w:pPr>
      <w:r w:rsidRPr="00066DCB">
        <w:rPr>
          <w:rFonts w:ascii="Arial" w:hAnsi="Arial" w:cs="Arial"/>
          <w:b/>
          <w:bCs/>
        </w:rPr>
        <w:drawing>
          <wp:inline distT="0" distB="0" distL="0" distR="0" wp14:anchorId="45C61CD9" wp14:editId="5C4D923D">
            <wp:extent cx="2591025" cy="205758"/>
            <wp:effectExtent l="0" t="0" r="0" b="3810"/>
            <wp:docPr id="61424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6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30E0" w14:textId="0C1A43D2" w:rsidR="00066DCB" w:rsidRDefault="003D2030" w:rsidP="00B943CF">
      <w:pPr>
        <w:jc w:val="both"/>
        <w:rPr>
          <w:rFonts w:ascii="Arial" w:hAnsi="Arial" w:cs="Arial"/>
          <w:b/>
          <w:bCs/>
        </w:rPr>
      </w:pPr>
      <w:r w:rsidRPr="003D2030">
        <w:rPr>
          <w:rFonts w:ascii="Arial" w:hAnsi="Arial" w:cs="Arial"/>
          <w:b/>
          <w:bCs/>
        </w:rPr>
        <w:drawing>
          <wp:inline distT="0" distB="0" distL="0" distR="0" wp14:anchorId="66A88CF4" wp14:editId="6B345949">
            <wp:extent cx="1569856" cy="213378"/>
            <wp:effectExtent l="0" t="0" r="0" b="0"/>
            <wp:docPr id="173650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8515" w14:textId="41B81EA0" w:rsidR="003D2030" w:rsidRDefault="003D2030" w:rsidP="00B943CF">
      <w:pPr>
        <w:jc w:val="both"/>
        <w:rPr>
          <w:rFonts w:ascii="Arial" w:hAnsi="Arial" w:cs="Arial"/>
          <w:b/>
          <w:bCs/>
        </w:rPr>
      </w:pPr>
      <w:r w:rsidRPr="003D2030">
        <w:rPr>
          <w:rFonts w:ascii="Arial" w:hAnsi="Arial" w:cs="Arial"/>
          <w:b/>
          <w:bCs/>
        </w:rPr>
        <w:drawing>
          <wp:inline distT="0" distB="0" distL="0" distR="0" wp14:anchorId="4F7BBB3D" wp14:editId="58CAE834">
            <wp:extent cx="5319221" cy="1005927"/>
            <wp:effectExtent l="0" t="0" r="0" b="3810"/>
            <wp:docPr id="1217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4E89" w14:textId="770B9C43" w:rsidR="00124E61" w:rsidRDefault="00124E61" w:rsidP="00B943CF">
      <w:pPr>
        <w:jc w:val="both"/>
        <w:rPr>
          <w:rFonts w:ascii="Arial" w:hAnsi="Arial" w:cs="Arial"/>
          <w:b/>
          <w:bCs/>
        </w:rPr>
      </w:pPr>
      <w:r w:rsidRPr="00124E61">
        <w:rPr>
          <w:rFonts w:ascii="Arial" w:hAnsi="Arial" w:cs="Arial"/>
          <w:b/>
          <w:bCs/>
        </w:rPr>
        <w:drawing>
          <wp:inline distT="0" distB="0" distL="0" distR="0" wp14:anchorId="1376BBF1" wp14:editId="4D14BAEE">
            <wp:extent cx="1653683" cy="236240"/>
            <wp:effectExtent l="0" t="0" r="3810" b="0"/>
            <wp:docPr id="154194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CCE" w14:textId="47F10E4A" w:rsidR="00124E61" w:rsidRDefault="00124E61" w:rsidP="00B943CF">
      <w:pPr>
        <w:jc w:val="both"/>
        <w:rPr>
          <w:rFonts w:ascii="Arial" w:hAnsi="Arial" w:cs="Arial"/>
          <w:b/>
          <w:bCs/>
        </w:rPr>
      </w:pPr>
      <w:r w:rsidRPr="00124E61">
        <w:rPr>
          <w:rFonts w:ascii="Arial" w:hAnsi="Arial" w:cs="Arial"/>
          <w:b/>
          <w:bCs/>
        </w:rPr>
        <w:drawing>
          <wp:inline distT="0" distB="0" distL="0" distR="0" wp14:anchorId="05BE0FDE" wp14:editId="67736919">
            <wp:extent cx="5006774" cy="586791"/>
            <wp:effectExtent l="0" t="0" r="3810" b="3810"/>
            <wp:docPr id="100443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0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EC3" w14:textId="0B3A8B39" w:rsidR="0046323E" w:rsidRDefault="0046323E" w:rsidP="00B943CF">
      <w:pPr>
        <w:jc w:val="both"/>
        <w:rPr>
          <w:rFonts w:ascii="Arial" w:hAnsi="Arial" w:cs="Arial"/>
          <w:b/>
          <w:bCs/>
        </w:rPr>
      </w:pPr>
      <w:r w:rsidRPr="0046323E">
        <w:rPr>
          <w:rFonts w:ascii="Arial" w:hAnsi="Arial" w:cs="Arial"/>
          <w:b/>
          <w:bCs/>
        </w:rPr>
        <w:lastRenderedPageBreak/>
        <w:drawing>
          <wp:inline distT="0" distB="0" distL="0" distR="0" wp14:anchorId="5FFBCBB8" wp14:editId="7AC9515D">
            <wp:extent cx="5731510" cy="1635760"/>
            <wp:effectExtent l="0" t="0" r="2540" b="2540"/>
            <wp:docPr id="87888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7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3E6B" w14:textId="12E1A14C" w:rsidR="0046323E" w:rsidRDefault="00E71D59" w:rsidP="00B943C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0E38CAE8" w14:textId="3C07C668" w:rsidR="00E71D59" w:rsidRDefault="00E71D59" w:rsidP="00B943CF">
      <w:pPr>
        <w:jc w:val="both"/>
        <w:rPr>
          <w:rFonts w:ascii="Arial" w:hAnsi="Arial" w:cs="Arial"/>
          <w:b/>
          <w:bCs/>
        </w:rPr>
      </w:pPr>
      <w:r w:rsidRPr="00E71D59">
        <w:rPr>
          <w:rFonts w:ascii="Arial" w:hAnsi="Arial" w:cs="Arial"/>
          <w:b/>
          <w:bCs/>
        </w:rPr>
        <w:drawing>
          <wp:inline distT="0" distB="0" distL="0" distR="0" wp14:anchorId="11536737" wp14:editId="547DD93A">
            <wp:extent cx="5731510" cy="2178685"/>
            <wp:effectExtent l="0" t="0" r="2540" b="0"/>
            <wp:docPr id="117835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56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28E0" w14:textId="77777777" w:rsidR="003D2030" w:rsidRPr="00B943CF" w:rsidRDefault="003D2030" w:rsidP="00B943CF">
      <w:pPr>
        <w:jc w:val="both"/>
        <w:rPr>
          <w:rFonts w:ascii="Arial" w:hAnsi="Arial" w:cs="Arial"/>
          <w:b/>
          <w:bCs/>
        </w:rPr>
      </w:pPr>
    </w:p>
    <w:p w14:paraId="3D415BB7" w14:textId="77777777" w:rsidR="000834E1" w:rsidRPr="00B2152B" w:rsidRDefault="000834E1" w:rsidP="00641245">
      <w:pPr>
        <w:rPr>
          <w:lang w:val="en-US"/>
        </w:rPr>
      </w:pPr>
    </w:p>
    <w:p w14:paraId="45084EBE" w14:textId="77777777" w:rsidR="006B4031" w:rsidRDefault="006B4031"/>
    <w:sectPr w:rsidR="006B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228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27"/>
    <w:rsid w:val="00066DCB"/>
    <w:rsid w:val="000834E1"/>
    <w:rsid w:val="00124E61"/>
    <w:rsid w:val="003D2030"/>
    <w:rsid w:val="003F1DE0"/>
    <w:rsid w:val="0046323E"/>
    <w:rsid w:val="00473DD8"/>
    <w:rsid w:val="004C5229"/>
    <w:rsid w:val="00533FF0"/>
    <w:rsid w:val="00546D5D"/>
    <w:rsid w:val="00641245"/>
    <w:rsid w:val="006B4031"/>
    <w:rsid w:val="008374F3"/>
    <w:rsid w:val="00B2152B"/>
    <w:rsid w:val="00B65326"/>
    <w:rsid w:val="00B943CF"/>
    <w:rsid w:val="00C02327"/>
    <w:rsid w:val="00C35BB3"/>
    <w:rsid w:val="00C77868"/>
    <w:rsid w:val="00D76587"/>
    <w:rsid w:val="00E71D59"/>
    <w:rsid w:val="00E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3115"/>
  <w15:chartTrackingRefBased/>
  <w15:docId w15:val="{12B31B5D-1F87-4494-A3B6-A9AFAB9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18</cp:revision>
  <dcterms:created xsi:type="dcterms:W3CDTF">2025-08-03T15:59:00Z</dcterms:created>
  <dcterms:modified xsi:type="dcterms:W3CDTF">2025-08-03T16:48:00Z</dcterms:modified>
</cp:coreProperties>
</file>