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A508" w14:textId="5452E5E2" w:rsidR="005A71AF" w:rsidRDefault="005A71AF" w:rsidP="005A71AF">
      <w:pPr>
        <w:pStyle w:val="TitleBar"/>
      </w:pPr>
    </w:p>
    <w:p w14:paraId="0E7BF19C" w14:textId="77777777" w:rsidR="005A71AF" w:rsidRPr="00C8510F" w:rsidRDefault="005A71AF" w:rsidP="005A71AF">
      <w:pPr>
        <w:pStyle w:val="BodyText"/>
      </w:pPr>
      <w:r>
        <w:rPr>
          <w:smallCaps/>
          <w:sz w:val="48"/>
        </w:rPr>
        <w:t xml:space="preserve">ANA-050 Analysis </w:t>
      </w:r>
      <w:r w:rsidRPr="00C8510F">
        <w:rPr>
          <w:smallCaps/>
          <w:sz w:val="48"/>
        </w:rPr>
        <w:t>Specification</w:t>
      </w:r>
    </w:p>
    <w:p w14:paraId="43F0AF02" w14:textId="10445E98" w:rsidR="00C8510F" w:rsidRPr="00C8510F" w:rsidRDefault="00BD786F" w:rsidP="005A71AF">
      <w:pPr>
        <w:pStyle w:val="Subject"/>
        <w:rPr>
          <w:rStyle w:val="HighlightedVariable"/>
        </w:rPr>
      </w:pPr>
      <w:r>
        <w:rPr>
          <w:rStyle w:val="HighlightedVariable"/>
        </w:rPr>
        <w:t>Celio Future Fashions</w:t>
      </w:r>
    </w:p>
    <w:p w14:paraId="0376C88E" w14:textId="28959803" w:rsidR="005A71AF" w:rsidRDefault="0078700F" w:rsidP="005A71AF">
      <w:pPr>
        <w:pStyle w:val="Subject"/>
        <w:rPr>
          <w:rStyle w:val="HighlightedVariable"/>
        </w:rPr>
      </w:pPr>
      <w:r>
        <w:rPr>
          <w:rStyle w:val="HighlightedVariable"/>
        </w:rPr>
        <w:t xml:space="preserve">Update </w:t>
      </w:r>
      <w:r w:rsidR="00A71028">
        <w:rPr>
          <w:rStyle w:val="HighlightedVariable"/>
        </w:rPr>
        <w:t>GST Charges in</w:t>
      </w:r>
      <w:r>
        <w:rPr>
          <w:rStyle w:val="HighlightedVariable"/>
        </w:rPr>
        <w:t xml:space="preserve"> Purchase Order Line</w:t>
      </w:r>
      <w:r w:rsidR="00A71028">
        <w:rPr>
          <w:rStyle w:val="HighlightedVariable"/>
        </w:rPr>
        <w:t xml:space="preserve"> of Internal Sales (PO-CO)</w:t>
      </w:r>
    </w:p>
    <w:p w14:paraId="7EF8A77B" w14:textId="77777777" w:rsidR="005A71AF" w:rsidRDefault="005A71AF" w:rsidP="00491ACD">
      <w:pPr>
        <w:pStyle w:val="BodyText"/>
        <w:ind w:left="0"/>
      </w:pPr>
    </w:p>
    <w:tbl>
      <w:tblPr>
        <w:tblStyle w:val="InforTable0"/>
        <w:tblW w:w="0" w:type="auto"/>
        <w:tblInd w:w="1440" w:type="dxa"/>
        <w:tblLook w:val="04A0" w:firstRow="1" w:lastRow="0" w:firstColumn="1" w:lastColumn="0" w:noHBand="0" w:noVBand="1"/>
      </w:tblPr>
      <w:tblGrid>
        <w:gridCol w:w="4293"/>
        <w:gridCol w:w="4364"/>
      </w:tblGrid>
      <w:tr w:rsidR="005A71AF" w14:paraId="793646BE" w14:textId="77777777" w:rsidTr="00D92CCB">
        <w:trPr>
          <w:cnfStyle w:val="100000000000" w:firstRow="1" w:lastRow="0" w:firstColumn="0" w:lastColumn="0" w:oddVBand="0" w:evenVBand="0" w:oddHBand="0" w:evenHBand="0" w:firstRowFirstColumn="0" w:firstRowLastColumn="0" w:lastRowFirstColumn="0" w:lastRowLastColumn="0"/>
        </w:trPr>
        <w:tc>
          <w:tcPr>
            <w:tcW w:w="4338" w:type="dxa"/>
          </w:tcPr>
          <w:p w14:paraId="243E06DB" w14:textId="77777777" w:rsidR="005A71AF" w:rsidRDefault="005A71AF" w:rsidP="00D92CCB">
            <w:pPr>
              <w:pStyle w:val="BodyText"/>
              <w:spacing w:before="60" w:after="60"/>
              <w:ind w:left="0"/>
            </w:pPr>
            <w:r>
              <w:t>Document Properties</w:t>
            </w:r>
          </w:p>
        </w:tc>
        <w:tc>
          <w:tcPr>
            <w:tcW w:w="4410" w:type="dxa"/>
          </w:tcPr>
          <w:p w14:paraId="7A99CC0F" w14:textId="77777777" w:rsidR="005A71AF" w:rsidRDefault="005A71AF" w:rsidP="00D92CCB">
            <w:pPr>
              <w:pStyle w:val="BodyText"/>
              <w:spacing w:before="60" w:after="60"/>
              <w:ind w:left="0"/>
            </w:pPr>
          </w:p>
        </w:tc>
      </w:tr>
      <w:tr w:rsidR="005A71AF" w14:paraId="7253F528"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3244EB6C" w14:textId="77777777" w:rsidR="005A71AF" w:rsidRPr="00FA128A" w:rsidRDefault="005A71AF" w:rsidP="00D92CCB">
            <w:pPr>
              <w:pStyle w:val="BodyText"/>
              <w:spacing w:beforeLines="20" w:before="48" w:afterLines="20" w:after="48"/>
              <w:ind w:left="0" w:right="567"/>
            </w:pPr>
            <w:r w:rsidRPr="00FA128A">
              <w:t>Author</w:t>
            </w:r>
          </w:p>
        </w:tc>
        <w:tc>
          <w:tcPr>
            <w:tcW w:w="4410" w:type="dxa"/>
          </w:tcPr>
          <w:p w14:paraId="19086694" w14:textId="3B578719" w:rsidR="005A71AF" w:rsidRPr="00FA128A" w:rsidRDefault="00020286" w:rsidP="00020286">
            <w:pPr>
              <w:pStyle w:val="BodyText"/>
              <w:spacing w:beforeLines="20" w:before="48" w:afterLines="20" w:after="48"/>
              <w:ind w:left="0" w:right="567"/>
            </w:pPr>
            <w:r w:rsidRPr="00020286">
              <w:t>Pankaj Gujar</w:t>
            </w:r>
          </w:p>
        </w:tc>
      </w:tr>
      <w:tr w:rsidR="005A71AF" w14:paraId="4162F7B3" w14:textId="77777777" w:rsidTr="00D92CCB">
        <w:trPr>
          <w:cnfStyle w:val="000000010000" w:firstRow="0" w:lastRow="0" w:firstColumn="0" w:lastColumn="0" w:oddVBand="0" w:evenVBand="0" w:oddHBand="0" w:evenHBand="1" w:firstRowFirstColumn="0" w:firstRowLastColumn="0" w:lastRowFirstColumn="0" w:lastRowLastColumn="0"/>
        </w:trPr>
        <w:tc>
          <w:tcPr>
            <w:tcW w:w="4338" w:type="dxa"/>
          </w:tcPr>
          <w:p w14:paraId="19F104FB" w14:textId="77777777" w:rsidR="005A71AF" w:rsidRPr="00FA128A" w:rsidRDefault="005A71AF" w:rsidP="00D92CCB">
            <w:pPr>
              <w:pStyle w:val="BodyText"/>
              <w:spacing w:beforeLines="20" w:before="48" w:afterLines="20" w:after="48"/>
              <w:ind w:left="0" w:right="567"/>
            </w:pPr>
            <w:r w:rsidRPr="00FA128A">
              <w:t>Creation Date</w:t>
            </w:r>
          </w:p>
        </w:tc>
        <w:tc>
          <w:tcPr>
            <w:tcW w:w="4410" w:type="dxa"/>
          </w:tcPr>
          <w:p w14:paraId="4E58D7FE" w14:textId="29A388A7" w:rsidR="005A71AF" w:rsidRPr="00FA128A" w:rsidRDefault="00A71028" w:rsidP="00D92CCB">
            <w:pPr>
              <w:pStyle w:val="BodyText"/>
              <w:spacing w:beforeLines="20" w:before="48" w:afterLines="20" w:after="48"/>
              <w:ind w:left="0" w:right="567"/>
            </w:pPr>
            <w:r>
              <w:t>15</w:t>
            </w:r>
            <w:r w:rsidR="00896DB8">
              <w:t>.0</w:t>
            </w:r>
            <w:r>
              <w:t>5</w:t>
            </w:r>
            <w:r w:rsidR="00896DB8">
              <w:t>.203</w:t>
            </w:r>
          </w:p>
        </w:tc>
      </w:tr>
      <w:tr w:rsidR="005A71AF" w14:paraId="3DA5E8DF"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0CC5725C" w14:textId="77777777" w:rsidR="005A71AF" w:rsidRPr="00FA128A" w:rsidRDefault="005A71AF" w:rsidP="00D92CCB">
            <w:pPr>
              <w:pStyle w:val="BodyText"/>
              <w:spacing w:beforeLines="20" w:before="48" w:afterLines="20" w:after="48"/>
              <w:ind w:left="0" w:right="567"/>
            </w:pPr>
            <w:r w:rsidRPr="00FA128A">
              <w:t>Last Updated</w:t>
            </w:r>
          </w:p>
        </w:tc>
        <w:tc>
          <w:tcPr>
            <w:tcW w:w="4410" w:type="dxa"/>
          </w:tcPr>
          <w:p w14:paraId="0DC0EF38" w14:textId="182A10F0" w:rsidR="005A71AF" w:rsidRPr="00FA128A" w:rsidRDefault="00A71028" w:rsidP="00D92CCB">
            <w:pPr>
              <w:pStyle w:val="BodyText"/>
              <w:spacing w:beforeLines="20" w:before="48" w:afterLines="20" w:after="48"/>
              <w:ind w:left="0" w:right="567"/>
            </w:pPr>
            <w:r>
              <w:t>15</w:t>
            </w:r>
            <w:r w:rsidR="00896DB8">
              <w:t>.0</w:t>
            </w:r>
            <w:r>
              <w:t>5</w:t>
            </w:r>
            <w:r w:rsidR="00896DB8">
              <w:t>.2023</w:t>
            </w:r>
          </w:p>
        </w:tc>
      </w:tr>
      <w:tr w:rsidR="005A71AF" w14:paraId="3734BC6E" w14:textId="77777777" w:rsidTr="00D92CCB">
        <w:trPr>
          <w:cnfStyle w:val="000000010000" w:firstRow="0" w:lastRow="0" w:firstColumn="0" w:lastColumn="0" w:oddVBand="0" w:evenVBand="0" w:oddHBand="0" w:evenHBand="1" w:firstRowFirstColumn="0" w:firstRowLastColumn="0" w:lastRowFirstColumn="0" w:lastRowLastColumn="0"/>
        </w:trPr>
        <w:tc>
          <w:tcPr>
            <w:tcW w:w="4338" w:type="dxa"/>
          </w:tcPr>
          <w:p w14:paraId="20E38F53" w14:textId="77777777" w:rsidR="005A71AF" w:rsidRPr="00FA128A" w:rsidRDefault="005A71AF" w:rsidP="00D92CCB">
            <w:pPr>
              <w:pStyle w:val="BodyText"/>
              <w:spacing w:beforeLines="20" w:before="48" w:afterLines="20" w:after="48"/>
              <w:ind w:left="0" w:right="567"/>
            </w:pPr>
            <w:r w:rsidRPr="00FA128A">
              <w:t>Document Reference</w:t>
            </w:r>
          </w:p>
        </w:tc>
        <w:tc>
          <w:tcPr>
            <w:tcW w:w="4410" w:type="dxa"/>
          </w:tcPr>
          <w:p w14:paraId="54FE3499" w14:textId="2FED6540" w:rsidR="00950319" w:rsidRPr="00950319" w:rsidRDefault="00950319" w:rsidP="00D92CCB">
            <w:pPr>
              <w:pStyle w:val="BodyText"/>
              <w:spacing w:beforeLines="20" w:before="48" w:afterLines="20" w:after="48"/>
              <w:ind w:left="0" w:right="567"/>
              <w:rPr>
                <w:color w:val="13A3F7"/>
                <w:lang w:val="fr-FR"/>
              </w:rPr>
            </w:pPr>
            <w:r>
              <w:rPr>
                <w:rStyle w:val="HighlightedVariable"/>
                <w:lang w:val="fr-FR"/>
              </w:rPr>
              <w:t>Draft</w:t>
            </w:r>
          </w:p>
        </w:tc>
      </w:tr>
      <w:tr w:rsidR="005A71AF" w14:paraId="56D012BD"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7D2DA28C" w14:textId="77777777" w:rsidR="005A71AF" w:rsidRPr="00FA128A" w:rsidRDefault="005A71AF" w:rsidP="00D92CCB">
            <w:pPr>
              <w:pStyle w:val="BodyText"/>
              <w:spacing w:beforeLines="20" w:before="48" w:afterLines="20" w:after="48"/>
              <w:ind w:left="0" w:right="567"/>
            </w:pPr>
            <w:r w:rsidRPr="00FA128A">
              <w:t>Version</w:t>
            </w:r>
          </w:p>
        </w:tc>
        <w:tc>
          <w:tcPr>
            <w:tcW w:w="4410" w:type="dxa"/>
          </w:tcPr>
          <w:p w14:paraId="5AC1C5DA" w14:textId="7F915743" w:rsidR="005A71AF" w:rsidRPr="00E3412E" w:rsidRDefault="005A71AF" w:rsidP="00D92CCB">
            <w:pPr>
              <w:pStyle w:val="BodyText"/>
              <w:spacing w:beforeLines="20" w:before="48" w:afterLines="20" w:after="48"/>
              <w:ind w:left="0" w:right="567"/>
              <w:rPr>
                <w:rStyle w:val="HighlightedVariable"/>
              </w:rPr>
            </w:pPr>
            <w:r w:rsidRPr="00E3412E">
              <w:rPr>
                <w:rStyle w:val="HighlightedVariable"/>
                <w:lang w:val="fr-FR"/>
              </w:rPr>
              <w:t>&lt;</w:t>
            </w:r>
            <w:r w:rsidR="003766B1">
              <w:rPr>
                <w:rStyle w:val="HighlightedVariable"/>
                <w:lang w:val="fr-FR"/>
              </w:rPr>
              <w:t>V1.0</w:t>
            </w:r>
            <w:r w:rsidRPr="00E3412E">
              <w:rPr>
                <w:rStyle w:val="HighlightedVariable"/>
                <w:lang w:val="fr-FR"/>
              </w:rPr>
              <w:t>&gt;</w:t>
            </w:r>
          </w:p>
        </w:tc>
      </w:tr>
    </w:tbl>
    <w:p w14:paraId="076BAEA3" w14:textId="77777777" w:rsidR="005A71AF" w:rsidRDefault="005A71AF" w:rsidP="005A71AF">
      <w:pPr>
        <w:pStyle w:val="BodyText"/>
      </w:pPr>
    </w:p>
    <w:tbl>
      <w:tblPr>
        <w:tblStyle w:val="InforTable0"/>
        <w:tblW w:w="0" w:type="auto"/>
        <w:tblInd w:w="1440" w:type="dxa"/>
        <w:tblLook w:val="04A0" w:firstRow="1" w:lastRow="0" w:firstColumn="1" w:lastColumn="0" w:noHBand="0" w:noVBand="1"/>
      </w:tblPr>
      <w:tblGrid>
        <w:gridCol w:w="4297"/>
        <w:gridCol w:w="4360"/>
      </w:tblGrid>
      <w:tr w:rsidR="005A71AF" w14:paraId="330EE6D0" w14:textId="77777777" w:rsidTr="00D92CCB">
        <w:trPr>
          <w:cnfStyle w:val="100000000000" w:firstRow="1" w:lastRow="0" w:firstColumn="0" w:lastColumn="0" w:oddVBand="0" w:evenVBand="0" w:oddHBand="0" w:evenHBand="0" w:firstRowFirstColumn="0" w:firstRowLastColumn="0" w:lastRowFirstColumn="0" w:lastRowLastColumn="0"/>
        </w:trPr>
        <w:tc>
          <w:tcPr>
            <w:tcW w:w="4338" w:type="dxa"/>
          </w:tcPr>
          <w:p w14:paraId="49174BC0" w14:textId="77777777" w:rsidR="005A71AF" w:rsidRDefault="005A71AF" w:rsidP="00D92CCB">
            <w:pPr>
              <w:pStyle w:val="BodyText"/>
              <w:spacing w:before="60" w:after="60"/>
              <w:ind w:left="0"/>
            </w:pPr>
            <w:r>
              <w:t>Approvals</w:t>
            </w:r>
          </w:p>
        </w:tc>
        <w:tc>
          <w:tcPr>
            <w:tcW w:w="4410" w:type="dxa"/>
          </w:tcPr>
          <w:p w14:paraId="1DC1E8DB" w14:textId="77777777" w:rsidR="005A71AF" w:rsidRDefault="005A71AF" w:rsidP="00D92CCB">
            <w:pPr>
              <w:pStyle w:val="BodyText"/>
              <w:spacing w:before="60" w:after="60"/>
              <w:ind w:left="0"/>
            </w:pPr>
            <w:r>
              <w:t>Position</w:t>
            </w:r>
          </w:p>
        </w:tc>
      </w:tr>
      <w:tr w:rsidR="005A71AF" w14:paraId="3E9D0A87"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5DB97774" w14:textId="0AE49BE8" w:rsidR="005A71AF" w:rsidRPr="00FA128A" w:rsidRDefault="00950319" w:rsidP="00D92CCB">
            <w:pPr>
              <w:pStyle w:val="BodyText"/>
              <w:spacing w:before="60" w:after="60"/>
              <w:ind w:left="0" w:right="567"/>
            </w:pPr>
            <w:r>
              <w:rPr>
                <w:rStyle w:val="HighlightedVariable"/>
              </w:rPr>
              <w:t xml:space="preserve">Deepak </w:t>
            </w:r>
            <w:proofErr w:type="spellStart"/>
            <w:r>
              <w:rPr>
                <w:rStyle w:val="HighlightedVariable"/>
              </w:rPr>
              <w:t>Bharate</w:t>
            </w:r>
            <w:proofErr w:type="spellEnd"/>
          </w:p>
        </w:tc>
        <w:tc>
          <w:tcPr>
            <w:tcW w:w="4410" w:type="dxa"/>
          </w:tcPr>
          <w:p w14:paraId="2F287854" w14:textId="4783021F" w:rsidR="005A71AF" w:rsidRDefault="00950319" w:rsidP="00D92CCB">
            <w:pPr>
              <w:pStyle w:val="BodyText"/>
              <w:spacing w:before="60" w:after="60"/>
              <w:ind w:left="0"/>
            </w:pPr>
            <w:r>
              <w:t>PM Infor</w:t>
            </w:r>
          </w:p>
        </w:tc>
      </w:tr>
      <w:tr w:rsidR="005A71AF" w14:paraId="446B9342" w14:textId="77777777" w:rsidTr="00D92CCB">
        <w:trPr>
          <w:cnfStyle w:val="000000010000" w:firstRow="0" w:lastRow="0" w:firstColumn="0" w:lastColumn="0" w:oddVBand="0" w:evenVBand="0" w:oddHBand="0" w:evenHBand="1" w:firstRowFirstColumn="0" w:firstRowLastColumn="0" w:lastRowFirstColumn="0" w:lastRowLastColumn="0"/>
        </w:trPr>
        <w:tc>
          <w:tcPr>
            <w:tcW w:w="4338" w:type="dxa"/>
          </w:tcPr>
          <w:p w14:paraId="29A9B8FB" w14:textId="7396E124" w:rsidR="005A71AF" w:rsidRPr="00FA128A" w:rsidRDefault="00A71028" w:rsidP="00D92CCB">
            <w:pPr>
              <w:pStyle w:val="BodyText"/>
              <w:spacing w:before="60" w:after="60"/>
              <w:ind w:left="0" w:right="567"/>
            </w:pPr>
            <w:r>
              <w:rPr>
                <w:rStyle w:val="HighlightedVariable"/>
              </w:rPr>
              <w:t>Ashutosh Singh</w:t>
            </w:r>
          </w:p>
        </w:tc>
        <w:tc>
          <w:tcPr>
            <w:tcW w:w="4410" w:type="dxa"/>
          </w:tcPr>
          <w:p w14:paraId="6F2A4A26" w14:textId="1647D899" w:rsidR="005A71AF" w:rsidRDefault="00950319" w:rsidP="00D92CCB">
            <w:pPr>
              <w:pStyle w:val="BodyText"/>
              <w:spacing w:before="60" w:after="60"/>
              <w:ind w:left="0"/>
            </w:pPr>
            <w:r>
              <w:t>PM Celio</w:t>
            </w:r>
          </w:p>
        </w:tc>
      </w:tr>
    </w:tbl>
    <w:p w14:paraId="6DFD23C4" w14:textId="77777777" w:rsidR="005A71AF" w:rsidRDefault="005A71AF" w:rsidP="005A71AF">
      <w:pPr>
        <w:pStyle w:val="BodyText"/>
      </w:pPr>
    </w:p>
    <w:p w14:paraId="2351F969" w14:textId="77777777" w:rsidR="005A71AF" w:rsidRDefault="005A71AF" w:rsidP="005A71AF">
      <w:pPr>
        <w:pStyle w:val="BodyText"/>
      </w:pPr>
    </w:p>
    <w:p w14:paraId="1AD9F781" w14:textId="77777777" w:rsidR="005A71AF" w:rsidRDefault="005A71AF" w:rsidP="005A71AF">
      <w:pPr>
        <w:pStyle w:val="BodyText"/>
      </w:pPr>
    </w:p>
    <w:p w14:paraId="36F8D8D8" w14:textId="77777777" w:rsidR="005A71AF" w:rsidRDefault="005A71AF" w:rsidP="005A71AF">
      <w:pPr>
        <w:pStyle w:val="BodyText"/>
      </w:pPr>
    </w:p>
    <w:p w14:paraId="03A3AD2A" w14:textId="77777777" w:rsidR="005A71AF" w:rsidRPr="00D25469" w:rsidRDefault="005A71AF" w:rsidP="005A71AF">
      <w:pPr>
        <w:pStyle w:val="Heading1"/>
      </w:pPr>
      <w:bookmarkStart w:id="0" w:name="_Toc421624774"/>
      <w:r w:rsidRPr="00D25469">
        <w:lastRenderedPageBreak/>
        <w:t>Document Control</w:t>
      </w:r>
      <w:bookmarkEnd w:id="0"/>
    </w:p>
    <w:p w14:paraId="3936DDCE" w14:textId="77777777" w:rsidR="005A71AF" w:rsidRPr="00033A89" w:rsidRDefault="005A71AF" w:rsidP="005A71AF">
      <w:pPr>
        <w:pStyle w:val="Heading2"/>
      </w:pPr>
      <w:bookmarkStart w:id="1" w:name="_Toc421624775"/>
      <w:r w:rsidRPr="00033A89">
        <w:t>Change Record</w:t>
      </w:r>
      <w:bookmarkEnd w:id="1"/>
    </w:p>
    <w:p w14:paraId="08E7EE7F" w14:textId="77777777" w:rsidR="005A71AF" w:rsidRDefault="005A71AF" w:rsidP="005A71AF">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1</w:t>
      </w:r>
      <w:r>
        <w:rPr>
          <w:color w:val="FFFFFF"/>
          <w:sz w:val="10"/>
        </w:rPr>
        <w:fldChar w:fldCharType="end"/>
      </w:r>
    </w:p>
    <w:tbl>
      <w:tblPr>
        <w:tblStyle w:val="InforTable0"/>
        <w:tblW w:w="0" w:type="auto"/>
        <w:tblInd w:w="1440" w:type="dxa"/>
        <w:tblLook w:val="04A0" w:firstRow="1" w:lastRow="0" w:firstColumn="1" w:lastColumn="0" w:noHBand="0" w:noVBand="1"/>
      </w:tblPr>
      <w:tblGrid>
        <w:gridCol w:w="1584"/>
        <w:gridCol w:w="1843"/>
        <w:gridCol w:w="2126"/>
        <w:gridCol w:w="2977"/>
      </w:tblGrid>
      <w:tr w:rsidR="005A71AF" w14:paraId="27B3A631" w14:textId="77777777" w:rsidTr="00D92CCB">
        <w:trPr>
          <w:cnfStyle w:val="100000000000" w:firstRow="1" w:lastRow="0" w:firstColumn="0" w:lastColumn="0" w:oddVBand="0" w:evenVBand="0" w:oddHBand="0" w:evenHBand="0" w:firstRowFirstColumn="0" w:firstRowLastColumn="0" w:lastRowFirstColumn="0" w:lastRowLastColumn="0"/>
        </w:trPr>
        <w:tc>
          <w:tcPr>
            <w:tcW w:w="1503" w:type="dxa"/>
          </w:tcPr>
          <w:p w14:paraId="44B53CA1" w14:textId="77777777" w:rsidR="005A71AF" w:rsidRPr="00FA128A" w:rsidRDefault="005A71AF" w:rsidP="00D92CCB">
            <w:pPr>
              <w:pStyle w:val="BodyText"/>
              <w:spacing w:before="60" w:after="60"/>
              <w:ind w:left="0" w:right="562"/>
              <w:rPr>
                <w:b w:val="0"/>
                <w:bCs/>
                <w:color w:val="FFFFFF"/>
              </w:rPr>
            </w:pPr>
            <w:r w:rsidRPr="00FA128A">
              <w:rPr>
                <w:bCs/>
                <w:color w:val="FFFFFF"/>
              </w:rPr>
              <w:t>Date</w:t>
            </w:r>
          </w:p>
        </w:tc>
        <w:tc>
          <w:tcPr>
            <w:tcW w:w="1843" w:type="dxa"/>
          </w:tcPr>
          <w:p w14:paraId="77E3B2B1" w14:textId="77777777" w:rsidR="005A71AF" w:rsidRPr="00FA128A" w:rsidRDefault="005A71AF" w:rsidP="00D92CCB">
            <w:pPr>
              <w:pStyle w:val="BodyText"/>
              <w:spacing w:before="60" w:after="60"/>
              <w:ind w:left="0" w:right="562"/>
              <w:rPr>
                <w:b w:val="0"/>
                <w:bCs/>
                <w:color w:val="FFFFFF"/>
              </w:rPr>
            </w:pPr>
            <w:r w:rsidRPr="00FA128A">
              <w:rPr>
                <w:bCs/>
                <w:color w:val="FFFFFF"/>
              </w:rPr>
              <w:t>Author</w:t>
            </w:r>
          </w:p>
        </w:tc>
        <w:tc>
          <w:tcPr>
            <w:tcW w:w="2126" w:type="dxa"/>
          </w:tcPr>
          <w:p w14:paraId="754B3811" w14:textId="77777777" w:rsidR="005A71AF" w:rsidRPr="00FA128A" w:rsidRDefault="005A71AF" w:rsidP="00D92CCB">
            <w:pPr>
              <w:pStyle w:val="BodyText"/>
              <w:spacing w:before="60" w:after="60"/>
              <w:ind w:left="0" w:right="562"/>
              <w:rPr>
                <w:b w:val="0"/>
                <w:bCs/>
                <w:color w:val="FFFFFF"/>
              </w:rPr>
            </w:pPr>
            <w:r>
              <w:rPr>
                <w:bCs/>
                <w:color w:val="FFFFFF"/>
              </w:rPr>
              <w:t>Version</w:t>
            </w:r>
          </w:p>
        </w:tc>
        <w:tc>
          <w:tcPr>
            <w:tcW w:w="2977" w:type="dxa"/>
          </w:tcPr>
          <w:p w14:paraId="61B2E979" w14:textId="77777777" w:rsidR="005A71AF" w:rsidRPr="00FE0A85" w:rsidRDefault="005A71AF" w:rsidP="00D92CCB">
            <w:pPr>
              <w:pStyle w:val="BodyText"/>
              <w:spacing w:before="60" w:after="60"/>
              <w:ind w:left="0" w:right="562"/>
              <w:rPr>
                <w:bCs/>
                <w:color w:val="FFFFFF"/>
              </w:rPr>
            </w:pPr>
            <w:r w:rsidRPr="00FE0A85">
              <w:rPr>
                <w:bCs/>
                <w:color w:val="FFFFFF"/>
              </w:rPr>
              <w:t>Change Reference</w:t>
            </w:r>
          </w:p>
        </w:tc>
      </w:tr>
      <w:tr w:rsidR="005A71AF" w14:paraId="7C287333" w14:textId="77777777" w:rsidTr="00D92CCB">
        <w:trPr>
          <w:cnfStyle w:val="000000100000" w:firstRow="0" w:lastRow="0" w:firstColumn="0" w:lastColumn="0" w:oddVBand="0" w:evenVBand="0" w:oddHBand="1" w:evenHBand="0" w:firstRowFirstColumn="0" w:firstRowLastColumn="0" w:lastRowFirstColumn="0" w:lastRowLastColumn="0"/>
        </w:trPr>
        <w:tc>
          <w:tcPr>
            <w:tcW w:w="1503" w:type="dxa"/>
          </w:tcPr>
          <w:p w14:paraId="31FB7A79" w14:textId="212E18D5" w:rsidR="005A71AF" w:rsidRPr="00FA128A" w:rsidRDefault="00A71028" w:rsidP="00D92CCB">
            <w:pPr>
              <w:pStyle w:val="BodyText"/>
              <w:spacing w:before="60" w:after="60"/>
              <w:ind w:left="0" w:right="567"/>
            </w:pPr>
            <w:r>
              <w:t>15.05</w:t>
            </w:r>
            <w:r w:rsidR="00896DB8">
              <w:t>.2023</w:t>
            </w:r>
          </w:p>
        </w:tc>
        <w:tc>
          <w:tcPr>
            <w:tcW w:w="1843" w:type="dxa"/>
          </w:tcPr>
          <w:p w14:paraId="1796312D" w14:textId="2838FA21" w:rsidR="005A71AF" w:rsidRPr="00FA128A" w:rsidRDefault="00950319" w:rsidP="00D92CCB">
            <w:pPr>
              <w:pStyle w:val="BodyText"/>
              <w:spacing w:before="60" w:after="60"/>
              <w:ind w:left="0" w:right="567"/>
            </w:pPr>
            <w:r>
              <w:rPr>
                <w:rStyle w:val="HighlightedVariable"/>
              </w:rPr>
              <w:t>Pankaj Gujar</w:t>
            </w:r>
          </w:p>
        </w:tc>
        <w:tc>
          <w:tcPr>
            <w:tcW w:w="2126" w:type="dxa"/>
          </w:tcPr>
          <w:p w14:paraId="77E94E2E" w14:textId="7F3ED6B5" w:rsidR="005A71AF" w:rsidRDefault="00950319" w:rsidP="00D92CCB">
            <w:pPr>
              <w:pStyle w:val="BodyText"/>
              <w:spacing w:before="60" w:after="60"/>
              <w:ind w:left="0"/>
            </w:pPr>
            <w:r>
              <w:t>V1.0</w:t>
            </w:r>
          </w:p>
        </w:tc>
        <w:tc>
          <w:tcPr>
            <w:tcW w:w="2977" w:type="dxa"/>
          </w:tcPr>
          <w:p w14:paraId="4C693BD0" w14:textId="07CC270C" w:rsidR="005A71AF" w:rsidRDefault="00950319" w:rsidP="00D92CCB">
            <w:pPr>
              <w:pStyle w:val="BodyText"/>
              <w:spacing w:before="60" w:after="60"/>
              <w:ind w:left="0"/>
            </w:pPr>
            <w:r>
              <w:t>Draft</w:t>
            </w:r>
          </w:p>
        </w:tc>
      </w:tr>
      <w:tr w:rsidR="005A71AF" w14:paraId="4981CE56" w14:textId="77777777" w:rsidTr="00D92CCB">
        <w:trPr>
          <w:cnfStyle w:val="000000010000" w:firstRow="0" w:lastRow="0" w:firstColumn="0" w:lastColumn="0" w:oddVBand="0" w:evenVBand="0" w:oddHBand="0" w:evenHBand="1" w:firstRowFirstColumn="0" w:firstRowLastColumn="0" w:lastRowFirstColumn="0" w:lastRowLastColumn="0"/>
        </w:trPr>
        <w:tc>
          <w:tcPr>
            <w:tcW w:w="1503" w:type="dxa"/>
          </w:tcPr>
          <w:p w14:paraId="36D86729" w14:textId="77777777" w:rsidR="005A71AF" w:rsidRPr="001F61FA" w:rsidRDefault="005A71AF" w:rsidP="00D92CCB">
            <w:pPr>
              <w:pStyle w:val="BodyText"/>
              <w:spacing w:before="60" w:after="60"/>
              <w:ind w:left="0" w:right="567"/>
              <w:rPr>
                <w:rStyle w:val="HighlightedVariable"/>
              </w:rPr>
            </w:pPr>
          </w:p>
        </w:tc>
        <w:tc>
          <w:tcPr>
            <w:tcW w:w="1843" w:type="dxa"/>
          </w:tcPr>
          <w:p w14:paraId="26FA5EA5" w14:textId="77777777" w:rsidR="005A71AF" w:rsidRPr="001F61FA" w:rsidRDefault="005A71AF" w:rsidP="00D92CCB">
            <w:pPr>
              <w:pStyle w:val="BodyText"/>
              <w:spacing w:before="60" w:after="60"/>
              <w:ind w:left="0" w:right="567"/>
              <w:rPr>
                <w:rStyle w:val="HighlightedVariable"/>
              </w:rPr>
            </w:pPr>
          </w:p>
        </w:tc>
        <w:tc>
          <w:tcPr>
            <w:tcW w:w="2126" w:type="dxa"/>
          </w:tcPr>
          <w:p w14:paraId="6E0DB61B" w14:textId="77777777" w:rsidR="005A71AF" w:rsidRPr="00FA128A" w:rsidRDefault="005A71AF" w:rsidP="00D92CCB">
            <w:pPr>
              <w:pStyle w:val="BodyText"/>
              <w:spacing w:before="60" w:after="60"/>
              <w:ind w:left="0" w:right="567"/>
            </w:pPr>
          </w:p>
        </w:tc>
        <w:tc>
          <w:tcPr>
            <w:tcW w:w="2977" w:type="dxa"/>
          </w:tcPr>
          <w:p w14:paraId="1F1025AB" w14:textId="77777777" w:rsidR="005A71AF" w:rsidRDefault="005A71AF" w:rsidP="00D92CCB">
            <w:pPr>
              <w:pStyle w:val="BodyText"/>
              <w:spacing w:before="60" w:after="60"/>
              <w:ind w:left="0"/>
            </w:pPr>
          </w:p>
        </w:tc>
      </w:tr>
      <w:tr w:rsidR="005A71AF" w14:paraId="73CB4C7C" w14:textId="77777777" w:rsidTr="00D92CCB">
        <w:trPr>
          <w:cnfStyle w:val="000000100000" w:firstRow="0" w:lastRow="0" w:firstColumn="0" w:lastColumn="0" w:oddVBand="0" w:evenVBand="0" w:oddHBand="1" w:evenHBand="0" w:firstRowFirstColumn="0" w:firstRowLastColumn="0" w:lastRowFirstColumn="0" w:lastRowLastColumn="0"/>
        </w:trPr>
        <w:tc>
          <w:tcPr>
            <w:tcW w:w="1503" w:type="dxa"/>
          </w:tcPr>
          <w:p w14:paraId="13D5A272" w14:textId="77777777" w:rsidR="005A71AF" w:rsidRPr="001F61FA" w:rsidRDefault="005A71AF" w:rsidP="00D92CCB">
            <w:pPr>
              <w:pStyle w:val="BodyText"/>
              <w:spacing w:before="60" w:after="60"/>
              <w:ind w:left="0" w:right="567"/>
              <w:rPr>
                <w:rStyle w:val="HighlightedVariable"/>
              </w:rPr>
            </w:pPr>
          </w:p>
        </w:tc>
        <w:tc>
          <w:tcPr>
            <w:tcW w:w="1843" w:type="dxa"/>
          </w:tcPr>
          <w:p w14:paraId="05C5A3CB" w14:textId="77777777" w:rsidR="005A71AF" w:rsidRPr="001F61FA" w:rsidRDefault="005A71AF" w:rsidP="00D92CCB">
            <w:pPr>
              <w:pStyle w:val="BodyText"/>
              <w:spacing w:before="60" w:after="60"/>
              <w:ind w:left="0" w:right="567"/>
              <w:rPr>
                <w:rStyle w:val="HighlightedVariable"/>
              </w:rPr>
            </w:pPr>
          </w:p>
        </w:tc>
        <w:tc>
          <w:tcPr>
            <w:tcW w:w="2126" w:type="dxa"/>
          </w:tcPr>
          <w:p w14:paraId="0A2954F4" w14:textId="77777777" w:rsidR="005A71AF" w:rsidRDefault="005A71AF" w:rsidP="00D92CCB">
            <w:pPr>
              <w:pStyle w:val="BodyText"/>
              <w:spacing w:before="60" w:after="60"/>
              <w:ind w:left="0"/>
            </w:pPr>
          </w:p>
        </w:tc>
        <w:tc>
          <w:tcPr>
            <w:tcW w:w="2977" w:type="dxa"/>
          </w:tcPr>
          <w:p w14:paraId="6EACBC93" w14:textId="77777777" w:rsidR="005A71AF" w:rsidRDefault="005A71AF" w:rsidP="00D92CCB">
            <w:pPr>
              <w:pStyle w:val="BodyText"/>
              <w:spacing w:before="60" w:after="60"/>
              <w:ind w:left="0"/>
            </w:pPr>
          </w:p>
        </w:tc>
      </w:tr>
    </w:tbl>
    <w:p w14:paraId="59421F44" w14:textId="77777777" w:rsidR="005A71AF" w:rsidRDefault="005A71AF" w:rsidP="005A71AF">
      <w:pPr>
        <w:pStyle w:val="BodyText"/>
      </w:pPr>
    </w:p>
    <w:p w14:paraId="58B65509" w14:textId="77777777" w:rsidR="005A71AF" w:rsidRDefault="005A71AF" w:rsidP="005A71AF">
      <w:pPr>
        <w:pStyle w:val="Heading2"/>
      </w:pPr>
      <w:bookmarkStart w:id="2" w:name="_Toc421624776"/>
      <w:r>
        <w:t>Reviewers</w:t>
      </w:r>
      <w:bookmarkEnd w:id="2"/>
    </w:p>
    <w:tbl>
      <w:tblPr>
        <w:tblStyle w:val="InforTable0"/>
        <w:tblW w:w="0" w:type="auto"/>
        <w:tblInd w:w="1440" w:type="dxa"/>
        <w:tblLook w:val="04A0" w:firstRow="1" w:lastRow="0" w:firstColumn="1" w:lastColumn="0" w:noHBand="0" w:noVBand="1"/>
      </w:tblPr>
      <w:tblGrid>
        <w:gridCol w:w="3346"/>
        <w:gridCol w:w="5103"/>
      </w:tblGrid>
      <w:tr w:rsidR="005A71AF" w:rsidRPr="00A366F4" w14:paraId="35B1AB98" w14:textId="77777777" w:rsidTr="00D92CCB">
        <w:trPr>
          <w:cnfStyle w:val="100000000000" w:firstRow="1" w:lastRow="0" w:firstColumn="0" w:lastColumn="0" w:oddVBand="0" w:evenVBand="0" w:oddHBand="0" w:evenHBand="0" w:firstRowFirstColumn="0" w:firstRowLastColumn="0" w:lastRowFirstColumn="0" w:lastRowLastColumn="0"/>
        </w:trPr>
        <w:tc>
          <w:tcPr>
            <w:tcW w:w="3346" w:type="dxa"/>
          </w:tcPr>
          <w:p w14:paraId="65E9123C" w14:textId="77777777" w:rsidR="005A71AF" w:rsidRPr="00A366F4" w:rsidRDefault="005A71AF" w:rsidP="00D92CCB">
            <w:pPr>
              <w:pStyle w:val="BodyText"/>
              <w:spacing w:before="60" w:after="60"/>
              <w:ind w:left="0" w:right="562"/>
              <w:rPr>
                <w:bCs/>
                <w:color w:val="FFFFFF"/>
              </w:rPr>
            </w:pPr>
            <w:r w:rsidRPr="00FA128A">
              <w:rPr>
                <w:bCs/>
                <w:color w:val="FFFFFF"/>
              </w:rPr>
              <w:t xml:space="preserve">Name </w:t>
            </w:r>
          </w:p>
        </w:tc>
        <w:tc>
          <w:tcPr>
            <w:tcW w:w="5103" w:type="dxa"/>
          </w:tcPr>
          <w:p w14:paraId="396D6B14" w14:textId="77777777" w:rsidR="005A71AF" w:rsidRPr="00A366F4" w:rsidRDefault="005A71AF" w:rsidP="00D92CCB">
            <w:pPr>
              <w:pStyle w:val="BodyText"/>
              <w:spacing w:before="60" w:after="60"/>
              <w:ind w:left="0" w:right="562"/>
              <w:rPr>
                <w:bCs/>
                <w:color w:val="FFFFFF"/>
              </w:rPr>
            </w:pPr>
            <w:r w:rsidRPr="00FA128A">
              <w:rPr>
                <w:bCs/>
                <w:color w:val="FFFFFF"/>
              </w:rPr>
              <w:t>Position</w:t>
            </w:r>
          </w:p>
        </w:tc>
      </w:tr>
      <w:tr w:rsidR="005A71AF" w14:paraId="15F39A6B" w14:textId="77777777" w:rsidTr="00D92CCB">
        <w:trPr>
          <w:cnfStyle w:val="000000100000" w:firstRow="0" w:lastRow="0" w:firstColumn="0" w:lastColumn="0" w:oddVBand="0" w:evenVBand="0" w:oddHBand="1" w:evenHBand="0" w:firstRowFirstColumn="0" w:firstRowLastColumn="0" w:lastRowFirstColumn="0" w:lastRowLastColumn="0"/>
        </w:trPr>
        <w:tc>
          <w:tcPr>
            <w:tcW w:w="3346" w:type="dxa"/>
          </w:tcPr>
          <w:p w14:paraId="7C10AB13" w14:textId="77777777" w:rsidR="005A71AF" w:rsidRPr="00FA128A" w:rsidRDefault="005A71AF" w:rsidP="00712103">
            <w:pPr>
              <w:pStyle w:val="BodyText"/>
              <w:spacing w:before="60" w:after="60"/>
              <w:ind w:left="0" w:right="567"/>
            </w:pPr>
          </w:p>
        </w:tc>
        <w:tc>
          <w:tcPr>
            <w:tcW w:w="5103" w:type="dxa"/>
          </w:tcPr>
          <w:p w14:paraId="267FF556" w14:textId="77777777" w:rsidR="005A71AF" w:rsidRPr="00FA128A" w:rsidRDefault="005A71AF" w:rsidP="00712103">
            <w:pPr>
              <w:pStyle w:val="BodyText"/>
              <w:spacing w:before="60" w:after="60"/>
              <w:ind w:left="0" w:right="567"/>
            </w:pPr>
          </w:p>
        </w:tc>
      </w:tr>
      <w:tr w:rsidR="005A71AF" w14:paraId="35DA397F" w14:textId="77777777" w:rsidTr="00D92CCB">
        <w:trPr>
          <w:cnfStyle w:val="000000010000" w:firstRow="0" w:lastRow="0" w:firstColumn="0" w:lastColumn="0" w:oddVBand="0" w:evenVBand="0" w:oddHBand="0" w:evenHBand="1" w:firstRowFirstColumn="0" w:firstRowLastColumn="0" w:lastRowFirstColumn="0" w:lastRowLastColumn="0"/>
        </w:trPr>
        <w:tc>
          <w:tcPr>
            <w:tcW w:w="3346" w:type="dxa"/>
          </w:tcPr>
          <w:p w14:paraId="3D77BADC" w14:textId="77777777" w:rsidR="005A71AF" w:rsidRPr="00FA128A" w:rsidRDefault="005A71AF" w:rsidP="00712103">
            <w:pPr>
              <w:pStyle w:val="BodyText"/>
              <w:spacing w:before="60" w:after="60"/>
              <w:ind w:left="0" w:right="567"/>
            </w:pPr>
          </w:p>
        </w:tc>
        <w:tc>
          <w:tcPr>
            <w:tcW w:w="5103" w:type="dxa"/>
          </w:tcPr>
          <w:p w14:paraId="35486868" w14:textId="77777777" w:rsidR="005A71AF" w:rsidRPr="00FA128A" w:rsidRDefault="005A71AF" w:rsidP="00712103">
            <w:pPr>
              <w:pStyle w:val="BodyText"/>
              <w:spacing w:before="60" w:after="60"/>
              <w:ind w:left="0" w:right="567"/>
            </w:pPr>
          </w:p>
        </w:tc>
      </w:tr>
    </w:tbl>
    <w:p w14:paraId="3708B187" w14:textId="77777777" w:rsidR="005A71AF" w:rsidRDefault="005A71AF" w:rsidP="005A71AF">
      <w:pPr>
        <w:pStyle w:val="BodyText"/>
      </w:pPr>
    </w:p>
    <w:p w14:paraId="638F585D" w14:textId="77777777" w:rsidR="005A71AF" w:rsidRDefault="005A71AF" w:rsidP="005A71AF">
      <w:pPr>
        <w:pStyle w:val="TOCHeading1"/>
      </w:pPr>
      <w:r>
        <w:lastRenderedPageBreak/>
        <w:t>Contents</w:t>
      </w:r>
    </w:p>
    <w:p w14:paraId="0D3DDD34" w14:textId="77777777" w:rsidR="00B84C47" w:rsidRDefault="005A71AF">
      <w:pPr>
        <w:pStyle w:val="TOC1"/>
        <w:tabs>
          <w:tab w:val="left" w:pos="2549"/>
        </w:tabs>
        <w:rPr>
          <w:rFonts w:asciiTheme="minorHAnsi" w:eastAsiaTheme="minorEastAsia" w:hAnsiTheme="minorHAnsi" w:cstheme="minorBidi"/>
          <w:b w:val="0"/>
          <w:noProof/>
          <w:sz w:val="22"/>
          <w:szCs w:val="22"/>
          <w:lang w:val="en-AU" w:eastAsia="en-AU"/>
        </w:rPr>
      </w:pPr>
      <w:r>
        <w:rPr>
          <w:b w:val="0"/>
        </w:rPr>
        <w:fldChar w:fldCharType="begin"/>
      </w:r>
      <w:r>
        <w:rPr>
          <w:b w:val="0"/>
        </w:rPr>
        <w:instrText xml:space="preserve"> TOC \o "1-2" \h \z </w:instrText>
      </w:r>
      <w:r>
        <w:rPr>
          <w:b w:val="0"/>
        </w:rPr>
        <w:fldChar w:fldCharType="separate"/>
      </w:r>
      <w:hyperlink w:anchor="_Toc421624774" w:history="1">
        <w:r w:rsidR="00B84C47" w:rsidRPr="000B69C7">
          <w:rPr>
            <w:rStyle w:val="Hyperlink"/>
            <w:noProof/>
          </w:rPr>
          <w:t>1</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Document Control</w:t>
        </w:r>
        <w:r w:rsidR="00B84C47">
          <w:rPr>
            <w:noProof/>
            <w:webHidden/>
          </w:rPr>
          <w:tab/>
        </w:r>
        <w:r w:rsidR="00B84C47">
          <w:rPr>
            <w:noProof/>
            <w:webHidden/>
          </w:rPr>
          <w:fldChar w:fldCharType="begin"/>
        </w:r>
        <w:r w:rsidR="00B84C47">
          <w:rPr>
            <w:noProof/>
            <w:webHidden/>
          </w:rPr>
          <w:instrText xml:space="preserve"> PAGEREF _Toc421624774 \h </w:instrText>
        </w:r>
        <w:r w:rsidR="00B84C47">
          <w:rPr>
            <w:noProof/>
            <w:webHidden/>
          </w:rPr>
        </w:r>
        <w:r w:rsidR="00B84C47">
          <w:rPr>
            <w:noProof/>
            <w:webHidden/>
          </w:rPr>
          <w:fldChar w:fldCharType="separate"/>
        </w:r>
        <w:r w:rsidR="00B84C47">
          <w:rPr>
            <w:noProof/>
            <w:webHidden/>
          </w:rPr>
          <w:t>2</w:t>
        </w:r>
        <w:r w:rsidR="00B84C47">
          <w:rPr>
            <w:noProof/>
            <w:webHidden/>
          </w:rPr>
          <w:fldChar w:fldCharType="end"/>
        </w:r>
      </w:hyperlink>
    </w:p>
    <w:p w14:paraId="195BB935"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75" w:history="1">
        <w:r w:rsidR="00B84C47" w:rsidRPr="000B69C7">
          <w:rPr>
            <w:rStyle w:val="Hyperlink"/>
            <w:noProof/>
          </w:rPr>
          <w:t>1.1</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Change Record</w:t>
        </w:r>
        <w:r w:rsidR="00B84C47">
          <w:rPr>
            <w:noProof/>
            <w:webHidden/>
          </w:rPr>
          <w:tab/>
        </w:r>
        <w:r w:rsidR="00B84C47">
          <w:rPr>
            <w:noProof/>
            <w:webHidden/>
          </w:rPr>
          <w:fldChar w:fldCharType="begin"/>
        </w:r>
        <w:r w:rsidR="00B84C47">
          <w:rPr>
            <w:noProof/>
            <w:webHidden/>
          </w:rPr>
          <w:instrText xml:space="preserve"> PAGEREF _Toc421624775 \h </w:instrText>
        </w:r>
        <w:r w:rsidR="00B84C47">
          <w:rPr>
            <w:noProof/>
            <w:webHidden/>
          </w:rPr>
        </w:r>
        <w:r w:rsidR="00B84C47">
          <w:rPr>
            <w:noProof/>
            <w:webHidden/>
          </w:rPr>
          <w:fldChar w:fldCharType="separate"/>
        </w:r>
        <w:r w:rsidR="00B84C47">
          <w:rPr>
            <w:noProof/>
            <w:webHidden/>
          </w:rPr>
          <w:t>2</w:t>
        </w:r>
        <w:r w:rsidR="00B84C47">
          <w:rPr>
            <w:noProof/>
            <w:webHidden/>
          </w:rPr>
          <w:fldChar w:fldCharType="end"/>
        </w:r>
      </w:hyperlink>
    </w:p>
    <w:p w14:paraId="6EDCEB43"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76" w:history="1">
        <w:r w:rsidR="00B84C47" w:rsidRPr="000B69C7">
          <w:rPr>
            <w:rStyle w:val="Hyperlink"/>
            <w:noProof/>
          </w:rPr>
          <w:t>1.2</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Reviewers</w:t>
        </w:r>
        <w:r w:rsidR="00B84C47">
          <w:rPr>
            <w:noProof/>
            <w:webHidden/>
          </w:rPr>
          <w:tab/>
        </w:r>
        <w:r w:rsidR="00B84C47">
          <w:rPr>
            <w:noProof/>
            <w:webHidden/>
          </w:rPr>
          <w:fldChar w:fldCharType="begin"/>
        </w:r>
        <w:r w:rsidR="00B84C47">
          <w:rPr>
            <w:noProof/>
            <w:webHidden/>
          </w:rPr>
          <w:instrText xml:space="preserve"> PAGEREF _Toc421624776 \h </w:instrText>
        </w:r>
        <w:r w:rsidR="00B84C47">
          <w:rPr>
            <w:noProof/>
            <w:webHidden/>
          </w:rPr>
        </w:r>
        <w:r w:rsidR="00B84C47">
          <w:rPr>
            <w:noProof/>
            <w:webHidden/>
          </w:rPr>
          <w:fldChar w:fldCharType="separate"/>
        </w:r>
        <w:r w:rsidR="00B84C47">
          <w:rPr>
            <w:noProof/>
            <w:webHidden/>
          </w:rPr>
          <w:t>2</w:t>
        </w:r>
        <w:r w:rsidR="00B84C47">
          <w:rPr>
            <w:noProof/>
            <w:webHidden/>
          </w:rPr>
          <w:fldChar w:fldCharType="end"/>
        </w:r>
      </w:hyperlink>
    </w:p>
    <w:p w14:paraId="2C3A4E58" w14:textId="77777777" w:rsidR="00B84C47" w:rsidRDefault="00000000">
      <w:pPr>
        <w:pStyle w:val="TOC1"/>
        <w:tabs>
          <w:tab w:val="left" w:pos="2549"/>
        </w:tabs>
        <w:rPr>
          <w:rFonts w:asciiTheme="minorHAnsi" w:eastAsiaTheme="minorEastAsia" w:hAnsiTheme="minorHAnsi" w:cstheme="minorBidi"/>
          <w:b w:val="0"/>
          <w:noProof/>
          <w:sz w:val="22"/>
          <w:szCs w:val="22"/>
          <w:lang w:val="en-AU" w:eastAsia="en-AU"/>
        </w:rPr>
      </w:pPr>
      <w:hyperlink w:anchor="_Toc421624777" w:history="1">
        <w:r w:rsidR="00B84C47" w:rsidRPr="000B69C7">
          <w:rPr>
            <w:rStyle w:val="Hyperlink"/>
            <w:noProof/>
          </w:rPr>
          <w:t>2</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Overview</w:t>
        </w:r>
        <w:r w:rsidR="00B84C47">
          <w:rPr>
            <w:noProof/>
            <w:webHidden/>
          </w:rPr>
          <w:tab/>
        </w:r>
        <w:r w:rsidR="00B84C47">
          <w:rPr>
            <w:noProof/>
            <w:webHidden/>
          </w:rPr>
          <w:fldChar w:fldCharType="begin"/>
        </w:r>
        <w:r w:rsidR="00B84C47">
          <w:rPr>
            <w:noProof/>
            <w:webHidden/>
          </w:rPr>
          <w:instrText xml:space="preserve"> PAGEREF _Toc421624777 \h </w:instrText>
        </w:r>
        <w:r w:rsidR="00B84C47">
          <w:rPr>
            <w:noProof/>
            <w:webHidden/>
          </w:rPr>
        </w:r>
        <w:r w:rsidR="00B84C47">
          <w:rPr>
            <w:noProof/>
            <w:webHidden/>
          </w:rPr>
          <w:fldChar w:fldCharType="separate"/>
        </w:r>
        <w:r w:rsidR="00B84C47">
          <w:rPr>
            <w:noProof/>
            <w:webHidden/>
          </w:rPr>
          <w:t>5</w:t>
        </w:r>
        <w:r w:rsidR="00B84C47">
          <w:rPr>
            <w:noProof/>
            <w:webHidden/>
          </w:rPr>
          <w:fldChar w:fldCharType="end"/>
        </w:r>
      </w:hyperlink>
    </w:p>
    <w:p w14:paraId="53DC5A1D"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78" w:history="1">
        <w:r w:rsidR="00B84C47" w:rsidRPr="000B69C7">
          <w:rPr>
            <w:rStyle w:val="Hyperlink"/>
            <w:noProof/>
          </w:rPr>
          <w:t>2.1</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Topical Essay</w:t>
        </w:r>
        <w:r w:rsidR="00B84C47">
          <w:rPr>
            <w:noProof/>
            <w:webHidden/>
          </w:rPr>
          <w:tab/>
        </w:r>
        <w:r w:rsidR="00B84C47">
          <w:rPr>
            <w:noProof/>
            <w:webHidden/>
          </w:rPr>
          <w:fldChar w:fldCharType="begin"/>
        </w:r>
        <w:r w:rsidR="00B84C47">
          <w:rPr>
            <w:noProof/>
            <w:webHidden/>
          </w:rPr>
          <w:instrText xml:space="preserve"> PAGEREF _Toc421624778 \h </w:instrText>
        </w:r>
        <w:r w:rsidR="00B84C47">
          <w:rPr>
            <w:noProof/>
            <w:webHidden/>
          </w:rPr>
        </w:r>
        <w:r w:rsidR="00B84C47">
          <w:rPr>
            <w:noProof/>
            <w:webHidden/>
          </w:rPr>
          <w:fldChar w:fldCharType="separate"/>
        </w:r>
        <w:r w:rsidR="00B84C47">
          <w:rPr>
            <w:noProof/>
            <w:webHidden/>
          </w:rPr>
          <w:t>5</w:t>
        </w:r>
        <w:r w:rsidR="00B84C47">
          <w:rPr>
            <w:noProof/>
            <w:webHidden/>
          </w:rPr>
          <w:fldChar w:fldCharType="end"/>
        </w:r>
      </w:hyperlink>
    </w:p>
    <w:p w14:paraId="4779E3B3"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79" w:history="1">
        <w:r w:rsidR="00B84C47" w:rsidRPr="000B69C7">
          <w:rPr>
            <w:rStyle w:val="Hyperlink"/>
            <w:noProof/>
          </w:rPr>
          <w:t>2.2</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Business Objectives</w:t>
        </w:r>
        <w:r w:rsidR="00B84C47">
          <w:rPr>
            <w:noProof/>
            <w:webHidden/>
          </w:rPr>
          <w:tab/>
        </w:r>
        <w:r w:rsidR="00B84C47">
          <w:rPr>
            <w:noProof/>
            <w:webHidden/>
          </w:rPr>
          <w:fldChar w:fldCharType="begin"/>
        </w:r>
        <w:r w:rsidR="00B84C47">
          <w:rPr>
            <w:noProof/>
            <w:webHidden/>
          </w:rPr>
          <w:instrText xml:space="preserve"> PAGEREF _Toc421624779 \h </w:instrText>
        </w:r>
        <w:r w:rsidR="00B84C47">
          <w:rPr>
            <w:noProof/>
            <w:webHidden/>
          </w:rPr>
        </w:r>
        <w:r w:rsidR="00B84C47">
          <w:rPr>
            <w:noProof/>
            <w:webHidden/>
          </w:rPr>
          <w:fldChar w:fldCharType="separate"/>
        </w:r>
        <w:r w:rsidR="00B84C47">
          <w:rPr>
            <w:noProof/>
            <w:webHidden/>
          </w:rPr>
          <w:t>5</w:t>
        </w:r>
        <w:r w:rsidR="00B84C47">
          <w:rPr>
            <w:noProof/>
            <w:webHidden/>
          </w:rPr>
          <w:fldChar w:fldCharType="end"/>
        </w:r>
      </w:hyperlink>
    </w:p>
    <w:p w14:paraId="2A2129B6"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0" w:history="1">
        <w:r w:rsidR="00B84C47" w:rsidRPr="000B69C7">
          <w:rPr>
            <w:rStyle w:val="Hyperlink"/>
            <w:noProof/>
          </w:rPr>
          <w:t>2.3</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Major Features</w:t>
        </w:r>
        <w:r w:rsidR="00B84C47">
          <w:rPr>
            <w:noProof/>
            <w:webHidden/>
          </w:rPr>
          <w:tab/>
        </w:r>
        <w:r w:rsidR="00B84C47">
          <w:rPr>
            <w:noProof/>
            <w:webHidden/>
          </w:rPr>
          <w:fldChar w:fldCharType="begin"/>
        </w:r>
        <w:r w:rsidR="00B84C47">
          <w:rPr>
            <w:noProof/>
            <w:webHidden/>
          </w:rPr>
          <w:instrText xml:space="preserve"> PAGEREF _Toc421624780 \h </w:instrText>
        </w:r>
        <w:r w:rsidR="00B84C47">
          <w:rPr>
            <w:noProof/>
            <w:webHidden/>
          </w:rPr>
        </w:r>
        <w:r w:rsidR="00B84C47">
          <w:rPr>
            <w:noProof/>
            <w:webHidden/>
          </w:rPr>
          <w:fldChar w:fldCharType="separate"/>
        </w:r>
        <w:r w:rsidR="00B84C47">
          <w:rPr>
            <w:noProof/>
            <w:webHidden/>
          </w:rPr>
          <w:t>5</w:t>
        </w:r>
        <w:r w:rsidR="00B84C47">
          <w:rPr>
            <w:noProof/>
            <w:webHidden/>
          </w:rPr>
          <w:fldChar w:fldCharType="end"/>
        </w:r>
      </w:hyperlink>
    </w:p>
    <w:p w14:paraId="554A033B"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1" w:history="1">
        <w:r w:rsidR="00B84C47" w:rsidRPr="000B69C7">
          <w:rPr>
            <w:rStyle w:val="Hyperlink"/>
            <w:noProof/>
          </w:rPr>
          <w:t>2.4</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Definitions</w:t>
        </w:r>
        <w:r w:rsidR="00B84C47">
          <w:rPr>
            <w:noProof/>
            <w:webHidden/>
          </w:rPr>
          <w:tab/>
        </w:r>
        <w:r w:rsidR="00B84C47">
          <w:rPr>
            <w:noProof/>
            <w:webHidden/>
          </w:rPr>
          <w:fldChar w:fldCharType="begin"/>
        </w:r>
        <w:r w:rsidR="00B84C47">
          <w:rPr>
            <w:noProof/>
            <w:webHidden/>
          </w:rPr>
          <w:instrText xml:space="preserve"> PAGEREF _Toc421624781 \h </w:instrText>
        </w:r>
        <w:r w:rsidR="00B84C47">
          <w:rPr>
            <w:noProof/>
            <w:webHidden/>
          </w:rPr>
        </w:r>
        <w:r w:rsidR="00B84C47">
          <w:rPr>
            <w:noProof/>
            <w:webHidden/>
          </w:rPr>
          <w:fldChar w:fldCharType="separate"/>
        </w:r>
        <w:r w:rsidR="00B84C47">
          <w:rPr>
            <w:noProof/>
            <w:webHidden/>
          </w:rPr>
          <w:t>5</w:t>
        </w:r>
        <w:r w:rsidR="00B84C47">
          <w:rPr>
            <w:noProof/>
            <w:webHidden/>
          </w:rPr>
          <w:fldChar w:fldCharType="end"/>
        </w:r>
      </w:hyperlink>
    </w:p>
    <w:p w14:paraId="136ADFA7"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2" w:history="1">
        <w:r w:rsidR="00B84C47" w:rsidRPr="000B69C7">
          <w:rPr>
            <w:rStyle w:val="Hyperlink"/>
            <w:noProof/>
          </w:rPr>
          <w:t>2.5</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Scenarios</w:t>
        </w:r>
        <w:r w:rsidR="00B84C47">
          <w:rPr>
            <w:noProof/>
            <w:webHidden/>
          </w:rPr>
          <w:tab/>
        </w:r>
        <w:r w:rsidR="00B84C47">
          <w:rPr>
            <w:noProof/>
            <w:webHidden/>
          </w:rPr>
          <w:fldChar w:fldCharType="begin"/>
        </w:r>
        <w:r w:rsidR="00B84C47">
          <w:rPr>
            <w:noProof/>
            <w:webHidden/>
          </w:rPr>
          <w:instrText xml:space="preserve"> PAGEREF _Toc421624782 \h </w:instrText>
        </w:r>
        <w:r w:rsidR="00B84C47">
          <w:rPr>
            <w:noProof/>
            <w:webHidden/>
          </w:rPr>
        </w:r>
        <w:r w:rsidR="00B84C47">
          <w:rPr>
            <w:noProof/>
            <w:webHidden/>
          </w:rPr>
          <w:fldChar w:fldCharType="separate"/>
        </w:r>
        <w:r w:rsidR="00B84C47">
          <w:rPr>
            <w:noProof/>
            <w:webHidden/>
          </w:rPr>
          <w:t>5</w:t>
        </w:r>
        <w:r w:rsidR="00B84C47">
          <w:rPr>
            <w:noProof/>
            <w:webHidden/>
          </w:rPr>
          <w:fldChar w:fldCharType="end"/>
        </w:r>
      </w:hyperlink>
    </w:p>
    <w:p w14:paraId="0612CEC1"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3" w:history="1">
        <w:r w:rsidR="00B84C47" w:rsidRPr="000B69C7">
          <w:rPr>
            <w:rStyle w:val="Hyperlink"/>
            <w:noProof/>
          </w:rPr>
          <w:t>2.6</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Business Process Flows</w:t>
        </w:r>
        <w:r w:rsidR="00B84C47">
          <w:rPr>
            <w:noProof/>
            <w:webHidden/>
          </w:rPr>
          <w:tab/>
        </w:r>
        <w:r w:rsidR="00B84C47">
          <w:rPr>
            <w:noProof/>
            <w:webHidden/>
          </w:rPr>
          <w:fldChar w:fldCharType="begin"/>
        </w:r>
        <w:r w:rsidR="00B84C47">
          <w:rPr>
            <w:noProof/>
            <w:webHidden/>
          </w:rPr>
          <w:instrText xml:space="preserve"> PAGEREF _Toc421624783 \h </w:instrText>
        </w:r>
        <w:r w:rsidR="00B84C47">
          <w:rPr>
            <w:noProof/>
            <w:webHidden/>
          </w:rPr>
        </w:r>
        <w:r w:rsidR="00B84C47">
          <w:rPr>
            <w:noProof/>
            <w:webHidden/>
          </w:rPr>
          <w:fldChar w:fldCharType="separate"/>
        </w:r>
        <w:r w:rsidR="00B84C47">
          <w:rPr>
            <w:noProof/>
            <w:webHidden/>
          </w:rPr>
          <w:t>6</w:t>
        </w:r>
        <w:r w:rsidR="00B84C47">
          <w:rPr>
            <w:noProof/>
            <w:webHidden/>
          </w:rPr>
          <w:fldChar w:fldCharType="end"/>
        </w:r>
      </w:hyperlink>
    </w:p>
    <w:p w14:paraId="1A9287B9" w14:textId="7B4A5F94"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4" w:history="1">
        <w:r w:rsidR="00B84C47" w:rsidRPr="000B69C7">
          <w:rPr>
            <w:rStyle w:val="Hyperlink"/>
            <w:noProof/>
          </w:rPr>
          <w:t>2.7</w:t>
        </w:r>
        <w:r w:rsidR="00B84C47">
          <w:rPr>
            <w:rFonts w:asciiTheme="minorHAnsi" w:eastAsiaTheme="minorEastAsia" w:hAnsiTheme="minorHAnsi" w:cstheme="minorBidi"/>
            <w:noProof/>
            <w:sz w:val="22"/>
            <w:szCs w:val="22"/>
            <w:lang w:val="en-AU" w:eastAsia="en-AU"/>
          </w:rPr>
          <w:tab/>
        </w:r>
        <w:r w:rsidR="003D26EE">
          <w:rPr>
            <w:rFonts w:asciiTheme="minorHAnsi" w:eastAsiaTheme="minorEastAsia" w:hAnsiTheme="minorHAnsi" w:cstheme="minorBidi"/>
            <w:noProof/>
            <w:sz w:val="22"/>
            <w:szCs w:val="22"/>
            <w:lang w:val="en-AU" w:eastAsia="en-AU"/>
          </w:rPr>
          <w:t>Flat Files and API</w:t>
        </w:r>
        <w:r w:rsidR="00B84C47">
          <w:rPr>
            <w:noProof/>
            <w:webHidden/>
          </w:rPr>
          <w:tab/>
        </w:r>
        <w:r w:rsidR="00B84C47">
          <w:rPr>
            <w:noProof/>
            <w:webHidden/>
          </w:rPr>
          <w:fldChar w:fldCharType="begin"/>
        </w:r>
        <w:r w:rsidR="00B84C47">
          <w:rPr>
            <w:noProof/>
            <w:webHidden/>
          </w:rPr>
          <w:instrText xml:space="preserve"> PAGEREF _Toc421624784 \h </w:instrText>
        </w:r>
        <w:r w:rsidR="00B84C47">
          <w:rPr>
            <w:noProof/>
            <w:webHidden/>
          </w:rPr>
        </w:r>
        <w:r w:rsidR="00B84C47">
          <w:rPr>
            <w:noProof/>
            <w:webHidden/>
          </w:rPr>
          <w:fldChar w:fldCharType="separate"/>
        </w:r>
        <w:r w:rsidR="00B84C47">
          <w:rPr>
            <w:noProof/>
            <w:webHidden/>
          </w:rPr>
          <w:t>6</w:t>
        </w:r>
        <w:r w:rsidR="00B84C47">
          <w:rPr>
            <w:noProof/>
            <w:webHidden/>
          </w:rPr>
          <w:fldChar w:fldCharType="end"/>
        </w:r>
      </w:hyperlink>
    </w:p>
    <w:p w14:paraId="026D943C"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5" w:history="1">
        <w:r w:rsidR="00B84C47" w:rsidRPr="000B69C7">
          <w:rPr>
            <w:rStyle w:val="Hyperlink"/>
            <w:noProof/>
          </w:rPr>
          <w:t>2.8</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Assumptions</w:t>
        </w:r>
        <w:r w:rsidR="00B84C47">
          <w:rPr>
            <w:noProof/>
            <w:webHidden/>
          </w:rPr>
          <w:tab/>
        </w:r>
        <w:r w:rsidR="00B84C47">
          <w:rPr>
            <w:noProof/>
            <w:webHidden/>
          </w:rPr>
          <w:fldChar w:fldCharType="begin"/>
        </w:r>
        <w:r w:rsidR="00B84C47">
          <w:rPr>
            <w:noProof/>
            <w:webHidden/>
          </w:rPr>
          <w:instrText xml:space="preserve"> PAGEREF _Toc421624785 \h </w:instrText>
        </w:r>
        <w:r w:rsidR="00B84C47">
          <w:rPr>
            <w:noProof/>
            <w:webHidden/>
          </w:rPr>
        </w:r>
        <w:r w:rsidR="00B84C47">
          <w:rPr>
            <w:noProof/>
            <w:webHidden/>
          </w:rPr>
          <w:fldChar w:fldCharType="separate"/>
        </w:r>
        <w:r w:rsidR="00B84C47">
          <w:rPr>
            <w:noProof/>
            <w:webHidden/>
          </w:rPr>
          <w:t>6</w:t>
        </w:r>
        <w:r w:rsidR="00B84C47">
          <w:rPr>
            <w:noProof/>
            <w:webHidden/>
          </w:rPr>
          <w:fldChar w:fldCharType="end"/>
        </w:r>
      </w:hyperlink>
    </w:p>
    <w:p w14:paraId="40DC74F9" w14:textId="77777777" w:rsidR="00B84C47" w:rsidRDefault="00000000">
      <w:pPr>
        <w:pStyle w:val="TOC1"/>
        <w:tabs>
          <w:tab w:val="left" w:pos="2549"/>
        </w:tabs>
        <w:rPr>
          <w:rFonts w:asciiTheme="minorHAnsi" w:eastAsiaTheme="minorEastAsia" w:hAnsiTheme="minorHAnsi" w:cstheme="minorBidi"/>
          <w:b w:val="0"/>
          <w:noProof/>
          <w:sz w:val="22"/>
          <w:szCs w:val="22"/>
          <w:lang w:val="en-AU" w:eastAsia="en-AU"/>
        </w:rPr>
      </w:pPr>
      <w:hyperlink w:anchor="_Toc421624786" w:history="1">
        <w:r w:rsidR="00B84C47" w:rsidRPr="000B69C7">
          <w:rPr>
            <w:rStyle w:val="Hyperlink"/>
            <w:noProof/>
          </w:rPr>
          <w:t>3</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Technical Overview</w:t>
        </w:r>
        <w:r w:rsidR="00B84C47">
          <w:rPr>
            <w:noProof/>
            <w:webHidden/>
          </w:rPr>
          <w:tab/>
        </w:r>
        <w:r w:rsidR="00B84C47">
          <w:rPr>
            <w:noProof/>
            <w:webHidden/>
          </w:rPr>
          <w:fldChar w:fldCharType="begin"/>
        </w:r>
        <w:r w:rsidR="00B84C47">
          <w:rPr>
            <w:noProof/>
            <w:webHidden/>
          </w:rPr>
          <w:instrText xml:space="preserve"> PAGEREF _Toc421624786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6480509F"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7" w:history="1">
        <w:r w:rsidR="00B84C47" w:rsidRPr="000B69C7">
          <w:rPr>
            <w:rStyle w:val="Hyperlink"/>
            <w:noProof/>
          </w:rPr>
          <w:t>3.1</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Considerations</w:t>
        </w:r>
        <w:r w:rsidR="00B84C47">
          <w:rPr>
            <w:noProof/>
            <w:webHidden/>
          </w:rPr>
          <w:tab/>
        </w:r>
        <w:r w:rsidR="00B84C47">
          <w:rPr>
            <w:noProof/>
            <w:webHidden/>
          </w:rPr>
          <w:fldChar w:fldCharType="begin"/>
        </w:r>
        <w:r w:rsidR="00B84C47">
          <w:rPr>
            <w:noProof/>
            <w:webHidden/>
          </w:rPr>
          <w:instrText xml:space="preserve"> PAGEREF _Toc421624787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29A1BE47"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8" w:history="1">
        <w:r w:rsidR="00B84C47" w:rsidRPr="000B69C7">
          <w:rPr>
            <w:rStyle w:val="Hyperlink"/>
            <w:noProof/>
          </w:rPr>
          <w:t>3.2</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Examples</w:t>
        </w:r>
        <w:r w:rsidR="00B84C47">
          <w:rPr>
            <w:noProof/>
            <w:webHidden/>
          </w:rPr>
          <w:tab/>
        </w:r>
        <w:r w:rsidR="00B84C47">
          <w:rPr>
            <w:noProof/>
            <w:webHidden/>
          </w:rPr>
          <w:fldChar w:fldCharType="begin"/>
        </w:r>
        <w:r w:rsidR="00B84C47">
          <w:rPr>
            <w:noProof/>
            <w:webHidden/>
          </w:rPr>
          <w:instrText xml:space="preserve"> PAGEREF _Toc421624788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3D0D6D74"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89" w:history="1">
        <w:r w:rsidR="00B84C47" w:rsidRPr="000B69C7">
          <w:rPr>
            <w:rStyle w:val="Hyperlink"/>
            <w:noProof/>
          </w:rPr>
          <w:t>3.3</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Business Rules</w:t>
        </w:r>
        <w:r w:rsidR="00B84C47">
          <w:rPr>
            <w:noProof/>
            <w:webHidden/>
          </w:rPr>
          <w:tab/>
        </w:r>
        <w:r w:rsidR="00B84C47">
          <w:rPr>
            <w:noProof/>
            <w:webHidden/>
          </w:rPr>
          <w:fldChar w:fldCharType="begin"/>
        </w:r>
        <w:r w:rsidR="00B84C47">
          <w:rPr>
            <w:noProof/>
            <w:webHidden/>
          </w:rPr>
          <w:instrText xml:space="preserve"> PAGEREF _Toc421624789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472CD5CE"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0" w:history="1">
        <w:r w:rsidR="00B84C47" w:rsidRPr="000B69C7">
          <w:rPr>
            <w:rStyle w:val="Hyperlink"/>
            <w:noProof/>
          </w:rPr>
          <w:t>3.4</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Assumptions</w:t>
        </w:r>
        <w:r w:rsidR="00B84C47">
          <w:rPr>
            <w:noProof/>
            <w:webHidden/>
          </w:rPr>
          <w:tab/>
        </w:r>
        <w:r w:rsidR="00B84C47">
          <w:rPr>
            <w:noProof/>
            <w:webHidden/>
          </w:rPr>
          <w:fldChar w:fldCharType="begin"/>
        </w:r>
        <w:r w:rsidR="00B84C47">
          <w:rPr>
            <w:noProof/>
            <w:webHidden/>
          </w:rPr>
          <w:instrText xml:space="preserve"> PAGEREF _Toc421624790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1E13116F"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1" w:history="1">
        <w:r w:rsidR="00B84C47" w:rsidRPr="000B69C7">
          <w:rPr>
            <w:rStyle w:val="Hyperlink"/>
            <w:noProof/>
          </w:rPr>
          <w:t>3.5</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Performance Considerations</w:t>
        </w:r>
        <w:r w:rsidR="00B84C47">
          <w:rPr>
            <w:noProof/>
            <w:webHidden/>
          </w:rPr>
          <w:tab/>
        </w:r>
        <w:r w:rsidR="00B84C47">
          <w:rPr>
            <w:noProof/>
            <w:webHidden/>
          </w:rPr>
          <w:fldChar w:fldCharType="begin"/>
        </w:r>
        <w:r w:rsidR="00B84C47">
          <w:rPr>
            <w:noProof/>
            <w:webHidden/>
          </w:rPr>
          <w:instrText xml:space="preserve"> PAGEREF _Toc421624791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5C90A1BE"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2" w:history="1">
        <w:r w:rsidR="00B84C47" w:rsidRPr="000B69C7">
          <w:rPr>
            <w:rStyle w:val="Hyperlink"/>
            <w:noProof/>
          </w:rPr>
          <w:t>3.6</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Language Considerations</w:t>
        </w:r>
        <w:r w:rsidR="00B84C47">
          <w:rPr>
            <w:noProof/>
            <w:webHidden/>
          </w:rPr>
          <w:tab/>
        </w:r>
        <w:r w:rsidR="00B84C47">
          <w:rPr>
            <w:noProof/>
            <w:webHidden/>
          </w:rPr>
          <w:fldChar w:fldCharType="begin"/>
        </w:r>
        <w:r w:rsidR="00B84C47">
          <w:rPr>
            <w:noProof/>
            <w:webHidden/>
          </w:rPr>
          <w:instrText xml:space="preserve"> PAGEREF _Toc421624792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3399EEBC"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3" w:history="1">
        <w:r w:rsidR="00B84C47" w:rsidRPr="000B69C7">
          <w:rPr>
            <w:rStyle w:val="Hyperlink"/>
            <w:noProof/>
          </w:rPr>
          <w:t>3.7</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Security Considerations</w:t>
        </w:r>
        <w:r w:rsidR="00B84C47">
          <w:rPr>
            <w:noProof/>
            <w:webHidden/>
          </w:rPr>
          <w:tab/>
        </w:r>
        <w:r w:rsidR="00B84C47">
          <w:rPr>
            <w:noProof/>
            <w:webHidden/>
          </w:rPr>
          <w:fldChar w:fldCharType="begin"/>
        </w:r>
        <w:r w:rsidR="00B84C47">
          <w:rPr>
            <w:noProof/>
            <w:webHidden/>
          </w:rPr>
          <w:instrText xml:space="preserve"> PAGEREF _Toc421624793 \h </w:instrText>
        </w:r>
        <w:r w:rsidR="00B84C47">
          <w:rPr>
            <w:noProof/>
            <w:webHidden/>
          </w:rPr>
        </w:r>
        <w:r w:rsidR="00B84C47">
          <w:rPr>
            <w:noProof/>
            <w:webHidden/>
          </w:rPr>
          <w:fldChar w:fldCharType="separate"/>
        </w:r>
        <w:r w:rsidR="00B84C47">
          <w:rPr>
            <w:noProof/>
            <w:webHidden/>
          </w:rPr>
          <w:t>7</w:t>
        </w:r>
        <w:r w:rsidR="00B84C47">
          <w:rPr>
            <w:noProof/>
            <w:webHidden/>
          </w:rPr>
          <w:fldChar w:fldCharType="end"/>
        </w:r>
      </w:hyperlink>
    </w:p>
    <w:p w14:paraId="33686DAD" w14:textId="77777777" w:rsidR="00B84C47" w:rsidRDefault="00000000">
      <w:pPr>
        <w:pStyle w:val="TOC1"/>
        <w:tabs>
          <w:tab w:val="left" w:pos="2549"/>
        </w:tabs>
        <w:rPr>
          <w:rFonts w:asciiTheme="minorHAnsi" w:eastAsiaTheme="minorEastAsia" w:hAnsiTheme="minorHAnsi" w:cstheme="minorBidi"/>
          <w:b w:val="0"/>
          <w:noProof/>
          <w:sz w:val="22"/>
          <w:szCs w:val="22"/>
          <w:lang w:val="en-AU" w:eastAsia="en-AU"/>
        </w:rPr>
      </w:pPr>
      <w:hyperlink w:anchor="_Toc421624794" w:history="1">
        <w:r w:rsidR="00B84C47" w:rsidRPr="000B69C7">
          <w:rPr>
            <w:rStyle w:val="Hyperlink"/>
            <w:noProof/>
          </w:rPr>
          <w:t>4</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User Interface Descriptions</w:t>
        </w:r>
        <w:r w:rsidR="00B84C47">
          <w:rPr>
            <w:noProof/>
            <w:webHidden/>
          </w:rPr>
          <w:tab/>
        </w:r>
        <w:r w:rsidR="00B84C47">
          <w:rPr>
            <w:noProof/>
            <w:webHidden/>
          </w:rPr>
          <w:fldChar w:fldCharType="begin"/>
        </w:r>
        <w:r w:rsidR="00B84C47">
          <w:rPr>
            <w:noProof/>
            <w:webHidden/>
          </w:rPr>
          <w:instrText xml:space="preserve"> PAGEREF _Toc421624794 \h </w:instrText>
        </w:r>
        <w:r w:rsidR="00B84C47">
          <w:rPr>
            <w:noProof/>
            <w:webHidden/>
          </w:rPr>
        </w:r>
        <w:r w:rsidR="00B84C47">
          <w:rPr>
            <w:noProof/>
            <w:webHidden/>
          </w:rPr>
          <w:fldChar w:fldCharType="separate"/>
        </w:r>
        <w:r w:rsidR="00B84C47">
          <w:rPr>
            <w:noProof/>
            <w:webHidden/>
          </w:rPr>
          <w:t>8</w:t>
        </w:r>
        <w:r w:rsidR="00B84C47">
          <w:rPr>
            <w:noProof/>
            <w:webHidden/>
          </w:rPr>
          <w:fldChar w:fldCharType="end"/>
        </w:r>
      </w:hyperlink>
    </w:p>
    <w:p w14:paraId="48445559"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5" w:history="1">
        <w:r w:rsidR="00B84C47" w:rsidRPr="000B69C7">
          <w:rPr>
            <w:rStyle w:val="Hyperlink"/>
            <w:noProof/>
          </w:rPr>
          <w:t>4.1</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Surface Feature Descriptions</w:t>
        </w:r>
        <w:r w:rsidR="00B84C47">
          <w:rPr>
            <w:noProof/>
            <w:webHidden/>
          </w:rPr>
          <w:tab/>
        </w:r>
        <w:r w:rsidR="00B84C47">
          <w:rPr>
            <w:noProof/>
            <w:webHidden/>
          </w:rPr>
          <w:fldChar w:fldCharType="begin"/>
        </w:r>
        <w:r w:rsidR="00B84C47">
          <w:rPr>
            <w:noProof/>
            <w:webHidden/>
          </w:rPr>
          <w:instrText xml:space="preserve"> PAGEREF _Toc421624795 \h </w:instrText>
        </w:r>
        <w:r w:rsidR="00B84C47">
          <w:rPr>
            <w:noProof/>
            <w:webHidden/>
          </w:rPr>
        </w:r>
        <w:r w:rsidR="00B84C47">
          <w:rPr>
            <w:noProof/>
            <w:webHidden/>
          </w:rPr>
          <w:fldChar w:fldCharType="separate"/>
        </w:r>
        <w:r w:rsidR="00B84C47">
          <w:rPr>
            <w:noProof/>
            <w:webHidden/>
          </w:rPr>
          <w:t>8</w:t>
        </w:r>
        <w:r w:rsidR="00B84C47">
          <w:rPr>
            <w:noProof/>
            <w:webHidden/>
          </w:rPr>
          <w:fldChar w:fldCharType="end"/>
        </w:r>
      </w:hyperlink>
    </w:p>
    <w:p w14:paraId="008B0676"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6" w:history="1">
        <w:r w:rsidR="00B84C47" w:rsidRPr="000B69C7">
          <w:rPr>
            <w:rStyle w:val="Hyperlink"/>
            <w:noProof/>
          </w:rPr>
          <w:t>4.2</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User Interface Flow Descriptions</w:t>
        </w:r>
        <w:r w:rsidR="00B84C47">
          <w:rPr>
            <w:noProof/>
            <w:webHidden/>
          </w:rPr>
          <w:tab/>
        </w:r>
        <w:r w:rsidR="00B84C47">
          <w:rPr>
            <w:noProof/>
            <w:webHidden/>
          </w:rPr>
          <w:fldChar w:fldCharType="begin"/>
        </w:r>
        <w:r w:rsidR="00B84C47">
          <w:rPr>
            <w:noProof/>
            <w:webHidden/>
          </w:rPr>
          <w:instrText xml:space="preserve"> PAGEREF _Toc421624796 \h </w:instrText>
        </w:r>
        <w:r w:rsidR="00B84C47">
          <w:rPr>
            <w:noProof/>
            <w:webHidden/>
          </w:rPr>
        </w:r>
        <w:r w:rsidR="00B84C47">
          <w:rPr>
            <w:noProof/>
            <w:webHidden/>
          </w:rPr>
          <w:fldChar w:fldCharType="separate"/>
        </w:r>
        <w:r w:rsidR="00B84C47">
          <w:rPr>
            <w:noProof/>
            <w:webHidden/>
          </w:rPr>
          <w:t>8</w:t>
        </w:r>
        <w:r w:rsidR="00B84C47">
          <w:rPr>
            <w:noProof/>
            <w:webHidden/>
          </w:rPr>
          <w:fldChar w:fldCharType="end"/>
        </w:r>
      </w:hyperlink>
    </w:p>
    <w:p w14:paraId="70838926" w14:textId="77777777" w:rsidR="00B84C47" w:rsidRDefault="00000000">
      <w:pPr>
        <w:pStyle w:val="TOC1"/>
        <w:tabs>
          <w:tab w:val="left" w:pos="2549"/>
        </w:tabs>
        <w:rPr>
          <w:rFonts w:asciiTheme="minorHAnsi" w:eastAsiaTheme="minorEastAsia" w:hAnsiTheme="minorHAnsi" w:cstheme="minorBidi"/>
          <w:b w:val="0"/>
          <w:noProof/>
          <w:sz w:val="22"/>
          <w:szCs w:val="22"/>
          <w:lang w:val="en-AU" w:eastAsia="en-AU"/>
        </w:rPr>
      </w:pPr>
      <w:hyperlink w:anchor="_Toc421624797" w:history="1">
        <w:r w:rsidR="00B84C47" w:rsidRPr="000B69C7">
          <w:rPr>
            <w:rStyle w:val="Hyperlink"/>
            <w:noProof/>
          </w:rPr>
          <w:t>5</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Data and Behavior Analysis</w:t>
        </w:r>
        <w:r w:rsidR="00B84C47">
          <w:rPr>
            <w:noProof/>
            <w:webHidden/>
          </w:rPr>
          <w:tab/>
        </w:r>
        <w:r w:rsidR="00B84C47">
          <w:rPr>
            <w:noProof/>
            <w:webHidden/>
          </w:rPr>
          <w:fldChar w:fldCharType="begin"/>
        </w:r>
        <w:r w:rsidR="00B84C47">
          <w:rPr>
            <w:noProof/>
            <w:webHidden/>
          </w:rPr>
          <w:instrText xml:space="preserve"> PAGEREF _Toc421624797 \h </w:instrText>
        </w:r>
        <w:r w:rsidR="00B84C47">
          <w:rPr>
            <w:noProof/>
            <w:webHidden/>
          </w:rPr>
        </w:r>
        <w:r w:rsidR="00B84C47">
          <w:rPr>
            <w:noProof/>
            <w:webHidden/>
          </w:rPr>
          <w:fldChar w:fldCharType="separate"/>
        </w:r>
        <w:r w:rsidR="00B84C47">
          <w:rPr>
            <w:noProof/>
            <w:webHidden/>
          </w:rPr>
          <w:t>9</w:t>
        </w:r>
        <w:r w:rsidR="00B84C47">
          <w:rPr>
            <w:noProof/>
            <w:webHidden/>
          </w:rPr>
          <w:fldChar w:fldCharType="end"/>
        </w:r>
      </w:hyperlink>
    </w:p>
    <w:p w14:paraId="01315E10"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8" w:history="1">
        <w:r w:rsidR="00B84C47" w:rsidRPr="000B69C7">
          <w:rPr>
            <w:rStyle w:val="Hyperlink"/>
            <w:noProof/>
          </w:rPr>
          <w:t>5.1</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Data Analysis</w:t>
        </w:r>
        <w:r w:rsidR="00B84C47">
          <w:rPr>
            <w:noProof/>
            <w:webHidden/>
          </w:rPr>
          <w:tab/>
        </w:r>
        <w:r w:rsidR="00B84C47">
          <w:rPr>
            <w:noProof/>
            <w:webHidden/>
          </w:rPr>
          <w:fldChar w:fldCharType="begin"/>
        </w:r>
        <w:r w:rsidR="00B84C47">
          <w:rPr>
            <w:noProof/>
            <w:webHidden/>
          </w:rPr>
          <w:instrText xml:space="preserve"> PAGEREF _Toc421624798 \h </w:instrText>
        </w:r>
        <w:r w:rsidR="00B84C47">
          <w:rPr>
            <w:noProof/>
            <w:webHidden/>
          </w:rPr>
        </w:r>
        <w:r w:rsidR="00B84C47">
          <w:rPr>
            <w:noProof/>
            <w:webHidden/>
          </w:rPr>
          <w:fldChar w:fldCharType="separate"/>
        </w:r>
        <w:r w:rsidR="00B84C47">
          <w:rPr>
            <w:noProof/>
            <w:webHidden/>
          </w:rPr>
          <w:t>9</w:t>
        </w:r>
        <w:r w:rsidR="00B84C47">
          <w:rPr>
            <w:noProof/>
            <w:webHidden/>
          </w:rPr>
          <w:fldChar w:fldCharType="end"/>
        </w:r>
      </w:hyperlink>
    </w:p>
    <w:p w14:paraId="5DF23000"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799" w:history="1">
        <w:r w:rsidR="00B84C47" w:rsidRPr="000B69C7">
          <w:rPr>
            <w:rStyle w:val="Hyperlink"/>
            <w:noProof/>
          </w:rPr>
          <w:t>5.2</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Behavior Analysis</w:t>
        </w:r>
        <w:r w:rsidR="00B84C47">
          <w:rPr>
            <w:noProof/>
            <w:webHidden/>
          </w:rPr>
          <w:tab/>
        </w:r>
        <w:r w:rsidR="00B84C47">
          <w:rPr>
            <w:noProof/>
            <w:webHidden/>
          </w:rPr>
          <w:fldChar w:fldCharType="begin"/>
        </w:r>
        <w:r w:rsidR="00B84C47">
          <w:rPr>
            <w:noProof/>
            <w:webHidden/>
          </w:rPr>
          <w:instrText xml:space="preserve"> PAGEREF _Toc421624799 \h </w:instrText>
        </w:r>
        <w:r w:rsidR="00B84C47">
          <w:rPr>
            <w:noProof/>
            <w:webHidden/>
          </w:rPr>
        </w:r>
        <w:r w:rsidR="00B84C47">
          <w:rPr>
            <w:noProof/>
            <w:webHidden/>
          </w:rPr>
          <w:fldChar w:fldCharType="separate"/>
        </w:r>
        <w:r w:rsidR="00B84C47">
          <w:rPr>
            <w:noProof/>
            <w:webHidden/>
          </w:rPr>
          <w:t>9</w:t>
        </w:r>
        <w:r w:rsidR="00B84C47">
          <w:rPr>
            <w:noProof/>
            <w:webHidden/>
          </w:rPr>
          <w:fldChar w:fldCharType="end"/>
        </w:r>
      </w:hyperlink>
    </w:p>
    <w:p w14:paraId="2F2865F1" w14:textId="77777777" w:rsidR="00B84C47" w:rsidRDefault="00000000">
      <w:pPr>
        <w:pStyle w:val="TOC1"/>
        <w:tabs>
          <w:tab w:val="left" w:pos="2549"/>
        </w:tabs>
        <w:rPr>
          <w:rFonts w:asciiTheme="minorHAnsi" w:eastAsiaTheme="minorEastAsia" w:hAnsiTheme="minorHAnsi" w:cstheme="minorBidi"/>
          <w:b w:val="0"/>
          <w:noProof/>
          <w:sz w:val="22"/>
          <w:szCs w:val="22"/>
          <w:lang w:val="en-AU" w:eastAsia="en-AU"/>
        </w:rPr>
      </w:pPr>
      <w:hyperlink w:anchor="_Toc421624800" w:history="1">
        <w:r w:rsidR="00B84C47" w:rsidRPr="000B69C7">
          <w:rPr>
            <w:rStyle w:val="Hyperlink"/>
            <w:noProof/>
          </w:rPr>
          <w:t>6</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Interface Analysis</w:t>
        </w:r>
        <w:r w:rsidR="00B84C47">
          <w:rPr>
            <w:noProof/>
            <w:webHidden/>
          </w:rPr>
          <w:tab/>
        </w:r>
        <w:r w:rsidR="00B84C47">
          <w:rPr>
            <w:noProof/>
            <w:webHidden/>
          </w:rPr>
          <w:fldChar w:fldCharType="begin"/>
        </w:r>
        <w:r w:rsidR="00B84C47">
          <w:rPr>
            <w:noProof/>
            <w:webHidden/>
          </w:rPr>
          <w:instrText xml:space="preserve"> PAGEREF _Toc421624800 \h </w:instrText>
        </w:r>
        <w:r w:rsidR="00B84C47">
          <w:rPr>
            <w:noProof/>
            <w:webHidden/>
          </w:rPr>
        </w:r>
        <w:r w:rsidR="00B84C47">
          <w:rPr>
            <w:noProof/>
            <w:webHidden/>
          </w:rPr>
          <w:fldChar w:fldCharType="separate"/>
        </w:r>
        <w:r w:rsidR="00B84C47">
          <w:rPr>
            <w:noProof/>
            <w:webHidden/>
          </w:rPr>
          <w:t>10</w:t>
        </w:r>
        <w:r w:rsidR="00B84C47">
          <w:rPr>
            <w:noProof/>
            <w:webHidden/>
          </w:rPr>
          <w:fldChar w:fldCharType="end"/>
        </w:r>
      </w:hyperlink>
    </w:p>
    <w:p w14:paraId="3BDB89BF" w14:textId="77777777" w:rsidR="00B84C47" w:rsidRDefault="00000000">
      <w:pPr>
        <w:pStyle w:val="TOC1"/>
        <w:tabs>
          <w:tab w:val="left" w:pos="2549"/>
        </w:tabs>
        <w:rPr>
          <w:rFonts w:asciiTheme="minorHAnsi" w:eastAsiaTheme="minorEastAsia" w:hAnsiTheme="minorHAnsi" w:cstheme="minorBidi"/>
          <w:b w:val="0"/>
          <w:noProof/>
          <w:sz w:val="22"/>
          <w:szCs w:val="22"/>
          <w:lang w:val="en-AU" w:eastAsia="en-AU"/>
        </w:rPr>
      </w:pPr>
      <w:hyperlink w:anchor="_Toc421624801" w:history="1">
        <w:r w:rsidR="00B84C47" w:rsidRPr="000B69C7">
          <w:rPr>
            <w:rStyle w:val="Hyperlink"/>
            <w:noProof/>
          </w:rPr>
          <w:t>7</w:t>
        </w:r>
        <w:r w:rsidR="00B84C47">
          <w:rPr>
            <w:rFonts w:asciiTheme="minorHAnsi" w:eastAsiaTheme="minorEastAsia" w:hAnsiTheme="minorHAnsi" w:cstheme="minorBidi"/>
            <w:b w:val="0"/>
            <w:noProof/>
            <w:sz w:val="22"/>
            <w:szCs w:val="22"/>
            <w:lang w:val="en-AU" w:eastAsia="en-AU"/>
          </w:rPr>
          <w:tab/>
        </w:r>
        <w:r w:rsidR="00B84C47" w:rsidRPr="000B69C7">
          <w:rPr>
            <w:rStyle w:val="Hyperlink"/>
            <w:noProof/>
          </w:rPr>
          <w:t>Testing Process</w:t>
        </w:r>
        <w:r w:rsidR="00B84C47">
          <w:rPr>
            <w:noProof/>
            <w:webHidden/>
          </w:rPr>
          <w:tab/>
        </w:r>
        <w:r w:rsidR="00B84C47">
          <w:rPr>
            <w:noProof/>
            <w:webHidden/>
          </w:rPr>
          <w:fldChar w:fldCharType="begin"/>
        </w:r>
        <w:r w:rsidR="00B84C47">
          <w:rPr>
            <w:noProof/>
            <w:webHidden/>
          </w:rPr>
          <w:instrText xml:space="preserve"> PAGEREF _Toc421624801 \h </w:instrText>
        </w:r>
        <w:r w:rsidR="00B84C47">
          <w:rPr>
            <w:noProof/>
            <w:webHidden/>
          </w:rPr>
        </w:r>
        <w:r w:rsidR="00B84C47">
          <w:rPr>
            <w:noProof/>
            <w:webHidden/>
          </w:rPr>
          <w:fldChar w:fldCharType="separate"/>
        </w:r>
        <w:r w:rsidR="00B84C47">
          <w:rPr>
            <w:noProof/>
            <w:webHidden/>
          </w:rPr>
          <w:t>11</w:t>
        </w:r>
        <w:r w:rsidR="00B84C47">
          <w:rPr>
            <w:noProof/>
            <w:webHidden/>
          </w:rPr>
          <w:fldChar w:fldCharType="end"/>
        </w:r>
      </w:hyperlink>
    </w:p>
    <w:p w14:paraId="70402AE4" w14:textId="77777777" w:rsidR="00B84C47" w:rsidRDefault="00000000">
      <w:pPr>
        <w:pStyle w:val="TOC2"/>
        <w:tabs>
          <w:tab w:val="left" w:pos="2549"/>
        </w:tabs>
        <w:rPr>
          <w:rFonts w:asciiTheme="minorHAnsi" w:eastAsiaTheme="minorEastAsia" w:hAnsiTheme="minorHAnsi" w:cstheme="minorBidi"/>
          <w:noProof/>
          <w:sz w:val="22"/>
          <w:szCs w:val="22"/>
          <w:lang w:val="en-AU" w:eastAsia="en-AU"/>
        </w:rPr>
      </w:pPr>
      <w:hyperlink w:anchor="_Toc421624802" w:history="1">
        <w:r w:rsidR="00B84C47" w:rsidRPr="000B69C7">
          <w:rPr>
            <w:rStyle w:val="Hyperlink"/>
            <w:noProof/>
          </w:rPr>
          <w:t>7.1</w:t>
        </w:r>
        <w:r w:rsidR="00B84C47">
          <w:rPr>
            <w:rFonts w:asciiTheme="minorHAnsi" w:eastAsiaTheme="minorEastAsia" w:hAnsiTheme="minorHAnsi" w:cstheme="minorBidi"/>
            <w:noProof/>
            <w:sz w:val="22"/>
            <w:szCs w:val="22"/>
            <w:lang w:val="en-AU" w:eastAsia="en-AU"/>
          </w:rPr>
          <w:tab/>
        </w:r>
        <w:r w:rsidR="00B84C47" w:rsidRPr="000B69C7">
          <w:rPr>
            <w:rStyle w:val="Hyperlink"/>
            <w:noProof/>
          </w:rPr>
          <w:t>Test Steps</w:t>
        </w:r>
        <w:r w:rsidR="00B84C47">
          <w:rPr>
            <w:noProof/>
            <w:webHidden/>
          </w:rPr>
          <w:tab/>
        </w:r>
        <w:r w:rsidR="00B84C47">
          <w:rPr>
            <w:noProof/>
            <w:webHidden/>
          </w:rPr>
          <w:fldChar w:fldCharType="begin"/>
        </w:r>
        <w:r w:rsidR="00B84C47">
          <w:rPr>
            <w:noProof/>
            <w:webHidden/>
          </w:rPr>
          <w:instrText xml:space="preserve"> PAGEREF _Toc421624802 \h </w:instrText>
        </w:r>
        <w:r w:rsidR="00B84C47">
          <w:rPr>
            <w:noProof/>
            <w:webHidden/>
          </w:rPr>
        </w:r>
        <w:r w:rsidR="00B84C47">
          <w:rPr>
            <w:noProof/>
            <w:webHidden/>
          </w:rPr>
          <w:fldChar w:fldCharType="separate"/>
        </w:r>
        <w:r w:rsidR="00B84C47">
          <w:rPr>
            <w:noProof/>
            <w:webHidden/>
          </w:rPr>
          <w:t>11</w:t>
        </w:r>
        <w:r w:rsidR="00B84C47">
          <w:rPr>
            <w:noProof/>
            <w:webHidden/>
          </w:rPr>
          <w:fldChar w:fldCharType="end"/>
        </w:r>
      </w:hyperlink>
    </w:p>
    <w:p w14:paraId="68BA6A1B" w14:textId="77777777" w:rsidR="005A71AF" w:rsidRDefault="005A71AF" w:rsidP="005A71AF">
      <w:r>
        <w:rPr>
          <w:b/>
        </w:rPr>
        <w:fldChar w:fldCharType="end"/>
      </w:r>
    </w:p>
    <w:p w14:paraId="5285829F" w14:textId="77777777" w:rsidR="005A71AF" w:rsidRDefault="005A71AF" w:rsidP="005A71AF">
      <w:pPr>
        <w:pStyle w:val="BodyText"/>
      </w:pPr>
    </w:p>
    <w:p w14:paraId="66F0EE6B" w14:textId="77777777" w:rsidR="005A71AF" w:rsidRDefault="005A71AF" w:rsidP="005A71AF">
      <w:pPr>
        <w:pStyle w:val="BodyText"/>
      </w:pPr>
    </w:p>
    <w:p w14:paraId="43F764D9" w14:textId="77777777" w:rsidR="005A71AF" w:rsidRDefault="005A71AF" w:rsidP="005A71AF">
      <w:pPr>
        <w:pStyle w:val="BodyText"/>
      </w:pPr>
    </w:p>
    <w:p w14:paraId="04E4BAD8" w14:textId="77777777" w:rsidR="005A71AF" w:rsidRDefault="005A71AF" w:rsidP="005A71AF">
      <w:pPr>
        <w:pStyle w:val="BodyText"/>
      </w:pPr>
    </w:p>
    <w:p w14:paraId="55E0940F" w14:textId="77777777" w:rsidR="005A71AF" w:rsidRDefault="005A71AF" w:rsidP="005A71AF">
      <w:pPr>
        <w:pStyle w:val="BodyText"/>
      </w:pPr>
    </w:p>
    <w:p w14:paraId="239CE801" w14:textId="77777777" w:rsidR="005A71AF" w:rsidRDefault="005A71AF" w:rsidP="005A71AF">
      <w:pPr>
        <w:pStyle w:val="BodyText"/>
      </w:pPr>
    </w:p>
    <w:p w14:paraId="557D3F0F" w14:textId="77777777" w:rsidR="005A71AF" w:rsidRDefault="005A71AF" w:rsidP="00D327F5">
      <w:pPr>
        <w:pStyle w:val="BodyText"/>
        <w:ind w:left="0"/>
      </w:pPr>
    </w:p>
    <w:p w14:paraId="40E91457" w14:textId="77777777" w:rsidR="005A71AF" w:rsidRPr="00485444" w:rsidRDefault="005A71AF" w:rsidP="005A71AF">
      <w:pPr>
        <w:pStyle w:val="Heading1"/>
      </w:pPr>
      <w:bookmarkStart w:id="3" w:name="_Toc225080495"/>
      <w:bookmarkStart w:id="4" w:name="_Toc225924460"/>
      <w:bookmarkStart w:id="5" w:name="_Toc270362440"/>
      <w:bookmarkStart w:id="6" w:name="_Toc421624777"/>
      <w:r w:rsidRPr="00485444">
        <w:lastRenderedPageBreak/>
        <w:t>O</w:t>
      </w:r>
      <w:bookmarkEnd w:id="3"/>
      <w:r w:rsidRPr="00485444">
        <w:t>verview</w:t>
      </w:r>
      <w:bookmarkEnd w:id="4"/>
      <w:bookmarkEnd w:id="5"/>
      <w:bookmarkEnd w:id="6"/>
    </w:p>
    <w:p w14:paraId="5F087D03" w14:textId="145D0738" w:rsidR="00020286" w:rsidRDefault="00020286" w:rsidP="00020286">
      <w:pPr>
        <w:pStyle w:val="BodyText"/>
        <w:ind w:left="0"/>
      </w:pPr>
      <w:r w:rsidRPr="005E0726">
        <w:t xml:space="preserve">This document describes the functional and technical design for </w:t>
      </w:r>
      <w:r w:rsidR="0078700F">
        <w:t xml:space="preserve">updating Purchase Order Line </w:t>
      </w:r>
      <w:r w:rsidR="007B1036">
        <w:t xml:space="preserve">of Internal Sales </w:t>
      </w:r>
      <w:r w:rsidR="0078700F">
        <w:t xml:space="preserve">as </w:t>
      </w:r>
      <w:r w:rsidR="007B1036">
        <w:t>Charges mentioned in MPLINE</w:t>
      </w:r>
      <w:r w:rsidR="0078700F">
        <w:t xml:space="preserve"> </w:t>
      </w:r>
      <w:r>
        <w:t xml:space="preserve">with Celio Future Fashion Pvt. Ltd. The scope of this document to </w:t>
      </w:r>
      <w:r w:rsidR="0078700F">
        <w:t>update Sales Order Line and Purchase Order Line</w:t>
      </w:r>
      <w:r>
        <w:t>.</w:t>
      </w:r>
    </w:p>
    <w:p w14:paraId="63B0BB79" w14:textId="2CFD2A9A" w:rsidR="00020286" w:rsidRDefault="00020286" w:rsidP="00020286">
      <w:pPr>
        <w:pStyle w:val="BodyText"/>
        <w:ind w:left="0"/>
      </w:pPr>
      <w:r>
        <w:t xml:space="preserve">Mapping in this document expected change minutely based on UAT and dry runs of integrations, impact analysis to incorporate the changes will </w:t>
      </w:r>
      <w:proofErr w:type="spellStart"/>
      <w:r>
        <w:t>taken</w:t>
      </w:r>
      <w:proofErr w:type="spellEnd"/>
      <w:r>
        <w:t xml:space="preserve"> up by the project managers and delt accordingly.</w:t>
      </w:r>
    </w:p>
    <w:p w14:paraId="0C09D950" w14:textId="656D7FAF" w:rsidR="00020286" w:rsidRPr="008A1BCE" w:rsidRDefault="00020286" w:rsidP="00020286">
      <w:pPr>
        <w:pStyle w:val="BodyText"/>
        <w:ind w:left="0"/>
      </w:pPr>
      <w:r>
        <w:t>Only minor changes will be accepted. Changes which will impact the file processing logic will not be considered.</w:t>
      </w:r>
    </w:p>
    <w:p w14:paraId="1AD9C27C" w14:textId="298E8B20" w:rsidR="003F078A" w:rsidRDefault="003F078A" w:rsidP="003F078A">
      <w:pPr>
        <w:pStyle w:val="Heading2"/>
      </w:pPr>
      <w:bookmarkStart w:id="7" w:name="_Toc452958319"/>
      <w:bookmarkStart w:id="8" w:name="_Toc421624778"/>
      <w:r>
        <w:t>Summary</w:t>
      </w:r>
    </w:p>
    <w:p w14:paraId="2F06BD0E" w14:textId="77777777" w:rsidR="003F078A" w:rsidRPr="003F078A" w:rsidRDefault="003F078A" w:rsidP="00020286">
      <w:pPr>
        <w:pStyle w:val="BodyText"/>
        <w:ind w:left="0"/>
      </w:pPr>
    </w:p>
    <w:tbl>
      <w:tblPr>
        <w:tblStyle w:val="InforTable0"/>
        <w:tblW w:w="0" w:type="auto"/>
        <w:tblInd w:w="1440" w:type="dxa"/>
        <w:tblLook w:val="04A0" w:firstRow="1" w:lastRow="0" w:firstColumn="1" w:lastColumn="0" w:noHBand="0" w:noVBand="1"/>
      </w:tblPr>
      <w:tblGrid>
        <w:gridCol w:w="3036"/>
        <w:gridCol w:w="5621"/>
      </w:tblGrid>
      <w:tr w:rsidR="006A33B3" w14:paraId="34F6D96B" w14:textId="77777777" w:rsidTr="0078700F">
        <w:trPr>
          <w:cnfStyle w:val="100000000000" w:firstRow="1" w:lastRow="0" w:firstColumn="0" w:lastColumn="0" w:oddVBand="0" w:evenVBand="0" w:oddHBand="0" w:evenHBand="0" w:firstRowFirstColumn="0" w:firstRowLastColumn="0" w:lastRowFirstColumn="0" w:lastRowLastColumn="0"/>
        </w:trPr>
        <w:tc>
          <w:tcPr>
            <w:tcW w:w="3036" w:type="dxa"/>
          </w:tcPr>
          <w:p w14:paraId="308F89CB" w14:textId="77777777" w:rsidR="007107C0" w:rsidRDefault="007107C0" w:rsidP="003F078A">
            <w:pPr>
              <w:pStyle w:val="BodyText"/>
              <w:ind w:left="0"/>
            </w:pPr>
            <w:r>
              <w:t>Component</w:t>
            </w:r>
          </w:p>
        </w:tc>
        <w:tc>
          <w:tcPr>
            <w:tcW w:w="5621" w:type="dxa"/>
          </w:tcPr>
          <w:p w14:paraId="0DA60412" w14:textId="77777777" w:rsidR="007107C0" w:rsidRDefault="007107C0" w:rsidP="003F078A">
            <w:pPr>
              <w:pStyle w:val="BodyText"/>
              <w:ind w:left="0"/>
            </w:pPr>
            <w:r>
              <w:t>Description</w:t>
            </w:r>
          </w:p>
        </w:tc>
      </w:tr>
      <w:tr w:rsidR="006A33B3" w14:paraId="003C1C23" w14:textId="77777777" w:rsidTr="0078700F">
        <w:trPr>
          <w:cnfStyle w:val="000000100000" w:firstRow="0" w:lastRow="0" w:firstColumn="0" w:lastColumn="0" w:oddVBand="0" w:evenVBand="0" w:oddHBand="1" w:evenHBand="0" w:firstRowFirstColumn="0" w:firstRowLastColumn="0" w:lastRowFirstColumn="0" w:lastRowLastColumn="0"/>
        </w:trPr>
        <w:tc>
          <w:tcPr>
            <w:tcW w:w="3036" w:type="dxa"/>
            <w:vAlign w:val="top"/>
          </w:tcPr>
          <w:p w14:paraId="7CFF9E28" w14:textId="77777777" w:rsidR="007107C0" w:rsidRPr="00D16CA3" w:rsidRDefault="007107C0" w:rsidP="007107C0">
            <w:pPr>
              <w:pStyle w:val="BodyText"/>
              <w:ind w:left="0"/>
            </w:pPr>
            <w:r w:rsidRPr="00D16CA3">
              <w:t>Primary Actor</w:t>
            </w:r>
          </w:p>
        </w:tc>
        <w:tc>
          <w:tcPr>
            <w:tcW w:w="5621" w:type="dxa"/>
          </w:tcPr>
          <w:p w14:paraId="75635EE3" w14:textId="2DFA9182" w:rsidR="007107C0" w:rsidRDefault="00950319" w:rsidP="006A33B3">
            <w:pPr>
              <w:pStyle w:val="BodyText"/>
              <w:ind w:left="0"/>
            </w:pPr>
            <w:r>
              <w:rPr>
                <w:rStyle w:val="HighlightedVariable"/>
              </w:rPr>
              <w:t>Infor M3 CE ERP</w:t>
            </w:r>
          </w:p>
        </w:tc>
      </w:tr>
      <w:tr w:rsidR="0078700F" w14:paraId="761259E1" w14:textId="77777777" w:rsidTr="0078700F">
        <w:trPr>
          <w:cnfStyle w:val="000000010000" w:firstRow="0" w:lastRow="0" w:firstColumn="0" w:lastColumn="0" w:oddVBand="0" w:evenVBand="0" w:oddHBand="0" w:evenHBand="1" w:firstRowFirstColumn="0" w:firstRowLastColumn="0" w:lastRowFirstColumn="0" w:lastRowLastColumn="0"/>
        </w:trPr>
        <w:tc>
          <w:tcPr>
            <w:tcW w:w="3036" w:type="dxa"/>
            <w:vAlign w:val="top"/>
          </w:tcPr>
          <w:p w14:paraId="1D100CF6" w14:textId="77777777" w:rsidR="0078700F" w:rsidRPr="00D16CA3" w:rsidRDefault="0078700F" w:rsidP="0078700F">
            <w:pPr>
              <w:pStyle w:val="BodyText"/>
              <w:ind w:left="0"/>
            </w:pPr>
            <w:r w:rsidRPr="00D16CA3">
              <w:t>Secondary Actor(s)</w:t>
            </w:r>
          </w:p>
        </w:tc>
        <w:tc>
          <w:tcPr>
            <w:tcW w:w="5621" w:type="dxa"/>
          </w:tcPr>
          <w:p w14:paraId="0BCDED39" w14:textId="2372C57E" w:rsidR="0078700F" w:rsidRDefault="0078700F" w:rsidP="0078700F">
            <w:pPr>
              <w:pStyle w:val="BodyText"/>
              <w:ind w:left="0"/>
            </w:pPr>
            <w:proofErr w:type="spellStart"/>
            <w:r>
              <w:rPr>
                <w:rStyle w:val="HighlightedVariable"/>
              </w:rPr>
              <w:t>Xtend</w:t>
            </w:r>
            <w:proofErr w:type="spellEnd"/>
            <w:r>
              <w:rPr>
                <w:rStyle w:val="HighlightedVariable"/>
              </w:rPr>
              <w:t xml:space="preserve"> M3 API</w:t>
            </w:r>
          </w:p>
        </w:tc>
      </w:tr>
      <w:tr w:rsidR="0078700F" w14:paraId="7F23AE8E" w14:textId="77777777" w:rsidTr="0078700F">
        <w:trPr>
          <w:cnfStyle w:val="000000100000" w:firstRow="0" w:lastRow="0" w:firstColumn="0" w:lastColumn="0" w:oddVBand="0" w:evenVBand="0" w:oddHBand="1" w:evenHBand="0" w:firstRowFirstColumn="0" w:firstRowLastColumn="0" w:lastRowFirstColumn="0" w:lastRowLastColumn="0"/>
        </w:trPr>
        <w:tc>
          <w:tcPr>
            <w:tcW w:w="3036" w:type="dxa"/>
            <w:vAlign w:val="top"/>
          </w:tcPr>
          <w:p w14:paraId="390EF317" w14:textId="77777777" w:rsidR="0078700F" w:rsidRPr="00D16CA3" w:rsidRDefault="0078700F" w:rsidP="0078700F">
            <w:pPr>
              <w:pStyle w:val="BodyText"/>
              <w:ind w:left="0"/>
            </w:pPr>
            <w:r w:rsidRPr="00D16CA3">
              <w:t>Trigger</w:t>
            </w:r>
          </w:p>
        </w:tc>
        <w:tc>
          <w:tcPr>
            <w:tcW w:w="5621" w:type="dxa"/>
          </w:tcPr>
          <w:p w14:paraId="0D9097FE" w14:textId="76EBE31C" w:rsidR="0078700F" w:rsidRDefault="00A71028" w:rsidP="0078700F">
            <w:pPr>
              <w:pStyle w:val="BodyText"/>
              <w:ind w:left="0"/>
            </w:pPr>
            <w:r>
              <w:rPr>
                <w:rStyle w:val="HighlightedVariable"/>
              </w:rPr>
              <w:t>When PO Status moves to 33 – 33 of Order type IN1</w:t>
            </w:r>
            <w:r w:rsidR="00BD5246">
              <w:rPr>
                <w:rStyle w:val="HighlightedVariable"/>
              </w:rPr>
              <w:t xml:space="preserve"> / When Order confirmation prints (OIS606PF)</w:t>
            </w:r>
          </w:p>
        </w:tc>
      </w:tr>
      <w:tr w:rsidR="0078700F" w14:paraId="360E5001" w14:textId="77777777" w:rsidTr="0078700F">
        <w:trPr>
          <w:cnfStyle w:val="000000010000" w:firstRow="0" w:lastRow="0" w:firstColumn="0" w:lastColumn="0" w:oddVBand="0" w:evenVBand="0" w:oddHBand="0" w:evenHBand="1" w:firstRowFirstColumn="0" w:firstRowLastColumn="0" w:lastRowFirstColumn="0" w:lastRowLastColumn="0"/>
        </w:trPr>
        <w:tc>
          <w:tcPr>
            <w:tcW w:w="3036" w:type="dxa"/>
            <w:vAlign w:val="top"/>
          </w:tcPr>
          <w:p w14:paraId="16EC8223" w14:textId="77777777" w:rsidR="0078700F" w:rsidRPr="00D16CA3" w:rsidRDefault="0078700F" w:rsidP="0078700F">
            <w:pPr>
              <w:pStyle w:val="BodyText"/>
              <w:ind w:left="0"/>
            </w:pPr>
            <w:r w:rsidRPr="00D16CA3">
              <w:t>Pre-Conditions</w:t>
            </w:r>
          </w:p>
        </w:tc>
        <w:tc>
          <w:tcPr>
            <w:tcW w:w="5621" w:type="dxa"/>
          </w:tcPr>
          <w:p w14:paraId="0A4938A2" w14:textId="2ABA828F" w:rsidR="0078700F" w:rsidRDefault="007B1036" w:rsidP="0078700F">
            <w:pPr>
              <w:pStyle w:val="BodyText"/>
              <w:ind w:left="0"/>
            </w:pPr>
            <w:r>
              <w:t xml:space="preserve">Order type should be </w:t>
            </w:r>
            <w:r w:rsidR="00BD5246">
              <w:t>IN1</w:t>
            </w:r>
          </w:p>
        </w:tc>
      </w:tr>
      <w:tr w:rsidR="0078700F" w14:paraId="79C4C0F4" w14:textId="77777777" w:rsidTr="0078700F">
        <w:trPr>
          <w:cnfStyle w:val="000000100000" w:firstRow="0" w:lastRow="0" w:firstColumn="0" w:lastColumn="0" w:oddVBand="0" w:evenVBand="0" w:oddHBand="1" w:evenHBand="0" w:firstRowFirstColumn="0" w:firstRowLastColumn="0" w:lastRowFirstColumn="0" w:lastRowLastColumn="0"/>
        </w:trPr>
        <w:tc>
          <w:tcPr>
            <w:tcW w:w="3036" w:type="dxa"/>
            <w:vAlign w:val="top"/>
          </w:tcPr>
          <w:p w14:paraId="5E201632" w14:textId="77777777" w:rsidR="0078700F" w:rsidRPr="00D16CA3" w:rsidRDefault="0078700F" w:rsidP="0078700F">
            <w:pPr>
              <w:pStyle w:val="BodyText"/>
              <w:ind w:left="0"/>
            </w:pPr>
            <w:r w:rsidRPr="00D16CA3">
              <w:t>Context of Use (i.e. frequency/volume)</w:t>
            </w:r>
          </w:p>
        </w:tc>
        <w:tc>
          <w:tcPr>
            <w:tcW w:w="5621" w:type="dxa"/>
          </w:tcPr>
          <w:p w14:paraId="10006238" w14:textId="01A13EA8" w:rsidR="0078700F" w:rsidRDefault="0078700F" w:rsidP="0078700F">
            <w:pPr>
              <w:pStyle w:val="BodyText"/>
              <w:ind w:left="0"/>
            </w:pPr>
            <w:r>
              <w:rPr>
                <w:rStyle w:val="HighlightedVariable"/>
              </w:rPr>
              <w:t>Every Purchase Order</w:t>
            </w:r>
            <w:r w:rsidR="00A71028">
              <w:rPr>
                <w:rStyle w:val="HighlightedVariable"/>
              </w:rPr>
              <w:t xml:space="preserve"> of Order type IN1</w:t>
            </w:r>
          </w:p>
        </w:tc>
      </w:tr>
      <w:tr w:rsidR="0078700F" w14:paraId="5A7D5743" w14:textId="77777777" w:rsidTr="0078700F">
        <w:trPr>
          <w:cnfStyle w:val="000000010000" w:firstRow="0" w:lastRow="0" w:firstColumn="0" w:lastColumn="0" w:oddVBand="0" w:evenVBand="0" w:oddHBand="0" w:evenHBand="1" w:firstRowFirstColumn="0" w:firstRowLastColumn="0" w:lastRowFirstColumn="0" w:lastRowLastColumn="0"/>
        </w:trPr>
        <w:tc>
          <w:tcPr>
            <w:tcW w:w="3036" w:type="dxa"/>
            <w:vAlign w:val="top"/>
          </w:tcPr>
          <w:p w14:paraId="0C2B3CD7" w14:textId="77777777" w:rsidR="0078700F" w:rsidRPr="00D16CA3" w:rsidRDefault="0078700F" w:rsidP="0078700F">
            <w:pPr>
              <w:pStyle w:val="BodyText"/>
              <w:ind w:left="0"/>
            </w:pPr>
            <w:r>
              <w:t>Steps</w:t>
            </w:r>
          </w:p>
        </w:tc>
        <w:tc>
          <w:tcPr>
            <w:tcW w:w="5621" w:type="dxa"/>
          </w:tcPr>
          <w:p w14:paraId="7EA6DC57" w14:textId="77777777" w:rsidR="00BD5246" w:rsidRPr="0078700F" w:rsidRDefault="00BD5246" w:rsidP="00BD5246">
            <w:pPr>
              <w:shd w:val="clear" w:color="auto" w:fill="FFFFFF"/>
              <w:rPr>
                <w:rFonts w:ascii="Segoe UI" w:hAnsi="Segoe UI" w:cs="Segoe UI"/>
                <w:color w:val="000000"/>
                <w:sz w:val="2"/>
                <w:szCs w:val="2"/>
                <w:lang w:val="en-IN" w:eastAsia="en-IN"/>
              </w:rPr>
            </w:pPr>
            <w:r>
              <w:rPr>
                <w:rFonts w:ascii="Segoe UI" w:hAnsi="Segoe UI" w:cs="Segoe UI"/>
                <w:color w:val="242424"/>
                <w:sz w:val="22"/>
                <w:lang w:val="en-IN" w:eastAsia="en-IN"/>
              </w:rPr>
              <w:t xml:space="preserve">When the PO status moves to 33 – 33 of order type IN1, then </w:t>
            </w:r>
            <w:proofErr w:type="spellStart"/>
            <w:r>
              <w:rPr>
                <w:rFonts w:ascii="Segoe UI" w:hAnsi="Segoe UI" w:cs="Segoe UI"/>
                <w:color w:val="242424"/>
                <w:sz w:val="22"/>
                <w:lang w:val="en-IN" w:eastAsia="en-IN"/>
              </w:rPr>
              <w:t>thevalue</w:t>
            </w:r>
            <w:proofErr w:type="spellEnd"/>
            <w:r>
              <w:rPr>
                <w:rFonts w:ascii="Segoe UI" w:hAnsi="Segoe UI" w:cs="Segoe UI"/>
                <w:color w:val="242424"/>
                <w:sz w:val="22"/>
                <w:lang w:val="en-IN" w:eastAsia="en-IN"/>
              </w:rPr>
              <w:t xml:space="preserve"> of </w:t>
            </w:r>
            <w:r w:rsidRPr="00EE3077">
              <w:rPr>
                <w:rFonts w:ascii="Segoe UI" w:hAnsi="Segoe UI" w:cs="Segoe UI"/>
                <w:b/>
                <w:bCs/>
                <w:color w:val="242424"/>
                <w:sz w:val="22"/>
                <w:lang w:val="en-IN" w:eastAsia="en-IN"/>
              </w:rPr>
              <w:t>IDEXEP</w:t>
            </w:r>
            <w:r>
              <w:rPr>
                <w:rFonts w:ascii="Segoe UI" w:hAnsi="Segoe UI" w:cs="Segoe UI"/>
                <w:color w:val="242424"/>
                <w:sz w:val="22"/>
                <w:lang w:val="en-IN" w:eastAsia="en-IN"/>
              </w:rPr>
              <w:t xml:space="preserve"> from </w:t>
            </w:r>
            <w:r w:rsidRPr="00EE3077">
              <w:rPr>
                <w:rFonts w:ascii="Segoe UI" w:hAnsi="Segoe UI" w:cs="Segoe UI"/>
                <w:b/>
                <w:bCs/>
                <w:color w:val="242424"/>
                <w:sz w:val="22"/>
                <w:lang w:val="en-IN" w:eastAsia="en-IN"/>
              </w:rPr>
              <w:t>MPLINE</w:t>
            </w:r>
            <w:r>
              <w:rPr>
                <w:rFonts w:ascii="Segoe UI" w:hAnsi="Segoe UI" w:cs="Segoe UI"/>
                <w:color w:val="242424"/>
                <w:sz w:val="22"/>
                <w:lang w:val="en-IN" w:eastAsia="en-IN"/>
              </w:rPr>
              <w:t xml:space="preserve"> should be updated in the </w:t>
            </w:r>
            <w:r w:rsidRPr="00EE3077">
              <w:rPr>
                <w:rFonts w:ascii="Segoe UI" w:hAnsi="Segoe UI" w:cs="Segoe UI"/>
                <w:b/>
                <w:bCs/>
                <w:color w:val="242424"/>
                <w:sz w:val="22"/>
                <w:lang w:val="en-IN" w:eastAsia="en-IN"/>
              </w:rPr>
              <w:t>IVCEVA</w:t>
            </w:r>
            <w:r>
              <w:rPr>
                <w:rFonts w:ascii="Segoe UI" w:hAnsi="Segoe UI" w:cs="Segoe UI"/>
                <w:color w:val="242424"/>
                <w:sz w:val="22"/>
                <w:lang w:val="en-IN" w:eastAsia="en-IN"/>
              </w:rPr>
              <w:t xml:space="preserve"> of </w:t>
            </w:r>
            <w:r w:rsidRPr="00EE3077">
              <w:rPr>
                <w:rFonts w:ascii="Segoe UI" w:hAnsi="Segoe UI" w:cs="Segoe UI"/>
                <w:b/>
                <w:bCs/>
                <w:color w:val="242424"/>
                <w:sz w:val="22"/>
                <w:lang w:val="en-IN" w:eastAsia="en-IN"/>
              </w:rPr>
              <w:t>MPOEXP</w:t>
            </w:r>
          </w:p>
          <w:p w14:paraId="3B9EE9D5" w14:textId="3A1BB2BE" w:rsidR="0078700F" w:rsidRPr="006A33B3" w:rsidRDefault="0078700F" w:rsidP="00BD5246">
            <w:pPr>
              <w:pStyle w:val="ListParagraph"/>
              <w:shd w:val="clear" w:color="auto" w:fill="FFFFFF"/>
            </w:pPr>
          </w:p>
        </w:tc>
      </w:tr>
    </w:tbl>
    <w:p w14:paraId="158978BD" w14:textId="77777777" w:rsidR="003F078A" w:rsidRDefault="003F078A" w:rsidP="003F078A">
      <w:pPr>
        <w:pStyle w:val="BodyText"/>
      </w:pPr>
    </w:p>
    <w:p w14:paraId="55E9A481" w14:textId="77777777" w:rsidR="005A71AF" w:rsidRDefault="005A71AF" w:rsidP="005A71AF">
      <w:pPr>
        <w:pStyle w:val="Heading2"/>
      </w:pPr>
      <w:r>
        <w:t>Topical Essay</w:t>
      </w:r>
      <w:bookmarkEnd w:id="7"/>
      <w:bookmarkEnd w:id="8"/>
    </w:p>
    <w:p w14:paraId="5E8447A2" w14:textId="04ED6148" w:rsidR="005A71AF" w:rsidRDefault="00E04031" w:rsidP="00556C2A">
      <w:pPr>
        <w:pStyle w:val="Heading3"/>
      </w:pPr>
      <w:r>
        <w:t>Business Objective</w:t>
      </w:r>
      <w:r w:rsidR="00556C2A">
        <w:t>s</w:t>
      </w:r>
    </w:p>
    <w:p w14:paraId="4F99B4C2" w14:textId="13C14FBB" w:rsidR="00556C2A" w:rsidRDefault="0078700F" w:rsidP="00D76666">
      <w:pPr>
        <w:pStyle w:val="ListParagraph"/>
        <w:numPr>
          <w:ilvl w:val="0"/>
          <w:numId w:val="9"/>
        </w:numPr>
      </w:pPr>
      <w:r>
        <w:t xml:space="preserve">To get the </w:t>
      </w:r>
      <w:r w:rsidR="00A71028">
        <w:t>same</w:t>
      </w:r>
      <w:r>
        <w:t xml:space="preserve"> GST </w:t>
      </w:r>
      <w:r w:rsidR="00A71028">
        <w:t xml:space="preserve">charges </w:t>
      </w:r>
      <w:r>
        <w:t xml:space="preserve">as per </w:t>
      </w:r>
      <w:r w:rsidR="00A71028">
        <w:t>Sales Order connected to it.</w:t>
      </w:r>
    </w:p>
    <w:p w14:paraId="5605D0E1" w14:textId="541F5027" w:rsidR="0078700F" w:rsidRDefault="0078700F" w:rsidP="00D76666">
      <w:pPr>
        <w:pStyle w:val="ListParagraph"/>
        <w:numPr>
          <w:ilvl w:val="0"/>
          <w:numId w:val="9"/>
        </w:numPr>
      </w:pPr>
      <w:r>
        <w:t xml:space="preserve">The value </w:t>
      </w:r>
      <w:r w:rsidR="00EE3077" w:rsidRPr="00EE3077">
        <w:t>EXEP</w:t>
      </w:r>
      <w:r w:rsidR="00EE3077">
        <w:t xml:space="preserve"> </w:t>
      </w:r>
      <w:r>
        <w:t xml:space="preserve">in PPS201 </w:t>
      </w:r>
      <w:r w:rsidR="00EE3077">
        <w:t xml:space="preserve">is </w:t>
      </w:r>
      <w:proofErr w:type="spellStart"/>
      <w:r w:rsidR="00EE3077">
        <w:t>eaqual</w:t>
      </w:r>
      <w:proofErr w:type="spellEnd"/>
      <w:r w:rsidR="00EE3077">
        <w:t xml:space="preserve"> to</w:t>
      </w:r>
      <w:r w:rsidR="00CE43B5">
        <w:t xml:space="preserve"> GST as per price.</w:t>
      </w:r>
    </w:p>
    <w:p w14:paraId="277A8D32" w14:textId="4C2B7674" w:rsidR="003A6915" w:rsidRDefault="00640BB3" w:rsidP="00D76666">
      <w:pPr>
        <w:pStyle w:val="ListParagraph"/>
        <w:numPr>
          <w:ilvl w:val="0"/>
          <w:numId w:val="9"/>
        </w:numPr>
      </w:pPr>
      <w:r>
        <w:t xml:space="preserve">Error handling </w:t>
      </w:r>
      <w:r w:rsidR="004A1E85">
        <w:t xml:space="preserve">will be there to reprocess </w:t>
      </w:r>
      <w:r w:rsidR="00520240">
        <w:t>failed lines.</w:t>
      </w:r>
    </w:p>
    <w:p w14:paraId="3A6C242C" w14:textId="77777777" w:rsidR="00520240" w:rsidRDefault="00520240" w:rsidP="00EE3077">
      <w:pPr>
        <w:ind w:left="1440"/>
      </w:pPr>
    </w:p>
    <w:p w14:paraId="13BD02D9" w14:textId="77777777" w:rsidR="005A71AF" w:rsidRDefault="005A71AF" w:rsidP="005A71AF">
      <w:pPr>
        <w:pStyle w:val="Heading2"/>
      </w:pPr>
      <w:bookmarkStart w:id="9" w:name="_Toc452958321"/>
      <w:bookmarkStart w:id="10" w:name="_Toc421624780"/>
      <w:r>
        <w:t>Major Features</w:t>
      </w:r>
      <w:bookmarkEnd w:id="9"/>
      <w:bookmarkEnd w:id="10"/>
    </w:p>
    <w:p w14:paraId="5837B69F" w14:textId="74DB9366" w:rsidR="00CE43B5" w:rsidRDefault="00EE3077" w:rsidP="00CE43B5">
      <w:r>
        <w:t>To get the same GST charges as per Sales Order connected to it.</w:t>
      </w:r>
    </w:p>
    <w:p w14:paraId="38381810" w14:textId="77777777" w:rsidR="005A71AF" w:rsidRDefault="005A71AF" w:rsidP="005A71AF">
      <w:pPr>
        <w:pStyle w:val="BodyText"/>
      </w:pPr>
    </w:p>
    <w:p w14:paraId="5AFFECB6" w14:textId="77777777" w:rsidR="005A71AF" w:rsidRDefault="005A71AF" w:rsidP="005A71AF">
      <w:pPr>
        <w:pStyle w:val="Heading2"/>
      </w:pPr>
      <w:bookmarkStart w:id="11" w:name="_Toc452958322"/>
      <w:bookmarkStart w:id="12" w:name="_Toc421624781"/>
      <w:r>
        <w:t>Definitions</w:t>
      </w:r>
      <w:bookmarkEnd w:id="11"/>
      <w:bookmarkEnd w:id="12"/>
    </w:p>
    <w:p w14:paraId="6714E5F5" w14:textId="77777777" w:rsidR="005A71AF" w:rsidRDefault="005A71AF" w:rsidP="005A71AF">
      <w:pPr>
        <w:pStyle w:val="BodyText"/>
      </w:pPr>
    </w:p>
    <w:p w14:paraId="27C6CC42" w14:textId="77777777" w:rsidR="005A71AF" w:rsidRDefault="005A71AF" w:rsidP="005A71AF">
      <w:pPr>
        <w:pStyle w:val="Heading2"/>
      </w:pPr>
      <w:bookmarkStart w:id="13" w:name="_Toc225080499"/>
      <w:bookmarkStart w:id="14" w:name="_Toc225924464"/>
      <w:bookmarkStart w:id="15" w:name="_Toc270362444"/>
      <w:bookmarkStart w:id="16" w:name="_Toc421624782"/>
      <w:r>
        <w:t>Scenarios</w:t>
      </w:r>
      <w:bookmarkEnd w:id="13"/>
      <w:bookmarkEnd w:id="14"/>
      <w:bookmarkEnd w:id="15"/>
      <w:bookmarkEnd w:id="16"/>
    </w:p>
    <w:p w14:paraId="4E283793" w14:textId="75AFDD75" w:rsidR="00CE43B5" w:rsidRPr="0078700F" w:rsidRDefault="00EE3077" w:rsidP="00CE43B5">
      <w:pPr>
        <w:shd w:val="clear" w:color="auto" w:fill="FFFFFF"/>
        <w:rPr>
          <w:rFonts w:ascii="Segoe UI" w:eastAsiaTheme="minorEastAsia" w:hAnsi="Segoe UI" w:cs="Segoe UI"/>
          <w:color w:val="000000"/>
          <w:sz w:val="2"/>
          <w:szCs w:val="2"/>
          <w:lang w:val="en-IN" w:eastAsia="en-IN"/>
        </w:rPr>
      </w:pPr>
      <w:r>
        <w:rPr>
          <w:rFonts w:ascii="Segoe UI" w:hAnsi="Segoe UI" w:cs="Segoe UI"/>
          <w:color w:val="242424"/>
          <w:sz w:val="22"/>
          <w:szCs w:val="22"/>
          <w:lang w:val="en-IN" w:eastAsia="en-IN"/>
        </w:rPr>
        <w:t xml:space="preserve">When the PO status moves to 33 – 33 of order type IN1, then </w:t>
      </w:r>
      <w:proofErr w:type="spellStart"/>
      <w:r>
        <w:rPr>
          <w:rFonts w:ascii="Segoe UI" w:hAnsi="Segoe UI" w:cs="Segoe UI"/>
          <w:color w:val="242424"/>
          <w:sz w:val="22"/>
          <w:szCs w:val="22"/>
          <w:lang w:val="en-IN" w:eastAsia="en-IN"/>
        </w:rPr>
        <w:t>thevalue</w:t>
      </w:r>
      <w:proofErr w:type="spellEnd"/>
      <w:r>
        <w:rPr>
          <w:rFonts w:ascii="Segoe UI" w:hAnsi="Segoe UI" w:cs="Segoe UI"/>
          <w:color w:val="242424"/>
          <w:sz w:val="22"/>
          <w:szCs w:val="22"/>
          <w:lang w:val="en-IN" w:eastAsia="en-IN"/>
        </w:rPr>
        <w:t xml:space="preserve"> of </w:t>
      </w:r>
      <w:r w:rsidRPr="00EE3077">
        <w:rPr>
          <w:rFonts w:ascii="Segoe UI" w:hAnsi="Segoe UI" w:cs="Segoe UI"/>
          <w:b/>
          <w:bCs/>
          <w:color w:val="242424"/>
          <w:sz w:val="22"/>
          <w:szCs w:val="22"/>
          <w:lang w:val="en-IN" w:eastAsia="en-IN"/>
        </w:rPr>
        <w:t>IDEXEP</w:t>
      </w:r>
      <w:r>
        <w:rPr>
          <w:rFonts w:ascii="Segoe UI" w:hAnsi="Segoe UI" w:cs="Segoe UI"/>
          <w:color w:val="242424"/>
          <w:sz w:val="22"/>
          <w:szCs w:val="22"/>
          <w:lang w:val="en-IN" w:eastAsia="en-IN"/>
        </w:rPr>
        <w:t xml:space="preserve"> from </w:t>
      </w:r>
      <w:r w:rsidRPr="00EE3077">
        <w:rPr>
          <w:rFonts w:ascii="Segoe UI" w:hAnsi="Segoe UI" w:cs="Segoe UI"/>
          <w:b/>
          <w:bCs/>
          <w:color w:val="242424"/>
          <w:sz w:val="22"/>
          <w:szCs w:val="22"/>
          <w:lang w:val="en-IN" w:eastAsia="en-IN"/>
        </w:rPr>
        <w:t>MPLINE</w:t>
      </w:r>
      <w:r>
        <w:rPr>
          <w:rFonts w:ascii="Segoe UI" w:hAnsi="Segoe UI" w:cs="Segoe UI"/>
          <w:color w:val="242424"/>
          <w:sz w:val="22"/>
          <w:szCs w:val="22"/>
          <w:lang w:val="en-IN" w:eastAsia="en-IN"/>
        </w:rPr>
        <w:t xml:space="preserve"> should be updated in the </w:t>
      </w:r>
      <w:r w:rsidRPr="00EE3077">
        <w:rPr>
          <w:rFonts w:ascii="Segoe UI" w:hAnsi="Segoe UI" w:cs="Segoe UI"/>
          <w:b/>
          <w:bCs/>
          <w:color w:val="242424"/>
          <w:sz w:val="22"/>
          <w:szCs w:val="22"/>
          <w:lang w:val="en-IN" w:eastAsia="en-IN"/>
        </w:rPr>
        <w:t>IVCEVA</w:t>
      </w:r>
      <w:r>
        <w:rPr>
          <w:rFonts w:ascii="Segoe UI" w:hAnsi="Segoe UI" w:cs="Segoe UI"/>
          <w:color w:val="242424"/>
          <w:sz w:val="22"/>
          <w:szCs w:val="22"/>
          <w:lang w:val="en-IN" w:eastAsia="en-IN"/>
        </w:rPr>
        <w:t xml:space="preserve"> of </w:t>
      </w:r>
      <w:r w:rsidRPr="00EE3077">
        <w:rPr>
          <w:rFonts w:ascii="Segoe UI" w:hAnsi="Segoe UI" w:cs="Segoe UI"/>
          <w:b/>
          <w:bCs/>
          <w:color w:val="242424"/>
          <w:sz w:val="22"/>
          <w:szCs w:val="22"/>
          <w:lang w:val="en-IN" w:eastAsia="en-IN"/>
        </w:rPr>
        <w:t>MPOEXP</w:t>
      </w:r>
    </w:p>
    <w:p w14:paraId="77E8D75E" w14:textId="77777777" w:rsidR="00CE43B5" w:rsidRPr="0078700F" w:rsidRDefault="00CE43B5" w:rsidP="00CE43B5">
      <w:pPr>
        <w:shd w:val="clear" w:color="auto" w:fill="FFFFFF"/>
        <w:rPr>
          <w:rFonts w:ascii="Segoe UI" w:eastAsiaTheme="minorEastAsia" w:hAnsi="Segoe UI" w:cs="Segoe UI"/>
          <w:color w:val="000000"/>
          <w:sz w:val="2"/>
          <w:szCs w:val="2"/>
          <w:lang w:val="en-IN" w:eastAsia="en-IN"/>
        </w:rPr>
      </w:pPr>
    </w:p>
    <w:p w14:paraId="63E3413A" w14:textId="229BA786" w:rsidR="005A71AF" w:rsidRDefault="005A71AF" w:rsidP="00CF4C19">
      <w:pPr>
        <w:pStyle w:val="BodyText"/>
        <w:ind w:left="0"/>
      </w:pPr>
    </w:p>
    <w:p w14:paraId="204A285C" w14:textId="7E604BCE" w:rsidR="005A71AF" w:rsidRDefault="00E44389" w:rsidP="00E44389">
      <w:pPr>
        <w:pStyle w:val="Heading2"/>
      </w:pPr>
      <w:bookmarkStart w:id="17" w:name="_Toc421624783"/>
      <w:r>
        <w:t xml:space="preserve">Business </w:t>
      </w:r>
      <w:r w:rsidR="00491ACD" w:rsidRPr="00491ACD">
        <w:t>To get the value of EXEP of every PO line use API</w:t>
      </w:r>
      <w:r w:rsidR="00491ACD">
        <w:rPr>
          <w:bCs/>
        </w:rPr>
        <w:t xml:space="preserve"> </w:t>
      </w:r>
      <w:r>
        <w:t>Process Flows</w:t>
      </w:r>
      <w:bookmarkEnd w:id="17"/>
    </w:p>
    <w:p w14:paraId="67FE39BB" w14:textId="52727B36" w:rsidR="003D26EE" w:rsidRPr="003D26EE" w:rsidRDefault="003D26EE" w:rsidP="003D26EE">
      <w:pPr>
        <w:pStyle w:val="BodyText"/>
        <w:ind w:left="720"/>
      </w:pPr>
    </w:p>
    <w:p w14:paraId="59026328" w14:textId="77777777" w:rsidR="00E44389" w:rsidRDefault="00E44389" w:rsidP="00E44389">
      <w:pPr>
        <w:pStyle w:val="BodyText"/>
      </w:pPr>
    </w:p>
    <w:p w14:paraId="4BA2EC5E" w14:textId="77777777" w:rsidR="00E44389" w:rsidRPr="00E44389" w:rsidRDefault="00E44389" w:rsidP="00E44389">
      <w:pPr>
        <w:pStyle w:val="BodyText"/>
      </w:pPr>
    </w:p>
    <w:p w14:paraId="4452AF22" w14:textId="286B4BDA" w:rsidR="005A71AF" w:rsidRDefault="003D26EE" w:rsidP="005A71AF">
      <w:pPr>
        <w:pStyle w:val="Heading2"/>
      </w:pPr>
      <w:r>
        <w:t>Flat Files and API</w:t>
      </w:r>
    </w:p>
    <w:p w14:paraId="6D95A1C9" w14:textId="77777777" w:rsidR="007B1036" w:rsidRDefault="007B1036" w:rsidP="00DA7AFF">
      <w:pPr>
        <w:pStyle w:val="BodyText"/>
        <w:numPr>
          <w:ilvl w:val="0"/>
          <w:numId w:val="19"/>
        </w:numPr>
        <w:ind w:left="0"/>
        <w:rPr>
          <w:b/>
          <w:bCs/>
        </w:rPr>
      </w:pPr>
      <w:bookmarkStart w:id="18" w:name="_Toc452958326"/>
      <w:bookmarkStart w:id="19" w:name="_Toc421624785"/>
      <w:r>
        <w:t xml:space="preserve">To get the PO line number of PO use API </w:t>
      </w:r>
      <w:r w:rsidRPr="007B1036">
        <w:rPr>
          <w:b/>
          <w:bCs/>
        </w:rPr>
        <w:t>PPS200MI/</w:t>
      </w:r>
      <w:proofErr w:type="spellStart"/>
      <w:r w:rsidRPr="007B1036">
        <w:rPr>
          <w:b/>
          <w:bCs/>
        </w:rPr>
        <w:t>LstLine</w:t>
      </w:r>
      <w:proofErr w:type="spellEnd"/>
    </w:p>
    <w:p w14:paraId="6B188B59" w14:textId="77777777" w:rsidR="007B1036" w:rsidRDefault="007B1036" w:rsidP="007B1036">
      <w:pPr>
        <w:pStyle w:val="BodyText"/>
        <w:numPr>
          <w:ilvl w:val="0"/>
          <w:numId w:val="19"/>
        </w:numPr>
        <w:ind w:left="0"/>
        <w:rPr>
          <w:b/>
          <w:bCs/>
        </w:rPr>
      </w:pPr>
      <w:r w:rsidRPr="00491ACD">
        <w:t xml:space="preserve">To get the value of </w:t>
      </w:r>
      <w:r w:rsidRPr="007B1036">
        <w:rPr>
          <w:b/>
          <w:bCs/>
        </w:rPr>
        <w:t>EXEP</w:t>
      </w:r>
      <w:r w:rsidRPr="00491ACD">
        <w:t xml:space="preserve"> of every PO line use API</w:t>
      </w:r>
      <w:r w:rsidRPr="007B1036">
        <w:rPr>
          <w:b/>
          <w:bCs/>
        </w:rPr>
        <w:t xml:space="preserve"> PPS200MI/</w:t>
      </w:r>
      <w:proofErr w:type="spellStart"/>
      <w:r w:rsidRPr="007B1036">
        <w:rPr>
          <w:b/>
          <w:bCs/>
        </w:rPr>
        <w:t>GetLine</w:t>
      </w:r>
      <w:proofErr w:type="spellEnd"/>
    </w:p>
    <w:p w14:paraId="792D6755" w14:textId="511D4623" w:rsidR="007B1036" w:rsidRPr="007B1036" w:rsidRDefault="007B1036" w:rsidP="007B1036">
      <w:pPr>
        <w:pStyle w:val="BodyText"/>
        <w:numPr>
          <w:ilvl w:val="0"/>
          <w:numId w:val="19"/>
        </w:numPr>
        <w:ind w:left="0"/>
        <w:rPr>
          <w:b/>
          <w:bCs/>
        </w:rPr>
      </w:pPr>
      <w:r w:rsidRPr="00491ACD">
        <w:t>To update the value of</w:t>
      </w:r>
      <w:r w:rsidRPr="007B1036">
        <w:rPr>
          <w:b/>
          <w:bCs/>
        </w:rPr>
        <w:t xml:space="preserve"> EXEP </w:t>
      </w:r>
      <w:r w:rsidRPr="00491ACD">
        <w:t>in</w:t>
      </w:r>
      <w:r w:rsidRPr="007B1036">
        <w:rPr>
          <w:b/>
          <w:bCs/>
        </w:rPr>
        <w:t xml:space="preserve"> MPOEXP </w:t>
      </w:r>
      <w:r w:rsidRPr="00491ACD">
        <w:t>use</w:t>
      </w:r>
      <w:r w:rsidRPr="007B1036">
        <w:rPr>
          <w:b/>
          <w:bCs/>
        </w:rPr>
        <w:t xml:space="preserve"> </w:t>
      </w:r>
      <w:proofErr w:type="spellStart"/>
      <w:r w:rsidRPr="007B1036">
        <w:rPr>
          <w:b/>
          <w:bCs/>
        </w:rPr>
        <w:t>Xtend</w:t>
      </w:r>
      <w:proofErr w:type="spellEnd"/>
      <w:r w:rsidRPr="007B1036">
        <w:rPr>
          <w:b/>
          <w:bCs/>
        </w:rPr>
        <w:t xml:space="preserve"> M3 API</w:t>
      </w:r>
    </w:p>
    <w:p w14:paraId="24ECF489" w14:textId="6E6147C3" w:rsidR="00772B55" w:rsidRPr="00772B55" w:rsidRDefault="005A71AF" w:rsidP="00772B55">
      <w:pPr>
        <w:pStyle w:val="Heading2"/>
      </w:pPr>
      <w:r>
        <w:t>Assumptions</w:t>
      </w:r>
      <w:bookmarkEnd w:id="18"/>
      <w:bookmarkEnd w:id="19"/>
    </w:p>
    <w:p w14:paraId="57EFF44C" w14:textId="77777777" w:rsidR="005A71AF" w:rsidRDefault="005A71AF" w:rsidP="0017544A">
      <w:pPr>
        <w:pStyle w:val="BodyText"/>
        <w:ind w:left="0"/>
      </w:pPr>
      <w:r>
        <w:t>This design assumes that the following statements are true:</w:t>
      </w:r>
    </w:p>
    <w:p w14:paraId="3689DEEC" w14:textId="2C8F9338" w:rsidR="00772B55" w:rsidRPr="00CE43B5" w:rsidRDefault="00CE43B5" w:rsidP="004667A0">
      <w:pPr>
        <w:pStyle w:val="BodyText"/>
        <w:keepLines/>
        <w:widowControl w:val="0"/>
        <w:numPr>
          <w:ilvl w:val="0"/>
          <w:numId w:val="11"/>
        </w:numPr>
        <w:spacing w:before="0" w:after="0"/>
        <w:ind w:left="0"/>
      </w:pPr>
      <w:r>
        <w:rPr>
          <w:rFonts w:cs="Arial"/>
        </w:rPr>
        <w:t xml:space="preserve">Item Should have HSN code attached in </w:t>
      </w:r>
      <w:proofErr w:type="gramStart"/>
      <w:r>
        <w:rPr>
          <w:rFonts w:cs="Arial"/>
        </w:rPr>
        <w:t>MMS003</w:t>
      </w:r>
      <w:proofErr w:type="gramEnd"/>
    </w:p>
    <w:p w14:paraId="1B0F94B3" w14:textId="410F129A" w:rsidR="00CE43B5" w:rsidRPr="00CE43B5" w:rsidRDefault="00CE43B5" w:rsidP="004667A0">
      <w:pPr>
        <w:pStyle w:val="BodyText"/>
        <w:keepLines/>
        <w:widowControl w:val="0"/>
        <w:numPr>
          <w:ilvl w:val="0"/>
          <w:numId w:val="11"/>
        </w:numPr>
        <w:spacing w:before="0" w:after="0"/>
        <w:ind w:left="0"/>
      </w:pPr>
      <w:r>
        <w:rPr>
          <w:rFonts w:cs="Arial"/>
        </w:rPr>
        <w:t xml:space="preserve">All rules in TXS050 should be correct as per HSN Attached to </w:t>
      </w:r>
      <w:proofErr w:type="gramStart"/>
      <w:r>
        <w:rPr>
          <w:rFonts w:cs="Arial"/>
        </w:rPr>
        <w:t>item</w:t>
      </w:r>
      <w:proofErr w:type="gramEnd"/>
    </w:p>
    <w:p w14:paraId="7A497BFA" w14:textId="66C87949" w:rsidR="00CE43B5" w:rsidRPr="00CE43B5" w:rsidRDefault="00CE43B5" w:rsidP="004667A0">
      <w:pPr>
        <w:pStyle w:val="BodyText"/>
        <w:keepLines/>
        <w:widowControl w:val="0"/>
        <w:numPr>
          <w:ilvl w:val="0"/>
          <w:numId w:val="11"/>
        </w:numPr>
        <w:spacing w:before="0" w:after="0"/>
        <w:ind w:left="0"/>
      </w:pPr>
      <w:r>
        <w:rPr>
          <w:rFonts w:cs="Arial"/>
        </w:rPr>
        <w:t xml:space="preserve">TAX rates should be correctly defined in </w:t>
      </w:r>
      <w:proofErr w:type="gramStart"/>
      <w:r>
        <w:rPr>
          <w:rFonts w:cs="Arial"/>
        </w:rPr>
        <w:t>CRS137</w:t>
      </w:r>
      <w:proofErr w:type="gramEnd"/>
    </w:p>
    <w:p w14:paraId="3949132E" w14:textId="77777777" w:rsidR="005A71AF" w:rsidRDefault="005A71AF" w:rsidP="005A71AF">
      <w:pPr>
        <w:pStyle w:val="Heading1"/>
      </w:pPr>
      <w:bookmarkStart w:id="20" w:name="_Toc452958345"/>
      <w:bookmarkStart w:id="21" w:name="_Toc421624786"/>
      <w:r>
        <w:lastRenderedPageBreak/>
        <w:t>Technical Overview</w:t>
      </w:r>
      <w:bookmarkEnd w:id="20"/>
      <w:bookmarkEnd w:id="21"/>
    </w:p>
    <w:p w14:paraId="273FB357" w14:textId="69D341DF" w:rsidR="003D26EE" w:rsidRDefault="003D26EE" w:rsidP="003D26EE">
      <w:pPr>
        <w:pStyle w:val="BodyText"/>
        <w:ind w:left="0"/>
      </w:pPr>
      <w:r>
        <w:t xml:space="preserve">The following settings are required to connect to M3: </w:t>
      </w:r>
    </w:p>
    <w:p w14:paraId="2FF1CE22" w14:textId="77777777" w:rsidR="003D26EE" w:rsidRDefault="003D26EE" w:rsidP="003D26EE">
      <w:pPr>
        <w:pStyle w:val="BodyText"/>
        <w:ind w:left="0"/>
      </w:pPr>
      <w:r>
        <w:t xml:space="preserve">• IP address to the M3 server. </w:t>
      </w:r>
    </w:p>
    <w:p w14:paraId="71BBA7EB" w14:textId="77777777" w:rsidR="003D26EE" w:rsidRDefault="003D26EE" w:rsidP="003D26EE">
      <w:pPr>
        <w:pStyle w:val="BodyText"/>
        <w:ind w:left="0"/>
      </w:pPr>
      <w:r>
        <w:t>• User and passwords for API users (one per company).</w:t>
      </w:r>
    </w:p>
    <w:p w14:paraId="0EEB8732" w14:textId="7CAE475A" w:rsidR="003D26EE" w:rsidRDefault="003D26EE" w:rsidP="003D26EE">
      <w:pPr>
        <w:pStyle w:val="BodyText"/>
        <w:ind w:left="0"/>
      </w:pPr>
      <w:r>
        <w:t xml:space="preserve">• Port number for API communication. </w:t>
      </w:r>
    </w:p>
    <w:p w14:paraId="437196DD" w14:textId="4725C461" w:rsidR="005A71AF" w:rsidRPr="00485444" w:rsidRDefault="003D26EE" w:rsidP="003D26EE">
      <w:pPr>
        <w:pStyle w:val="BodyText"/>
        <w:ind w:left="0"/>
      </w:pPr>
      <w:r>
        <w:t>• Information about M3 company, division, facility and warehouse</w:t>
      </w:r>
    </w:p>
    <w:p w14:paraId="77B57D3D" w14:textId="77777777" w:rsidR="005A71AF" w:rsidRPr="00485444" w:rsidRDefault="005A71AF" w:rsidP="005A71AF">
      <w:pPr>
        <w:pStyle w:val="Heading2"/>
      </w:pPr>
      <w:bookmarkStart w:id="22" w:name="_Toc421624787"/>
      <w:r w:rsidRPr="00485444">
        <w:t>Considerations</w:t>
      </w:r>
      <w:bookmarkEnd w:id="22"/>
    </w:p>
    <w:p w14:paraId="08928F04" w14:textId="77777777" w:rsidR="005A71AF" w:rsidRDefault="005A71AF" w:rsidP="005A71AF">
      <w:pPr>
        <w:pStyle w:val="BodyText"/>
      </w:pPr>
    </w:p>
    <w:p w14:paraId="798537AF" w14:textId="77777777" w:rsidR="005A71AF" w:rsidRDefault="005A71AF" w:rsidP="005A71AF">
      <w:pPr>
        <w:pStyle w:val="BodyText"/>
      </w:pPr>
      <w:bookmarkStart w:id="23" w:name="_Toc225080500"/>
      <w:bookmarkStart w:id="24" w:name="_Toc225924465"/>
    </w:p>
    <w:p w14:paraId="06B62D5D" w14:textId="77777777" w:rsidR="005A71AF" w:rsidRPr="00485444" w:rsidRDefault="005A71AF" w:rsidP="005A71AF">
      <w:pPr>
        <w:pStyle w:val="Heading2"/>
      </w:pPr>
      <w:bookmarkStart w:id="25" w:name="_Toc270362445"/>
      <w:bookmarkStart w:id="26" w:name="_Toc421624788"/>
      <w:r w:rsidRPr="00485444">
        <w:t>Examples</w:t>
      </w:r>
      <w:bookmarkEnd w:id="23"/>
      <w:bookmarkEnd w:id="24"/>
      <w:bookmarkEnd w:id="25"/>
      <w:bookmarkEnd w:id="26"/>
    </w:p>
    <w:p w14:paraId="15F6F4C5" w14:textId="77777777" w:rsidR="005A71AF" w:rsidRDefault="005A71AF" w:rsidP="005A71AF">
      <w:pPr>
        <w:pStyle w:val="BodyText"/>
      </w:pPr>
    </w:p>
    <w:p w14:paraId="3E18F4F2" w14:textId="77777777" w:rsidR="005A71AF" w:rsidRPr="00485444" w:rsidRDefault="005A71AF" w:rsidP="005A71AF">
      <w:pPr>
        <w:pStyle w:val="Heading2"/>
      </w:pPr>
      <w:bookmarkStart w:id="27" w:name="_Toc225080501"/>
      <w:bookmarkStart w:id="28" w:name="_Toc225924466"/>
      <w:bookmarkStart w:id="29" w:name="_Toc270362446"/>
      <w:bookmarkStart w:id="30" w:name="_Toc421624789"/>
      <w:r w:rsidRPr="00485444">
        <w:t>Business Rules</w:t>
      </w:r>
      <w:bookmarkEnd w:id="27"/>
      <w:bookmarkEnd w:id="28"/>
      <w:bookmarkEnd w:id="29"/>
      <w:bookmarkEnd w:id="30"/>
    </w:p>
    <w:p w14:paraId="5E79B769" w14:textId="77777777" w:rsidR="005A71AF" w:rsidRDefault="005A71AF" w:rsidP="005A71AF">
      <w:pPr>
        <w:pStyle w:val="BodyText"/>
      </w:pPr>
      <w:r>
        <w:t>Business Rules inventory for this use case package:</w:t>
      </w:r>
    </w:p>
    <w:p w14:paraId="7E7E2CA1" w14:textId="77777777" w:rsidR="005A71AF" w:rsidRDefault="005A71AF" w:rsidP="005A71AF">
      <w:pPr>
        <w:pStyle w:val="Bullet"/>
      </w:pPr>
      <w:r>
        <w:t>&lt;Business Rule name/number&gt;</w:t>
      </w:r>
    </w:p>
    <w:p w14:paraId="4983157F" w14:textId="77777777" w:rsidR="005A71AF" w:rsidRDefault="005A71AF" w:rsidP="005A71AF">
      <w:pPr>
        <w:pStyle w:val="Bullet"/>
      </w:pPr>
    </w:p>
    <w:p w14:paraId="44DC9076" w14:textId="77777777" w:rsidR="005A71AF" w:rsidRDefault="005A71AF" w:rsidP="005A71AF">
      <w:pPr>
        <w:pStyle w:val="BodyText"/>
      </w:pPr>
      <w:bookmarkStart w:id="31" w:name="_Toc225080502"/>
      <w:bookmarkStart w:id="32" w:name="_Toc225924467"/>
    </w:p>
    <w:p w14:paraId="5C9EEB36" w14:textId="77777777" w:rsidR="005A71AF" w:rsidRPr="00485444" w:rsidRDefault="005A71AF" w:rsidP="005A71AF">
      <w:pPr>
        <w:pStyle w:val="Heading2"/>
      </w:pPr>
      <w:bookmarkStart w:id="33" w:name="_Toc270362447"/>
      <w:bookmarkStart w:id="34" w:name="_Toc421624790"/>
      <w:r w:rsidRPr="00485444">
        <w:t>Assumptions</w:t>
      </w:r>
      <w:bookmarkEnd w:id="31"/>
      <w:bookmarkEnd w:id="32"/>
      <w:bookmarkEnd w:id="33"/>
      <w:bookmarkEnd w:id="34"/>
    </w:p>
    <w:p w14:paraId="57B2697B" w14:textId="77777777" w:rsidR="005A71AF" w:rsidRDefault="005A71AF" w:rsidP="005A71AF">
      <w:pPr>
        <w:pStyle w:val="Bullet"/>
      </w:pPr>
      <w:r>
        <w:t>&lt;Assumption1&gt;</w:t>
      </w:r>
    </w:p>
    <w:p w14:paraId="72857EFA" w14:textId="77777777" w:rsidR="005A71AF" w:rsidRDefault="005A71AF" w:rsidP="005A71AF">
      <w:pPr>
        <w:pStyle w:val="Bullet"/>
      </w:pPr>
      <w:r>
        <w:t>&lt;Assumption2&gt;</w:t>
      </w:r>
    </w:p>
    <w:p w14:paraId="06654139" w14:textId="77777777" w:rsidR="005A71AF" w:rsidRDefault="005A71AF" w:rsidP="005A71AF">
      <w:pPr>
        <w:pStyle w:val="Bullet"/>
      </w:pPr>
    </w:p>
    <w:p w14:paraId="7583D9AE" w14:textId="77777777" w:rsidR="005A71AF" w:rsidRDefault="00D92CCB" w:rsidP="00D92CCB">
      <w:pPr>
        <w:pStyle w:val="Heading2"/>
      </w:pPr>
      <w:bookmarkStart w:id="35" w:name="_Toc421624791"/>
      <w:r>
        <w:t>Performance Considerations</w:t>
      </w:r>
      <w:bookmarkEnd w:id="35"/>
    </w:p>
    <w:p w14:paraId="5E42EE55" w14:textId="77777777" w:rsidR="00BB71FD" w:rsidRPr="00F2428A" w:rsidRDefault="00BB71FD" w:rsidP="00BB71FD">
      <w:pPr>
        <w:pStyle w:val="Note"/>
      </w:pPr>
      <w:r>
        <w:t xml:space="preserve">Specify requirements regarding performance. By </w:t>
      </w:r>
      <w:proofErr w:type="gramStart"/>
      <w:r>
        <w:t>default  it</w:t>
      </w:r>
      <w:proofErr w:type="gramEnd"/>
      <w:r>
        <w:t xml:space="preserve"> should state that no requirement is specified.</w:t>
      </w:r>
    </w:p>
    <w:p w14:paraId="48BE121D" w14:textId="77777777" w:rsidR="00D92CCB" w:rsidRPr="00D92CCB" w:rsidRDefault="00D92CCB" w:rsidP="00D92CCB">
      <w:pPr>
        <w:pStyle w:val="BodyText"/>
      </w:pPr>
    </w:p>
    <w:p w14:paraId="3EC9B734" w14:textId="77777777" w:rsidR="00D92CCB" w:rsidRDefault="00D92CCB" w:rsidP="00D92CCB">
      <w:pPr>
        <w:pStyle w:val="Heading2"/>
      </w:pPr>
      <w:bookmarkStart w:id="36" w:name="_Toc421624792"/>
      <w:r w:rsidRPr="00D92CCB">
        <w:t>Language Considerations</w:t>
      </w:r>
      <w:bookmarkEnd w:id="36"/>
    </w:p>
    <w:p w14:paraId="5B862978" w14:textId="77777777" w:rsidR="00BB71FD" w:rsidRDefault="00BB71FD" w:rsidP="00BB71FD">
      <w:pPr>
        <w:pStyle w:val="Note"/>
      </w:pPr>
      <w:r>
        <w:t>Specify the languages that will be user facing application should support. The translated text must be provided in an appendix. If the development team is speaking the local language the requirement can be removed.</w:t>
      </w:r>
    </w:p>
    <w:p w14:paraId="44F1C9CB" w14:textId="77777777" w:rsidR="00D92CCB" w:rsidRPr="00D92CCB" w:rsidRDefault="00D92CCB" w:rsidP="00D92CCB">
      <w:pPr>
        <w:pStyle w:val="BodyText"/>
      </w:pPr>
    </w:p>
    <w:p w14:paraId="0AD74B7D" w14:textId="77777777" w:rsidR="00D92CCB" w:rsidRDefault="00D92CCB" w:rsidP="00D92CCB">
      <w:pPr>
        <w:pStyle w:val="Heading2"/>
      </w:pPr>
      <w:bookmarkStart w:id="37" w:name="_Toc421624793"/>
      <w:r>
        <w:lastRenderedPageBreak/>
        <w:t>Security Considerations</w:t>
      </w:r>
      <w:bookmarkEnd w:id="37"/>
    </w:p>
    <w:p w14:paraId="0077AC9E" w14:textId="77777777" w:rsidR="00BB71FD" w:rsidRDefault="00BB71FD" w:rsidP="00BB71FD">
      <w:pPr>
        <w:pStyle w:val="Note"/>
      </w:pPr>
      <w:r>
        <w:t>Specify requirements regarding access control of data in program, options and programs</w:t>
      </w:r>
      <w:r w:rsidRPr="00443706">
        <w:t>.</w:t>
      </w:r>
    </w:p>
    <w:p w14:paraId="0A25D157" w14:textId="77777777" w:rsidR="00BB71FD" w:rsidRPr="00BB71FD" w:rsidRDefault="00BB71FD" w:rsidP="00BB71FD">
      <w:pPr>
        <w:pStyle w:val="BodyText"/>
      </w:pPr>
    </w:p>
    <w:p w14:paraId="67DCA2F6" w14:textId="77777777" w:rsidR="005A71AF" w:rsidRPr="00485444" w:rsidRDefault="005A71AF" w:rsidP="005A71AF">
      <w:pPr>
        <w:pStyle w:val="Heading1"/>
      </w:pPr>
      <w:bookmarkStart w:id="38" w:name="_Toc225080503"/>
      <w:bookmarkStart w:id="39" w:name="_Toc225924468"/>
      <w:bookmarkStart w:id="40" w:name="_Toc270362448"/>
      <w:bookmarkStart w:id="41" w:name="_Toc421624794"/>
      <w:r w:rsidRPr="00485444">
        <w:lastRenderedPageBreak/>
        <w:t>User Interface Descriptions</w:t>
      </w:r>
      <w:bookmarkEnd w:id="38"/>
      <w:bookmarkEnd w:id="39"/>
      <w:bookmarkEnd w:id="40"/>
      <w:bookmarkEnd w:id="41"/>
    </w:p>
    <w:p w14:paraId="1664B117" w14:textId="66CBFF8B" w:rsidR="005A71AF" w:rsidRDefault="00CE43B5" w:rsidP="00CE43B5">
      <w:pPr>
        <w:pStyle w:val="BodyText"/>
        <w:numPr>
          <w:ilvl w:val="0"/>
          <w:numId w:val="16"/>
        </w:numPr>
      </w:pPr>
      <w:r>
        <w:t>Update PO Line</w:t>
      </w:r>
    </w:p>
    <w:p w14:paraId="4114341A" w14:textId="075AF598" w:rsidR="00CE43B5" w:rsidRDefault="00CE43B5" w:rsidP="00CE43B5">
      <w:pPr>
        <w:pStyle w:val="BodyText"/>
        <w:numPr>
          <w:ilvl w:val="0"/>
          <w:numId w:val="16"/>
        </w:numPr>
      </w:pPr>
      <w:r>
        <w:t>Update CO Line</w:t>
      </w:r>
    </w:p>
    <w:p w14:paraId="2FEA88F0" w14:textId="05E15C3C" w:rsidR="005A71AF" w:rsidRPr="00485444" w:rsidRDefault="005A71AF" w:rsidP="005A71AF">
      <w:pPr>
        <w:pStyle w:val="Heading2"/>
      </w:pPr>
      <w:bookmarkStart w:id="42" w:name="_Toc225080504"/>
      <w:bookmarkStart w:id="43" w:name="_Toc225924469"/>
      <w:bookmarkStart w:id="44" w:name="_Toc270362449"/>
      <w:bookmarkStart w:id="45" w:name="_Toc421624795"/>
      <w:r w:rsidRPr="00485444">
        <w:t>Surface Feature Descriptions</w:t>
      </w:r>
      <w:bookmarkEnd w:id="42"/>
      <w:bookmarkEnd w:id="43"/>
      <w:bookmarkEnd w:id="44"/>
      <w:bookmarkEnd w:id="45"/>
      <w:r w:rsidR="006A4822">
        <w:t>1</w:t>
      </w:r>
      <w:r w:rsidR="009E6BFD">
        <w:t>s</w:t>
      </w:r>
    </w:p>
    <w:p w14:paraId="74BEFCDB" w14:textId="207B64B7" w:rsidR="005A71AF" w:rsidRPr="00CE43B5" w:rsidRDefault="005A71AF" w:rsidP="00CE43B5">
      <w:pPr>
        <w:pStyle w:val="BodyText"/>
        <w:ind w:left="0"/>
        <w:rPr>
          <w:b/>
          <w:bCs/>
        </w:rPr>
      </w:pPr>
      <w:r w:rsidRPr="00CE43B5">
        <w:rPr>
          <w:b/>
          <w:bCs/>
        </w:rPr>
        <w:t>&lt;</w:t>
      </w:r>
      <w:r w:rsidR="00CE43B5" w:rsidRPr="00CE43B5">
        <w:rPr>
          <w:b/>
          <w:bCs/>
        </w:rPr>
        <w:t xml:space="preserve"> Update PO Line</w:t>
      </w:r>
      <w:r w:rsidR="006506B8">
        <w:rPr>
          <w:b/>
          <w:bCs/>
        </w:rPr>
        <w:t xml:space="preserve"> Charges</w:t>
      </w:r>
      <w:r w:rsidR="00CE43B5" w:rsidRPr="00CE43B5">
        <w:rPr>
          <w:b/>
          <w:bCs/>
        </w:rPr>
        <w:t xml:space="preserve"> </w:t>
      </w:r>
      <w:r w:rsidRPr="00CE43B5">
        <w:rPr>
          <w:b/>
          <w:bCs/>
        </w:rPr>
        <w:t xml:space="preserve">&gt;:  </w:t>
      </w:r>
    </w:p>
    <w:p w14:paraId="0E0B98F2" w14:textId="58239F58" w:rsidR="00CE43B5" w:rsidRDefault="006506B8" w:rsidP="00D9418E">
      <w:pPr>
        <w:pStyle w:val="BodyText"/>
        <w:ind w:left="0"/>
        <w:rPr>
          <w:rFonts w:ascii="Segoe UI" w:hAnsi="Segoe UI" w:cs="Segoe UI"/>
          <w:b/>
          <w:bCs/>
          <w:color w:val="242424"/>
          <w:sz w:val="22"/>
          <w:szCs w:val="22"/>
          <w:lang w:val="en-IN" w:eastAsia="en-IN"/>
        </w:rPr>
      </w:pPr>
      <w:r>
        <w:rPr>
          <w:rFonts w:ascii="Segoe UI" w:hAnsi="Segoe UI" w:cs="Segoe UI"/>
          <w:color w:val="242424"/>
          <w:sz w:val="22"/>
          <w:szCs w:val="22"/>
          <w:lang w:val="en-IN" w:eastAsia="en-IN"/>
        </w:rPr>
        <w:t>When the PO status moves to 33 – 33 of order type IN1, then the</w:t>
      </w:r>
      <w:r w:rsidR="00867E24">
        <w:rPr>
          <w:rFonts w:ascii="Segoe UI" w:hAnsi="Segoe UI" w:cs="Segoe UI"/>
          <w:color w:val="242424"/>
          <w:sz w:val="22"/>
          <w:szCs w:val="22"/>
          <w:lang w:val="en-IN" w:eastAsia="en-IN"/>
        </w:rPr>
        <w:t xml:space="preserve"> </w:t>
      </w:r>
      <w:r>
        <w:rPr>
          <w:rFonts w:ascii="Segoe UI" w:hAnsi="Segoe UI" w:cs="Segoe UI"/>
          <w:color w:val="242424"/>
          <w:sz w:val="22"/>
          <w:szCs w:val="22"/>
          <w:lang w:val="en-IN" w:eastAsia="en-IN"/>
        </w:rPr>
        <w:t xml:space="preserve">value of </w:t>
      </w:r>
      <w:r w:rsidRPr="00EE3077">
        <w:rPr>
          <w:rFonts w:ascii="Segoe UI" w:hAnsi="Segoe UI" w:cs="Segoe UI"/>
          <w:b/>
          <w:bCs/>
          <w:color w:val="242424"/>
          <w:sz w:val="22"/>
          <w:szCs w:val="22"/>
          <w:lang w:val="en-IN" w:eastAsia="en-IN"/>
        </w:rPr>
        <w:t>IDEXEP</w:t>
      </w:r>
      <w:r>
        <w:rPr>
          <w:rFonts w:ascii="Segoe UI" w:hAnsi="Segoe UI" w:cs="Segoe UI"/>
          <w:color w:val="242424"/>
          <w:sz w:val="22"/>
          <w:szCs w:val="22"/>
          <w:lang w:val="en-IN" w:eastAsia="en-IN"/>
        </w:rPr>
        <w:t xml:space="preserve"> from </w:t>
      </w:r>
      <w:r w:rsidRPr="00EE3077">
        <w:rPr>
          <w:rFonts w:ascii="Segoe UI" w:hAnsi="Segoe UI" w:cs="Segoe UI"/>
          <w:b/>
          <w:bCs/>
          <w:color w:val="242424"/>
          <w:sz w:val="22"/>
          <w:szCs w:val="22"/>
          <w:lang w:val="en-IN" w:eastAsia="en-IN"/>
        </w:rPr>
        <w:t>MPLINE</w:t>
      </w:r>
      <w:r>
        <w:rPr>
          <w:rFonts w:ascii="Segoe UI" w:hAnsi="Segoe UI" w:cs="Segoe UI"/>
          <w:color w:val="242424"/>
          <w:sz w:val="22"/>
          <w:szCs w:val="22"/>
          <w:lang w:val="en-IN" w:eastAsia="en-IN"/>
        </w:rPr>
        <w:t xml:space="preserve"> should be updated in the </w:t>
      </w:r>
      <w:r w:rsidRPr="00EE3077">
        <w:rPr>
          <w:rFonts w:ascii="Segoe UI" w:hAnsi="Segoe UI" w:cs="Segoe UI"/>
          <w:b/>
          <w:bCs/>
          <w:color w:val="242424"/>
          <w:sz w:val="22"/>
          <w:szCs w:val="22"/>
          <w:lang w:val="en-IN" w:eastAsia="en-IN"/>
        </w:rPr>
        <w:t>IVCEVA</w:t>
      </w:r>
      <w:r>
        <w:rPr>
          <w:rFonts w:ascii="Segoe UI" w:hAnsi="Segoe UI" w:cs="Segoe UI"/>
          <w:color w:val="242424"/>
          <w:sz w:val="22"/>
          <w:szCs w:val="22"/>
          <w:lang w:val="en-IN" w:eastAsia="en-IN"/>
        </w:rPr>
        <w:t xml:space="preserve"> of </w:t>
      </w:r>
      <w:r w:rsidRPr="00EE3077">
        <w:rPr>
          <w:rFonts w:ascii="Segoe UI" w:hAnsi="Segoe UI" w:cs="Segoe UI"/>
          <w:b/>
          <w:bCs/>
          <w:color w:val="242424"/>
          <w:sz w:val="22"/>
          <w:szCs w:val="22"/>
          <w:lang w:val="en-IN" w:eastAsia="en-IN"/>
        </w:rPr>
        <w:t>MPOEXP</w:t>
      </w:r>
    </w:p>
    <w:p w14:paraId="2B528CF8" w14:textId="38DA2428" w:rsidR="006506B8" w:rsidRDefault="006506B8" w:rsidP="00D9418E">
      <w:pPr>
        <w:pStyle w:val="BodyText"/>
        <w:ind w:left="0"/>
      </w:pPr>
      <w:r w:rsidRPr="006506B8">
        <w:rPr>
          <w:noProof/>
        </w:rPr>
        <w:drawing>
          <wp:inline distT="0" distB="0" distL="0" distR="0" wp14:anchorId="4AFE7BA9" wp14:editId="4B865D44">
            <wp:extent cx="6417945" cy="2908300"/>
            <wp:effectExtent l="19050" t="19050" r="20955" b="25400"/>
            <wp:docPr id="935673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73152" name="Picture 1" descr="A screenshot of a computer&#10;&#10;Description automatically generated"/>
                    <pic:cNvPicPr/>
                  </pic:nvPicPr>
                  <pic:blipFill>
                    <a:blip r:embed="rId11"/>
                    <a:stretch>
                      <a:fillRect/>
                    </a:stretch>
                  </pic:blipFill>
                  <pic:spPr>
                    <a:xfrm>
                      <a:off x="0" y="0"/>
                      <a:ext cx="6417945" cy="2908300"/>
                    </a:xfrm>
                    <a:prstGeom prst="rect">
                      <a:avLst/>
                    </a:prstGeom>
                    <a:ln w="6350">
                      <a:solidFill>
                        <a:schemeClr val="tx1"/>
                      </a:solidFill>
                    </a:ln>
                  </pic:spPr>
                </pic:pic>
              </a:graphicData>
            </a:graphic>
          </wp:inline>
        </w:drawing>
      </w:r>
    </w:p>
    <w:p w14:paraId="23A9D7FE" w14:textId="45CFED5C" w:rsidR="006506B8" w:rsidRDefault="006506B8" w:rsidP="00D9418E">
      <w:pPr>
        <w:pStyle w:val="BodyText"/>
        <w:ind w:left="0"/>
      </w:pPr>
    </w:p>
    <w:p w14:paraId="54D1C434" w14:textId="2D72B3DC" w:rsidR="006506B8" w:rsidRDefault="006506B8" w:rsidP="00D9418E">
      <w:pPr>
        <w:pStyle w:val="BodyText"/>
        <w:ind w:left="0"/>
      </w:pPr>
      <w:r w:rsidRPr="006506B8">
        <w:rPr>
          <w:noProof/>
        </w:rPr>
        <w:drawing>
          <wp:inline distT="0" distB="0" distL="0" distR="0" wp14:anchorId="246AD5D7" wp14:editId="3EC59CF2">
            <wp:extent cx="6417945" cy="2924810"/>
            <wp:effectExtent l="19050" t="19050" r="20955" b="27940"/>
            <wp:docPr id="5585828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82827" name="Picture 2" descr="A screenshot of a computer&#10;&#10;Description automatically generated"/>
                    <pic:cNvPicPr/>
                  </pic:nvPicPr>
                  <pic:blipFill>
                    <a:blip r:embed="rId12"/>
                    <a:stretch>
                      <a:fillRect/>
                    </a:stretch>
                  </pic:blipFill>
                  <pic:spPr>
                    <a:xfrm>
                      <a:off x="0" y="0"/>
                      <a:ext cx="6417945" cy="2924810"/>
                    </a:xfrm>
                    <a:prstGeom prst="rect">
                      <a:avLst/>
                    </a:prstGeom>
                    <a:ln w="6350">
                      <a:solidFill>
                        <a:schemeClr val="tx1"/>
                      </a:solidFill>
                    </a:ln>
                  </pic:spPr>
                </pic:pic>
              </a:graphicData>
            </a:graphic>
          </wp:inline>
        </w:drawing>
      </w:r>
    </w:p>
    <w:p w14:paraId="1F95D0C0" w14:textId="51761FB4" w:rsidR="00D9418E" w:rsidRDefault="00D9418E" w:rsidP="00D9418E">
      <w:pPr>
        <w:pStyle w:val="BodyText"/>
        <w:ind w:left="0"/>
      </w:pPr>
    </w:p>
    <w:p w14:paraId="52FDCCB8" w14:textId="25150431" w:rsidR="00D9418E" w:rsidRDefault="00D9418E" w:rsidP="00CE43B5">
      <w:pPr>
        <w:pStyle w:val="BodyText"/>
        <w:ind w:left="0"/>
        <w:rPr>
          <w:noProof/>
        </w:rPr>
      </w:pPr>
    </w:p>
    <w:p w14:paraId="251F99EA" w14:textId="35745554" w:rsidR="00D9418E" w:rsidRDefault="00D9418E" w:rsidP="00CE43B5">
      <w:pPr>
        <w:pStyle w:val="BodyText"/>
        <w:ind w:left="0"/>
        <w:rPr>
          <w:noProof/>
        </w:rPr>
      </w:pPr>
    </w:p>
    <w:p w14:paraId="6B14B4A7" w14:textId="77777777" w:rsidR="00D9418E" w:rsidRPr="00CE43B5" w:rsidRDefault="00D9418E" w:rsidP="00CE43B5">
      <w:pPr>
        <w:pStyle w:val="BodyText"/>
        <w:ind w:left="0"/>
        <w:rPr>
          <w:b/>
          <w:bCs/>
        </w:rPr>
      </w:pPr>
    </w:p>
    <w:p w14:paraId="4AEBBA0A" w14:textId="50D044CC" w:rsidR="005A71AF" w:rsidRPr="00485444" w:rsidRDefault="005A71AF" w:rsidP="005A71AF">
      <w:pPr>
        <w:pStyle w:val="Heading2"/>
      </w:pPr>
      <w:bookmarkStart w:id="46" w:name="_Toc225080505"/>
      <w:bookmarkStart w:id="47" w:name="_Toc225924470"/>
      <w:bookmarkStart w:id="48" w:name="_Toc270362450"/>
      <w:bookmarkStart w:id="49" w:name="_Toc421624796"/>
      <w:r w:rsidRPr="00485444">
        <w:t>User Interface Flow Descriptions</w:t>
      </w:r>
      <w:bookmarkEnd w:id="46"/>
      <w:bookmarkEnd w:id="47"/>
      <w:bookmarkEnd w:id="48"/>
      <w:bookmarkEnd w:id="49"/>
    </w:p>
    <w:p w14:paraId="21C2C4FD" w14:textId="77777777" w:rsidR="005A71AF" w:rsidRDefault="005A71AF" w:rsidP="005A71AF">
      <w:pPr>
        <w:pStyle w:val="BodyText"/>
      </w:pPr>
    </w:p>
    <w:p w14:paraId="480BED8F" w14:textId="77777777" w:rsidR="005A71AF" w:rsidRPr="00485444" w:rsidRDefault="005A71AF" w:rsidP="005A71AF">
      <w:pPr>
        <w:pStyle w:val="Heading2"/>
      </w:pPr>
      <w:bookmarkStart w:id="50" w:name="_Toc225080507"/>
      <w:bookmarkStart w:id="51" w:name="_Toc225924472"/>
      <w:bookmarkStart w:id="52" w:name="_Toc270362452"/>
      <w:bookmarkStart w:id="53" w:name="_Toc421624798"/>
      <w:r w:rsidRPr="00485444">
        <w:t>Data Analysis</w:t>
      </w:r>
      <w:bookmarkEnd w:id="50"/>
      <w:bookmarkEnd w:id="51"/>
      <w:bookmarkEnd w:id="52"/>
      <w:bookmarkEnd w:id="53"/>
    </w:p>
    <w:p w14:paraId="5B24C6CF" w14:textId="77777777" w:rsidR="005A71AF" w:rsidRDefault="005A71AF" w:rsidP="005A71AF">
      <w:pPr>
        <w:pStyle w:val="BodyText"/>
      </w:pPr>
    </w:p>
    <w:p w14:paraId="2CEBD462" w14:textId="77777777" w:rsidR="005A71AF" w:rsidRPr="00485444" w:rsidRDefault="005A71AF" w:rsidP="005A71AF">
      <w:pPr>
        <w:pStyle w:val="Heading2"/>
      </w:pPr>
      <w:bookmarkStart w:id="54" w:name="_Toc225080508"/>
      <w:bookmarkStart w:id="55" w:name="_Toc225924473"/>
      <w:bookmarkStart w:id="56" w:name="_Toc270362453"/>
      <w:bookmarkStart w:id="57" w:name="_Toc421624799"/>
      <w:r w:rsidRPr="00485444">
        <w:t>Behavior Analysis</w:t>
      </w:r>
      <w:bookmarkEnd w:id="54"/>
      <w:bookmarkEnd w:id="55"/>
      <w:bookmarkEnd w:id="56"/>
      <w:bookmarkEnd w:id="57"/>
    </w:p>
    <w:p w14:paraId="14C37503" w14:textId="77777777" w:rsidR="005A71AF" w:rsidRDefault="005A71AF" w:rsidP="005A71AF">
      <w:pPr>
        <w:pStyle w:val="Heading1"/>
        <w:pBdr>
          <w:top w:val="single" w:sz="48" w:space="1" w:color="auto"/>
        </w:pBdr>
      </w:pPr>
      <w:bookmarkStart w:id="58" w:name="_Toc225080509"/>
      <w:bookmarkStart w:id="59" w:name="_Toc225924474"/>
      <w:bookmarkStart w:id="60" w:name="_Toc270362454"/>
      <w:bookmarkStart w:id="61" w:name="_Toc421624800"/>
      <w:r>
        <w:lastRenderedPageBreak/>
        <w:t>Interface Analysis</w:t>
      </w:r>
      <w:bookmarkEnd w:id="58"/>
      <w:bookmarkEnd w:id="59"/>
      <w:bookmarkEnd w:id="60"/>
      <w:bookmarkEnd w:id="61"/>
    </w:p>
    <w:p w14:paraId="296CC0BE" w14:textId="77777777" w:rsidR="005A71AF" w:rsidRDefault="005A71AF" w:rsidP="005A71AF">
      <w:pPr>
        <w:pStyle w:val="BodyText"/>
      </w:pPr>
    </w:p>
    <w:p w14:paraId="4C2B0BE5" w14:textId="77777777" w:rsidR="005A71AF" w:rsidRDefault="005A71AF" w:rsidP="005A71AF">
      <w:pPr>
        <w:pStyle w:val="BodyText"/>
      </w:pPr>
      <w:r>
        <w:t>The &lt;Use Case Package Name&gt; is dependent on the following components and external systems.</w:t>
      </w:r>
    </w:p>
    <w:p w14:paraId="2A7425FC" w14:textId="77777777" w:rsidR="005A71AF" w:rsidRDefault="005A71AF" w:rsidP="005A71AF">
      <w:pPr>
        <w:pStyle w:val="BodyText"/>
      </w:pPr>
    </w:p>
    <w:tbl>
      <w:tblPr>
        <w:tblStyle w:val="InforTable0"/>
        <w:tblW w:w="0" w:type="auto"/>
        <w:tblInd w:w="1440" w:type="dxa"/>
        <w:tblLook w:val="04A0" w:firstRow="1" w:lastRow="0" w:firstColumn="1" w:lastColumn="0" w:noHBand="0" w:noVBand="1"/>
      </w:tblPr>
      <w:tblGrid>
        <w:gridCol w:w="1417"/>
        <w:gridCol w:w="1447"/>
        <w:gridCol w:w="1440"/>
        <w:gridCol w:w="1443"/>
        <w:gridCol w:w="1461"/>
        <w:gridCol w:w="1449"/>
      </w:tblGrid>
      <w:tr w:rsidR="005A71AF" w14:paraId="25219E37" w14:textId="77777777" w:rsidTr="00D92CCB">
        <w:trPr>
          <w:cnfStyle w:val="100000000000" w:firstRow="1" w:lastRow="0" w:firstColumn="0" w:lastColumn="0" w:oddVBand="0" w:evenVBand="0" w:oddHBand="0" w:evenHBand="0" w:firstRowFirstColumn="0" w:firstRowLastColumn="0" w:lastRowFirstColumn="0" w:lastRowLastColumn="0"/>
        </w:trPr>
        <w:tc>
          <w:tcPr>
            <w:tcW w:w="1480" w:type="dxa"/>
            <w:vAlign w:val="top"/>
          </w:tcPr>
          <w:p w14:paraId="44E20D90" w14:textId="77777777" w:rsidR="005A71AF" w:rsidRDefault="005A71AF" w:rsidP="00D92CCB">
            <w:pPr>
              <w:pStyle w:val="TableHeading"/>
            </w:pPr>
            <w:r>
              <w:t>Use Case Name</w:t>
            </w:r>
          </w:p>
        </w:tc>
        <w:tc>
          <w:tcPr>
            <w:tcW w:w="1480" w:type="dxa"/>
            <w:vAlign w:val="top"/>
          </w:tcPr>
          <w:p w14:paraId="2F2F1F10" w14:textId="77777777" w:rsidR="005A71AF" w:rsidRDefault="005A71AF" w:rsidP="00D92CCB">
            <w:pPr>
              <w:pStyle w:val="TableHeading"/>
            </w:pPr>
            <w:r>
              <w:t>External System Name, Component Name, or Service Name</w:t>
            </w:r>
          </w:p>
        </w:tc>
        <w:tc>
          <w:tcPr>
            <w:tcW w:w="1480" w:type="dxa"/>
            <w:vAlign w:val="top"/>
          </w:tcPr>
          <w:p w14:paraId="3DC762CF" w14:textId="77777777" w:rsidR="005A71AF" w:rsidRDefault="005A71AF" w:rsidP="00D92CCB">
            <w:pPr>
              <w:pStyle w:val="TableHeading"/>
            </w:pPr>
            <w:r>
              <w:t>Messages</w:t>
            </w:r>
          </w:p>
        </w:tc>
        <w:tc>
          <w:tcPr>
            <w:tcW w:w="1481" w:type="dxa"/>
            <w:vAlign w:val="top"/>
          </w:tcPr>
          <w:p w14:paraId="2526694E" w14:textId="77777777" w:rsidR="005A71AF" w:rsidRDefault="005A71AF" w:rsidP="00D92CCB">
            <w:pPr>
              <w:pStyle w:val="TableHeading"/>
            </w:pPr>
            <w:r>
              <w:t xml:space="preserve">Frequency or </w:t>
            </w:r>
            <w:proofErr w:type="spellStart"/>
            <w:r>
              <w:t>Volumne</w:t>
            </w:r>
            <w:proofErr w:type="spellEnd"/>
          </w:p>
        </w:tc>
        <w:tc>
          <w:tcPr>
            <w:tcW w:w="1481" w:type="dxa"/>
            <w:vAlign w:val="top"/>
          </w:tcPr>
          <w:p w14:paraId="4DA2A176" w14:textId="77777777" w:rsidR="005A71AF" w:rsidRDefault="005A71AF" w:rsidP="00D92CCB">
            <w:pPr>
              <w:pStyle w:val="TableHeading"/>
            </w:pPr>
            <w:r>
              <w:t>Interface Requirements</w:t>
            </w:r>
          </w:p>
        </w:tc>
        <w:tc>
          <w:tcPr>
            <w:tcW w:w="1481" w:type="dxa"/>
            <w:vAlign w:val="top"/>
          </w:tcPr>
          <w:p w14:paraId="73191AAF" w14:textId="77777777" w:rsidR="005A71AF" w:rsidRDefault="005A71AF" w:rsidP="00D92CCB">
            <w:pPr>
              <w:pStyle w:val="TableHeading"/>
            </w:pPr>
            <w:r>
              <w:t>Message Parameters (data exchanged)</w:t>
            </w:r>
          </w:p>
        </w:tc>
      </w:tr>
      <w:tr w:rsidR="005A71AF" w14:paraId="73963B28" w14:textId="77777777" w:rsidTr="00D92CCB">
        <w:trPr>
          <w:cnfStyle w:val="000000100000" w:firstRow="0" w:lastRow="0" w:firstColumn="0" w:lastColumn="0" w:oddVBand="0" w:evenVBand="0" w:oddHBand="1" w:evenHBand="0" w:firstRowFirstColumn="0" w:firstRowLastColumn="0" w:lastRowFirstColumn="0" w:lastRowLastColumn="0"/>
        </w:trPr>
        <w:tc>
          <w:tcPr>
            <w:tcW w:w="1480" w:type="dxa"/>
            <w:vAlign w:val="top"/>
          </w:tcPr>
          <w:p w14:paraId="15BF7A87" w14:textId="26CA5C1E" w:rsidR="005A71AF" w:rsidRDefault="005A71AF" w:rsidP="00D92CCB">
            <w:pPr>
              <w:pStyle w:val="TableText"/>
            </w:pPr>
          </w:p>
        </w:tc>
        <w:tc>
          <w:tcPr>
            <w:tcW w:w="1480" w:type="dxa"/>
            <w:vAlign w:val="top"/>
          </w:tcPr>
          <w:p w14:paraId="6DCC38A6" w14:textId="6DDBDD6C" w:rsidR="005A71AF" w:rsidRDefault="005A71AF" w:rsidP="00D92CCB">
            <w:pPr>
              <w:pStyle w:val="TableText"/>
            </w:pPr>
          </w:p>
        </w:tc>
        <w:tc>
          <w:tcPr>
            <w:tcW w:w="1480" w:type="dxa"/>
            <w:vAlign w:val="top"/>
          </w:tcPr>
          <w:p w14:paraId="4EA62D91" w14:textId="4BFAC171" w:rsidR="005A71AF" w:rsidRDefault="005A71AF" w:rsidP="00D92CCB">
            <w:pPr>
              <w:pStyle w:val="TableText"/>
            </w:pPr>
          </w:p>
        </w:tc>
        <w:tc>
          <w:tcPr>
            <w:tcW w:w="1481" w:type="dxa"/>
            <w:vAlign w:val="top"/>
          </w:tcPr>
          <w:p w14:paraId="582EF7DB" w14:textId="2450D4A7" w:rsidR="005A71AF" w:rsidRDefault="005A71AF" w:rsidP="00D92CCB">
            <w:pPr>
              <w:pStyle w:val="TableText"/>
            </w:pPr>
          </w:p>
        </w:tc>
        <w:tc>
          <w:tcPr>
            <w:tcW w:w="1481" w:type="dxa"/>
            <w:vAlign w:val="top"/>
          </w:tcPr>
          <w:p w14:paraId="1CE760C8" w14:textId="7B69C8FF" w:rsidR="005A71AF" w:rsidRDefault="005A71AF" w:rsidP="00D92CCB">
            <w:pPr>
              <w:pStyle w:val="TableText"/>
            </w:pPr>
          </w:p>
        </w:tc>
        <w:tc>
          <w:tcPr>
            <w:tcW w:w="1481" w:type="dxa"/>
            <w:vAlign w:val="top"/>
          </w:tcPr>
          <w:p w14:paraId="7378926C" w14:textId="3C03DE09" w:rsidR="005A71AF" w:rsidRDefault="005A71AF" w:rsidP="00D92CCB">
            <w:pPr>
              <w:pStyle w:val="TableText"/>
            </w:pPr>
          </w:p>
        </w:tc>
      </w:tr>
      <w:tr w:rsidR="005A71AF" w14:paraId="5C8D6072" w14:textId="77777777" w:rsidTr="00D92CCB">
        <w:trPr>
          <w:cnfStyle w:val="000000010000" w:firstRow="0" w:lastRow="0" w:firstColumn="0" w:lastColumn="0" w:oddVBand="0" w:evenVBand="0" w:oddHBand="0" w:evenHBand="1" w:firstRowFirstColumn="0" w:firstRowLastColumn="0" w:lastRowFirstColumn="0" w:lastRowLastColumn="0"/>
        </w:trPr>
        <w:tc>
          <w:tcPr>
            <w:tcW w:w="1480" w:type="dxa"/>
            <w:vAlign w:val="top"/>
          </w:tcPr>
          <w:p w14:paraId="65686C88" w14:textId="77777777" w:rsidR="005A71AF" w:rsidRDefault="005A71AF" w:rsidP="00D92CCB">
            <w:pPr>
              <w:pStyle w:val="TableText"/>
            </w:pPr>
          </w:p>
        </w:tc>
        <w:tc>
          <w:tcPr>
            <w:tcW w:w="1480" w:type="dxa"/>
            <w:vAlign w:val="top"/>
          </w:tcPr>
          <w:p w14:paraId="7218991C" w14:textId="5A211308" w:rsidR="005A71AF" w:rsidRDefault="005A71AF" w:rsidP="00D92CCB">
            <w:pPr>
              <w:pStyle w:val="TableText"/>
            </w:pPr>
          </w:p>
        </w:tc>
        <w:tc>
          <w:tcPr>
            <w:tcW w:w="1480" w:type="dxa"/>
            <w:vAlign w:val="top"/>
          </w:tcPr>
          <w:p w14:paraId="34B6C31B" w14:textId="7D525202" w:rsidR="005A71AF" w:rsidRDefault="005A71AF" w:rsidP="00D92CCB">
            <w:pPr>
              <w:pStyle w:val="TableText"/>
            </w:pPr>
          </w:p>
        </w:tc>
        <w:tc>
          <w:tcPr>
            <w:tcW w:w="1481" w:type="dxa"/>
            <w:vAlign w:val="top"/>
          </w:tcPr>
          <w:p w14:paraId="6267A711" w14:textId="3C3CA352" w:rsidR="005A71AF" w:rsidRDefault="005A71AF" w:rsidP="00D92CCB">
            <w:pPr>
              <w:pStyle w:val="TableText"/>
            </w:pPr>
          </w:p>
        </w:tc>
        <w:tc>
          <w:tcPr>
            <w:tcW w:w="1481" w:type="dxa"/>
            <w:vAlign w:val="top"/>
          </w:tcPr>
          <w:p w14:paraId="3D812339" w14:textId="77777777" w:rsidR="005A71AF" w:rsidRDefault="005A71AF" w:rsidP="00D92CCB">
            <w:pPr>
              <w:pStyle w:val="TableText"/>
            </w:pPr>
          </w:p>
        </w:tc>
        <w:tc>
          <w:tcPr>
            <w:tcW w:w="1481" w:type="dxa"/>
            <w:vAlign w:val="top"/>
          </w:tcPr>
          <w:p w14:paraId="1E3118B3" w14:textId="77777777" w:rsidR="005A71AF" w:rsidRDefault="005A71AF" w:rsidP="00D92CCB">
            <w:pPr>
              <w:pStyle w:val="TableText"/>
            </w:pPr>
          </w:p>
        </w:tc>
      </w:tr>
      <w:tr w:rsidR="005A71AF" w14:paraId="440D1B27" w14:textId="77777777" w:rsidTr="00D92CCB">
        <w:trPr>
          <w:cnfStyle w:val="000000100000" w:firstRow="0" w:lastRow="0" w:firstColumn="0" w:lastColumn="0" w:oddVBand="0" w:evenVBand="0" w:oddHBand="1" w:evenHBand="0" w:firstRowFirstColumn="0" w:firstRowLastColumn="0" w:lastRowFirstColumn="0" w:lastRowLastColumn="0"/>
        </w:trPr>
        <w:tc>
          <w:tcPr>
            <w:tcW w:w="1480" w:type="dxa"/>
            <w:vAlign w:val="top"/>
          </w:tcPr>
          <w:p w14:paraId="36B9D1F4" w14:textId="41E400EF" w:rsidR="005A71AF" w:rsidRDefault="005A71AF" w:rsidP="00D92CCB">
            <w:pPr>
              <w:pStyle w:val="TableText"/>
            </w:pPr>
          </w:p>
        </w:tc>
        <w:tc>
          <w:tcPr>
            <w:tcW w:w="1480" w:type="dxa"/>
            <w:vAlign w:val="top"/>
          </w:tcPr>
          <w:p w14:paraId="11B83DA2" w14:textId="77777777" w:rsidR="005A71AF" w:rsidRDefault="005A71AF" w:rsidP="00D92CCB">
            <w:pPr>
              <w:pStyle w:val="TableText"/>
            </w:pPr>
          </w:p>
        </w:tc>
        <w:tc>
          <w:tcPr>
            <w:tcW w:w="1480" w:type="dxa"/>
            <w:vAlign w:val="top"/>
          </w:tcPr>
          <w:p w14:paraId="642127F9" w14:textId="77777777" w:rsidR="005A71AF" w:rsidRDefault="005A71AF" w:rsidP="00D92CCB">
            <w:pPr>
              <w:pStyle w:val="TableText"/>
            </w:pPr>
          </w:p>
        </w:tc>
        <w:tc>
          <w:tcPr>
            <w:tcW w:w="1481" w:type="dxa"/>
            <w:vAlign w:val="top"/>
          </w:tcPr>
          <w:p w14:paraId="6707572B" w14:textId="77777777" w:rsidR="005A71AF" w:rsidRDefault="005A71AF" w:rsidP="00D92CCB">
            <w:pPr>
              <w:pStyle w:val="TableText"/>
            </w:pPr>
          </w:p>
        </w:tc>
        <w:tc>
          <w:tcPr>
            <w:tcW w:w="1481" w:type="dxa"/>
            <w:vAlign w:val="top"/>
          </w:tcPr>
          <w:p w14:paraId="1FA7F30D" w14:textId="77777777" w:rsidR="005A71AF" w:rsidRDefault="005A71AF" w:rsidP="00D92CCB">
            <w:pPr>
              <w:pStyle w:val="TableText"/>
            </w:pPr>
          </w:p>
        </w:tc>
        <w:tc>
          <w:tcPr>
            <w:tcW w:w="1481" w:type="dxa"/>
            <w:vAlign w:val="top"/>
          </w:tcPr>
          <w:p w14:paraId="0923F8D1" w14:textId="77777777" w:rsidR="005A71AF" w:rsidRDefault="005A71AF" w:rsidP="00D92CCB">
            <w:pPr>
              <w:pStyle w:val="TableText"/>
            </w:pPr>
          </w:p>
        </w:tc>
      </w:tr>
      <w:tr w:rsidR="005A71AF" w14:paraId="6858BC91" w14:textId="77777777" w:rsidTr="00D92CCB">
        <w:trPr>
          <w:cnfStyle w:val="000000010000" w:firstRow="0" w:lastRow="0" w:firstColumn="0" w:lastColumn="0" w:oddVBand="0" w:evenVBand="0" w:oddHBand="0" w:evenHBand="1" w:firstRowFirstColumn="0" w:firstRowLastColumn="0" w:lastRowFirstColumn="0" w:lastRowLastColumn="0"/>
        </w:trPr>
        <w:tc>
          <w:tcPr>
            <w:tcW w:w="1480" w:type="dxa"/>
          </w:tcPr>
          <w:p w14:paraId="45D78DF8" w14:textId="77777777" w:rsidR="005A71AF" w:rsidRDefault="005A71AF" w:rsidP="00D92CCB">
            <w:pPr>
              <w:pStyle w:val="BodyText"/>
              <w:ind w:left="0"/>
            </w:pPr>
          </w:p>
        </w:tc>
        <w:tc>
          <w:tcPr>
            <w:tcW w:w="1480" w:type="dxa"/>
          </w:tcPr>
          <w:p w14:paraId="796E4506" w14:textId="77777777" w:rsidR="005A71AF" w:rsidRDefault="005A71AF" w:rsidP="00D92CCB">
            <w:pPr>
              <w:pStyle w:val="BodyText"/>
              <w:ind w:left="0"/>
            </w:pPr>
          </w:p>
        </w:tc>
        <w:tc>
          <w:tcPr>
            <w:tcW w:w="1480" w:type="dxa"/>
          </w:tcPr>
          <w:p w14:paraId="165AE088" w14:textId="77777777" w:rsidR="005A71AF" w:rsidRDefault="005A71AF" w:rsidP="00D92CCB">
            <w:pPr>
              <w:pStyle w:val="BodyText"/>
              <w:ind w:left="0"/>
            </w:pPr>
          </w:p>
        </w:tc>
        <w:tc>
          <w:tcPr>
            <w:tcW w:w="1481" w:type="dxa"/>
          </w:tcPr>
          <w:p w14:paraId="376483DE" w14:textId="77777777" w:rsidR="005A71AF" w:rsidRDefault="005A71AF" w:rsidP="00D92CCB">
            <w:pPr>
              <w:pStyle w:val="BodyText"/>
              <w:ind w:left="0"/>
            </w:pPr>
          </w:p>
        </w:tc>
        <w:tc>
          <w:tcPr>
            <w:tcW w:w="1481" w:type="dxa"/>
          </w:tcPr>
          <w:p w14:paraId="2623B9E9" w14:textId="77777777" w:rsidR="005A71AF" w:rsidRDefault="005A71AF" w:rsidP="00D92CCB">
            <w:pPr>
              <w:pStyle w:val="BodyText"/>
              <w:ind w:left="0"/>
            </w:pPr>
          </w:p>
        </w:tc>
        <w:tc>
          <w:tcPr>
            <w:tcW w:w="1481" w:type="dxa"/>
          </w:tcPr>
          <w:p w14:paraId="439FE674" w14:textId="77777777" w:rsidR="005A71AF" w:rsidRDefault="005A71AF" w:rsidP="00D92CCB">
            <w:pPr>
              <w:pStyle w:val="BodyText"/>
              <w:ind w:left="0"/>
            </w:pPr>
          </w:p>
        </w:tc>
      </w:tr>
      <w:tr w:rsidR="005A71AF" w14:paraId="04174AC4" w14:textId="77777777" w:rsidTr="00D92CCB">
        <w:trPr>
          <w:cnfStyle w:val="000000100000" w:firstRow="0" w:lastRow="0" w:firstColumn="0" w:lastColumn="0" w:oddVBand="0" w:evenVBand="0" w:oddHBand="1" w:evenHBand="0" w:firstRowFirstColumn="0" w:firstRowLastColumn="0" w:lastRowFirstColumn="0" w:lastRowLastColumn="0"/>
        </w:trPr>
        <w:tc>
          <w:tcPr>
            <w:tcW w:w="1480" w:type="dxa"/>
          </w:tcPr>
          <w:p w14:paraId="2F46EB02" w14:textId="77777777" w:rsidR="005A71AF" w:rsidRDefault="005A71AF" w:rsidP="00D92CCB">
            <w:pPr>
              <w:pStyle w:val="BodyText"/>
              <w:ind w:left="0"/>
            </w:pPr>
          </w:p>
        </w:tc>
        <w:tc>
          <w:tcPr>
            <w:tcW w:w="1480" w:type="dxa"/>
          </w:tcPr>
          <w:p w14:paraId="4EB26785" w14:textId="77777777" w:rsidR="005A71AF" w:rsidRDefault="005A71AF" w:rsidP="00D92CCB">
            <w:pPr>
              <w:pStyle w:val="BodyText"/>
              <w:ind w:left="0"/>
            </w:pPr>
          </w:p>
        </w:tc>
        <w:tc>
          <w:tcPr>
            <w:tcW w:w="1480" w:type="dxa"/>
          </w:tcPr>
          <w:p w14:paraId="2D3A3135" w14:textId="77777777" w:rsidR="005A71AF" w:rsidRDefault="005A71AF" w:rsidP="00D92CCB">
            <w:pPr>
              <w:pStyle w:val="BodyText"/>
              <w:ind w:left="0"/>
            </w:pPr>
          </w:p>
        </w:tc>
        <w:tc>
          <w:tcPr>
            <w:tcW w:w="1481" w:type="dxa"/>
          </w:tcPr>
          <w:p w14:paraId="2C7E9A91" w14:textId="77777777" w:rsidR="005A71AF" w:rsidRDefault="005A71AF" w:rsidP="00D92CCB">
            <w:pPr>
              <w:pStyle w:val="BodyText"/>
              <w:ind w:left="0"/>
            </w:pPr>
          </w:p>
        </w:tc>
        <w:tc>
          <w:tcPr>
            <w:tcW w:w="1481" w:type="dxa"/>
          </w:tcPr>
          <w:p w14:paraId="0FFC7E20" w14:textId="77777777" w:rsidR="005A71AF" w:rsidRDefault="005A71AF" w:rsidP="00D92CCB">
            <w:pPr>
              <w:pStyle w:val="BodyText"/>
              <w:ind w:left="0"/>
            </w:pPr>
          </w:p>
        </w:tc>
        <w:tc>
          <w:tcPr>
            <w:tcW w:w="1481" w:type="dxa"/>
          </w:tcPr>
          <w:p w14:paraId="647F561C" w14:textId="77777777" w:rsidR="005A71AF" w:rsidRDefault="005A71AF" w:rsidP="00D92CCB">
            <w:pPr>
              <w:pStyle w:val="BodyText"/>
              <w:ind w:left="0"/>
            </w:pPr>
          </w:p>
        </w:tc>
      </w:tr>
      <w:tr w:rsidR="005A71AF" w14:paraId="4ACCEDE2" w14:textId="77777777" w:rsidTr="00D92CCB">
        <w:trPr>
          <w:cnfStyle w:val="000000010000" w:firstRow="0" w:lastRow="0" w:firstColumn="0" w:lastColumn="0" w:oddVBand="0" w:evenVBand="0" w:oddHBand="0" w:evenHBand="1" w:firstRowFirstColumn="0" w:firstRowLastColumn="0" w:lastRowFirstColumn="0" w:lastRowLastColumn="0"/>
        </w:trPr>
        <w:tc>
          <w:tcPr>
            <w:tcW w:w="1480" w:type="dxa"/>
          </w:tcPr>
          <w:p w14:paraId="0C9BE579" w14:textId="77777777" w:rsidR="005A71AF" w:rsidRDefault="005A71AF" w:rsidP="00D92CCB">
            <w:pPr>
              <w:pStyle w:val="BodyText"/>
              <w:ind w:left="0"/>
            </w:pPr>
          </w:p>
        </w:tc>
        <w:tc>
          <w:tcPr>
            <w:tcW w:w="1480" w:type="dxa"/>
          </w:tcPr>
          <w:p w14:paraId="53BF0323" w14:textId="77777777" w:rsidR="005A71AF" w:rsidRDefault="005A71AF" w:rsidP="00D92CCB">
            <w:pPr>
              <w:pStyle w:val="BodyText"/>
              <w:ind w:left="0"/>
            </w:pPr>
          </w:p>
        </w:tc>
        <w:tc>
          <w:tcPr>
            <w:tcW w:w="1480" w:type="dxa"/>
          </w:tcPr>
          <w:p w14:paraId="61E827AF" w14:textId="77777777" w:rsidR="005A71AF" w:rsidRDefault="005A71AF" w:rsidP="00D92CCB">
            <w:pPr>
              <w:pStyle w:val="BodyText"/>
              <w:ind w:left="0"/>
            </w:pPr>
          </w:p>
        </w:tc>
        <w:tc>
          <w:tcPr>
            <w:tcW w:w="1481" w:type="dxa"/>
          </w:tcPr>
          <w:p w14:paraId="224759D7" w14:textId="77777777" w:rsidR="005A71AF" w:rsidRDefault="005A71AF" w:rsidP="00D92CCB">
            <w:pPr>
              <w:pStyle w:val="BodyText"/>
              <w:ind w:left="0"/>
            </w:pPr>
          </w:p>
        </w:tc>
        <w:tc>
          <w:tcPr>
            <w:tcW w:w="1481" w:type="dxa"/>
          </w:tcPr>
          <w:p w14:paraId="264E4AD9" w14:textId="77777777" w:rsidR="005A71AF" w:rsidRDefault="005A71AF" w:rsidP="00D92CCB">
            <w:pPr>
              <w:pStyle w:val="BodyText"/>
              <w:ind w:left="0"/>
            </w:pPr>
          </w:p>
        </w:tc>
        <w:tc>
          <w:tcPr>
            <w:tcW w:w="1481" w:type="dxa"/>
          </w:tcPr>
          <w:p w14:paraId="249A3416" w14:textId="77777777" w:rsidR="005A71AF" w:rsidRDefault="005A71AF" w:rsidP="00D92CCB">
            <w:pPr>
              <w:pStyle w:val="BodyText"/>
              <w:ind w:left="0"/>
            </w:pPr>
          </w:p>
        </w:tc>
      </w:tr>
    </w:tbl>
    <w:p w14:paraId="32CED24A" w14:textId="77777777" w:rsidR="005A71AF" w:rsidRDefault="005A71AF" w:rsidP="005A71AF">
      <w:pPr>
        <w:pStyle w:val="BodyText"/>
      </w:pPr>
    </w:p>
    <w:p w14:paraId="43663CE5" w14:textId="77777777" w:rsidR="005A71AF" w:rsidRDefault="005A71AF" w:rsidP="005A71AF">
      <w:pPr>
        <w:pStyle w:val="BodyText"/>
      </w:pPr>
    </w:p>
    <w:p w14:paraId="443AF921" w14:textId="77777777" w:rsidR="005A71AF" w:rsidRDefault="00BB71FD" w:rsidP="00BB71FD">
      <w:pPr>
        <w:pStyle w:val="Heading1"/>
      </w:pPr>
      <w:bookmarkStart w:id="62" w:name="_Toc421624801"/>
      <w:r>
        <w:lastRenderedPageBreak/>
        <w:t>Test</w:t>
      </w:r>
      <w:r w:rsidR="00696A4F">
        <w:t>ing</w:t>
      </w:r>
      <w:r>
        <w:t xml:space="preserve"> </w:t>
      </w:r>
      <w:r w:rsidR="00696A4F">
        <w:t>Process</w:t>
      </w:r>
      <w:bookmarkEnd w:id="62"/>
      <w:r w:rsidR="00696A4F">
        <w:t xml:space="preserve"> </w:t>
      </w:r>
    </w:p>
    <w:p w14:paraId="465C3879" w14:textId="790CE147" w:rsidR="00594DE7" w:rsidRDefault="001151CD" w:rsidP="00594DE7">
      <w:pPr>
        <w:pStyle w:val="ListParagraph"/>
        <w:numPr>
          <w:ilvl w:val="0"/>
          <w:numId w:val="17"/>
        </w:numPr>
      </w:pPr>
      <w:r>
        <w:t xml:space="preserve">Confirm the CO (Order Confirmation </w:t>
      </w:r>
      <w:r w:rsidR="00BD5246">
        <w:t>OIS606PF</w:t>
      </w:r>
      <w:r>
        <w:t>)</w:t>
      </w:r>
      <w:r w:rsidR="00BD5246">
        <w:t xml:space="preserve"> check the PO status moves to status 33-33 check </w:t>
      </w:r>
      <w:r w:rsidR="00BD5246" w:rsidRPr="00EE3077">
        <w:rPr>
          <w:rFonts w:ascii="Segoe UI" w:hAnsi="Segoe UI" w:cs="Segoe UI"/>
          <w:b/>
          <w:bCs/>
          <w:color w:val="242424"/>
          <w:sz w:val="22"/>
          <w:szCs w:val="22"/>
          <w:lang w:val="en-IN" w:eastAsia="en-IN"/>
        </w:rPr>
        <w:t>IDEXEP</w:t>
      </w:r>
      <w:r w:rsidR="00BD5246">
        <w:rPr>
          <w:rFonts w:ascii="Segoe UI" w:hAnsi="Segoe UI" w:cs="Segoe UI"/>
          <w:color w:val="242424"/>
          <w:sz w:val="22"/>
          <w:szCs w:val="22"/>
          <w:lang w:val="en-IN" w:eastAsia="en-IN"/>
        </w:rPr>
        <w:t xml:space="preserve"> from </w:t>
      </w:r>
      <w:r w:rsidR="00BD5246" w:rsidRPr="00EE3077">
        <w:rPr>
          <w:rFonts w:ascii="Segoe UI" w:hAnsi="Segoe UI" w:cs="Segoe UI"/>
          <w:b/>
          <w:bCs/>
          <w:color w:val="242424"/>
          <w:sz w:val="22"/>
          <w:szCs w:val="22"/>
          <w:lang w:val="en-IN" w:eastAsia="en-IN"/>
        </w:rPr>
        <w:t>MPLINE</w:t>
      </w:r>
      <w:r w:rsidR="00BD5246">
        <w:rPr>
          <w:rFonts w:ascii="Segoe UI" w:hAnsi="Segoe UI" w:cs="Segoe UI"/>
          <w:color w:val="242424"/>
          <w:sz w:val="22"/>
          <w:szCs w:val="22"/>
          <w:lang w:val="en-IN" w:eastAsia="en-IN"/>
        </w:rPr>
        <w:t xml:space="preserve"> should be equal to </w:t>
      </w:r>
      <w:r w:rsidR="00BD5246" w:rsidRPr="00EE3077">
        <w:rPr>
          <w:rFonts w:ascii="Segoe UI" w:hAnsi="Segoe UI" w:cs="Segoe UI"/>
          <w:b/>
          <w:bCs/>
          <w:color w:val="242424"/>
          <w:sz w:val="22"/>
          <w:szCs w:val="22"/>
          <w:lang w:val="en-IN" w:eastAsia="en-IN"/>
        </w:rPr>
        <w:t>IVCEVA</w:t>
      </w:r>
      <w:r w:rsidR="00BD5246">
        <w:rPr>
          <w:rFonts w:ascii="Segoe UI" w:hAnsi="Segoe UI" w:cs="Segoe UI"/>
          <w:color w:val="242424"/>
          <w:sz w:val="22"/>
          <w:szCs w:val="22"/>
          <w:lang w:val="en-IN" w:eastAsia="en-IN"/>
        </w:rPr>
        <w:t xml:space="preserve"> of </w:t>
      </w:r>
      <w:r w:rsidR="00BD5246" w:rsidRPr="00EE3077">
        <w:rPr>
          <w:rFonts w:ascii="Segoe UI" w:hAnsi="Segoe UI" w:cs="Segoe UI"/>
          <w:b/>
          <w:bCs/>
          <w:color w:val="242424"/>
          <w:sz w:val="22"/>
          <w:szCs w:val="22"/>
          <w:lang w:val="en-IN" w:eastAsia="en-IN"/>
        </w:rPr>
        <w:t>MPOEXP</w:t>
      </w:r>
    </w:p>
    <w:p w14:paraId="14431470" w14:textId="7C2BCF84" w:rsidR="00696A4F" w:rsidRDefault="00696A4F" w:rsidP="00696A4F">
      <w:pPr>
        <w:pStyle w:val="Heading2"/>
      </w:pPr>
      <w:bookmarkStart w:id="63" w:name="_Toc421624802"/>
      <w:r>
        <w:t>Test Steps</w:t>
      </w:r>
      <w:bookmarkEnd w:id="63"/>
    </w:p>
    <w:p w14:paraId="0E1262F7" w14:textId="7E2B58D3" w:rsidR="00594DE7" w:rsidRPr="009E6BFD" w:rsidRDefault="00594DE7" w:rsidP="00594DE7">
      <w:pPr>
        <w:ind w:left="360"/>
        <w:rPr>
          <w:lang w:val="en-IN"/>
        </w:rPr>
      </w:pPr>
    </w:p>
    <w:sectPr w:rsidR="00594DE7" w:rsidRPr="009E6BFD" w:rsidSect="00A70433">
      <w:headerReference w:type="default" r:id="rId13"/>
      <w:footerReference w:type="even" r:id="rId14"/>
      <w:footerReference w:type="default" r:id="rId15"/>
      <w:headerReference w:type="first" r:id="rId16"/>
      <w:footerReference w:type="first" r:id="rId17"/>
      <w:pgSz w:w="11907" w:h="16839" w:code="1"/>
      <w:pgMar w:top="1080" w:right="720" w:bottom="1440" w:left="720" w:header="432" w:footer="720" w:gutter="360"/>
      <w:paperSrc w:first="111" w:other="111"/>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A839" w14:textId="77777777" w:rsidR="001F5001" w:rsidRDefault="001F5001">
      <w:r>
        <w:separator/>
      </w:r>
    </w:p>
  </w:endnote>
  <w:endnote w:type="continuationSeparator" w:id="0">
    <w:p w14:paraId="1F61B8D0" w14:textId="77777777" w:rsidR="001F5001" w:rsidRDefault="001F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roximaNova-Light">
    <w:altName w:val="Calibri"/>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2876" w14:textId="77777777" w:rsidR="00696A4F" w:rsidRDefault="00696A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710514E6" w14:textId="77777777" w:rsidR="00696A4F" w:rsidRDefault="00696A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67603" w14:textId="0B2D323F" w:rsidR="00696A4F" w:rsidRDefault="00A70433" w:rsidP="00D56107">
    <w:pPr>
      <w:pStyle w:val="Footer"/>
      <w:framePr w:hSpace="187" w:wrap="auto" w:vAnchor="text" w:hAnchor="margin" w:xAlign="right" w:y="1"/>
      <w:tabs>
        <w:tab w:val="clear" w:pos="7920"/>
        <w:tab w:val="right" w:pos="9900"/>
        <w:tab w:val="right" w:pos="10440"/>
      </w:tabs>
    </w:pPr>
    <w:r>
      <w:rPr>
        <w:lang w:val="de-DE"/>
      </w:rPr>
      <w:t xml:space="preserve">Page </w:t>
    </w:r>
    <w:r>
      <w:rPr>
        <w:b/>
        <w:bCs/>
      </w:rPr>
      <w:fldChar w:fldCharType="begin"/>
    </w:r>
    <w:r>
      <w:rPr>
        <w:b/>
        <w:bCs/>
      </w:rPr>
      <w:instrText>PAGE  \* Arabic  \* MERGEFORMAT</w:instrText>
    </w:r>
    <w:r>
      <w:rPr>
        <w:b/>
        <w:bCs/>
      </w:rPr>
      <w:fldChar w:fldCharType="separate"/>
    </w:r>
    <w:r w:rsidRPr="00A70433">
      <w:rPr>
        <w:b/>
        <w:bCs/>
        <w:noProof/>
        <w:lang w:val="de-DE"/>
      </w:rPr>
      <w:t>2</w:t>
    </w:r>
    <w:r>
      <w:rPr>
        <w:b/>
        <w:bCs/>
      </w:rPr>
      <w:fldChar w:fldCharType="end"/>
    </w:r>
    <w:r>
      <w:rPr>
        <w:lang w:val="de-DE"/>
      </w:rPr>
      <w:t xml:space="preserve"> of </w:t>
    </w:r>
    <w:r>
      <w:rPr>
        <w:b/>
        <w:bCs/>
      </w:rPr>
      <w:fldChar w:fldCharType="begin"/>
    </w:r>
    <w:r>
      <w:rPr>
        <w:b/>
        <w:bCs/>
      </w:rPr>
      <w:instrText>NUMPAGES  \* Arabic  \* MERGEFORMAT</w:instrText>
    </w:r>
    <w:r>
      <w:rPr>
        <w:b/>
        <w:bCs/>
      </w:rPr>
      <w:fldChar w:fldCharType="separate"/>
    </w:r>
    <w:r w:rsidRPr="00A70433">
      <w:rPr>
        <w:b/>
        <w:bCs/>
        <w:noProof/>
        <w:lang w:val="de-DE"/>
      </w:rPr>
      <w:t>11</w:t>
    </w:r>
    <w:r>
      <w:rPr>
        <w:b/>
        <w:bCs/>
      </w:rPr>
      <w:fldChar w:fldCharType="end"/>
    </w:r>
  </w:p>
  <w:p w14:paraId="7A3A424E" w14:textId="6C79516C" w:rsidR="00696A4F" w:rsidRDefault="00B90B56" w:rsidP="00D56107">
    <w:pPr>
      <w:pStyle w:val="Footer"/>
      <w:tabs>
        <w:tab w:val="clear" w:pos="7920"/>
        <w:tab w:val="right" w:pos="9900"/>
        <w:tab w:val="right" w:pos="10440"/>
      </w:tabs>
    </w:pPr>
    <w:r>
      <w:rPr>
        <w:rStyle w:val="HighlightedVariable"/>
      </w:rPr>
      <w:t xml:space="preserve">Celio-M3 to </w:t>
    </w:r>
    <w:r w:rsidR="00020286">
      <w:rPr>
        <w:rStyle w:val="HighlightedVariable"/>
      </w:rPr>
      <w:t>LS Retail</w:t>
    </w:r>
    <w:r>
      <w:rPr>
        <w:rStyle w:val="HighlightedVariable"/>
      </w:rPr>
      <w:t xml:space="preserve"> Integration</w:t>
    </w:r>
  </w:p>
  <w:p w14:paraId="5297E593" w14:textId="77777777" w:rsidR="00696A4F" w:rsidRDefault="00696A4F" w:rsidP="00A56694">
    <w:pPr>
      <w:pStyle w:val="Footer"/>
      <w:tabs>
        <w:tab w:val="clear" w:pos="7920"/>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3F5" w14:textId="77777777" w:rsidR="00696A4F" w:rsidRDefault="00696A4F">
    <w:pPr>
      <w:pStyle w:val="Footer"/>
      <w:tabs>
        <w:tab w:val="clear" w:pos="7920"/>
        <w:tab w:val="right" w:pos="10440"/>
      </w:tabs>
    </w:pPr>
    <w:r>
      <w:rPr>
        <w:noProof/>
        <w:lang w:val="de-DE" w:eastAsia="de-DE"/>
      </w:rPr>
      <mc:AlternateContent>
        <mc:Choice Requires="wps">
          <w:drawing>
            <wp:anchor distT="0" distB="0" distL="114300" distR="114300" simplePos="0" relativeHeight="251658240" behindDoc="0" locked="1" layoutInCell="1" allowOverlap="1" wp14:anchorId="73DB1845" wp14:editId="373F17BD">
              <wp:simplePos x="0" y="0"/>
              <wp:positionH relativeFrom="page">
                <wp:posOffset>1414145</wp:posOffset>
              </wp:positionH>
              <wp:positionV relativeFrom="page">
                <wp:posOffset>9725025</wp:posOffset>
              </wp:positionV>
              <wp:extent cx="6055995" cy="265430"/>
              <wp:effectExtent l="0" t="0" r="0" b="127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BFCA4" w14:textId="77777777" w:rsidR="00696A4F" w:rsidRDefault="00696A4F"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7EF81237" w14:textId="77777777" w:rsidR="00696A4F" w:rsidRPr="000051E6" w:rsidRDefault="00696A4F" w:rsidP="005F7057">
                          <w:pPr>
                            <w:pStyle w:val="CopyrightText0"/>
                          </w:pPr>
                          <w:r w:rsidRPr="000051E6">
                            <w:t>and subsidiaries. All other trademarks listed herein are the property of their respective owners. www.infor.com.</w:t>
                          </w:r>
                        </w:p>
                        <w:p w14:paraId="0DDFC4BD" w14:textId="77777777" w:rsidR="00696A4F" w:rsidRPr="007057A9" w:rsidRDefault="00696A4F" w:rsidP="005F7057">
                          <w:pPr>
                            <w:pStyle w:val="Copyright"/>
                            <w:rPr>
                              <w:color w:val="2626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B1845" id="_x0000_t202" coordsize="21600,21600" o:spt="202" path="m,l,21600r21600,l21600,xe">
              <v:stroke joinstyle="miter"/>
              <v:path gradientshapeok="t" o:connecttype="rect"/>
            </v:shapetype>
            <v:shape id="Text Box 9" o:spid="_x0000_s1026" type="#_x0000_t202" style="position:absolute;margin-left:111.35pt;margin-top:765.75pt;width:476.85pt;height:20.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" filled="f" stroked="f">
              <v:textbox>
                <w:txbxContent>
                  <w:p w14:paraId="575BFCA4" w14:textId="77777777" w:rsidR="00696A4F" w:rsidRDefault="00696A4F"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7EF81237" w14:textId="77777777" w:rsidR="00696A4F" w:rsidRPr="000051E6" w:rsidRDefault="00696A4F" w:rsidP="005F7057">
                    <w:pPr>
                      <w:pStyle w:val="CopyrightText0"/>
                    </w:pPr>
                    <w:r w:rsidRPr="000051E6">
                      <w:t>and subsidiaries. All other trademarks listed herein are the property of their respective owners. www.infor.com.</w:t>
                    </w:r>
                  </w:p>
                  <w:p w14:paraId="0DDFC4BD" w14:textId="77777777" w:rsidR="00696A4F" w:rsidRPr="007057A9" w:rsidRDefault="00696A4F" w:rsidP="005F7057">
                    <w:pPr>
                      <w:pStyle w:val="Copyright"/>
                      <w:rPr>
                        <w:color w:val="262626"/>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1F7F" w14:textId="77777777" w:rsidR="001F5001" w:rsidRDefault="001F5001">
      <w:r>
        <w:separator/>
      </w:r>
    </w:p>
  </w:footnote>
  <w:footnote w:type="continuationSeparator" w:id="0">
    <w:p w14:paraId="31308715" w14:textId="77777777" w:rsidR="001F5001" w:rsidRDefault="001F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710B" w14:textId="1FAE32D0" w:rsidR="00696A4F" w:rsidRDefault="00000000" w:rsidP="00B312E9">
    <w:pPr>
      <w:pStyle w:val="Header"/>
    </w:pPr>
    <w:fldSimple w:instr=" TITLE   \* MERGEFORMAT ">
      <w:r w:rsidR="00161BCB">
        <w:t>ANA-050 Analysis Specification</w:t>
      </w:r>
    </w:fldSimple>
    <w:r w:rsidR="00D562A8">
      <w:t xml:space="preserve"> – M3 to </w:t>
    </w:r>
    <w:r w:rsidR="00020286">
      <w:t>LS Retail</w:t>
    </w:r>
    <w:r w:rsidR="002F628F">
      <w:t xml:space="preserve"> Integration</w:t>
    </w:r>
    <w:r w:rsidR="00696A4F">
      <w:t xml:space="preserve"> </w:t>
    </w:r>
  </w:p>
  <w:p w14:paraId="697B73F5" w14:textId="11303E7E" w:rsidR="00696A4F" w:rsidRDefault="00696A4F" w:rsidP="00B312E9">
    <w:pPr>
      <w:pStyle w:val="Header"/>
      <w:framePr w:hSpace="187" w:wrap="auto" w:vAnchor="text" w:hAnchor="margin" w:xAlign="right" w:y="1"/>
    </w:pPr>
    <w:r>
      <w:fldChar w:fldCharType="begin"/>
    </w:r>
    <w:r w:rsidR="00A70433">
      <w:instrText xml:space="preserve"> SAVEDATE  \@ "dd.MM.yyyy"</w:instrText>
    </w:r>
    <w:r>
      <w:fldChar w:fldCharType="separate"/>
    </w:r>
    <w:r w:rsidR="00CA37E6">
      <w:rPr>
        <w:noProof/>
      </w:rPr>
      <w:t>25.05.2023</w:t>
    </w:r>
    <w:r>
      <w:fldChar w:fldCharType="end"/>
    </w:r>
  </w:p>
  <w:p w14:paraId="401C6A5A" w14:textId="77777777" w:rsidR="00696A4F" w:rsidRPr="00E2312A" w:rsidRDefault="00696A4F" w:rsidP="00B31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5238" w14:textId="77777777" w:rsidR="00696A4F" w:rsidRPr="00A512F7" w:rsidRDefault="00696A4F" w:rsidP="00C30DAE">
    <w:r>
      <w:rPr>
        <w:noProof/>
        <w:lang w:val="de-DE" w:eastAsia="de-DE"/>
      </w:rPr>
      <w:drawing>
        <wp:inline distT="0" distB="0" distL="0" distR="0" wp14:anchorId="5FE40664" wp14:editId="49D60FEE">
          <wp:extent cx="2656558" cy="687413"/>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60706" cy="688486"/>
                  </a:xfrm>
                  <a:prstGeom prst="rect">
                    <a:avLst/>
                  </a:prstGeom>
                </pic:spPr>
              </pic:pic>
            </a:graphicData>
          </a:graphic>
        </wp:inline>
      </w:drawing>
    </w:r>
    <w:r w:rsidRPr="00E3569A">
      <w:t xml:space="preserve"> </w:t>
    </w:r>
    <w:r>
      <w:tab/>
    </w:r>
    <w:r>
      <w:tab/>
    </w:r>
    <w:r>
      <w:tab/>
    </w:r>
    <w:r>
      <w:tab/>
    </w:r>
    <w:r>
      <w:tab/>
    </w:r>
    <w:r>
      <w:tab/>
    </w:r>
    <w:r w:rsidRPr="001360F5">
      <w:t xml:space="preserve"> </w:t>
    </w:r>
    <w:sdt>
      <w:sdtPr>
        <w:alias w:val="Custom Logo"/>
        <w:tag w:val="Custom Logo"/>
        <w:id w:val="691650801"/>
        <w:picture/>
      </w:sdtPr>
      <w:sdtContent>
        <w:r>
          <w:rPr>
            <w:noProof/>
            <w:lang w:val="de-DE" w:eastAsia="de-DE"/>
          </w:rPr>
          <w:drawing>
            <wp:inline distT="0" distB="0" distL="0" distR="0" wp14:anchorId="342E02FD" wp14:editId="0A4B02B1">
              <wp:extent cx="1239417" cy="348677"/>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1239417" cy="348677"/>
                      </a:xfrm>
                      <a:prstGeom prst="rect">
                        <a:avLst/>
                      </a:prstGeom>
                    </pic:spPr>
                  </pic:pic>
                </a:graphicData>
              </a:graphic>
            </wp:inline>
          </w:drawing>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96AE08"/>
    <w:lvl w:ilvl="0">
      <w:start w:val="1"/>
      <w:numFmt w:val="decimal"/>
      <w:lvlText w:val="%1."/>
      <w:lvlJc w:val="left"/>
      <w:pPr>
        <w:tabs>
          <w:tab w:val="num" w:pos="1492"/>
        </w:tabs>
        <w:ind w:left="1492" w:hanging="360"/>
      </w:pPr>
    </w:lvl>
  </w:abstractNum>
  <w:abstractNum w:abstractNumId="1" w15:restartNumberingAfterBreak="0">
    <w:nsid w:val="FFFFFFFE"/>
    <w:multiLevelType w:val="singleLevel"/>
    <w:tmpl w:val="60A65C52"/>
    <w:lvl w:ilvl="0">
      <w:numFmt w:val="decimal"/>
      <w:lvlText w:val="*"/>
      <w:lvlJc w:val="left"/>
    </w:lvl>
  </w:abstractNum>
  <w:abstractNum w:abstractNumId="2" w15:restartNumberingAfterBreak="0">
    <w:nsid w:val="10EA1A6D"/>
    <w:multiLevelType w:val="hybridMultilevel"/>
    <w:tmpl w:val="94202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A1FB6"/>
    <w:multiLevelType w:val="hybridMultilevel"/>
    <w:tmpl w:val="9F4EDA20"/>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 w15:restartNumberingAfterBreak="0">
    <w:nsid w:val="23913577"/>
    <w:multiLevelType w:val="hybridMultilevel"/>
    <w:tmpl w:val="88522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6" w15:restartNumberingAfterBreak="0">
    <w:nsid w:val="2DBE0BEE"/>
    <w:multiLevelType w:val="hybridMultilevel"/>
    <w:tmpl w:val="D5F0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908E5"/>
    <w:multiLevelType w:val="hybridMultilevel"/>
    <w:tmpl w:val="CEFACB4E"/>
    <w:lvl w:ilvl="0" w:tplc="712ADDD2">
      <w:start w:val="1"/>
      <w:numFmt w:val="bullet"/>
      <w:pStyle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30584BC0"/>
    <w:multiLevelType w:val="hybridMultilevel"/>
    <w:tmpl w:val="C714E336"/>
    <w:lvl w:ilvl="0" w:tplc="41B06D40">
      <w:start w:val="1"/>
      <w:numFmt w:val="none"/>
      <w:lvlText w:val="Note:"/>
      <w:lvlJc w:val="left"/>
      <w:pPr>
        <w:ind w:left="720" w:hanging="360"/>
      </w:pPr>
      <w:rPr>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2465E54"/>
    <w:multiLevelType w:val="hybridMultilevel"/>
    <w:tmpl w:val="3962B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DF7D25"/>
    <w:multiLevelType w:val="hybridMultilevel"/>
    <w:tmpl w:val="8D405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42555C"/>
    <w:multiLevelType w:val="hybridMultilevel"/>
    <w:tmpl w:val="13C863DC"/>
    <w:lvl w:ilvl="0" w:tplc="30F8F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D77DE7"/>
    <w:multiLevelType w:val="hybridMultilevel"/>
    <w:tmpl w:val="B928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3278B"/>
    <w:multiLevelType w:val="hybridMultilevel"/>
    <w:tmpl w:val="C3B0EC74"/>
    <w:lvl w:ilvl="0" w:tplc="0C5A4558">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61B9473B"/>
    <w:multiLevelType w:val="hybridMultilevel"/>
    <w:tmpl w:val="A1A49D0C"/>
    <w:lvl w:ilvl="0" w:tplc="E5E298AC">
      <w:start w:val="1"/>
      <w:numFmt w:val="decimal"/>
      <w:lvlText w:val="%1."/>
      <w:lvlJc w:val="left"/>
      <w:pPr>
        <w:ind w:left="720" w:hanging="360"/>
      </w:pPr>
      <w:rPr>
        <w:rFonts w:hint="default"/>
        <w:color w:val="24242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716C1DEB"/>
    <w:multiLevelType w:val="hybridMultilevel"/>
    <w:tmpl w:val="4D3C8F5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A85759"/>
    <w:multiLevelType w:val="hybridMultilevel"/>
    <w:tmpl w:val="85C2C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3E3489"/>
    <w:multiLevelType w:val="hybridMultilevel"/>
    <w:tmpl w:val="B85899A4"/>
    <w:lvl w:ilvl="0" w:tplc="BC34A2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26270481">
    <w:abstractNumId w:val="5"/>
  </w:num>
  <w:num w:numId="2" w16cid:durableId="555091585">
    <w:abstractNumId w:val="13"/>
  </w:num>
  <w:num w:numId="3" w16cid:durableId="1880238199">
    <w:abstractNumId w:val="15"/>
  </w:num>
  <w:num w:numId="4" w16cid:durableId="1469586993">
    <w:abstractNumId w:val="7"/>
  </w:num>
  <w:num w:numId="5" w16cid:durableId="666176924">
    <w:abstractNumId w:val="1"/>
    <w:lvlOverride w:ilvl="0">
      <w:lvl w:ilvl="0">
        <w:start w:val="1"/>
        <w:numFmt w:val="bullet"/>
        <w:lvlText w:val=""/>
        <w:legacy w:legacy="1" w:legacySpace="0" w:legacyIndent="216"/>
        <w:lvlJc w:val="left"/>
        <w:pPr>
          <w:ind w:left="3096" w:hanging="216"/>
        </w:pPr>
        <w:rPr>
          <w:rFonts w:ascii="Helvetica" w:hAnsi="Helvetica" w:hint="default"/>
        </w:rPr>
      </w:lvl>
    </w:lvlOverride>
  </w:num>
  <w:num w:numId="6" w16cid:durableId="827743771">
    <w:abstractNumId w:val="3"/>
  </w:num>
  <w:num w:numId="7" w16cid:durableId="1785072225">
    <w:abstractNumId w:val="0"/>
  </w:num>
  <w:num w:numId="8" w16cid:durableId="869612933">
    <w:abstractNumId w:val="8"/>
  </w:num>
  <w:num w:numId="9" w16cid:durableId="64230434">
    <w:abstractNumId w:val="11"/>
  </w:num>
  <w:num w:numId="10" w16cid:durableId="772436805">
    <w:abstractNumId w:val="18"/>
  </w:num>
  <w:num w:numId="11" w16cid:durableId="303849943">
    <w:abstractNumId w:val="12"/>
  </w:num>
  <w:num w:numId="12" w16cid:durableId="843786890">
    <w:abstractNumId w:val="4"/>
  </w:num>
  <w:num w:numId="13" w16cid:durableId="373391242">
    <w:abstractNumId w:val="6"/>
  </w:num>
  <w:num w:numId="14" w16cid:durableId="1007948276">
    <w:abstractNumId w:val="14"/>
  </w:num>
  <w:num w:numId="15" w16cid:durableId="817039438">
    <w:abstractNumId w:val="2"/>
  </w:num>
  <w:num w:numId="16" w16cid:durableId="1563322359">
    <w:abstractNumId w:val="10"/>
  </w:num>
  <w:num w:numId="17" w16cid:durableId="7946374">
    <w:abstractNumId w:val="9"/>
  </w:num>
  <w:num w:numId="18" w16cid:durableId="1294561325">
    <w:abstractNumId w:val="17"/>
  </w:num>
  <w:num w:numId="19" w16cid:durableId="67292546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1234" w:val="&lt;Document Reference Number&gt;"/>
    <w:docVar w:name="#__asd" w:val="&lt;Document Reference Number&gt;"/>
  </w:docVars>
  <w:rsids>
    <w:rsidRoot w:val="00941EF9"/>
    <w:rsid w:val="00010332"/>
    <w:rsid w:val="00011263"/>
    <w:rsid w:val="00011B6F"/>
    <w:rsid w:val="0001363C"/>
    <w:rsid w:val="000148A6"/>
    <w:rsid w:val="00020286"/>
    <w:rsid w:val="00022A76"/>
    <w:rsid w:val="00031144"/>
    <w:rsid w:val="00033A89"/>
    <w:rsid w:val="000343B7"/>
    <w:rsid w:val="00035E36"/>
    <w:rsid w:val="000404B8"/>
    <w:rsid w:val="000419FC"/>
    <w:rsid w:val="00045D27"/>
    <w:rsid w:val="0005679C"/>
    <w:rsid w:val="00060A99"/>
    <w:rsid w:val="00061856"/>
    <w:rsid w:val="00067FDE"/>
    <w:rsid w:val="00070A66"/>
    <w:rsid w:val="00073031"/>
    <w:rsid w:val="00073EBC"/>
    <w:rsid w:val="0007431A"/>
    <w:rsid w:val="0007608C"/>
    <w:rsid w:val="0008161F"/>
    <w:rsid w:val="00082825"/>
    <w:rsid w:val="000862C2"/>
    <w:rsid w:val="0009238D"/>
    <w:rsid w:val="000974DA"/>
    <w:rsid w:val="000A1616"/>
    <w:rsid w:val="000A248C"/>
    <w:rsid w:val="000C1BE5"/>
    <w:rsid w:val="000C3F87"/>
    <w:rsid w:val="000C4FDD"/>
    <w:rsid w:val="000D3962"/>
    <w:rsid w:val="000E413E"/>
    <w:rsid w:val="000E7207"/>
    <w:rsid w:val="000F0D7C"/>
    <w:rsid w:val="000F7FB7"/>
    <w:rsid w:val="001151CD"/>
    <w:rsid w:val="00131CFE"/>
    <w:rsid w:val="00134E10"/>
    <w:rsid w:val="001360F5"/>
    <w:rsid w:val="00157632"/>
    <w:rsid w:val="00161BCB"/>
    <w:rsid w:val="0017205F"/>
    <w:rsid w:val="00174CBF"/>
    <w:rsid w:val="0017544A"/>
    <w:rsid w:val="00175FD0"/>
    <w:rsid w:val="00181E2A"/>
    <w:rsid w:val="00182194"/>
    <w:rsid w:val="00182BFF"/>
    <w:rsid w:val="001908D3"/>
    <w:rsid w:val="00191B44"/>
    <w:rsid w:val="00194074"/>
    <w:rsid w:val="00196F39"/>
    <w:rsid w:val="001A232A"/>
    <w:rsid w:val="001A41EF"/>
    <w:rsid w:val="001A6B21"/>
    <w:rsid w:val="001A7F9A"/>
    <w:rsid w:val="001B2B36"/>
    <w:rsid w:val="001D4900"/>
    <w:rsid w:val="001D4CE8"/>
    <w:rsid w:val="001F0860"/>
    <w:rsid w:val="001F1F37"/>
    <w:rsid w:val="001F5001"/>
    <w:rsid w:val="001F61FA"/>
    <w:rsid w:val="0022490F"/>
    <w:rsid w:val="00236C3D"/>
    <w:rsid w:val="0025768B"/>
    <w:rsid w:val="00264425"/>
    <w:rsid w:val="002769F7"/>
    <w:rsid w:val="00286CDF"/>
    <w:rsid w:val="002D3EF8"/>
    <w:rsid w:val="002F32CD"/>
    <w:rsid w:val="002F337D"/>
    <w:rsid w:val="002F3402"/>
    <w:rsid w:val="002F4B49"/>
    <w:rsid w:val="002F628F"/>
    <w:rsid w:val="00306C6E"/>
    <w:rsid w:val="0031099D"/>
    <w:rsid w:val="003350D6"/>
    <w:rsid w:val="00340FB1"/>
    <w:rsid w:val="003454A1"/>
    <w:rsid w:val="00346433"/>
    <w:rsid w:val="0035768A"/>
    <w:rsid w:val="00360BB6"/>
    <w:rsid w:val="00373D4B"/>
    <w:rsid w:val="003766B1"/>
    <w:rsid w:val="003931C7"/>
    <w:rsid w:val="00393CB8"/>
    <w:rsid w:val="003A6915"/>
    <w:rsid w:val="003B2298"/>
    <w:rsid w:val="003B6827"/>
    <w:rsid w:val="003C26DE"/>
    <w:rsid w:val="003D26EE"/>
    <w:rsid w:val="003F078A"/>
    <w:rsid w:val="003F10BB"/>
    <w:rsid w:val="00400F07"/>
    <w:rsid w:val="00410DCC"/>
    <w:rsid w:val="00415396"/>
    <w:rsid w:val="00423671"/>
    <w:rsid w:val="0043306F"/>
    <w:rsid w:val="0043394D"/>
    <w:rsid w:val="00436CFF"/>
    <w:rsid w:val="004403F1"/>
    <w:rsid w:val="00440BD3"/>
    <w:rsid w:val="004415A6"/>
    <w:rsid w:val="00442CB2"/>
    <w:rsid w:val="004449DE"/>
    <w:rsid w:val="00491ACD"/>
    <w:rsid w:val="004A1C47"/>
    <w:rsid w:val="004A1E85"/>
    <w:rsid w:val="004A2C33"/>
    <w:rsid w:val="004B51E0"/>
    <w:rsid w:val="004B55C7"/>
    <w:rsid w:val="004C47E3"/>
    <w:rsid w:val="004C486C"/>
    <w:rsid w:val="004C52B8"/>
    <w:rsid w:val="004D05D5"/>
    <w:rsid w:val="004D5A62"/>
    <w:rsid w:val="004E04F2"/>
    <w:rsid w:val="004E667E"/>
    <w:rsid w:val="004F2FE4"/>
    <w:rsid w:val="00517763"/>
    <w:rsid w:val="00520240"/>
    <w:rsid w:val="005219F2"/>
    <w:rsid w:val="00534A02"/>
    <w:rsid w:val="005369C0"/>
    <w:rsid w:val="00542F68"/>
    <w:rsid w:val="00553464"/>
    <w:rsid w:val="0055458B"/>
    <w:rsid w:val="00555459"/>
    <w:rsid w:val="00556C2A"/>
    <w:rsid w:val="0056210E"/>
    <w:rsid w:val="00564787"/>
    <w:rsid w:val="00564BA6"/>
    <w:rsid w:val="005658EA"/>
    <w:rsid w:val="00590E81"/>
    <w:rsid w:val="00594DE7"/>
    <w:rsid w:val="00595F9E"/>
    <w:rsid w:val="005A3C9C"/>
    <w:rsid w:val="005A5C19"/>
    <w:rsid w:val="005A6953"/>
    <w:rsid w:val="005A6A14"/>
    <w:rsid w:val="005A71AF"/>
    <w:rsid w:val="005C79E1"/>
    <w:rsid w:val="005C7E18"/>
    <w:rsid w:val="005F3F2B"/>
    <w:rsid w:val="005F7057"/>
    <w:rsid w:val="006023F9"/>
    <w:rsid w:val="00607152"/>
    <w:rsid w:val="00613E37"/>
    <w:rsid w:val="0061484A"/>
    <w:rsid w:val="006170EA"/>
    <w:rsid w:val="00640BB3"/>
    <w:rsid w:val="00643427"/>
    <w:rsid w:val="00646EE8"/>
    <w:rsid w:val="00647D1A"/>
    <w:rsid w:val="006506B8"/>
    <w:rsid w:val="00651975"/>
    <w:rsid w:val="00665F74"/>
    <w:rsid w:val="00671E53"/>
    <w:rsid w:val="00673D7F"/>
    <w:rsid w:val="00674D7A"/>
    <w:rsid w:val="00677CB9"/>
    <w:rsid w:val="00696A4F"/>
    <w:rsid w:val="006A33B3"/>
    <w:rsid w:val="006A47E4"/>
    <w:rsid w:val="006A4822"/>
    <w:rsid w:val="006B125D"/>
    <w:rsid w:val="006B6A83"/>
    <w:rsid w:val="006D077A"/>
    <w:rsid w:val="006E27B1"/>
    <w:rsid w:val="006E4F11"/>
    <w:rsid w:val="006E641B"/>
    <w:rsid w:val="006E771E"/>
    <w:rsid w:val="006F259E"/>
    <w:rsid w:val="006F6DC7"/>
    <w:rsid w:val="007057A9"/>
    <w:rsid w:val="007070C6"/>
    <w:rsid w:val="007107C0"/>
    <w:rsid w:val="00712103"/>
    <w:rsid w:val="00716054"/>
    <w:rsid w:val="00720287"/>
    <w:rsid w:val="0072488A"/>
    <w:rsid w:val="0075030B"/>
    <w:rsid w:val="007659A8"/>
    <w:rsid w:val="00772B55"/>
    <w:rsid w:val="00776B18"/>
    <w:rsid w:val="00780441"/>
    <w:rsid w:val="007852F1"/>
    <w:rsid w:val="00786958"/>
    <w:rsid w:val="0078700F"/>
    <w:rsid w:val="00791021"/>
    <w:rsid w:val="00794618"/>
    <w:rsid w:val="007A2F67"/>
    <w:rsid w:val="007A5658"/>
    <w:rsid w:val="007B1036"/>
    <w:rsid w:val="007C40FE"/>
    <w:rsid w:val="007D1189"/>
    <w:rsid w:val="007D6427"/>
    <w:rsid w:val="007E1546"/>
    <w:rsid w:val="0080041B"/>
    <w:rsid w:val="00801A0F"/>
    <w:rsid w:val="008061FD"/>
    <w:rsid w:val="008164CF"/>
    <w:rsid w:val="00821ACD"/>
    <w:rsid w:val="008305A9"/>
    <w:rsid w:val="00831324"/>
    <w:rsid w:val="00835AE4"/>
    <w:rsid w:val="0086031A"/>
    <w:rsid w:val="00867E24"/>
    <w:rsid w:val="00873C48"/>
    <w:rsid w:val="008810F3"/>
    <w:rsid w:val="00890143"/>
    <w:rsid w:val="008905E3"/>
    <w:rsid w:val="00896DB8"/>
    <w:rsid w:val="00897B71"/>
    <w:rsid w:val="008B0DCD"/>
    <w:rsid w:val="008B235A"/>
    <w:rsid w:val="008D0DE7"/>
    <w:rsid w:val="008D4693"/>
    <w:rsid w:val="008D6258"/>
    <w:rsid w:val="008D6CC3"/>
    <w:rsid w:val="008E2C36"/>
    <w:rsid w:val="008E75C3"/>
    <w:rsid w:val="008E7D5C"/>
    <w:rsid w:val="00904E83"/>
    <w:rsid w:val="00910397"/>
    <w:rsid w:val="00926C36"/>
    <w:rsid w:val="0093191A"/>
    <w:rsid w:val="00933C9A"/>
    <w:rsid w:val="00941EF9"/>
    <w:rsid w:val="00950319"/>
    <w:rsid w:val="009506F5"/>
    <w:rsid w:val="00952681"/>
    <w:rsid w:val="009528D7"/>
    <w:rsid w:val="009664AB"/>
    <w:rsid w:val="00967CE1"/>
    <w:rsid w:val="00976FDA"/>
    <w:rsid w:val="0098276C"/>
    <w:rsid w:val="0098423B"/>
    <w:rsid w:val="0099625B"/>
    <w:rsid w:val="009A16D7"/>
    <w:rsid w:val="009A1EC1"/>
    <w:rsid w:val="009A45BB"/>
    <w:rsid w:val="009A5851"/>
    <w:rsid w:val="009B4A6C"/>
    <w:rsid w:val="009D6CE7"/>
    <w:rsid w:val="009E2995"/>
    <w:rsid w:val="009E6BFD"/>
    <w:rsid w:val="00A230FC"/>
    <w:rsid w:val="00A325BD"/>
    <w:rsid w:val="00A33E4E"/>
    <w:rsid w:val="00A366F4"/>
    <w:rsid w:val="00A36804"/>
    <w:rsid w:val="00A56694"/>
    <w:rsid w:val="00A609D8"/>
    <w:rsid w:val="00A64E57"/>
    <w:rsid w:val="00A70433"/>
    <w:rsid w:val="00A71028"/>
    <w:rsid w:val="00A74B06"/>
    <w:rsid w:val="00A76A43"/>
    <w:rsid w:val="00A814FC"/>
    <w:rsid w:val="00A8524C"/>
    <w:rsid w:val="00A9127E"/>
    <w:rsid w:val="00AA18EB"/>
    <w:rsid w:val="00AA7F83"/>
    <w:rsid w:val="00AD3A9C"/>
    <w:rsid w:val="00AD4A5A"/>
    <w:rsid w:val="00AE6B14"/>
    <w:rsid w:val="00AF53F2"/>
    <w:rsid w:val="00AF768F"/>
    <w:rsid w:val="00B0421C"/>
    <w:rsid w:val="00B118C4"/>
    <w:rsid w:val="00B312E9"/>
    <w:rsid w:val="00B3223B"/>
    <w:rsid w:val="00B36BFD"/>
    <w:rsid w:val="00B36C90"/>
    <w:rsid w:val="00B41582"/>
    <w:rsid w:val="00B43B61"/>
    <w:rsid w:val="00B44B08"/>
    <w:rsid w:val="00B6317F"/>
    <w:rsid w:val="00B64590"/>
    <w:rsid w:val="00B84000"/>
    <w:rsid w:val="00B84C47"/>
    <w:rsid w:val="00B90B56"/>
    <w:rsid w:val="00B972AF"/>
    <w:rsid w:val="00BA200C"/>
    <w:rsid w:val="00BA6047"/>
    <w:rsid w:val="00BB2E6A"/>
    <w:rsid w:val="00BB71FD"/>
    <w:rsid w:val="00BC5E5C"/>
    <w:rsid w:val="00BD5246"/>
    <w:rsid w:val="00BD786F"/>
    <w:rsid w:val="00BE6AD2"/>
    <w:rsid w:val="00BF1CED"/>
    <w:rsid w:val="00BF4E14"/>
    <w:rsid w:val="00C018CF"/>
    <w:rsid w:val="00C1483D"/>
    <w:rsid w:val="00C201DB"/>
    <w:rsid w:val="00C25247"/>
    <w:rsid w:val="00C30DAE"/>
    <w:rsid w:val="00C3162D"/>
    <w:rsid w:val="00C34B93"/>
    <w:rsid w:val="00C35BEE"/>
    <w:rsid w:val="00C40C62"/>
    <w:rsid w:val="00C436E5"/>
    <w:rsid w:val="00C605A8"/>
    <w:rsid w:val="00C60CEF"/>
    <w:rsid w:val="00C61DF2"/>
    <w:rsid w:val="00C61FA0"/>
    <w:rsid w:val="00C6458C"/>
    <w:rsid w:val="00C75278"/>
    <w:rsid w:val="00C848C0"/>
    <w:rsid w:val="00C8510F"/>
    <w:rsid w:val="00CA043F"/>
    <w:rsid w:val="00CA37E6"/>
    <w:rsid w:val="00CB2727"/>
    <w:rsid w:val="00CB7A49"/>
    <w:rsid w:val="00CC4FA6"/>
    <w:rsid w:val="00CC51A4"/>
    <w:rsid w:val="00CC6C9E"/>
    <w:rsid w:val="00CD174D"/>
    <w:rsid w:val="00CE43B5"/>
    <w:rsid w:val="00CF234D"/>
    <w:rsid w:val="00CF303F"/>
    <w:rsid w:val="00CF3E21"/>
    <w:rsid w:val="00CF4C19"/>
    <w:rsid w:val="00D25469"/>
    <w:rsid w:val="00D327F5"/>
    <w:rsid w:val="00D33FE5"/>
    <w:rsid w:val="00D43BF7"/>
    <w:rsid w:val="00D50DCC"/>
    <w:rsid w:val="00D55751"/>
    <w:rsid w:val="00D56107"/>
    <w:rsid w:val="00D562A8"/>
    <w:rsid w:val="00D76666"/>
    <w:rsid w:val="00D76DED"/>
    <w:rsid w:val="00D83BAC"/>
    <w:rsid w:val="00D92CCB"/>
    <w:rsid w:val="00D9418E"/>
    <w:rsid w:val="00DB69CE"/>
    <w:rsid w:val="00DD0648"/>
    <w:rsid w:val="00DD78DF"/>
    <w:rsid w:val="00DE0DC6"/>
    <w:rsid w:val="00DF0966"/>
    <w:rsid w:val="00E04031"/>
    <w:rsid w:val="00E2312A"/>
    <w:rsid w:val="00E27E11"/>
    <w:rsid w:val="00E3412E"/>
    <w:rsid w:val="00E34BBE"/>
    <w:rsid w:val="00E420B8"/>
    <w:rsid w:val="00E44389"/>
    <w:rsid w:val="00E45772"/>
    <w:rsid w:val="00E50551"/>
    <w:rsid w:val="00E531C4"/>
    <w:rsid w:val="00E53E82"/>
    <w:rsid w:val="00E6493E"/>
    <w:rsid w:val="00E7249D"/>
    <w:rsid w:val="00E75D35"/>
    <w:rsid w:val="00E84FB1"/>
    <w:rsid w:val="00E8680A"/>
    <w:rsid w:val="00E90BE1"/>
    <w:rsid w:val="00E91B9E"/>
    <w:rsid w:val="00EA13B8"/>
    <w:rsid w:val="00EC2178"/>
    <w:rsid w:val="00EC32AC"/>
    <w:rsid w:val="00ED46BA"/>
    <w:rsid w:val="00EE3077"/>
    <w:rsid w:val="00EE31B9"/>
    <w:rsid w:val="00EE68B1"/>
    <w:rsid w:val="00EF781D"/>
    <w:rsid w:val="00F06FEB"/>
    <w:rsid w:val="00F11630"/>
    <w:rsid w:val="00F21233"/>
    <w:rsid w:val="00F649A2"/>
    <w:rsid w:val="00F71BEA"/>
    <w:rsid w:val="00F747C2"/>
    <w:rsid w:val="00F75B0C"/>
    <w:rsid w:val="00F81D1B"/>
    <w:rsid w:val="00FA128A"/>
    <w:rsid w:val="00FA64D8"/>
    <w:rsid w:val="00FE0007"/>
    <w:rsid w:val="00FE0A85"/>
    <w:rsid w:val="00FE3F15"/>
    <w:rsid w:val="00FE4FDF"/>
    <w:rsid w:val="00FE54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F7CF6"/>
  <w15:docId w15:val="{980795CD-65CD-415E-9C66-7A796DF7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630"/>
    <w:rPr>
      <w:rFonts w:ascii="Arial" w:hAnsi="Arial"/>
      <w:lang w:val="en-US" w:eastAsia="es-ES"/>
    </w:rPr>
  </w:style>
  <w:style w:type="paragraph" w:styleId="Heading1">
    <w:name w:val="heading 1"/>
    <w:aliases w:val="HD1"/>
    <w:basedOn w:val="Normal"/>
    <w:next w:val="BodyText"/>
    <w:link w:val="Heading1Char"/>
    <w:uiPriority w:val="9"/>
    <w:qFormat/>
    <w:rsid w:val="00F11630"/>
    <w:pPr>
      <w:keepNext/>
      <w:keepLines/>
      <w:pageBreakBefore/>
      <w:numPr>
        <w:numId w:val="1"/>
      </w:numPr>
      <w:pBdr>
        <w:top w:val="single" w:sz="48" w:space="1" w:color="ACACAC"/>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F11630"/>
    <w:pPr>
      <w:keepNext/>
      <w:keepLines/>
      <w:numPr>
        <w:ilvl w:val="1"/>
        <w:numId w:val="1"/>
      </w:numPr>
      <w:pBdr>
        <w:top w:val="single" w:sz="48" w:space="1" w:color="ACACAC"/>
      </w:pBdr>
      <w:spacing w:before="240" w:line="300" w:lineRule="auto"/>
      <w:ind w:right="2835"/>
      <w:outlineLvl w:val="1"/>
    </w:pPr>
    <w:rPr>
      <w:b/>
      <w:sz w:val="28"/>
    </w:rPr>
  </w:style>
  <w:style w:type="paragraph" w:styleId="Heading3">
    <w:name w:val="heading 3"/>
    <w:basedOn w:val="BodyText"/>
    <w:next w:val="BodyText"/>
    <w:link w:val="Heading3Char"/>
    <w:qFormat/>
    <w:rsid w:val="00F11630"/>
    <w:pPr>
      <w:keepNext/>
      <w:keepLines/>
      <w:numPr>
        <w:ilvl w:val="2"/>
        <w:numId w:val="1"/>
      </w:numPr>
      <w:outlineLvl w:val="2"/>
    </w:pPr>
    <w:rPr>
      <w:b/>
      <w:caps/>
      <w:sz w:val="24"/>
    </w:rPr>
  </w:style>
  <w:style w:type="paragraph" w:styleId="Heading4">
    <w:name w:val="heading 4"/>
    <w:basedOn w:val="BodyText"/>
    <w:next w:val="BodyText"/>
    <w:link w:val="Heading4Char"/>
    <w:qFormat/>
    <w:rsid w:val="00F11630"/>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qFormat/>
    <w:rsid w:val="00F11630"/>
    <w:pPr>
      <w:keepNext/>
      <w:keepLines/>
      <w:numPr>
        <w:ilvl w:val="4"/>
        <w:numId w:val="1"/>
      </w:numPr>
      <w:outlineLvl w:val="4"/>
    </w:pPr>
    <w:rPr>
      <w:b/>
      <w:caps/>
    </w:rPr>
  </w:style>
  <w:style w:type="paragraph" w:styleId="Heading6">
    <w:name w:val="heading 6"/>
    <w:basedOn w:val="BodyText"/>
    <w:next w:val="BodyText"/>
    <w:link w:val="Heading6Char"/>
    <w:qFormat/>
    <w:rsid w:val="00F11630"/>
    <w:pPr>
      <w:keepNext/>
      <w:numPr>
        <w:ilvl w:val="5"/>
        <w:numId w:val="1"/>
      </w:numPr>
      <w:spacing w:line="300" w:lineRule="auto"/>
      <w:outlineLvl w:val="5"/>
    </w:pPr>
    <w:rPr>
      <w:b/>
    </w:rPr>
  </w:style>
  <w:style w:type="paragraph" w:styleId="Heading7">
    <w:name w:val="heading 7"/>
    <w:basedOn w:val="Normal"/>
    <w:next w:val="NormalIndent"/>
    <w:link w:val="Heading7Char"/>
    <w:qFormat/>
    <w:rsid w:val="00F11630"/>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qFormat/>
    <w:rsid w:val="00F11630"/>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F11630"/>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11630"/>
    <w:pPr>
      <w:spacing w:before="120" w:after="120"/>
      <w:ind w:left="1440"/>
    </w:pPr>
  </w:style>
  <w:style w:type="paragraph" w:styleId="NormalIndent">
    <w:name w:val="Normal Indent"/>
    <w:basedOn w:val="Normal"/>
    <w:rsid w:val="00F11630"/>
    <w:pPr>
      <w:ind w:left="720"/>
    </w:pPr>
  </w:style>
  <w:style w:type="paragraph" w:styleId="TOC3">
    <w:name w:val="toc 3"/>
    <w:basedOn w:val="Normal"/>
    <w:next w:val="Normal"/>
    <w:rsid w:val="00F11630"/>
    <w:pPr>
      <w:tabs>
        <w:tab w:val="right" w:leader="dot" w:pos="10080"/>
      </w:tabs>
      <w:ind w:left="2549"/>
    </w:pPr>
  </w:style>
  <w:style w:type="paragraph" w:styleId="TOC2">
    <w:name w:val="toc 2"/>
    <w:basedOn w:val="Normal"/>
    <w:next w:val="Normal"/>
    <w:rsid w:val="00F11630"/>
    <w:pPr>
      <w:tabs>
        <w:tab w:val="right" w:leader="dot" w:pos="10080"/>
      </w:tabs>
      <w:ind w:left="1440"/>
    </w:pPr>
  </w:style>
  <w:style w:type="paragraph" w:styleId="Footer">
    <w:name w:val="footer"/>
    <w:basedOn w:val="Normal"/>
    <w:link w:val="FooterChar"/>
    <w:rsid w:val="00F11630"/>
    <w:pPr>
      <w:tabs>
        <w:tab w:val="right" w:pos="7920"/>
      </w:tabs>
    </w:pPr>
    <w:rPr>
      <w:sz w:val="16"/>
    </w:rPr>
  </w:style>
  <w:style w:type="paragraph" w:styleId="Header">
    <w:name w:val="header"/>
    <w:basedOn w:val="Normal"/>
    <w:link w:val="HeaderChar"/>
    <w:rsid w:val="00F11630"/>
    <w:pPr>
      <w:tabs>
        <w:tab w:val="right" w:pos="10440"/>
      </w:tabs>
    </w:pPr>
    <w:rPr>
      <w:sz w:val="16"/>
    </w:rPr>
  </w:style>
  <w:style w:type="paragraph" w:styleId="Title">
    <w:name w:val="Title"/>
    <w:basedOn w:val="Normal"/>
    <w:link w:val="TitleChar"/>
    <w:qFormat/>
    <w:rsid w:val="00F11630"/>
    <w:pPr>
      <w:keepLines/>
      <w:ind w:right="720"/>
    </w:pPr>
    <w:rPr>
      <w:sz w:val="48"/>
    </w:rPr>
  </w:style>
  <w:style w:type="paragraph" w:customStyle="1" w:styleId="TableText">
    <w:name w:val="Table Text"/>
    <w:basedOn w:val="Normal"/>
    <w:link w:val="TableTextChar"/>
    <w:rsid w:val="00F11630"/>
    <w:pPr>
      <w:keepLines/>
    </w:pPr>
    <w:rPr>
      <w:sz w:val="16"/>
    </w:rPr>
  </w:style>
  <w:style w:type="paragraph" w:customStyle="1" w:styleId="HeadingBar">
    <w:name w:val="Heading Bar"/>
    <w:basedOn w:val="Normal"/>
    <w:next w:val="Heading3"/>
    <w:rsid w:val="00F11630"/>
    <w:pPr>
      <w:keepNext/>
      <w:keepLines/>
      <w:shd w:val="solid" w:color="ACACAC" w:fill="ACACAC"/>
      <w:spacing w:before="240"/>
      <w:ind w:right="7920"/>
    </w:pPr>
    <w:rPr>
      <w:color w:val="FFFFFF"/>
      <w:sz w:val="8"/>
    </w:rPr>
  </w:style>
  <w:style w:type="paragraph" w:customStyle="1" w:styleId="TitleBar">
    <w:name w:val="Title Bar"/>
    <w:basedOn w:val="Normal"/>
    <w:rsid w:val="00F11630"/>
    <w:pPr>
      <w:keepNext/>
      <w:pageBreakBefore/>
      <w:shd w:val="solid" w:color="ACACAC" w:fill="auto"/>
      <w:spacing w:before="1680"/>
      <w:ind w:left="1440" w:right="720"/>
    </w:pPr>
    <w:rPr>
      <w:sz w:val="16"/>
    </w:rPr>
  </w:style>
  <w:style w:type="paragraph" w:customStyle="1" w:styleId="TOCHeading1">
    <w:name w:val="TOC Heading1"/>
    <w:basedOn w:val="Normal"/>
    <w:rsid w:val="00F11630"/>
    <w:pPr>
      <w:keepNext/>
      <w:pageBreakBefore/>
      <w:pBdr>
        <w:top w:val="single" w:sz="48" w:space="26" w:color="ACACAC"/>
      </w:pBdr>
      <w:spacing w:before="960" w:after="960"/>
      <w:ind w:left="1440"/>
    </w:pPr>
    <w:rPr>
      <w:sz w:val="36"/>
    </w:rPr>
  </w:style>
  <w:style w:type="character" w:customStyle="1" w:styleId="HighlightedVariable">
    <w:name w:val="Highlighted Variable"/>
    <w:rsid w:val="00F11630"/>
    <w:rPr>
      <w:color w:val="13A3F7"/>
    </w:rPr>
  </w:style>
  <w:style w:type="paragraph" w:customStyle="1" w:styleId="TableHeading">
    <w:name w:val="Table Heading"/>
    <w:basedOn w:val="TableText"/>
    <w:rsid w:val="00F11630"/>
    <w:pPr>
      <w:spacing w:before="120" w:after="120"/>
    </w:pPr>
    <w:rPr>
      <w:b/>
    </w:rPr>
  </w:style>
  <w:style w:type="character" w:styleId="PageNumber">
    <w:name w:val="page number"/>
    <w:rsid w:val="00F11630"/>
    <w:rPr>
      <w:rFonts w:ascii="Arial" w:hAnsi="Arial"/>
    </w:rPr>
  </w:style>
  <w:style w:type="paragraph" w:customStyle="1" w:styleId="RouteTitle">
    <w:name w:val="Route Title"/>
    <w:basedOn w:val="Normal"/>
    <w:rsid w:val="00F11630"/>
    <w:pPr>
      <w:keepLines/>
      <w:spacing w:after="120"/>
      <w:ind w:left="1440" w:right="720"/>
    </w:pPr>
    <w:rPr>
      <w:sz w:val="36"/>
    </w:rPr>
  </w:style>
  <w:style w:type="paragraph" w:customStyle="1" w:styleId="Title-Major">
    <w:name w:val="Title-Major"/>
    <w:basedOn w:val="Title"/>
    <w:rsid w:val="00F11630"/>
    <w:pPr>
      <w:ind w:left="1440"/>
    </w:pPr>
    <w:rPr>
      <w:smallCaps/>
    </w:rPr>
  </w:style>
  <w:style w:type="paragraph" w:customStyle="1" w:styleId="Note">
    <w:name w:val="Note"/>
    <w:basedOn w:val="BodyText"/>
    <w:rsid w:val="00F11630"/>
    <w:pPr>
      <w:pBdr>
        <w:top w:val="single" w:sz="6" w:space="1" w:color="auto" w:shadow="1"/>
        <w:left w:val="single" w:sz="6" w:space="1" w:color="auto" w:shadow="1"/>
        <w:bottom w:val="single" w:sz="6" w:space="1" w:color="auto" w:shadow="1"/>
        <w:right w:val="single" w:sz="6" w:space="1" w:color="auto" w:shadow="1"/>
      </w:pBdr>
      <w:shd w:val="solid" w:color="13A3F7" w:fill="auto"/>
      <w:ind w:left="0" w:right="5041"/>
    </w:pPr>
    <w:rPr>
      <w:color w:val="FFFFFF"/>
    </w:rPr>
  </w:style>
  <w:style w:type="paragraph" w:customStyle="1" w:styleId="Bullet">
    <w:name w:val="Bullet"/>
    <w:basedOn w:val="BodyText"/>
    <w:rsid w:val="00F11630"/>
    <w:pPr>
      <w:keepLines/>
      <w:numPr>
        <w:numId w:val="4"/>
      </w:numPr>
      <w:tabs>
        <w:tab w:val="left" w:pos="2520"/>
      </w:tabs>
      <w:spacing w:before="60" w:after="60"/>
    </w:pPr>
  </w:style>
  <w:style w:type="paragraph" w:customStyle="1" w:styleId="Checklist">
    <w:name w:val="Checklist"/>
    <w:basedOn w:val="BodyText"/>
    <w:rsid w:val="00F11630"/>
    <w:pPr>
      <w:numPr>
        <w:numId w:val="3"/>
      </w:numPr>
    </w:pPr>
  </w:style>
  <w:style w:type="paragraph" w:customStyle="1" w:styleId="Subject">
    <w:name w:val="Subject"/>
    <w:basedOn w:val="BodyText"/>
    <w:rsid w:val="00F11630"/>
    <w:rPr>
      <w:sz w:val="48"/>
    </w:rPr>
  </w:style>
  <w:style w:type="paragraph" w:customStyle="1" w:styleId="InfoBox">
    <w:name w:val="Info Box"/>
    <w:basedOn w:val="BodyText"/>
    <w:rsid w:val="00F11630"/>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NumberedList"/>
    <w:rsid w:val="00F11630"/>
    <w:pPr>
      <w:numPr>
        <w:numId w:val="0"/>
      </w:numPr>
    </w:pPr>
  </w:style>
  <w:style w:type="paragraph" w:styleId="TOC1">
    <w:name w:val="toc 1"/>
    <w:basedOn w:val="Normal"/>
    <w:next w:val="Normal"/>
    <w:rsid w:val="00F11630"/>
    <w:pPr>
      <w:keepNext/>
      <w:tabs>
        <w:tab w:val="right" w:leader="dot" w:pos="10080"/>
      </w:tabs>
      <w:spacing w:before="240" w:after="120"/>
      <w:ind w:left="1440"/>
    </w:pPr>
    <w:rPr>
      <w:b/>
    </w:rPr>
  </w:style>
  <w:style w:type="paragraph" w:styleId="TOC4">
    <w:name w:val="toc 4"/>
    <w:basedOn w:val="Normal"/>
    <w:next w:val="Normal"/>
    <w:semiHidden/>
    <w:rsid w:val="00F11630"/>
    <w:pPr>
      <w:tabs>
        <w:tab w:val="right" w:leader="dot" w:pos="10080"/>
      </w:tabs>
      <w:ind w:left="3240"/>
    </w:pPr>
    <w:rPr>
      <w:sz w:val="18"/>
    </w:rPr>
  </w:style>
  <w:style w:type="paragraph" w:styleId="TOC5">
    <w:name w:val="toc 5"/>
    <w:basedOn w:val="Normal"/>
    <w:next w:val="Normal"/>
    <w:semiHidden/>
    <w:rsid w:val="00F11630"/>
    <w:pPr>
      <w:tabs>
        <w:tab w:val="right" w:leader="dot" w:pos="10080"/>
      </w:tabs>
      <w:ind w:left="3600"/>
    </w:pPr>
    <w:rPr>
      <w:sz w:val="18"/>
    </w:rPr>
  </w:style>
  <w:style w:type="paragraph" w:customStyle="1" w:styleId="tty132">
    <w:name w:val="tty132"/>
    <w:basedOn w:val="Normal"/>
    <w:rsid w:val="00F11630"/>
    <w:rPr>
      <w:rFonts w:ascii="Courier New" w:hAnsi="Courier New"/>
      <w:sz w:val="12"/>
    </w:rPr>
  </w:style>
  <w:style w:type="paragraph" w:customStyle="1" w:styleId="tty180">
    <w:name w:val="tty180"/>
    <w:basedOn w:val="Normal"/>
    <w:rsid w:val="00F11630"/>
    <w:pPr>
      <w:ind w:right="-720"/>
    </w:pPr>
    <w:rPr>
      <w:rFonts w:ascii="Courier New" w:hAnsi="Courier New"/>
      <w:sz w:val="8"/>
    </w:rPr>
  </w:style>
  <w:style w:type="paragraph" w:customStyle="1" w:styleId="tty80">
    <w:name w:val="tty80"/>
    <w:basedOn w:val="Normal"/>
    <w:rsid w:val="00F11630"/>
    <w:rPr>
      <w:rFonts w:ascii="Courier New" w:hAnsi="Courier New"/>
    </w:rPr>
  </w:style>
  <w:style w:type="paragraph" w:customStyle="1" w:styleId="tty80indent">
    <w:name w:val="tty80 indent"/>
    <w:basedOn w:val="tty80"/>
    <w:rsid w:val="00F11630"/>
    <w:pPr>
      <w:ind w:left="2895"/>
    </w:pPr>
  </w:style>
  <w:style w:type="paragraph" w:customStyle="1" w:styleId="NoteWide">
    <w:name w:val="Note Wide"/>
    <w:basedOn w:val="Note"/>
    <w:rsid w:val="00F11630"/>
    <w:pPr>
      <w:ind w:right="2160"/>
    </w:pPr>
  </w:style>
  <w:style w:type="table" w:styleId="TableGrid">
    <w:name w:val="Table Grid"/>
    <w:basedOn w:val="TableNormal"/>
    <w:rsid w:val="00F11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aliases w:val="Infor_Standard"/>
    <w:basedOn w:val="TableNormal"/>
    <w:uiPriority w:val="62"/>
    <w:rsid w:val="008004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InforTable">
    <w:name w:val="Infor_Table"/>
    <w:basedOn w:val="TableNormal"/>
    <w:rsid w:val="0080041B"/>
    <w:tblPr/>
  </w:style>
  <w:style w:type="paragraph" w:customStyle="1" w:styleId="NumberedList">
    <w:name w:val="Numbered List"/>
    <w:basedOn w:val="Bullet"/>
    <w:rsid w:val="00F11630"/>
    <w:pPr>
      <w:numPr>
        <w:numId w:val="2"/>
      </w:numPr>
      <w:tabs>
        <w:tab w:val="left" w:pos="2880"/>
      </w:tabs>
    </w:pPr>
  </w:style>
  <w:style w:type="paragraph" w:customStyle="1" w:styleId="Paragraph">
    <w:name w:val="Paragraph"/>
    <w:rsid w:val="00F11630"/>
    <w:pPr>
      <w:spacing w:before="130" w:after="130" w:line="260" w:lineRule="exact"/>
    </w:pPr>
    <w:rPr>
      <w:rFonts w:ascii="Arial" w:eastAsia="Arial Unicode MS" w:hAnsi="Arial"/>
      <w:sz w:val="21"/>
      <w:szCs w:val="22"/>
      <w:lang w:val="en-US" w:eastAsia="en-US"/>
    </w:rPr>
  </w:style>
  <w:style w:type="paragraph" w:customStyle="1" w:styleId="CopyrightText">
    <w:name w:val="Copyright Text"/>
    <w:basedOn w:val="Paragraph"/>
    <w:rsid w:val="00F11630"/>
    <w:pPr>
      <w:spacing w:before="70" w:after="70"/>
    </w:pPr>
    <w:rPr>
      <w:szCs w:val="21"/>
    </w:rPr>
  </w:style>
  <w:style w:type="paragraph" w:customStyle="1" w:styleId="HeadingCopyright">
    <w:name w:val="Heading Copyright"/>
    <w:basedOn w:val="Heading2"/>
    <w:next w:val="CopyrightText"/>
    <w:rsid w:val="00F11630"/>
    <w:pPr>
      <w:numPr>
        <w:ilvl w:val="0"/>
        <w:numId w:val="0"/>
      </w:numPr>
      <w:pBdr>
        <w:top w:val="none" w:sz="0" w:space="0" w:color="auto"/>
      </w:pBdr>
      <w:spacing w:before="65" w:after="65" w:line="260" w:lineRule="exact"/>
      <w:ind w:right="0"/>
      <w:outlineLvl w:val="9"/>
    </w:pPr>
    <w:rPr>
      <w:rFonts w:eastAsia="Arial Unicode MS"/>
      <w:bCs/>
      <w:sz w:val="22"/>
      <w:szCs w:val="22"/>
      <w:lang w:eastAsia="en-US"/>
    </w:rPr>
  </w:style>
  <w:style w:type="paragraph" w:styleId="BalloonText">
    <w:name w:val="Balloon Text"/>
    <w:basedOn w:val="Normal"/>
    <w:link w:val="BalloonTextChar"/>
    <w:rsid w:val="00F11630"/>
    <w:rPr>
      <w:rFonts w:ascii="Tahoma" w:hAnsi="Tahoma" w:cs="Tahoma"/>
      <w:sz w:val="16"/>
      <w:szCs w:val="16"/>
    </w:rPr>
  </w:style>
  <w:style w:type="character" w:customStyle="1" w:styleId="BalloonTextChar">
    <w:name w:val="Balloon Text Char"/>
    <w:link w:val="BalloonText"/>
    <w:rsid w:val="00F11630"/>
    <w:rPr>
      <w:rFonts w:ascii="Tahoma" w:hAnsi="Tahoma" w:cs="Tahoma"/>
      <w:sz w:val="16"/>
      <w:szCs w:val="16"/>
      <w:lang w:val="en-US" w:eastAsia="es-ES"/>
    </w:rPr>
  </w:style>
  <w:style w:type="character" w:customStyle="1" w:styleId="TableTextChar">
    <w:name w:val="Table Text Char"/>
    <w:link w:val="TableText"/>
    <w:rsid w:val="005A6953"/>
    <w:rPr>
      <w:rFonts w:ascii="Arial" w:hAnsi="Arial"/>
      <w:sz w:val="16"/>
      <w:lang w:val="en-US" w:eastAsia="es-ES"/>
    </w:rPr>
  </w:style>
  <w:style w:type="table" w:styleId="LightList-Accent5">
    <w:name w:val="Light List Accent 5"/>
    <w:basedOn w:val="TableNormal"/>
    <w:uiPriority w:val="61"/>
    <w:rsid w:val="00F11630"/>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F1163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8">
    <w:name w:val="Table Grid 8"/>
    <w:basedOn w:val="TableNormal"/>
    <w:rsid w:val="003350D6"/>
    <w:pPr>
      <w:spacing w:before="120" w:after="120"/>
      <w:ind w:left="1440" w:right="567"/>
    </w:pPr>
    <w:rPr>
      <w:rFonts w:ascii="Arial" w:hAnsi="Arial"/>
      <w:sz w:val="16"/>
    </w:rPr>
    <w:tblPr>
      <w:tblStyleRow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rFonts w:ascii="Arial" w:hAnsi="Arial"/>
        <w:b/>
        <w:bCs/>
        <w:i w:val="0"/>
        <w:color w:val="FFFFFF"/>
        <w:sz w:val="20"/>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rPr>
        <w:rFonts w:ascii="Arial" w:hAnsi="Arial"/>
        <w:sz w:val="16"/>
      </w:rPr>
    </w:tblStylePr>
    <w:tblStylePr w:type="band2Horz">
      <w:rPr>
        <w:rFonts w:ascii="Arial" w:hAnsi="Arial"/>
        <w:sz w:val="16"/>
      </w:rPr>
    </w:tblStylePr>
  </w:style>
  <w:style w:type="paragraph" w:customStyle="1" w:styleId="Copyright">
    <w:name w:val="Copyright"/>
    <w:uiPriority w:val="99"/>
    <w:rsid w:val="007057A9"/>
    <w:rPr>
      <w:rFonts w:ascii="Arial" w:hAnsi="Arial" w:cs="Arial"/>
      <w:bCs/>
      <w:kern w:val="32"/>
      <w:sz w:val="10"/>
      <w:szCs w:val="32"/>
      <w:lang w:val="en-US" w:eastAsia="en-US"/>
    </w:rPr>
  </w:style>
  <w:style w:type="paragraph" w:customStyle="1" w:styleId="CopyrightText0">
    <w:name w:val="Copyright © Text"/>
    <w:basedOn w:val="Normal"/>
    <w:uiPriority w:val="99"/>
    <w:rsid w:val="007057A9"/>
    <w:pPr>
      <w:widowControl w:val="0"/>
      <w:autoSpaceDE w:val="0"/>
      <w:autoSpaceDN w:val="0"/>
      <w:adjustRightInd w:val="0"/>
      <w:spacing w:line="140" w:lineRule="atLeast"/>
      <w:textAlignment w:val="center"/>
    </w:pPr>
    <w:rPr>
      <w:rFonts w:ascii="ProximaNova-Light" w:hAnsi="ProximaNova-Light" w:cs="ProximaNova-Light"/>
      <w:color w:val="000000"/>
      <w:spacing w:val="-1"/>
      <w:sz w:val="12"/>
      <w:szCs w:val="12"/>
      <w:lang w:eastAsia="en-US"/>
    </w:rPr>
  </w:style>
  <w:style w:type="paragraph" w:customStyle="1" w:styleId="TOCHeading2">
    <w:name w:val="TOC Heading2"/>
    <w:basedOn w:val="Normal"/>
    <w:rsid w:val="00CF3E21"/>
    <w:pPr>
      <w:keepNext/>
      <w:pageBreakBefore/>
      <w:pBdr>
        <w:top w:val="single" w:sz="48" w:space="26" w:color="002060"/>
      </w:pBdr>
      <w:spacing w:before="960" w:after="960"/>
      <w:ind w:left="1440"/>
    </w:pPr>
    <w:rPr>
      <w:sz w:val="36"/>
    </w:rPr>
  </w:style>
  <w:style w:type="paragraph" w:styleId="Subtitle">
    <w:name w:val="Subtitle"/>
    <w:basedOn w:val="Normal"/>
    <w:next w:val="Normal"/>
    <w:link w:val="SubtitleChar"/>
    <w:uiPriority w:val="11"/>
    <w:qFormat/>
    <w:rsid w:val="008305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05A9"/>
    <w:rPr>
      <w:rFonts w:asciiTheme="majorHAnsi" w:eastAsiaTheme="majorEastAsia" w:hAnsiTheme="majorHAnsi" w:cstheme="majorBidi"/>
      <w:i/>
      <w:iCs/>
      <w:color w:val="4F81BD" w:themeColor="accent1"/>
      <w:spacing w:val="15"/>
      <w:sz w:val="24"/>
      <w:szCs w:val="24"/>
      <w:lang w:val="en-US" w:eastAsia="es-ES"/>
    </w:rPr>
  </w:style>
  <w:style w:type="table" w:customStyle="1" w:styleId="InforTable0">
    <w:name w:val="Infor Table"/>
    <w:basedOn w:val="TableNormal"/>
    <w:uiPriority w:val="99"/>
    <w:rsid w:val="00F11630"/>
    <w:pPr>
      <w:jc w:val="center"/>
    </w:pPr>
    <w:rPr>
      <w:rFonts w:ascii="Arial" w:eastAsiaTheme="minorEastAsia" w:hAnsi="Arial" w:cstheme="minorBidi"/>
      <w:sz w:val="16"/>
      <w:szCs w:val="22"/>
      <w:lang w:val="es-AR" w:eastAsia="es-AR"/>
    </w:rPr>
    <w:tblPr>
      <w:tblStyleRowBandSize w:val="1"/>
    </w:tblPr>
    <w:tcPr>
      <w:shd w:val="clear" w:color="auto" w:fill="auto"/>
      <w:vAlign w:val="center"/>
    </w:tcPr>
    <w:tblStylePr w:type="firstRow">
      <w:pPr>
        <w:wordWrap/>
        <w:jc w:val="left"/>
      </w:pPr>
      <w:rPr>
        <w:rFonts w:ascii="Arial" w:hAnsi="Arial"/>
        <w:b/>
        <w:color w:val="FFFFFF" w:themeColor="background1"/>
        <w:sz w:val="16"/>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13A3F7"/>
      </w:tcPr>
    </w:tblStylePr>
    <w:tblStylePr w:type="lastRow">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tblStylePr w:type="band1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E8E8E8"/>
      </w:tcPr>
    </w:tblStylePr>
    <w:tblStylePr w:type="band2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styleId="LightShading-Accent3">
    <w:name w:val="Light Shading Accent 3"/>
    <w:basedOn w:val="TableNormal"/>
    <w:uiPriority w:val="60"/>
    <w:rsid w:val="008305A9"/>
    <w:rPr>
      <w:rFonts w:asciiTheme="minorHAnsi" w:eastAsiaTheme="minorEastAsia" w:hAnsiTheme="minorHAnsi" w:cstheme="minorBidi"/>
      <w:color w:val="76923C" w:themeColor="accent3" w:themeShade="BF"/>
      <w:sz w:val="22"/>
      <w:szCs w:val="22"/>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itleChar">
    <w:name w:val="Title Char"/>
    <w:basedOn w:val="DefaultParagraphFont"/>
    <w:link w:val="Title"/>
    <w:rsid w:val="00F11630"/>
    <w:rPr>
      <w:rFonts w:ascii="Arial" w:hAnsi="Arial"/>
      <w:sz w:val="48"/>
      <w:lang w:val="en-US" w:eastAsia="es-ES"/>
    </w:rPr>
  </w:style>
  <w:style w:type="character" w:customStyle="1" w:styleId="BodyTextChar">
    <w:name w:val="Body Text Char"/>
    <w:basedOn w:val="DefaultParagraphFont"/>
    <w:link w:val="BodyText"/>
    <w:rsid w:val="00F11630"/>
    <w:rPr>
      <w:rFonts w:ascii="Arial" w:hAnsi="Arial"/>
      <w:lang w:val="en-US" w:eastAsia="es-ES"/>
    </w:rPr>
  </w:style>
  <w:style w:type="character" w:customStyle="1" w:styleId="FooterChar">
    <w:name w:val="Footer Char"/>
    <w:basedOn w:val="DefaultParagraphFont"/>
    <w:link w:val="Footer"/>
    <w:rsid w:val="00F11630"/>
    <w:rPr>
      <w:rFonts w:ascii="Arial" w:hAnsi="Arial"/>
      <w:sz w:val="16"/>
      <w:lang w:val="en-US" w:eastAsia="es-ES"/>
    </w:rPr>
  </w:style>
  <w:style w:type="character" w:customStyle="1" w:styleId="HeaderChar">
    <w:name w:val="Header Char"/>
    <w:basedOn w:val="DefaultParagraphFont"/>
    <w:link w:val="Header"/>
    <w:rsid w:val="00F11630"/>
    <w:rPr>
      <w:rFonts w:ascii="Arial" w:hAnsi="Arial"/>
      <w:sz w:val="16"/>
      <w:lang w:val="en-US" w:eastAsia="es-ES"/>
    </w:rPr>
  </w:style>
  <w:style w:type="character" w:customStyle="1" w:styleId="Heading1Char">
    <w:name w:val="Heading 1 Char"/>
    <w:aliases w:val="HD1 Char"/>
    <w:basedOn w:val="DefaultParagraphFont"/>
    <w:link w:val="Heading1"/>
    <w:uiPriority w:val="9"/>
    <w:rsid w:val="00F11630"/>
    <w:rPr>
      <w:rFonts w:ascii="Arial" w:hAnsi="Arial"/>
      <w:b/>
      <w:caps/>
      <w:sz w:val="28"/>
      <w:lang w:val="en-US" w:eastAsia="es-ES"/>
    </w:rPr>
  </w:style>
  <w:style w:type="character" w:customStyle="1" w:styleId="Heading2Char">
    <w:name w:val="Heading 2 Char"/>
    <w:aliases w:val="HD2 Char"/>
    <w:basedOn w:val="DefaultParagraphFont"/>
    <w:link w:val="Heading2"/>
    <w:rsid w:val="00F11630"/>
    <w:rPr>
      <w:rFonts w:ascii="Arial" w:hAnsi="Arial"/>
      <w:b/>
      <w:sz w:val="28"/>
      <w:lang w:val="en-US" w:eastAsia="es-ES"/>
    </w:rPr>
  </w:style>
  <w:style w:type="character" w:customStyle="1" w:styleId="Heading3Char">
    <w:name w:val="Heading 3 Char"/>
    <w:basedOn w:val="DefaultParagraphFont"/>
    <w:link w:val="Heading3"/>
    <w:rsid w:val="00F11630"/>
    <w:rPr>
      <w:rFonts w:ascii="Arial" w:hAnsi="Arial"/>
      <w:b/>
      <w:caps/>
      <w:sz w:val="24"/>
      <w:lang w:val="en-US" w:eastAsia="es-ES"/>
    </w:rPr>
  </w:style>
  <w:style w:type="character" w:customStyle="1" w:styleId="Heading4Char">
    <w:name w:val="Heading 4 Char"/>
    <w:basedOn w:val="DefaultParagraphFont"/>
    <w:link w:val="Heading4"/>
    <w:rsid w:val="00F11630"/>
    <w:rPr>
      <w:rFonts w:ascii="Arial" w:hAnsi="Arial"/>
      <w:b/>
      <w:sz w:val="24"/>
      <w:lang w:val="en-US" w:eastAsia="es-ES"/>
    </w:rPr>
  </w:style>
  <w:style w:type="character" w:customStyle="1" w:styleId="Heading5Char">
    <w:name w:val="Heading 5 Char"/>
    <w:basedOn w:val="DefaultParagraphFont"/>
    <w:link w:val="Heading5"/>
    <w:rsid w:val="00F11630"/>
    <w:rPr>
      <w:rFonts w:ascii="Arial" w:hAnsi="Arial"/>
      <w:b/>
      <w:caps/>
      <w:lang w:val="en-US" w:eastAsia="es-ES"/>
    </w:rPr>
  </w:style>
  <w:style w:type="character" w:customStyle="1" w:styleId="Heading6Char">
    <w:name w:val="Heading 6 Char"/>
    <w:basedOn w:val="DefaultParagraphFont"/>
    <w:link w:val="Heading6"/>
    <w:rsid w:val="00F11630"/>
    <w:rPr>
      <w:rFonts w:ascii="Arial" w:hAnsi="Arial"/>
      <w:b/>
      <w:lang w:val="en-US" w:eastAsia="es-ES"/>
    </w:rPr>
  </w:style>
  <w:style w:type="character" w:customStyle="1" w:styleId="Heading7Char">
    <w:name w:val="Heading 7 Char"/>
    <w:basedOn w:val="DefaultParagraphFont"/>
    <w:link w:val="Heading7"/>
    <w:rsid w:val="00F11630"/>
    <w:rPr>
      <w:rFonts w:ascii="Times" w:hAnsi="Times"/>
      <w:i/>
      <w:lang w:val="en-US" w:eastAsia="es-ES"/>
    </w:rPr>
  </w:style>
  <w:style w:type="character" w:customStyle="1" w:styleId="Heading8Char">
    <w:name w:val="Heading 8 Char"/>
    <w:basedOn w:val="DefaultParagraphFont"/>
    <w:link w:val="Heading8"/>
    <w:rsid w:val="00F11630"/>
    <w:rPr>
      <w:rFonts w:ascii="Arial" w:hAnsi="Arial"/>
      <w:b/>
      <w:lang w:val="en-US" w:eastAsia="es-ES"/>
    </w:rPr>
  </w:style>
  <w:style w:type="character" w:customStyle="1" w:styleId="Heading9Char">
    <w:name w:val="Heading 9 Char"/>
    <w:basedOn w:val="DefaultParagraphFont"/>
    <w:link w:val="Heading9"/>
    <w:rsid w:val="00F11630"/>
    <w:rPr>
      <w:rFonts w:ascii="Arial" w:hAnsi="Arial"/>
      <w:b/>
      <w:i/>
      <w:lang w:val="en-US" w:eastAsia="es-ES"/>
    </w:rPr>
  </w:style>
  <w:style w:type="character" w:styleId="CommentReference">
    <w:name w:val="annotation reference"/>
    <w:basedOn w:val="DefaultParagraphFont"/>
    <w:uiPriority w:val="99"/>
    <w:unhideWhenUsed/>
    <w:rsid w:val="00F11630"/>
    <w:rPr>
      <w:sz w:val="16"/>
      <w:szCs w:val="16"/>
    </w:rPr>
  </w:style>
  <w:style w:type="paragraph" w:styleId="CommentText">
    <w:name w:val="annotation text"/>
    <w:basedOn w:val="Normal"/>
    <w:link w:val="CommentTextChar"/>
    <w:uiPriority w:val="99"/>
    <w:unhideWhenUsed/>
    <w:rsid w:val="00F11630"/>
  </w:style>
  <w:style w:type="character" w:customStyle="1" w:styleId="CommentTextChar">
    <w:name w:val="Comment Text Char"/>
    <w:basedOn w:val="DefaultParagraphFont"/>
    <w:link w:val="CommentText"/>
    <w:uiPriority w:val="99"/>
    <w:rsid w:val="00F11630"/>
    <w:rPr>
      <w:rFonts w:ascii="Arial" w:hAnsi="Arial"/>
      <w:lang w:val="en-US" w:eastAsia="es-ES"/>
    </w:rPr>
  </w:style>
  <w:style w:type="paragraph" w:styleId="CommentSubject">
    <w:name w:val="annotation subject"/>
    <w:basedOn w:val="CommentText"/>
    <w:next w:val="CommentText"/>
    <w:link w:val="CommentSubjectChar"/>
    <w:uiPriority w:val="99"/>
    <w:unhideWhenUsed/>
    <w:rsid w:val="00F11630"/>
    <w:rPr>
      <w:b/>
      <w:bCs/>
    </w:rPr>
  </w:style>
  <w:style w:type="character" w:customStyle="1" w:styleId="CommentSubjectChar">
    <w:name w:val="Comment Subject Char"/>
    <w:basedOn w:val="CommentTextChar"/>
    <w:link w:val="CommentSubject"/>
    <w:uiPriority w:val="99"/>
    <w:rsid w:val="00F11630"/>
    <w:rPr>
      <w:rFonts w:ascii="Arial" w:hAnsi="Arial"/>
      <w:b/>
      <w:bCs/>
      <w:lang w:val="en-US" w:eastAsia="es-ES"/>
    </w:rPr>
  </w:style>
  <w:style w:type="paragraph" w:styleId="NormalWeb">
    <w:name w:val="Normal (Web)"/>
    <w:basedOn w:val="Normal"/>
    <w:uiPriority w:val="99"/>
    <w:unhideWhenUsed/>
    <w:rsid w:val="00F11630"/>
    <w:pPr>
      <w:spacing w:before="100" w:beforeAutospacing="1" w:after="100" w:afterAutospacing="1"/>
    </w:pPr>
    <w:rPr>
      <w:rFonts w:ascii="Times New Roman" w:hAnsi="Times New Roman"/>
      <w:sz w:val="24"/>
      <w:szCs w:val="24"/>
      <w:lang w:val="en-AU" w:eastAsia="en-AU"/>
    </w:rPr>
  </w:style>
  <w:style w:type="character" w:styleId="PlaceholderText">
    <w:name w:val="Placeholder Text"/>
    <w:basedOn w:val="DefaultParagraphFont"/>
    <w:uiPriority w:val="99"/>
    <w:semiHidden/>
    <w:rsid w:val="001A6B21"/>
    <w:rPr>
      <w:color w:val="808080"/>
    </w:rPr>
  </w:style>
  <w:style w:type="paragraph" w:styleId="TOCHeading">
    <w:name w:val="TOC Heading"/>
    <w:basedOn w:val="Heading1"/>
    <w:next w:val="Normal"/>
    <w:uiPriority w:val="39"/>
    <w:semiHidden/>
    <w:unhideWhenUsed/>
    <w:qFormat/>
    <w:rsid w:val="001F61FA"/>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character" w:styleId="Hyperlink">
    <w:name w:val="Hyperlink"/>
    <w:basedOn w:val="DefaultParagraphFont"/>
    <w:uiPriority w:val="99"/>
    <w:unhideWhenUsed/>
    <w:rsid w:val="001F61FA"/>
    <w:rPr>
      <w:color w:val="0000FF" w:themeColor="hyperlink"/>
      <w:u w:val="single"/>
    </w:rPr>
  </w:style>
  <w:style w:type="paragraph" w:customStyle="1" w:styleId="TemplateInstruction">
    <w:name w:val="Template Instruction"/>
    <w:basedOn w:val="Normal"/>
    <w:qFormat/>
    <w:rsid w:val="00BB71FD"/>
    <w:pPr>
      <w:shd w:val="clear" w:color="auto" w:fill="FBD4B4"/>
      <w:spacing w:after="120"/>
    </w:pPr>
    <w:rPr>
      <w:rFonts w:cs="Arial"/>
      <w:i/>
      <w:lang w:eastAsia="sv-SE"/>
    </w:rPr>
  </w:style>
  <w:style w:type="paragraph" w:styleId="ListParagraph">
    <w:name w:val="List Paragraph"/>
    <w:basedOn w:val="Normal"/>
    <w:uiPriority w:val="34"/>
    <w:qFormat/>
    <w:rsid w:val="00D76666"/>
    <w:pPr>
      <w:ind w:left="720"/>
      <w:contextualSpacing/>
    </w:pPr>
  </w:style>
  <w:style w:type="character" w:styleId="Strong">
    <w:name w:val="Strong"/>
    <w:basedOn w:val="DefaultParagraphFont"/>
    <w:uiPriority w:val="22"/>
    <w:qFormat/>
    <w:rsid w:val="00787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505">
      <w:bodyDiv w:val="1"/>
      <w:marLeft w:val="0"/>
      <w:marRight w:val="0"/>
      <w:marTop w:val="0"/>
      <w:marBottom w:val="0"/>
      <w:divBdr>
        <w:top w:val="none" w:sz="0" w:space="0" w:color="auto"/>
        <w:left w:val="none" w:sz="0" w:space="0" w:color="auto"/>
        <w:bottom w:val="none" w:sz="0" w:space="0" w:color="auto"/>
        <w:right w:val="none" w:sz="0" w:space="0" w:color="auto"/>
      </w:divBdr>
      <w:divsChild>
        <w:div w:id="473647765">
          <w:marLeft w:val="0"/>
          <w:marRight w:val="0"/>
          <w:marTop w:val="0"/>
          <w:marBottom w:val="0"/>
          <w:divBdr>
            <w:top w:val="none" w:sz="0" w:space="0" w:color="auto"/>
            <w:left w:val="none" w:sz="0" w:space="0" w:color="auto"/>
            <w:bottom w:val="none" w:sz="0" w:space="0" w:color="auto"/>
            <w:right w:val="none" w:sz="0" w:space="0" w:color="auto"/>
          </w:divBdr>
        </w:div>
        <w:div w:id="1342199641">
          <w:marLeft w:val="0"/>
          <w:marRight w:val="0"/>
          <w:marTop w:val="0"/>
          <w:marBottom w:val="0"/>
          <w:divBdr>
            <w:top w:val="none" w:sz="0" w:space="0" w:color="auto"/>
            <w:left w:val="none" w:sz="0" w:space="0" w:color="auto"/>
            <w:bottom w:val="none" w:sz="0" w:space="0" w:color="auto"/>
            <w:right w:val="none" w:sz="0" w:space="0" w:color="auto"/>
          </w:divBdr>
        </w:div>
        <w:div w:id="43987708">
          <w:marLeft w:val="0"/>
          <w:marRight w:val="0"/>
          <w:marTop w:val="0"/>
          <w:marBottom w:val="0"/>
          <w:divBdr>
            <w:top w:val="none" w:sz="0" w:space="0" w:color="auto"/>
            <w:left w:val="none" w:sz="0" w:space="0" w:color="auto"/>
            <w:bottom w:val="none" w:sz="0" w:space="0" w:color="auto"/>
            <w:right w:val="none" w:sz="0" w:space="0" w:color="auto"/>
          </w:divBdr>
        </w:div>
      </w:divsChild>
    </w:div>
    <w:div w:id="11525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homas\ibm\rationalsdp\workspace\Infor.core.guidance\guidances\templates\resources\Inf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r xmlns="1bf42fdb-9769-4af0-9864-b070d4833f18"/>
    <_Status xmlns="1bf42fdb-9769-4af0-9864-b070d4833f18"/>
    <lcf76f155ced4ddcb4097134ff3c332f xmlns="c8a8fb56-cf82-442d-8ef1-3ee9b53f605c" xsi:nil="true"/>
    <TaxCatchAll xmlns="1bf42fdb-9769-4af0-9864-b070d4833f1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amsite Document" ma:contentTypeID="0x01010074BF30C4A7BD954284FB59C3A31438FA00C0CB07C1978B094F945F4849958323A2" ma:contentTypeVersion="8" ma:contentTypeDescription="Teamsite Base Document Type" ma:contentTypeScope="" ma:versionID="b51e897e9a4b7ddf48fdc962ea3f9b50">
  <xsd:schema xmlns:xsd="http://www.w3.org/2001/XMLSchema" xmlns:xs="http://www.w3.org/2001/XMLSchema" xmlns:p="http://schemas.microsoft.com/office/2006/metadata/properties" xmlns:ns2="1bf42fdb-9769-4af0-9864-b070d4833f18" xmlns:ns3="c8a8fb56-cf82-442d-8ef1-3ee9b53f605c" targetNamespace="http://schemas.microsoft.com/office/2006/metadata/properties" ma:root="true" ma:fieldsID="5d12221b269656ecb25d998d1dd2d8ac" ns2:_="" ns3:_="">
    <xsd:import namespace="1bf42fdb-9769-4af0-9864-b070d4833f18"/>
    <xsd:import namespace="c8a8fb56-cf82-442d-8ef1-3ee9b53f605c"/>
    <xsd:element name="properties">
      <xsd:complexType>
        <xsd:sequence>
          <xsd:element name="documentManagement">
            <xsd:complexType>
              <xsd:all>
                <xsd:element ref="ns2:Ver"/>
                <xsd:element ref="ns2:_Status"/>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42fdb-9769-4af0-9864-b070d4833f18" elementFormDefault="qualified">
    <xsd:import namespace="http://schemas.microsoft.com/office/2006/documentManagement/types"/>
    <xsd:import namespace="http://schemas.microsoft.com/office/infopath/2007/PartnerControls"/>
    <xsd:element name="Ver" ma:index="8" ma:displayName="Ver" ma:description="Version" ma:internalName="Ver" ma:readOnly="false">
      <xsd:simpleType>
        <xsd:restriction base="dms:Text"/>
      </xsd:simpleType>
    </xsd:element>
    <xsd:element name="_Status" ma:index="9" ma:displayName="Status" ma:default="Draft" ma:format="Dropdown" ma:internalName="_Status_499b2eec_x002d_f131_x002d_4769_x002d_8e30_x002d_26c2f64c48de" ma:readOnly="false">
      <xsd:simpleType>
        <xsd:union memberTypes="dms:Text">
          <xsd:simpleType>
            <xsd:restriction base="dms:Choice">
              <xsd:enumeration value="Draft"/>
              <xsd:enumeration value="Approved"/>
            </xsd:restriction>
          </xsd:simpleType>
        </xsd:union>
      </xsd:simpleType>
    </xsd:element>
    <xsd:element name="TaxCatchAll" ma:index="11" nillable="true" ma:displayName="Taxonomy Catch All Column" ma:hidden="true" ma:list="{7d05cbb4-351c-4698-abeb-f023c1717050}" ma:internalName="TaxCatchAll" ma:showField="CatchAllData" ma:web="1bf42fdb-9769-4af0-9864-b070d4833f1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a8fb56-cf82-442d-8ef1-3ee9b53f605c" elementFormDefault="qualified">
    <xsd:import namespace="http://schemas.microsoft.com/office/2006/documentManagement/types"/>
    <xsd:import namespace="http://schemas.microsoft.com/office/infopath/2007/PartnerControls"/>
    <xsd:element name="lcf76f155ced4ddcb4097134ff3c332f" ma:index="10" nillable="true" ma:displayName="Image Tags_0" ma:hidden="true" ma:internalName="lcf76f155ced4ddcb4097134ff3c332f">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Status">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8B335-41AF-4D1F-BB0F-0A5FFF192C65}">
  <ds:schemaRefs>
    <ds:schemaRef ds:uri="http://schemas.microsoft.com/office/2006/metadata/properties"/>
    <ds:schemaRef ds:uri="http://schemas.microsoft.com/office/infopath/2007/PartnerControls"/>
    <ds:schemaRef ds:uri="1bf42fdb-9769-4af0-9864-b070d4833f18"/>
    <ds:schemaRef ds:uri="c8a8fb56-cf82-442d-8ef1-3ee9b53f605c"/>
  </ds:schemaRefs>
</ds:datastoreItem>
</file>

<file path=customXml/itemProps2.xml><?xml version="1.0" encoding="utf-8"?>
<ds:datastoreItem xmlns:ds="http://schemas.openxmlformats.org/officeDocument/2006/customXml" ds:itemID="{BE99B277-8931-4C00-BBB6-42E8D89CB658}">
  <ds:schemaRefs>
    <ds:schemaRef ds:uri="http://schemas.openxmlformats.org/officeDocument/2006/bibliography"/>
  </ds:schemaRefs>
</ds:datastoreItem>
</file>

<file path=customXml/itemProps3.xml><?xml version="1.0" encoding="utf-8"?>
<ds:datastoreItem xmlns:ds="http://schemas.openxmlformats.org/officeDocument/2006/customXml" ds:itemID="{76907837-959A-4A6E-A59B-D05392CAD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42fdb-9769-4af0-9864-b070d4833f18"/>
    <ds:schemaRef ds:uri="c8a8fb56-cf82-442d-8ef1-3ee9b53f6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899C06-4B61-4A04-961C-4637D28A49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Infor.dotm</Template>
  <TotalTime>2061</TotalTime>
  <Pages>11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ANA-050 Analysis Specification</vt:lpstr>
    </vt:vector>
  </TitlesOfParts>
  <Company>Infor</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ANA-050 Analysis Specification</dc:title>
  <dc:creator>Infor PMO</dc:creator>
  <cp:keywords>IPM</cp:keywords>
  <dc:description>Copyright © Infor 2013</dc:description>
  <cp:lastModifiedBy>Lahari Gouri</cp:lastModifiedBy>
  <cp:revision>13</cp:revision>
  <cp:lastPrinted>2013-08-14T02:04:00Z</cp:lastPrinted>
  <dcterms:created xsi:type="dcterms:W3CDTF">2023-05-17T04:58:00Z</dcterms:created>
  <dcterms:modified xsi:type="dcterms:W3CDTF">2023-05-30T10:22:00Z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0x01010074BF30C4A7BD954284FB59C3A31438FA00C0CB07C1978B094F945F4849958323A2</vt:lpwstr>
  </property>
  <property fmtid="{D5CDD505-2E9C-101B-9397-08002B2CF9AE}" pid="3" name="Order">
    <vt:r8>428600</vt:r8>
  </property>
  <property fmtid="{D5CDD505-2E9C-101B-9397-08002B2CF9AE}" pid="4" name="URL">
    <vt:lpwstr/>
  </property>
</Properties>
</file>