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57D6E" w14:textId="77777777" w:rsidR="00866BCE" w:rsidRDefault="00000000">
      <w:pPr>
        <w:spacing w:after="0"/>
        <w:jc w:val="center"/>
        <w:rPr>
          <w:b/>
          <w:sz w:val="28"/>
          <w:szCs w:val="28"/>
        </w:rPr>
      </w:pPr>
      <w:r>
        <w:rPr>
          <w:b/>
          <w:sz w:val="28"/>
          <w:szCs w:val="28"/>
        </w:rPr>
        <w:t>Ideation Phase</w:t>
      </w:r>
    </w:p>
    <w:p w14:paraId="0069B9A2" w14:textId="77777777" w:rsidR="00866BCE" w:rsidRDefault="00000000">
      <w:pPr>
        <w:spacing w:after="0"/>
        <w:jc w:val="center"/>
        <w:rPr>
          <w:b/>
          <w:sz w:val="28"/>
          <w:szCs w:val="28"/>
        </w:rPr>
      </w:pPr>
      <w:r>
        <w:rPr>
          <w:b/>
          <w:sz w:val="28"/>
          <w:szCs w:val="28"/>
        </w:rPr>
        <w:t>Define the Problem Statements</w:t>
      </w:r>
    </w:p>
    <w:p w14:paraId="73033911" w14:textId="77777777" w:rsidR="00866BCE" w:rsidRDefault="00866BCE">
      <w:pPr>
        <w:spacing w:after="0"/>
        <w:jc w:val="center"/>
        <w:rPr>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866BCE" w14:paraId="335B69C5" w14:textId="77777777">
        <w:tc>
          <w:tcPr>
            <w:tcW w:w="4508" w:type="dxa"/>
          </w:tcPr>
          <w:p w14:paraId="5DB12A60" w14:textId="77777777" w:rsidR="00866BCE" w:rsidRDefault="00000000">
            <w:r>
              <w:t>Date</w:t>
            </w:r>
          </w:p>
        </w:tc>
        <w:tc>
          <w:tcPr>
            <w:tcW w:w="4508" w:type="dxa"/>
          </w:tcPr>
          <w:p w14:paraId="70B38DFF" w14:textId="27EFBEB4" w:rsidR="00866BCE" w:rsidRDefault="00D4338C">
            <w:r>
              <w:t>25 May</w:t>
            </w:r>
            <w:r w:rsidR="00000000">
              <w:t xml:space="preserve"> 2025</w:t>
            </w:r>
          </w:p>
        </w:tc>
      </w:tr>
      <w:tr w:rsidR="00866BCE" w14:paraId="59F2D628" w14:textId="77777777">
        <w:tc>
          <w:tcPr>
            <w:tcW w:w="4508" w:type="dxa"/>
          </w:tcPr>
          <w:p w14:paraId="54F58767" w14:textId="77777777" w:rsidR="00866BCE" w:rsidRDefault="00000000">
            <w:r>
              <w:t>Team ID</w:t>
            </w:r>
          </w:p>
        </w:tc>
        <w:tc>
          <w:tcPr>
            <w:tcW w:w="4508" w:type="dxa"/>
          </w:tcPr>
          <w:p w14:paraId="6A585647" w14:textId="4FA21CEA" w:rsidR="00866BCE" w:rsidRDefault="00266944">
            <w:r w:rsidRPr="00266944">
              <w:t> </w:t>
            </w:r>
            <w:r w:rsidR="00101886" w:rsidRPr="00266944">
              <w:t> </w:t>
            </w:r>
            <w:r w:rsidR="00101886" w:rsidRPr="005C0846">
              <w:t>LTVIP2025TMID49212</w:t>
            </w:r>
          </w:p>
        </w:tc>
      </w:tr>
      <w:tr w:rsidR="00866BCE" w14:paraId="088E5D8C" w14:textId="77777777">
        <w:tc>
          <w:tcPr>
            <w:tcW w:w="4508" w:type="dxa"/>
          </w:tcPr>
          <w:p w14:paraId="540E99BE" w14:textId="77777777" w:rsidR="00866BCE" w:rsidRDefault="00000000">
            <w:r>
              <w:t>Project Name</w:t>
            </w:r>
          </w:p>
        </w:tc>
        <w:tc>
          <w:tcPr>
            <w:tcW w:w="4508" w:type="dxa"/>
          </w:tcPr>
          <w:p w14:paraId="4F2CE65D" w14:textId="63E565A4" w:rsidR="00866BCE" w:rsidRPr="00266944" w:rsidRDefault="00101886">
            <w:r w:rsidRPr="005C0846">
              <w:t xml:space="preserve">Cosmetic </w:t>
            </w:r>
            <w:proofErr w:type="gramStart"/>
            <w:r w:rsidRPr="005C0846">
              <w:t>Insights :</w:t>
            </w:r>
            <w:proofErr w:type="gramEnd"/>
            <w:r w:rsidRPr="005C0846">
              <w:t xml:space="preserve"> Navigating Cosmetics Trends and Consumer Insights with Tableau</w:t>
            </w:r>
          </w:p>
        </w:tc>
      </w:tr>
      <w:tr w:rsidR="00866BCE" w14:paraId="72D6B1BE" w14:textId="77777777">
        <w:tc>
          <w:tcPr>
            <w:tcW w:w="4508" w:type="dxa"/>
          </w:tcPr>
          <w:p w14:paraId="58A77C94" w14:textId="77777777" w:rsidR="00866BCE" w:rsidRDefault="00000000">
            <w:r>
              <w:t>Maximum Marks</w:t>
            </w:r>
          </w:p>
        </w:tc>
        <w:tc>
          <w:tcPr>
            <w:tcW w:w="4508" w:type="dxa"/>
          </w:tcPr>
          <w:p w14:paraId="2C6326DD" w14:textId="77777777" w:rsidR="00866BCE" w:rsidRDefault="00000000">
            <w:r>
              <w:t>2 Marks</w:t>
            </w:r>
          </w:p>
        </w:tc>
      </w:tr>
    </w:tbl>
    <w:p w14:paraId="316DAE7A" w14:textId="77777777" w:rsidR="00866BCE" w:rsidRDefault="00866BCE">
      <w:pPr>
        <w:rPr>
          <w:b/>
          <w:sz w:val="24"/>
          <w:szCs w:val="24"/>
        </w:rPr>
      </w:pPr>
    </w:p>
    <w:p w14:paraId="57CB39E3" w14:textId="77777777" w:rsidR="00866BCE" w:rsidRDefault="00000000">
      <w:pPr>
        <w:rPr>
          <w:b/>
          <w:sz w:val="24"/>
          <w:szCs w:val="24"/>
        </w:rPr>
      </w:pPr>
      <w:r>
        <w:rPr>
          <w:b/>
          <w:sz w:val="24"/>
          <w:szCs w:val="24"/>
        </w:rPr>
        <w:t>Customer Problem Statement Template:</w:t>
      </w:r>
    </w:p>
    <w:p w14:paraId="2A78A2D1" w14:textId="77777777" w:rsidR="00866BCE"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710AEE3C" w14:textId="77777777" w:rsidR="00866BCE"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4B626A7C" w14:textId="77777777" w:rsidR="00866BCE" w:rsidRDefault="00000000">
      <w:pPr>
        <w:rPr>
          <w:sz w:val="24"/>
          <w:szCs w:val="24"/>
        </w:rPr>
      </w:pPr>
      <w:r>
        <w:rPr>
          <w:noProof/>
          <w:sz w:val="24"/>
          <w:szCs w:val="24"/>
        </w:rPr>
        <w:drawing>
          <wp:inline distT="0" distB="0" distL="0" distR="0" wp14:anchorId="0D1FC4CB" wp14:editId="16CD454A">
            <wp:extent cx="5731510" cy="2673350"/>
            <wp:effectExtent l="0" t="0" r="0" b="0"/>
            <wp:docPr id="5"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5"/>
                    <a:srcRect/>
                    <a:stretch>
                      <a:fillRect/>
                    </a:stretch>
                  </pic:blipFill>
                  <pic:spPr>
                    <a:xfrm>
                      <a:off x="0" y="0"/>
                      <a:ext cx="5731510" cy="2673350"/>
                    </a:xfrm>
                    <a:prstGeom prst="rect">
                      <a:avLst/>
                    </a:prstGeom>
                    <a:ln/>
                  </pic:spPr>
                </pic:pic>
              </a:graphicData>
            </a:graphic>
          </wp:inline>
        </w:drawing>
      </w:r>
    </w:p>
    <w:p w14:paraId="199BE619" w14:textId="77777777" w:rsidR="00866BCE" w:rsidRDefault="00000000">
      <w:pPr>
        <w:rPr>
          <w:sz w:val="24"/>
          <w:szCs w:val="24"/>
        </w:rPr>
      </w:pPr>
      <w:r>
        <w:rPr>
          <w:sz w:val="24"/>
          <w:szCs w:val="24"/>
        </w:rPr>
        <w:t xml:space="preserve">Reference: </w:t>
      </w:r>
      <w:hyperlink r:id="rId6">
        <w:r w:rsidR="00866BCE">
          <w:rPr>
            <w:color w:val="0563C1"/>
            <w:sz w:val="24"/>
            <w:szCs w:val="24"/>
            <w:u w:val="single"/>
          </w:rPr>
          <w:t>https://miro.com/templates/customer-problem-statement/</w:t>
        </w:r>
      </w:hyperlink>
    </w:p>
    <w:tbl>
      <w:tblPr>
        <w:tblStyle w:val="a2"/>
        <w:tblpPr w:leftFromText="180" w:rightFromText="180" w:vertAnchor="text" w:horzAnchor="margin" w:tblpY="404"/>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266944" w14:paraId="150621FE" w14:textId="77777777" w:rsidTr="00266944">
        <w:tc>
          <w:tcPr>
            <w:tcW w:w="1838" w:type="dxa"/>
          </w:tcPr>
          <w:p w14:paraId="0CD718C3" w14:textId="77777777" w:rsidR="00E3080B" w:rsidRDefault="00000000">
            <w:r>
              <w:t>Problem Statement (PS)</w:t>
            </w:r>
          </w:p>
        </w:tc>
        <w:tc>
          <w:tcPr>
            <w:tcW w:w="1418" w:type="dxa"/>
          </w:tcPr>
          <w:p w14:paraId="32DDB5DA" w14:textId="77777777" w:rsidR="00E3080B" w:rsidRDefault="00000000">
            <w:r>
              <w:t>I am (Customer)</w:t>
            </w:r>
          </w:p>
        </w:tc>
        <w:tc>
          <w:tcPr>
            <w:tcW w:w="1559" w:type="dxa"/>
          </w:tcPr>
          <w:p w14:paraId="7E962AD5" w14:textId="77777777" w:rsidR="00E3080B" w:rsidRDefault="00000000">
            <w:r>
              <w:t>I’m trying to</w:t>
            </w:r>
          </w:p>
        </w:tc>
        <w:tc>
          <w:tcPr>
            <w:tcW w:w="1207" w:type="dxa"/>
          </w:tcPr>
          <w:p w14:paraId="61F627E3" w14:textId="77777777" w:rsidR="00E3080B" w:rsidRDefault="00000000">
            <w:r>
              <w:t>But</w:t>
            </w:r>
          </w:p>
        </w:tc>
        <w:tc>
          <w:tcPr>
            <w:tcW w:w="1501" w:type="dxa"/>
          </w:tcPr>
          <w:p w14:paraId="3B6508B4" w14:textId="77777777" w:rsidR="00E3080B" w:rsidRDefault="00000000">
            <w:r>
              <w:t>Because</w:t>
            </w:r>
          </w:p>
        </w:tc>
        <w:tc>
          <w:tcPr>
            <w:tcW w:w="2537" w:type="dxa"/>
          </w:tcPr>
          <w:p w14:paraId="2E0BC80B" w14:textId="77777777" w:rsidR="00E3080B" w:rsidRDefault="00000000">
            <w:r>
              <w:t>Which makes me feel</w:t>
            </w:r>
          </w:p>
        </w:tc>
      </w:tr>
      <w:tr w:rsidR="00266944" w14:paraId="4BF5CBF5" w14:textId="77777777" w:rsidTr="00266944">
        <w:tc>
          <w:tcPr>
            <w:tcW w:w="1838" w:type="dxa"/>
          </w:tcPr>
          <w:p w14:paraId="2752D881" w14:textId="77777777" w:rsidR="00E3080B" w:rsidRDefault="00000000">
            <w:r>
              <w:t>PS-1</w:t>
            </w:r>
          </w:p>
        </w:tc>
        <w:tc>
          <w:tcPr>
            <w:tcW w:w="1418" w:type="dxa"/>
          </w:tcPr>
          <w:p w14:paraId="30488E6D" w14:textId="77777777" w:rsidR="00E3080B" w:rsidRDefault="00000000">
            <w:r>
              <w:t>a cosmetics brand strategist or marketing analyst</w:t>
            </w:r>
          </w:p>
        </w:tc>
        <w:tc>
          <w:tcPr>
            <w:tcW w:w="1559" w:type="dxa"/>
          </w:tcPr>
          <w:p w14:paraId="6A8CC2F6" w14:textId="77777777" w:rsidR="00E3080B" w:rsidRDefault="00000000">
            <w:r>
              <w:t>understand and respond to changes in consumer preferences</w:t>
            </w:r>
          </w:p>
        </w:tc>
        <w:tc>
          <w:tcPr>
            <w:tcW w:w="1207" w:type="dxa"/>
          </w:tcPr>
          <w:p w14:paraId="35204FA1" w14:textId="77777777" w:rsidR="00E3080B" w:rsidRDefault="00000000">
            <w:r>
              <w:t>I lack timely, visual insights into real-time consumer behavior shifts</w:t>
            </w:r>
          </w:p>
        </w:tc>
        <w:tc>
          <w:tcPr>
            <w:tcW w:w="1501" w:type="dxa"/>
          </w:tcPr>
          <w:p w14:paraId="339B9B6C" w14:textId="77777777" w:rsidR="00E3080B" w:rsidRDefault="00000000">
            <w:r>
              <w:t>data from various sources is not unified and lacks clarity</w:t>
            </w:r>
          </w:p>
        </w:tc>
        <w:tc>
          <w:tcPr>
            <w:tcW w:w="2537" w:type="dxa"/>
          </w:tcPr>
          <w:p w14:paraId="73A64018" w14:textId="77777777" w:rsidR="00E3080B" w:rsidRDefault="00000000">
            <w:r>
              <w:t>slow to adapt and unsure about strategic decisions</w:t>
            </w:r>
          </w:p>
        </w:tc>
      </w:tr>
      <w:tr w:rsidR="00266944" w14:paraId="719D7160" w14:textId="77777777" w:rsidTr="00266944">
        <w:tc>
          <w:tcPr>
            <w:tcW w:w="1838" w:type="dxa"/>
          </w:tcPr>
          <w:p w14:paraId="2F9E5DEE" w14:textId="77777777" w:rsidR="00E3080B" w:rsidRDefault="00000000">
            <w:r>
              <w:t>PS-2</w:t>
            </w:r>
          </w:p>
        </w:tc>
        <w:tc>
          <w:tcPr>
            <w:tcW w:w="1418" w:type="dxa"/>
          </w:tcPr>
          <w:p w14:paraId="69864AD3" w14:textId="77777777" w:rsidR="00E3080B" w:rsidRDefault="00000000">
            <w:r>
              <w:t>a product quality and safety manager in a cosmetics company</w:t>
            </w:r>
          </w:p>
        </w:tc>
        <w:tc>
          <w:tcPr>
            <w:tcW w:w="1559" w:type="dxa"/>
          </w:tcPr>
          <w:p w14:paraId="5FF178E9" w14:textId="77777777" w:rsidR="00E3080B" w:rsidRDefault="00000000">
            <w:r>
              <w:t>monitor and respond to widespread product concerns or negative reviews</w:t>
            </w:r>
          </w:p>
        </w:tc>
        <w:tc>
          <w:tcPr>
            <w:tcW w:w="1207" w:type="dxa"/>
          </w:tcPr>
          <w:p w14:paraId="4DB870F0" w14:textId="77777777" w:rsidR="00E3080B" w:rsidRDefault="00000000">
            <w:r>
              <w:t>feedback is spread across different platforms and not easy to evaluate quickly</w:t>
            </w:r>
          </w:p>
        </w:tc>
        <w:tc>
          <w:tcPr>
            <w:tcW w:w="1501" w:type="dxa"/>
          </w:tcPr>
          <w:p w14:paraId="37D18F6A" w14:textId="77777777" w:rsidR="00E3080B" w:rsidRDefault="00000000">
            <w:r>
              <w:t>there’s no centralized system to analyze consumer sentiment and product issues</w:t>
            </w:r>
          </w:p>
        </w:tc>
        <w:tc>
          <w:tcPr>
            <w:tcW w:w="2537" w:type="dxa"/>
          </w:tcPr>
          <w:p w14:paraId="7D77A261" w14:textId="77777777" w:rsidR="00E3080B" w:rsidRDefault="00000000">
            <w:r>
              <w:t>vulnerable to reputation damage and delayed crisis response</w:t>
            </w:r>
          </w:p>
        </w:tc>
      </w:tr>
    </w:tbl>
    <w:p w14:paraId="40135FBE" w14:textId="77777777" w:rsidR="00866BCE" w:rsidRDefault="00000000">
      <w:pPr>
        <w:rPr>
          <w:b/>
          <w:sz w:val="24"/>
          <w:szCs w:val="24"/>
        </w:rPr>
      </w:pPr>
      <w:r>
        <w:rPr>
          <w:b/>
          <w:sz w:val="24"/>
          <w:szCs w:val="24"/>
        </w:rPr>
        <w:t>Example:</w:t>
      </w:r>
    </w:p>
    <w:p w14:paraId="1B907C36" w14:textId="601F0BAD" w:rsidR="00F73907" w:rsidRPr="00F73907" w:rsidRDefault="00F73907" w:rsidP="00F73907">
      <w:pPr>
        <w:rPr>
          <w:sz w:val="24"/>
          <w:szCs w:val="24"/>
        </w:rPr>
      </w:pPr>
      <w:r w:rsidRPr="00F73907">
        <w:rPr>
          <w:noProof/>
          <w:sz w:val="24"/>
          <w:szCs w:val="24"/>
        </w:rPr>
        <w:drawing>
          <wp:inline distT="0" distB="0" distL="0" distR="0" wp14:anchorId="2DC5E289" wp14:editId="1E83C910">
            <wp:extent cx="9893300" cy="2787650"/>
            <wp:effectExtent l="0" t="0" r="0" b="0"/>
            <wp:docPr id="1275730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93300" cy="2787650"/>
                    </a:xfrm>
                    <a:prstGeom prst="rect">
                      <a:avLst/>
                    </a:prstGeom>
                    <a:noFill/>
                    <a:ln>
                      <a:noFill/>
                    </a:ln>
                  </pic:spPr>
                </pic:pic>
              </a:graphicData>
            </a:graphic>
          </wp:inline>
        </w:drawing>
      </w:r>
    </w:p>
    <w:p w14:paraId="424CDD35" w14:textId="7BBB480C" w:rsidR="00866BCE" w:rsidRDefault="00866BCE">
      <w:pPr>
        <w:rPr>
          <w:sz w:val="24"/>
          <w:szCs w:val="24"/>
        </w:rPr>
      </w:pPr>
    </w:p>
    <w:p w14:paraId="19CF0449" w14:textId="77777777" w:rsidR="00866BCE" w:rsidRDefault="00000000">
      <w:pPr>
        <w:rPr>
          <w:sz w:val="24"/>
          <w:szCs w:val="24"/>
        </w:rPr>
      </w:pPr>
      <w:r>
        <w:rPr>
          <w:sz w:val="24"/>
          <w:szCs w:val="24"/>
        </w:rPr>
        <w:t xml:space="preserve">2.2 </w:t>
      </w:r>
      <w:proofErr w:type="spellStart"/>
      <w:r>
        <w:rPr>
          <w:sz w:val="24"/>
          <w:szCs w:val="24"/>
        </w:rPr>
        <w:t>EMpathy</w:t>
      </w:r>
      <w:proofErr w:type="spellEnd"/>
      <w:r>
        <w:rPr>
          <w:sz w:val="24"/>
          <w:szCs w:val="24"/>
        </w:rPr>
        <w:t xml:space="preserve"> map</w:t>
      </w:r>
    </w:p>
    <w:p w14:paraId="35E429AE" w14:textId="77777777" w:rsidR="00866BCE" w:rsidRDefault="00000000">
      <w:pPr>
        <w:jc w:val="both"/>
        <w:rPr>
          <w:sz w:val="24"/>
          <w:szCs w:val="24"/>
        </w:rPr>
      </w:pPr>
      <w:r>
        <w:rPr>
          <w:noProof/>
        </w:rPr>
        <w:drawing>
          <wp:inline distT="0" distB="0" distL="0" distR="0" wp14:anchorId="0FBD1E01" wp14:editId="6534B499">
            <wp:extent cx="5731200" cy="3975100"/>
            <wp:effectExtent l="0" t="0" r="0" b="0"/>
            <wp:docPr id="6"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8"/>
                    <a:srcRect/>
                    <a:stretch>
                      <a:fillRect/>
                    </a:stretch>
                  </pic:blipFill>
                  <pic:spPr>
                    <a:xfrm>
                      <a:off x="0" y="0"/>
                      <a:ext cx="5731200" cy="3975100"/>
                    </a:xfrm>
                    <a:prstGeom prst="rect">
                      <a:avLst/>
                    </a:prstGeom>
                    <a:ln/>
                  </pic:spPr>
                </pic:pic>
              </a:graphicData>
            </a:graphic>
          </wp:inline>
        </w:drawing>
      </w:r>
    </w:p>
    <w:sectPr w:rsidR="00866BC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BCE"/>
    <w:rsid w:val="00101886"/>
    <w:rsid w:val="00266944"/>
    <w:rsid w:val="00325560"/>
    <w:rsid w:val="00866BCE"/>
    <w:rsid w:val="00A75C84"/>
    <w:rsid w:val="00D215A8"/>
    <w:rsid w:val="00D4338C"/>
    <w:rsid w:val="00E3080B"/>
    <w:rsid w:val="00F73907"/>
    <w:rsid w:val="00FF2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63D07"/>
  <w15:docId w15:val="{AC75912D-900C-4FF8-BDBB-3DDAFF39D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959758">
      <w:bodyDiv w:val="1"/>
      <w:marLeft w:val="0"/>
      <w:marRight w:val="0"/>
      <w:marTop w:val="0"/>
      <w:marBottom w:val="0"/>
      <w:divBdr>
        <w:top w:val="none" w:sz="0" w:space="0" w:color="auto"/>
        <w:left w:val="none" w:sz="0" w:space="0" w:color="auto"/>
        <w:bottom w:val="none" w:sz="0" w:space="0" w:color="auto"/>
        <w:right w:val="none" w:sz="0" w:space="0" w:color="auto"/>
      </w:divBdr>
    </w:div>
    <w:div w:id="338506795">
      <w:bodyDiv w:val="1"/>
      <w:marLeft w:val="0"/>
      <w:marRight w:val="0"/>
      <w:marTop w:val="0"/>
      <w:marBottom w:val="0"/>
      <w:divBdr>
        <w:top w:val="none" w:sz="0" w:space="0" w:color="auto"/>
        <w:left w:val="none" w:sz="0" w:space="0" w:color="auto"/>
        <w:bottom w:val="none" w:sz="0" w:space="0" w:color="auto"/>
        <w:right w:val="none" w:sz="0" w:space="0" w:color="auto"/>
      </w:divBdr>
    </w:div>
    <w:div w:id="1170097976">
      <w:bodyDiv w:val="1"/>
      <w:marLeft w:val="0"/>
      <w:marRight w:val="0"/>
      <w:marTop w:val="0"/>
      <w:marBottom w:val="0"/>
      <w:divBdr>
        <w:top w:val="none" w:sz="0" w:space="0" w:color="auto"/>
        <w:left w:val="none" w:sz="0" w:space="0" w:color="auto"/>
        <w:bottom w:val="none" w:sz="0" w:space="0" w:color="auto"/>
        <w:right w:val="none" w:sz="0" w:space="0" w:color="auto"/>
      </w:divBdr>
    </w:div>
    <w:div w:id="162576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244</Words>
  <Characters>1392</Characters>
  <Application>Microsoft Office Word</Application>
  <DocSecurity>0</DocSecurity>
  <Lines>11</Lines>
  <Paragraphs>3</Paragraphs>
  <ScaleCrop>false</ScaleCrop>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imran imran</cp:lastModifiedBy>
  <cp:revision>4</cp:revision>
  <dcterms:created xsi:type="dcterms:W3CDTF">2025-06-27T15:27:00Z</dcterms:created>
  <dcterms:modified xsi:type="dcterms:W3CDTF">2025-07-02T17:42:00Z</dcterms:modified>
</cp:coreProperties>
</file>