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A0B" w:rsidRDefault="00000000">
      <w:pPr>
        <w:rPr>
          <w:rFonts w:ascii="Times New Roman" w:eastAsia="Times New Roman" w:hAnsi="Times New Roman" w:cs="Times New Roman"/>
          <w:b/>
          <w:color w:val="20212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World Bank Data</w:t>
      </w:r>
    </w:p>
    <w:p w:rsidR="00331A0B" w:rsidRDefault="00331A0B">
      <w:pPr>
        <w:rPr>
          <w:rFonts w:ascii="Times New Roman" w:eastAsia="Times New Roman" w:hAnsi="Times New Roman" w:cs="Times New Roman"/>
          <w:b/>
          <w:color w:val="202124"/>
          <w:sz w:val="40"/>
          <w:szCs w:val="40"/>
        </w:rPr>
      </w:pPr>
    </w:p>
    <w:p w:rsidR="00331A0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In 2006, Hans Rosling gave a TED talk titled </w:t>
      </w:r>
      <w:hyperlink r:id="rId6">
        <w:r>
          <w:rPr>
            <w:rFonts w:ascii="Times New Roman" w:eastAsia="Times New Roman" w:hAnsi="Times New Roman" w:cs="Times New Roman"/>
            <w:color w:val="202124"/>
            <w:sz w:val="24"/>
            <w:szCs w:val="24"/>
            <w:highlight w:val="white"/>
            <w:u w:val="single"/>
          </w:rPr>
          <w:t>The best stats you've ever seen</w:t>
        </w:r>
      </w:hyperlink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. (Must watch this video before working on the project). At the beginning of the talk, he showed an animation he made to debunk some misconceptions about today's world.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  <w:t xml:space="preserve">I enjoyed seeing this visualisation and I want you to reproduce it with the tools you know (i.e. Python, Pandas,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Numpy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Seaborn and Matplotlib). </w:t>
      </w:r>
    </w:p>
    <w:p w:rsidR="00331A0B" w:rsidRDefault="00000000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360" w:after="120" w:line="300" w:lineRule="auto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Dataset Information</w:t>
      </w:r>
    </w:p>
    <w:p w:rsidR="00331A0B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80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Life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expectancy at birth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: The number of years a newborn would live if the patterns of mortality at the time of birth remain the same throughout his life.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</w:r>
    </w:p>
    <w:p w:rsidR="00331A0B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Fertility rate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: Number of children a woman would give birth to during her childbearing years.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</w:r>
    </w:p>
    <w:p w:rsidR="00331A0B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80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Country population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: Total number of residents regardless of legal status or citizenship (midyear estimates)</w:t>
      </w:r>
    </w:p>
    <w:p w:rsidR="00331A0B" w:rsidRDefault="00000000">
      <w:pPr>
        <w:shd w:val="clear" w:color="auto" w:fill="FFFFFF"/>
        <w:spacing w:after="180" w:line="408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Hans Rosling built this animation, after testing his students on global health, he realised that they still thought that the world was divided in two:</w:t>
      </w:r>
    </w:p>
    <w:p w:rsidR="00331A0B" w:rsidRDefault="00000000">
      <w:pPr>
        <w:numPr>
          <w:ilvl w:val="0"/>
          <w:numId w:val="5"/>
        </w:numPr>
        <w:shd w:val="clear" w:color="auto" w:fill="FFFFFF"/>
        <w:spacing w:before="240"/>
        <w:ind w:left="1160"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Western world: low fertility rate and high life expectancy</w:t>
      </w:r>
    </w:p>
    <w:p w:rsidR="00331A0B" w:rsidRDefault="00000000">
      <w:pPr>
        <w:numPr>
          <w:ilvl w:val="0"/>
          <w:numId w:val="5"/>
        </w:numPr>
        <w:shd w:val="clear" w:color="auto" w:fill="FFFFFF"/>
        <w:spacing w:after="300"/>
        <w:ind w:left="1160"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third world: high fertility rate and low life expectancy</w:t>
      </w:r>
    </w:p>
    <w:p w:rsidR="00331A0B" w:rsidRDefault="00000000">
      <w:pPr>
        <w:shd w:val="clear" w:color="auto" w:fill="FFFFFF"/>
        <w:spacing w:after="240" w:line="408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There will be some differences between the original visualisation and the one you are going to build:</w:t>
      </w:r>
    </w:p>
    <w:p w:rsidR="00331A0B" w:rsidRDefault="00000000">
      <w:pPr>
        <w:numPr>
          <w:ilvl w:val="0"/>
          <w:numId w:val="4"/>
        </w:numPr>
        <w:shd w:val="clear" w:color="auto" w:fill="FFFFFF"/>
        <w:spacing w:before="240"/>
        <w:ind w:left="1160"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More data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 The talk was made in 2006 with data from 1962 to 2003. We will use data from 1960 to 2016.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331A0B" w:rsidRDefault="00000000">
      <w:pPr>
        <w:numPr>
          <w:ilvl w:val="0"/>
          <w:numId w:val="4"/>
        </w:numPr>
        <w:shd w:val="clear" w:color="auto" w:fill="FFFFFF"/>
        <w:ind w:left="1160"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Regions: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original visualisation has five regions. We will keep the regions from the source data (i.e. seven regions).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331A0B" w:rsidRDefault="00000000">
      <w:pPr>
        <w:numPr>
          <w:ilvl w:val="0"/>
          <w:numId w:val="4"/>
        </w:numPr>
        <w:shd w:val="clear" w:color="auto" w:fill="FFFFFF"/>
        <w:spacing w:after="300"/>
        <w:ind w:left="1160"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Colours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We can't get the exact colours of the regions. Feel free to use your colour mapping.</w:t>
      </w:r>
    </w:p>
    <w:p w:rsidR="00331A0B" w:rsidRDefault="00331A0B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31A0B" w:rsidRDefault="00000000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In this task, you have to build the same animated graph as you watched in the video. Before you start with the visualization you have to perform the following steps: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331A0B" w:rsidRDefault="00000000">
      <w:pPr>
        <w:numPr>
          <w:ilvl w:val="0"/>
          <w:numId w:val="3"/>
        </w:numPr>
        <w:shd w:val="clear" w:color="auto" w:fill="FFFFFF"/>
        <w:spacing w:before="24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Load Data</w:t>
      </w:r>
    </w:p>
    <w:p w:rsidR="00331A0B" w:rsidRDefault="00000000">
      <w:pPr>
        <w:numPr>
          <w:ilvl w:val="0"/>
          <w:numId w:val="3"/>
        </w:numPr>
        <w:shd w:val="clear" w:color="auto" w:fill="FFFFFF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 Overview</w:t>
      </w:r>
    </w:p>
    <w:p w:rsidR="00331A0B" w:rsidRDefault="00000000">
      <w:pPr>
        <w:numPr>
          <w:ilvl w:val="0"/>
          <w:numId w:val="3"/>
        </w:numPr>
        <w:shd w:val="clear" w:color="auto" w:fill="FFFFFF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Handle Missing Values</w:t>
      </w:r>
    </w:p>
    <w:p w:rsidR="00331A0B" w:rsidRDefault="00000000">
      <w:pPr>
        <w:numPr>
          <w:ilvl w:val="0"/>
          <w:numId w:val="3"/>
        </w:numPr>
        <w:shd w:val="clear" w:color="auto" w:fill="FFFFFF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 Types</w:t>
      </w:r>
    </w:p>
    <w:p w:rsidR="00331A0B" w:rsidRDefault="00000000">
      <w:pPr>
        <w:numPr>
          <w:ilvl w:val="0"/>
          <w:numId w:val="3"/>
        </w:numPr>
        <w:shd w:val="clear" w:color="auto" w:fill="FFFFFF"/>
        <w:spacing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Merge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(If required for any visualization)</w:t>
      </w:r>
    </w:p>
    <w:p w:rsidR="00331A0B" w:rsidRDefault="00000000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 have performed the following steps on a few datasets so we are not mentioning minute details for the above task.</w:t>
      </w:r>
    </w:p>
    <w:p w:rsidR="00331A0B" w:rsidRDefault="00000000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 case you want to perform basic visualisations apart from the animated one, consider the below pointers: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331A0B" w:rsidRDefault="00000000">
      <w:pPr>
        <w:numPr>
          <w:ilvl w:val="0"/>
          <w:numId w:val="1"/>
        </w:numPr>
        <w:shd w:val="clear" w:color="auto" w:fill="FFFFFF"/>
        <w:spacing w:before="24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Population Trends (Years vs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Population)(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 Graph)</w:t>
      </w:r>
    </w:p>
    <w:p w:rsidR="00331A0B" w:rsidRDefault="00000000">
      <w:pPr>
        <w:numPr>
          <w:ilvl w:val="0"/>
          <w:numId w:val="1"/>
        </w:numPr>
        <w:shd w:val="clear" w:color="auto" w:fill="FFFFFF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Fertility rate distribution </w:t>
      </w:r>
    </w:p>
    <w:p w:rsidR="00331A0B" w:rsidRDefault="00000000">
      <w:pPr>
        <w:numPr>
          <w:ilvl w:val="0"/>
          <w:numId w:val="1"/>
        </w:numPr>
        <w:shd w:val="clear" w:color="auto" w:fill="FFFFFF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Life expectancy variation</w:t>
      </w:r>
    </w:p>
    <w:p w:rsidR="00331A0B" w:rsidRDefault="00000000">
      <w:pPr>
        <w:numPr>
          <w:ilvl w:val="0"/>
          <w:numId w:val="1"/>
        </w:numPr>
        <w:shd w:val="clear" w:color="auto" w:fill="FFFFFF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Correlation Analysis (optional)</w:t>
      </w:r>
    </w:p>
    <w:p w:rsidR="00331A0B" w:rsidRDefault="00000000">
      <w:pPr>
        <w:numPr>
          <w:ilvl w:val="0"/>
          <w:numId w:val="1"/>
        </w:numPr>
        <w:shd w:val="clear" w:color="auto" w:fill="FFFFFF"/>
        <w:spacing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Regional Analysis </w:t>
      </w:r>
    </w:p>
    <w:p w:rsidR="00331A0B" w:rsidRDefault="00000000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This project might be challenging so I would recommend you seek feedback from your peers and be active on the discord channel to help each other out and build this. </w:t>
      </w:r>
    </w:p>
    <w:p w:rsidR="00331A0B" w:rsidRDefault="00331A0B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31A0B" w:rsidRDefault="00331A0B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31A0B" w:rsidRDefault="00000000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Hint: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1. Load all three datasets </w:t>
      </w:r>
    </w:p>
    <w:p w:rsidR="00331A0B" w:rsidRDefault="00000000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2. Data preprocessing on each dataset</w:t>
      </w:r>
    </w:p>
    <w:p w:rsidR="00331A0B" w:rsidRDefault="00000000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 Use the Pandas dataset merge method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DataFrame.merge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to combine the 3 datasets</w:t>
      </w:r>
    </w:p>
    <w:p w:rsidR="00331A0B" w:rsidRDefault="00000000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4. Create a list of continents with their counties and then use if else to create a new column for each continent. </w:t>
      </w:r>
    </w:p>
    <w:p w:rsidR="00331A0B" w:rsidRDefault="00000000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 have uploaded one more dataset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Metadata_Country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` In this dataset you will find the column Region along with the Country code. You don’t have to do the manual work to identify the Region.</w:t>
      </w:r>
    </w:p>
    <w:sectPr w:rsidR="00331A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724"/>
    <w:multiLevelType w:val="multilevel"/>
    <w:tmpl w:val="DCD20F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F75432"/>
    <w:multiLevelType w:val="multilevel"/>
    <w:tmpl w:val="880E08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F372AB"/>
    <w:multiLevelType w:val="multilevel"/>
    <w:tmpl w:val="CE729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8866BB"/>
    <w:multiLevelType w:val="multilevel"/>
    <w:tmpl w:val="A7447E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2E25B7"/>
    <w:multiLevelType w:val="multilevel"/>
    <w:tmpl w:val="343A07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4175448">
    <w:abstractNumId w:val="1"/>
  </w:num>
  <w:num w:numId="2" w16cid:durableId="1887908424">
    <w:abstractNumId w:val="4"/>
  </w:num>
  <w:num w:numId="3" w16cid:durableId="1190607166">
    <w:abstractNumId w:val="2"/>
  </w:num>
  <w:num w:numId="4" w16cid:durableId="296767944">
    <w:abstractNumId w:val="3"/>
  </w:num>
  <w:num w:numId="5" w16cid:durableId="214191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A0B"/>
    <w:rsid w:val="00331A0B"/>
    <w:rsid w:val="00C6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E57C"/>
  <w15:docId w15:val="{4B82C023-3654-4FC6-9150-0993083F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d.com/talks/hans_rosling_shows_the_best_stats_you_ve_ever_se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5dnFapiIG4KHUSeocDmr7i/Kog==">CgMxLjAyCGguZ2pkZ3hzOAByITFiSzJaTkFpZy1WbmV5WkZWdUxUZlpZdXBjcVhDRzVzeg==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Laharika Gudur</cp:lastModifiedBy>
  <cp:revision>2</cp:revision>
  <dcterms:created xsi:type="dcterms:W3CDTF">2024-04-14T07:31:00Z</dcterms:created>
  <dcterms:modified xsi:type="dcterms:W3CDTF">2024-04-14T07:33:00Z</dcterms:modified>
</cp:coreProperties>
</file>