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664A" w14:textId="54A361A8" w:rsidR="009E7DC6" w:rsidRDefault="00C0295D" w:rsidP="00C0295D">
      <w:pPr>
        <w:pStyle w:val="Title"/>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 xml:space="preserve">PROJECT DOCUMENT </w:t>
      </w:r>
    </w:p>
    <w:p w14:paraId="13FA61C8" w14:textId="77777777" w:rsidR="00C0295D" w:rsidRDefault="00C0295D" w:rsidP="00C0295D"/>
    <w:p w14:paraId="7EA2E68A" w14:textId="0E2E4AB1" w:rsidR="00C0295D" w:rsidRPr="00C0295D" w:rsidRDefault="00C0295D" w:rsidP="00C0295D">
      <w:pPr>
        <w:rPr>
          <w:rFonts w:ascii="Times New Roman" w:hAnsi="Times New Roman" w:cs="Times New Roman"/>
          <w:b/>
          <w:bCs/>
          <w:sz w:val="28"/>
          <w:szCs w:val="28"/>
        </w:rPr>
      </w:pPr>
      <w:proofErr w:type="gramStart"/>
      <w:r w:rsidRPr="00C0295D">
        <w:rPr>
          <w:rFonts w:ascii="Times New Roman" w:hAnsi="Times New Roman" w:cs="Times New Roman"/>
          <w:b/>
          <w:bCs/>
          <w:sz w:val="28"/>
          <w:szCs w:val="28"/>
        </w:rPr>
        <w:t>TITLE :</w:t>
      </w:r>
      <w:proofErr w:type="gramEnd"/>
      <w:r w:rsidRPr="00C0295D">
        <w:rPr>
          <w:rFonts w:ascii="Times New Roman" w:hAnsi="Times New Roman" w:cs="Times New Roman"/>
          <w:b/>
          <w:bCs/>
          <w:sz w:val="28"/>
          <w:szCs w:val="28"/>
        </w:rPr>
        <w:t xml:space="preserve">  </w:t>
      </w:r>
      <w:r w:rsidRPr="00C0295D">
        <w:rPr>
          <w:rFonts w:ascii="Times New Roman" w:hAnsi="Times New Roman" w:cs="Times New Roman"/>
          <w:b/>
          <w:bCs/>
          <w:sz w:val="28"/>
          <w:szCs w:val="28"/>
        </w:rPr>
        <w:t>Market Data Analytics Price Challenge Reporting</w:t>
      </w:r>
    </w:p>
    <w:p w14:paraId="79FA0B25" w14:textId="19CC7367" w:rsidR="00C0295D" w:rsidRDefault="00C0295D" w:rsidP="00C0295D">
      <w:pPr>
        <w:jc w:val="both"/>
        <w:rPr>
          <w:rFonts w:ascii="Times New Roman" w:hAnsi="Times New Roman" w:cs="Times New Roman"/>
        </w:rPr>
      </w:pPr>
      <w:r w:rsidRPr="00C0295D">
        <w:rPr>
          <w:rFonts w:ascii="Times New Roman" w:hAnsi="Times New Roman" w:cs="Times New Roman"/>
        </w:rPr>
        <w:t xml:space="preserve">The </w:t>
      </w:r>
      <w:r w:rsidRPr="00F95721">
        <w:rPr>
          <w:rFonts w:ascii="Times New Roman" w:hAnsi="Times New Roman" w:cs="Times New Roman"/>
        </w:rPr>
        <w:t>Market Data Analytics Price Challenge Reporting</w:t>
      </w:r>
      <w:r w:rsidRPr="00C0295D">
        <w:rPr>
          <w:rFonts w:ascii="Times New Roman" w:hAnsi="Times New Roman" w:cs="Times New Roman"/>
        </w:rPr>
        <w:t xml:space="preserve"> project is a comprehensive data-driven solution designed to analyze and evaluate the accuracy, efficiency, and reliability of market data provided by multiple financial data vendors. The system automates the end-to-end process of </w:t>
      </w:r>
      <w:r w:rsidRPr="00F95721">
        <w:rPr>
          <w:rFonts w:ascii="Times New Roman" w:hAnsi="Times New Roman" w:cs="Times New Roman"/>
        </w:rPr>
        <w:t>data collection, cleansing, transformation, aggregation, and visualization,</w:t>
      </w:r>
      <w:r w:rsidRPr="00C0295D">
        <w:rPr>
          <w:rFonts w:ascii="Times New Roman" w:hAnsi="Times New Roman" w:cs="Times New Roman"/>
        </w:rPr>
        <w:t xml:space="preserve"> enabling financial auditors and analysts to identify price variations, detect outliers, and assess vendor performance objectively.</w:t>
      </w:r>
    </w:p>
    <w:p w14:paraId="4EC95F40" w14:textId="77777777" w:rsidR="00C0295D" w:rsidRDefault="00C0295D" w:rsidP="00C0295D">
      <w:pPr>
        <w:jc w:val="both"/>
        <w:rPr>
          <w:rFonts w:ascii="Times New Roman" w:hAnsi="Times New Roman" w:cs="Times New Roman"/>
          <w:b/>
          <w:bCs/>
          <w:sz w:val="28"/>
          <w:szCs w:val="28"/>
        </w:rPr>
      </w:pPr>
      <w:proofErr w:type="gramStart"/>
      <w:r w:rsidRPr="00C0295D">
        <w:rPr>
          <w:rFonts w:ascii="Times New Roman" w:hAnsi="Times New Roman" w:cs="Times New Roman"/>
          <w:b/>
          <w:bCs/>
          <w:sz w:val="28"/>
          <w:szCs w:val="28"/>
        </w:rPr>
        <w:t>ABSTRACT :</w:t>
      </w:r>
      <w:proofErr w:type="gramEnd"/>
    </w:p>
    <w:p w14:paraId="2766249D" w14:textId="77777777" w:rsidR="00F95721" w:rsidRPr="00F95721" w:rsidRDefault="00F95721" w:rsidP="00F95721">
      <w:pPr>
        <w:jc w:val="both"/>
        <w:rPr>
          <w:rFonts w:ascii="Times New Roman" w:hAnsi="Times New Roman" w:cs="Times New Roman"/>
        </w:rPr>
      </w:pPr>
      <w:r w:rsidRPr="00F95721">
        <w:rPr>
          <w:rFonts w:ascii="Times New Roman" w:hAnsi="Times New Roman" w:cs="Times New Roman"/>
          <w:b/>
          <w:bCs/>
          <w:sz w:val="28"/>
          <w:szCs w:val="28"/>
        </w:rPr>
        <w:t xml:space="preserve"> </w:t>
      </w:r>
      <w:r w:rsidRPr="00F95721">
        <w:rPr>
          <w:rFonts w:ascii="Times New Roman" w:hAnsi="Times New Roman" w:cs="Times New Roman"/>
        </w:rPr>
        <w:t xml:space="preserve"> </w:t>
      </w:r>
      <w:r w:rsidRPr="00F95721">
        <w:rPr>
          <w:rFonts w:ascii="Times New Roman" w:hAnsi="Times New Roman" w:cs="Times New Roman"/>
        </w:rPr>
        <w:t>The Market Data Analytics Price Challenge Reporting project is an industry-oriented analytical system designed to evaluate the accuracy, efficiency, and reliability of multiple market data providers. In the financial ecosystem, auditors and analysts depend on various vendor feeds for market pricing and valuation. However, due to differences in pricing methodologies and calculation rules, these feeds often produce discrepancies that can impact decision-making and financial reporting. The importance of this project lies in its ability to identify such deviations, assess data consistency, and promote transparency in the pricing mechanisms used by vendors.</w:t>
      </w:r>
    </w:p>
    <w:p w14:paraId="14977494" w14:textId="5A815275" w:rsidR="00F95721" w:rsidRPr="00F95721" w:rsidRDefault="00F95721" w:rsidP="00F95721">
      <w:pPr>
        <w:jc w:val="both"/>
        <w:rPr>
          <w:rFonts w:ascii="Times New Roman" w:hAnsi="Times New Roman" w:cs="Times New Roman"/>
        </w:rPr>
      </w:pPr>
      <w:r w:rsidRPr="00F95721">
        <w:rPr>
          <w:rFonts w:ascii="Times New Roman" w:hAnsi="Times New Roman" w:cs="Times New Roman"/>
        </w:rPr>
        <w:t>The project employs a systematic methodology integrating data engineering, statistical analysis, and business intelligence visualization. Market data was extracted from multiple APIs including Alpha Vantage, Yahoo Finance, Polygon.io, Twelve Data, and Stock Data</w:t>
      </w:r>
      <w:r>
        <w:rPr>
          <w:rFonts w:ascii="Times New Roman" w:hAnsi="Times New Roman" w:cs="Times New Roman"/>
        </w:rPr>
        <w:t xml:space="preserve"> </w:t>
      </w:r>
      <w:r w:rsidRPr="00F95721">
        <w:rPr>
          <w:rFonts w:ascii="Times New Roman" w:hAnsi="Times New Roman" w:cs="Times New Roman"/>
        </w:rPr>
        <w:t>and processed using Python-based ETL pipelines. The extracted data underwent cleaning, transformation, and aggregation to ensure uniformity and accuracy. Statistical techniques such as mean, median, standard deviation, and percentage variance were applied to detect anomalies, while Power BI was used to visualize Key Performance Indicators (KPIs) like price variance, precision percentage, and outlier distribution across vendors. This combination of automated ETL and visual analytics enables comprehensive monitoring of market data feeds and vendor performance.</w:t>
      </w:r>
    </w:p>
    <w:p w14:paraId="11600791" w14:textId="77777777" w:rsidR="00F95721" w:rsidRPr="00F95721" w:rsidRDefault="00F95721" w:rsidP="00F95721">
      <w:pPr>
        <w:jc w:val="both"/>
        <w:rPr>
          <w:rFonts w:ascii="Times New Roman" w:hAnsi="Times New Roman" w:cs="Times New Roman"/>
        </w:rPr>
      </w:pPr>
      <w:r w:rsidRPr="00F95721">
        <w:rPr>
          <w:rFonts w:ascii="Times New Roman" w:hAnsi="Times New Roman" w:cs="Times New Roman"/>
        </w:rPr>
        <w:t>The major results from the analysis revealed measurable differences in vendor reliability and pricing accuracy. Vendors with lower outlier percentages and higher precision metrics demonstrated better data stability and quality. The Power BI dashboard effectively visualized these findings, allowing users to interactively filter and explore trends over time. The system successfully identified outlier patterns, validated statistical consistency across vendors, and generated comparative insights that can guide data-driven improvements in vendor selection and pricing validation.</w:t>
      </w:r>
    </w:p>
    <w:p w14:paraId="0DCF5ECF" w14:textId="2C0F0930" w:rsidR="00C0295D" w:rsidRPr="00C0295D" w:rsidRDefault="00C0295D" w:rsidP="00C0295D">
      <w:pPr>
        <w:jc w:val="both"/>
        <w:rPr>
          <w:rFonts w:ascii="Times New Roman" w:hAnsi="Times New Roman" w:cs="Times New Roman"/>
          <w:b/>
          <w:bCs/>
          <w:sz w:val="28"/>
          <w:szCs w:val="28"/>
        </w:rPr>
      </w:pPr>
      <w:r w:rsidRPr="00C0295D">
        <w:rPr>
          <w:rFonts w:ascii="Times New Roman" w:hAnsi="Times New Roman" w:cs="Times New Roman"/>
          <w:b/>
          <w:bCs/>
          <w:sz w:val="28"/>
          <w:szCs w:val="28"/>
        </w:rPr>
        <w:t xml:space="preserve"> </w:t>
      </w:r>
    </w:p>
    <w:p w14:paraId="4A7C48CD" w14:textId="3EA06CB8" w:rsidR="00C0295D" w:rsidRDefault="00C0295D" w:rsidP="00F95721">
      <w:pPr>
        <w:rPr>
          <w:rFonts w:ascii="Times New Roman" w:hAnsi="Times New Roman" w:cs="Times New Roman"/>
          <w:b/>
          <w:bCs/>
          <w:sz w:val="32"/>
          <w:szCs w:val="32"/>
        </w:rPr>
      </w:pPr>
    </w:p>
    <w:p w14:paraId="27E29B02" w14:textId="6B13C362" w:rsidR="00F95721" w:rsidRPr="003F330B" w:rsidRDefault="00F95721" w:rsidP="00F95721">
      <w:pPr>
        <w:rPr>
          <w:rFonts w:ascii="Times New Roman" w:hAnsi="Times New Roman" w:cs="Times New Roman"/>
          <w:b/>
          <w:bCs/>
          <w:sz w:val="28"/>
          <w:szCs w:val="28"/>
        </w:rPr>
      </w:pPr>
      <w:proofErr w:type="gramStart"/>
      <w:r w:rsidRPr="003F330B">
        <w:rPr>
          <w:rFonts w:ascii="Times New Roman" w:hAnsi="Times New Roman" w:cs="Times New Roman"/>
          <w:b/>
          <w:bCs/>
          <w:sz w:val="28"/>
          <w:szCs w:val="28"/>
        </w:rPr>
        <w:lastRenderedPageBreak/>
        <w:t>INTRODUCTION :</w:t>
      </w:r>
      <w:proofErr w:type="gramEnd"/>
    </w:p>
    <w:p w14:paraId="6CAA176D" w14:textId="77777777" w:rsidR="00507D45" w:rsidRPr="00507D45" w:rsidRDefault="00507D45" w:rsidP="00507D45">
      <w:pPr>
        <w:jc w:val="both"/>
        <w:rPr>
          <w:rFonts w:ascii="Times New Roman" w:hAnsi="Times New Roman" w:cs="Times New Roman"/>
        </w:rPr>
      </w:pPr>
      <w:r w:rsidRPr="00507D45">
        <w:rPr>
          <w:rFonts w:ascii="Times New Roman" w:hAnsi="Times New Roman" w:cs="Times New Roman"/>
        </w:rPr>
        <w:t>In the modern financial ecosystem, accurate and consistent market data plays a crucial role in maintaining transparency and efficiency in financial decision-making. Organizations, investors, and auditors rely heavily on market data providers for real-time pricing information of securities, currencies, and other financial instruments. However, since each vendor follows distinct methodologies and data processing algorithms, inconsistencies or deviations often arise between different market feeds. Such discrepancies can lead to incorrect pricing decisions, valuation errors, and misinformed financial analysis.</w:t>
      </w:r>
    </w:p>
    <w:p w14:paraId="5451AB7B" w14:textId="77777777" w:rsidR="00507D45" w:rsidRPr="00507D45" w:rsidRDefault="00507D45" w:rsidP="00507D45">
      <w:pPr>
        <w:jc w:val="both"/>
        <w:rPr>
          <w:rFonts w:ascii="Times New Roman" w:hAnsi="Times New Roman" w:cs="Times New Roman"/>
        </w:rPr>
      </w:pPr>
      <w:r w:rsidRPr="00507D45">
        <w:rPr>
          <w:rFonts w:ascii="Times New Roman" w:hAnsi="Times New Roman" w:cs="Times New Roman"/>
        </w:rPr>
        <w:t>The Market Data Analytics Price Challenge Reporting project was developed to address these challenges by implementing a data-driven analytical system that measures the efficiency, accuracy, and precision of various market data vendors. The system performs statistical comparison and visualization of data feeds from multiple sources to evaluate their reliability and correctness. By automating data extraction, transformation, and reporting, it ensures that auditors and analysts can monitor vendor performance and identify anomalies in pricing data with greater accuracy and efficiency.</w:t>
      </w:r>
    </w:p>
    <w:p w14:paraId="5C2C6353" w14:textId="050074A1" w:rsidR="00507D45" w:rsidRPr="00507D45" w:rsidRDefault="00507D45" w:rsidP="00507D45">
      <w:pPr>
        <w:jc w:val="both"/>
        <w:rPr>
          <w:rFonts w:ascii="Times New Roman" w:hAnsi="Times New Roman" w:cs="Times New Roman"/>
        </w:rPr>
      </w:pPr>
      <w:r w:rsidRPr="00507D45">
        <w:rPr>
          <w:rFonts w:ascii="Times New Roman" w:hAnsi="Times New Roman" w:cs="Times New Roman"/>
        </w:rPr>
        <w:t>The project integrates three fundamental pillars of modern analytics Data Engineering, Statistical Computing, and Business Intelligence</w:t>
      </w:r>
      <w:r w:rsidRPr="00507D45">
        <w:rPr>
          <w:rFonts w:ascii="Times New Roman" w:hAnsi="Times New Roman" w:cs="Times New Roman"/>
        </w:rPr>
        <w:t xml:space="preserve"> </w:t>
      </w:r>
      <w:r w:rsidRPr="00507D45">
        <w:rPr>
          <w:rFonts w:ascii="Times New Roman" w:hAnsi="Times New Roman" w:cs="Times New Roman"/>
        </w:rPr>
        <w:t>to create a robust analytical framework:</w:t>
      </w:r>
    </w:p>
    <w:p w14:paraId="21FD3B8A" w14:textId="77777777" w:rsidR="00507D45" w:rsidRPr="00507D45" w:rsidRDefault="00507D45" w:rsidP="00507D45">
      <w:pPr>
        <w:rPr>
          <w:rFonts w:ascii="Times New Roman" w:hAnsi="Times New Roman" w:cs="Times New Roman"/>
        </w:rPr>
      </w:pPr>
      <w:r w:rsidRPr="00507D45">
        <w:rPr>
          <w:rFonts w:ascii="Times New Roman" w:hAnsi="Times New Roman" w:cs="Times New Roman"/>
          <w:b/>
          <w:bCs/>
        </w:rPr>
        <w:t>Data Engineering:</w:t>
      </w:r>
    </w:p>
    <w:p w14:paraId="2DEB5898" w14:textId="1C9A02C5" w:rsidR="00507D45" w:rsidRPr="00507D45" w:rsidRDefault="00507D45" w:rsidP="00507D45">
      <w:pPr>
        <w:jc w:val="both"/>
        <w:rPr>
          <w:rFonts w:ascii="Times New Roman" w:hAnsi="Times New Roman" w:cs="Times New Roman"/>
        </w:rPr>
      </w:pPr>
      <w:r w:rsidRPr="00507D45">
        <w:rPr>
          <w:rFonts w:ascii="Times New Roman" w:hAnsi="Times New Roman" w:cs="Times New Roman"/>
        </w:rPr>
        <w:t>This component focuses on the systematic collection, cleaning, transformation, and organization of large volumes of data from multiple APIs such as Alpha Vantage, Yahoo Finance, Polygon.io, Twelve Data, and Stock Data. Using Python-based ETL (Extract, Transform, Load) processes, the raw datasets are standardized and merged into structured formats suitable for analysis. Data engineering ensures data quality, consistency, and readiness for analytical operations by handling missing values, duplicates, currency conversions, and other inconsistencies. It forms the backbone of the project by enabling a smooth flow of accurate and uniform data into the analytical layer.</w:t>
      </w:r>
    </w:p>
    <w:p w14:paraId="4BBCCAC4" w14:textId="77777777" w:rsidR="00507D45" w:rsidRDefault="00507D45" w:rsidP="00507D45">
      <w:pPr>
        <w:rPr>
          <w:rFonts w:ascii="Times New Roman" w:hAnsi="Times New Roman" w:cs="Times New Roman"/>
          <w:b/>
          <w:bCs/>
        </w:rPr>
      </w:pPr>
      <w:r w:rsidRPr="00507D45">
        <w:rPr>
          <w:rFonts w:ascii="Times New Roman" w:hAnsi="Times New Roman" w:cs="Times New Roman"/>
          <w:b/>
          <w:bCs/>
        </w:rPr>
        <w:t>Statistical Computing:</w:t>
      </w:r>
    </w:p>
    <w:p w14:paraId="016F431A" w14:textId="77777777" w:rsidR="00E84AB0" w:rsidRDefault="00507D45" w:rsidP="00E84AB0">
      <w:pPr>
        <w:jc w:val="both"/>
        <w:rPr>
          <w:rFonts w:ascii="Times New Roman" w:hAnsi="Times New Roman" w:cs="Times New Roman"/>
        </w:rPr>
      </w:pPr>
      <w:r w:rsidRPr="00507D45">
        <w:rPr>
          <w:rFonts w:ascii="Times New Roman" w:hAnsi="Times New Roman" w:cs="Times New Roman"/>
        </w:rPr>
        <w:t>Statistical computation forms the analytical core of the project. Once the data is processed, statistical techniques such as mean, median, variance, and standard deviation are applied to identify pricing trends, deviations, and anomalies. Price variation is calculated as a percentage difference from the mean price, allowing auditors to detect outliers and inconsistencies across vendors. The project also defines outlier buckets (e.g., &lt;3%, 3–5%, &gt;5%) to categorize vendor performance levels based on deviation severity. This quantitative foundation provides the evidence necessary to assess vendor reliability and performance objectively.</w:t>
      </w:r>
    </w:p>
    <w:p w14:paraId="27CDEB97" w14:textId="77777777" w:rsidR="00E84AB0" w:rsidRDefault="00E84AB0" w:rsidP="00E84AB0">
      <w:pPr>
        <w:jc w:val="both"/>
        <w:rPr>
          <w:rFonts w:ascii="Times New Roman" w:hAnsi="Times New Roman" w:cs="Times New Roman"/>
        </w:rPr>
      </w:pPr>
    </w:p>
    <w:p w14:paraId="38B29935" w14:textId="246DEA9A" w:rsidR="00507D45" w:rsidRPr="00507D45" w:rsidRDefault="00507D45" w:rsidP="00E84AB0">
      <w:pPr>
        <w:jc w:val="both"/>
        <w:rPr>
          <w:rFonts w:ascii="Times New Roman" w:hAnsi="Times New Roman" w:cs="Times New Roman"/>
        </w:rPr>
      </w:pPr>
      <w:r w:rsidRPr="00507D45">
        <w:rPr>
          <w:rFonts w:ascii="Times New Roman" w:hAnsi="Times New Roman" w:cs="Times New Roman"/>
        </w:rPr>
        <w:br/>
      </w:r>
    </w:p>
    <w:p w14:paraId="047FECF4" w14:textId="77777777" w:rsidR="00507D45" w:rsidRDefault="00507D45" w:rsidP="00507D45">
      <w:pPr>
        <w:rPr>
          <w:rFonts w:ascii="Times New Roman" w:hAnsi="Times New Roman" w:cs="Times New Roman"/>
          <w:b/>
          <w:bCs/>
        </w:rPr>
      </w:pPr>
      <w:r w:rsidRPr="00507D45">
        <w:rPr>
          <w:rFonts w:ascii="Times New Roman" w:hAnsi="Times New Roman" w:cs="Times New Roman"/>
          <w:b/>
          <w:bCs/>
        </w:rPr>
        <w:lastRenderedPageBreak/>
        <w:t>Business Intelligence (BI):</w:t>
      </w:r>
    </w:p>
    <w:p w14:paraId="36AC65DD" w14:textId="7A2F2BAB" w:rsidR="00507D45" w:rsidRPr="00507D45" w:rsidRDefault="00507D45" w:rsidP="00507D45">
      <w:pPr>
        <w:jc w:val="both"/>
        <w:rPr>
          <w:rFonts w:ascii="Times New Roman" w:hAnsi="Times New Roman" w:cs="Times New Roman"/>
        </w:rPr>
      </w:pPr>
      <w:r w:rsidRPr="00507D45">
        <w:rPr>
          <w:rFonts w:ascii="Times New Roman" w:hAnsi="Times New Roman" w:cs="Times New Roman"/>
        </w:rPr>
        <w:t>Business Intelligence adds a visualization and interpretative layer to the project by transforming statistical outputs into interactive insights. Using Power BI, the project delivers dynamic dashboards and reports that visualize Key Performance Indicators (KPIs) such as outlier percentage, vendor precision, and price variance trends. These dashboards empower auditors, analysts, and decision-makers to filter data by date, price type, vendor, or exchange, and to drill down into specific performance metrics. The integration of a Q&amp;A visual feature further enhances accessibility, allowing users to explore insights through natural language queries, thereby bridging the gap between complex analytics and business understanding.</w:t>
      </w:r>
    </w:p>
    <w:p w14:paraId="0ECCA070" w14:textId="77777777" w:rsidR="00507D45" w:rsidRPr="00507D45" w:rsidRDefault="00507D45" w:rsidP="00507D45">
      <w:pPr>
        <w:jc w:val="both"/>
        <w:rPr>
          <w:rFonts w:ascii="Times New Roman" w:hAnsi="Times New Roman" w:cs="Times New Roman"/>
        </w:rPr>
      </w:pPr>
      <w:r w:rsidRPr="00507D45">
        <w:rPr>
          <w:rFonts w:ascii="Times New Roman" w:hAnsi="Times New Roman" w:cs="Times New Roman"/>
        </w:rPr>
        <w:t>Together, these three components create a comprehensive analytical ecosystem where raw financial data is transformed into actionable intelligence. The project not only automates the complex process of vendor performance evaluation but also enhances data transparency and supports real-time monitoring of market behavior.</w:t>
      </w:r>
    </w:p>
    <w:p w14:paraId="5B33914C" w14:textId="77777777" w:rsidR="00507D45" w:rsidRPr="00507D45" w:rsidRDefault="00507D45" w:rsidP="00507D45">
      <w:pPr>
        <w:jc w:val="both"/>
        <w:rPr>
          <w:rFonts w:ascii="Times New Roman" w:hAnsi="Times New Roman" w:cs="Times New Roman"/>
        </w:rPr>
      </w:pPr>
      <w:r w:rsidRPr="00507D45">
        <w:rPr>
          <w:rFonts w:ascii="Times New Roman" w:hAnsi="Times New Roman" w:cs="Times New Roman"/>
        </w:rPr>
        <w:t>Furthermore, this work is closely related to existing research and industry practices focused on data auditing, financial risk analytics, and vendor benchmarking. Prior studies have emphasized the importance of data validation mechanisms to ensure the integrity of financial data, but many lack the integration of automated ETL pipelines with visual reporting. This project bridges that gap by combining data engineering automation with real-time analytical visualization, offering a scalable and reusable framework for auditing financial market data.</w:t>
      </w:r>
    </w:p>
    <w:p w14:paraId="34CF541B" w14:textId="03B8FD18" w:rsidR="00F95721" w:rsidRDefault="00447DF3" w:rsidP="00F95721">
      <w:pPr>
        <w:rPr>
          <w:rFonts w:ascii="Times New Roman" w:hAnsi="Times New Roman" w:cs="Times New Roman"/>
          <w:b/>
          <w:bCs/>
          <w:sz w:val="28"/>
          <w:szCs w:val="28"/>
        </w:rPr>
      </w:pPr>
      <w:r>
        <w:rPr>
          <w:rFonts w:ascii="Times New Roman" w:hAnsi="Times New Roman" w:cs="Times New Roman"/>
          <w:b/>
          <w:bCs/>
          <w:sz w:val="28"/>
          <w:szCs w:val="28"/>
        </w:rPr>
        <w:t xml:space="preserve">METHODS AND </w:t>
      </w:r>
      <w:proofErr w:type="gramStart"/>
      <w:r>
        <w:rPr>
          <w:rFonts w:ascii="Times New Roman" w:hAnsi="Times New Roman" w:cs="Times New Roman"/>
          <w:b/>
          <w:bCs/>
          <w:sz w:val="28"/>
          <w:szCs w:val="28"/>
        </w:rPr>
        <w:t>MATERIALS :</w:t>
      </w:r>
      <w:proofErr w:type="gramEnd"/>
    </w:p>
    <w:p w14:paraId="1CA5F878" w14:textId="48C6F45F" w:rsidR="00447DF3" w:rsidRDefault="00447DF3" w:rsidP="00447DF3">
      <w:pPr>
        <w:jc w:val="both"/>
        <w:rPr>
          <w:rFonts w:ascii="Times New Roman" w:hAnsi="Times New Roman" w:cs="Times New Roman"/>
        </w:rPr>
      </w:pPr>
      <w:r w:rsidRPr="00447DF3">
        <w:rPr>
          <w:rFonts w:ascii="Times New Roman" w:hAnsi="Times New Roman" w:cs="Times New Roman"/>
        </w:rPr>
        <w:t>The Market Data Analytics Price Challenge Reporting project was carried out in several well-defined phases. Each phase involved specific activities, tools, and techniques that helped in collecting, cleaning, analyzing, and visualizing market pricing data. The entire project was implemented using Python for data processing and Power BI for reporting and visualization.</w:t>
      </w:r>
    </w:p>
    <w:p w14:paraId="30148E7A" w14:textId="7F2EFA27" w:rsidR="00447DF3" w:rsidRDefault="00447DF3" w:rsidP="00447DF3">
      <w:pPr>
        <w:jc w:val="both"/>
        <w:rPr>
          <w:rFonts w:ascii="Times New Roman" w:hAnsi="Times New Roman" w:cs="Times New Roman"/>
          <w:b/>
          <w:bCs/>
        </w:rPr>
      </w:pPr>
      <w:r w:rsidRPr="00447DF3">
        <w:rPr>
          <w:rFonts w:ascii="Times New Roman" w:hAnsi="Times New Roman" w:cs="Times New Roman"/>
          <w:b/>
          <w:bCs/>
        </w:rPr>
        <w:t>Phase 1: Data Collection</w:t>
      </w:r>
    </w:p>
    <w:p w14:paraId="400DE31A" w14:textId="747124FB" w:rsidR="00447DF3" w:rsidRPr="00447DF3" w:rsidRDefault="00447DF3" w:rsidP="00447DF3">
      <w:pPr>
        <w:jc w:val="both"/>
        <w:rPr>
          <w:rFonts w:ascii="Times New Roman" w:hAnsi="Times New Roman" w:cs="Times New Roman"/>
        </w:rPr>
      </w:pPr>
      <w:r w:rsidRPr="00447DF3">
        <w:rPr>
          <w:rFonts w:ascii="Times New Roman" w:hAnsi="Times New Roman" w:cs="Times New Roman"/>
        </w:rPr>
        <w:t xml:space="preserve">The first phase of the project involved collecting market pricing data from multiple vendor APIs to form the foundation for analysis and reporting. The data was sourced from five reputable market data </w:t>
      </w:r>
      <w:proofErr w:type="gramStart"/>
      <w:r w:rsidRPr="00447DF3">
        <w:rPr>
          <w:rFonts w:ascii="Times New Roman" w:hAnsi="Times New Roman" w:cs="Times New Roman"/>
        </w:rPr>
        <w:t>providers</w:t>
      </w:r>
      <w:r w:rsidR="008D34BD">
        <w:rPr>
          <w:rFonts w:ascii="Times New Roman" w:hAnsi="Times New Roman" w:cs="Times New Roman"/>
        </w:rPr>
        <w:t xml:space="preserve"> </w:t>
      </w:r>
      <w:r w:rsidRPr="00447DF3">
        <w:rPr>
          <w:rFonts w:ascii="Times New Roman" w:hAnsi="Times New Roman" w:cs="Times New Roman"/>
        </w:rPr>
        <w:t xml:space="preserve"> Alpha</w:t>
      </w:r>
      <w:proofErr w:type="gramEnd"/>
      <w:r w:rsidRPr="00447DF3">
        <w:rPr>
          <w:rFonts w:ascii="Times New Roman" w:hAnsi="Times New Roman" w:cs="Times New Roman"/>
        </w:rPr>
        <w:t xml:space="preserve"> Vantage, Yahoo Finance, Polygon.io, Twelve Data, and Stock Data. Each of these vendors delivers market feeds related to various financial instruments such as company stocks, currencies, and commodities.</w:t>
      </w:r>
    </w:p>
    <w:p w14:paraId="6FCE3396" w14:textId="77777777" w:rsidR="00447DF3" w:rsidRDefault="00447DF3" w:rsidP="00447DF3">
      <w:pPr>
        <w:jc w:val="both"/>
        <w:rPr>
          <w:rFonts w:ascii="Times New Roman" w:hAnsi="Times New Roman" w:cs="Times New Roman"/>
        </w:rPr>
      </w:pPr>
      <w:r w:rsidRPr="00447DF3">
        <w:rPr>
          <w:rFonts w:ascii="Times New Roman" w:hAnsi="Times New Roman" w:cs="Times New Roman"/>
        </w:rPr>
        <w:t>The purpose of this phase was to gather comparable pricing data from different sources in order to evaluate the accuracy, consistency, and reliability of each vendor. Since every data provider applies its own pricing algorithms and update frequencies, it was essential to collect the same type of information from multiple sources for meaningful comparison.</w:t>
      </w:r>
    </w:p>
    <w:p w14:paraId="2A72F4D0" w14:textId="77777777" w:rsidR="00447DF3" w:rsidRPr="00447DF3" w:rsidRDefault="00447DF3" w:rsidP="00447DF3">
      <w:pPr>
        <w:jc w:val="both"/>
        <w:rPr>
          <w:rFonts w:ascii="Times New Roman" w:hAnsi="Times New Roman" w:cs="Times New Roman"/>
        </w:rPr>
      </w:pPr>
    </w:p>
    <w:p w14:paraId="549DE4D9" w14:textId="77777777" w:rsidR="00447DF3" w:rsidRPr="00447DF3" w:rsidRDefault="00447DF3" w:rsidP="00447DF3">
      <w:pPr>
        <w:jc w:val="both"/>
        <w:rPr>
          <w:rFonts w:ascii="Times New Roman" w:hAnsi="Times New Roman" w:cs="Times New Roman"/>
        </w:rPr>
      </w:pPr>
      <w:r w:rsidRPr="00447DF3">
        <w:rPr>
          <w:rFonts w:ascii="Times New Roman" w:hAnsi="Times New Roman" w:cs="Times New Roman"/>
        </w:rPr>
        <w:lastRenderedPageBreak/>
        <w:t>The datasets collected from these APIs included the following key attributes:</w:t>
      </w:r>
    </w:p>
    <w:p w14:paraId="48612D47" w14:textId="77777777" w:rsidR="00447DF3" w:rsidRPr="00447DF3" w:rsidRDefault="00447DF3" w:rsidP="00072CFA">
      <w:pPr>
        <w:numPr>
          <w:ilvl w:val="0"/>
          <w:numId w:val="3"/>
        </w:numPr>
        <w:tabs>
          <w:tab w:val="clear" w:pos="360"/>
          <w:tab w:val="num" w:pos="720"/>
        </w:tabs>
        <w:spacing w:line="240" w:lineRule="auto"/>
        <w:rPr>
          <w:rFonts w:ascii="Times New Roman" w:hAnsi="Times New Roman" w:cs="Times New Roman"/>
        </w:rPr>
      </w:pPr>
      <w:r w:rsidRPr="00447DF3">
        <w:rPr>
          <w:rFonts w:ascii="Times New Roman" w:hAnsi="Times New Roman" w:cs="Times New Roman"/>
        </w:rPr>
        <w:t>Security ID: A unique identifier for each security (e.g., AAPL for Apple Inc., TSLA for Tesla Inc.).</w:t>
      </w:r>
    </w:p>
    <w:p w14:paraId="5312CB78" w14:textId="77777777" w:rsidR="00447DF3" w:rsidRPr="00447DF3" w:rsidRDefault="00447DF3" w:rsidP="00072CFA">
      <w:pPr>
        <w:numPr>
          <w:ilvl w:val="0"/>
          <w:numId w:val="3"/>
        </w:numPr>
        <w:tabs>
          <w:tab w:val="clear" w:pos="360"/>
          <w:tab w:val="num" w:pos="720"/>
        </w:tabs>
        <w:spacing w:line="240" w:lineRule="auto"/>
        <w:rPr>
          <w:rFonts w:ascii="Times New Roman" w:hAnsi="Times New Roman" w:cs="Times New Roman"/>
        </w:rPr>
      </w:pPr>
      <w:r w:rsidRPr="00447DF3">
        <w:rPr>
          <w:rFonts w:ascii="Times New Roman" w:hAnsi="Times New Roman" w:cs="Times New Roman"/>
        </w:rPr>
        <w:t>Vendor ID and Vendor Code: Used to distinguish between data providers.</w:t>
      </w:r>
    </w:p>
    <w:p w14:paraId="131489CC" w14:textId="77777777" w:rsidR="00447DF3" w:rsidRPr="00447DF3" w:rsidRDefault="00447DF3" w:rsidP="00072CFA">
      <w:pPr>
        <w:numPr>
          <w:ilvl w:val="0"/>
          <w:numId w:val="3"/>
        </w:numPr>
        <w:tabs>
          <w:tab w:val="clear" w:pos="360"/>
          <w:tab w:val="num" w:pos="720"/>
        </w:tabs>
        <w:spacing w:line="240" w:lineRule="auto"/>
        <w:rPr>
          <w:rFonts w:ascii="Times New Roman" w:hAnsi="Times New Roman" w:cs="Times New Roman"/>
        </w:rPr>
      </w:pPr>
      <w:r w:rsidRPr="00447DF3">
        <w:rPr>
          <w:rFonts w:ascii="Times New Roman" w:hAnsi="Times New Roman" w:cs="Times New Roman"/>
        </w:rPr>
        <w:t>Price Type: Indicates the type of market price such as Open, Close, High, or Low.</w:t>
      </w:r>
    </w:p>
    <w:p w14:paraId="153D5A31" w14:textId="77777777" w:rsidR="003F330B" w:rsidRPr="003F330B" w:rsidRDefault="00447DF3" w:rsidP="00072CFA">
      <w:pPr>
        <w:numPr>
          <w:ilvl w:val="0"/>
          <w:numId w:val="3"/>
        </w:numPr>
        <w:tabs>
          <w:tab w:val="clear" w:pos="360"/>
          <w:tab w:val="num" w:pos="720"/>
        </w:tabs>
        <w:spacing w:line="240" w:lineRule="auto"/>
        <w:rPr>
          <w:rFonts w:ascii="Times New Roman" w:hAnsi="Times New Roman" w:cs="Times New Roman"/>
        </w:rPr>
      </w:pPr>
      <w:r w:rsidRPr="00447DF3">
        <w:rPr>
          <w:rFonts w:ascii="Times New Roman" w:hAnsi="Times New Roman" w:cs="Times New Roman"/>
        </w:rPr>
        <w:t>Exchange Code: Represents the stock exchange where the transaction took place (e.g., NASDAQ, NYSE).</w:t>
      </w:r>
    </w:p>
    <w:p w14:paraId="41554E8D" w14:textId="29574D4D" w:rsidR="00447DF3" w:rsidRPr="00447DF3" w:rsidRDefault="00447DF3" w:rsidP="00072CFA">
      <w:pPr>
        <w:numPr>
          <w:ilvl w:val="0"/>
          <w:numId w:val="3"/>
        </w:numPr>
        <w:tabs>
          <w:tab w:val="clear" w:pos="360"/>
          <w:tab w:val="num" w:pos="720"/>
        </w:tabs>
        <w:spacing w:line="240" w:lineRule="auto"/>
        <w:rPr>
          <w:rFonts w:ascii="Times New Roman" w:hAnsi="Times New Roman" w:cs="Times New Roman"/>
        </w:rPr>
      </w:pPr>
      <w:r w:rsidRPr="00447DF3">
        <w:rPr>
          <w:rFonts w:ascii="Times New Roman" w:hAnsi="Times New Roman" w:cs="Times New Roman"/>
        </w:rPr>
        <w:t>Currency Code: Specifies the currency in which the price is quoted.</w:t>
      </w:r>
    </w:p>
    <w:p w14:paraId="00B35CFB" w14:textId="77777777" w:rsidR="00447DF3" w:rsidRPr="00447DF3" w:rsidRDefault="00447DF3" w:rsidP="00072CFA">
      <w:pPr>
        <w:numPr>
          <w:ilvl w:val="0"/>
          <w:numId w:val="3"/>
        </w:numPr>
        <w:tabs>
          <w:tab w:val="clear" w:pos="360"/>
          <w:tab w:val="num" w:pos="720"/>
        </w:tabs>
        <w:spacing w:line="240" w:lineRule="auto"/>
        <w:rPr>
          <w:rFonts w:ascii="Times New Roman" w:hAnsi="Times New Roman" w:cs="Times New Roman"/>
        </w:rPr>
      </w:pPr>
      <w:r w:rsidRPr="00447DF3">
        <w:rPr>
          <w:rFonts w:ascii="Times New Roman" w:hAnsi="Times New Roman" w:cs="Times New Roman"/>
        </w:rPr>
        <w:t>Price Date: The date corresponding to each price record.</w:t>
      </w:r>
    </w:p>
    <w:p w14:paraId="7C02AFEB" w14:textId="77777777" w:rsidR="00447DF3" w:rsidRPr="00447DF3" w:rsidRDefault="00447DF3" w:rsidP="00072CFA">
      <w:pPr>
        <w:numPr>
          <w:ilvl w:val="0"/>
          <w:numId w:val="3"/>
        </w:numPr>
        <w:tabs>
          <w:tab w:val="clear" w:pos="360"/>
          <w:tab w:val="num" w:pos="720"/>
        </w:tabs>
        <w:spacing w:line="240" w:lineRule="auto"/>
        <w:rPr>
          <w:rFonts w:ascii="Times New Roman" w:hAnsi="Times New Roman" w:cs="Times New Roman"/>
        </w:rPr>
      </w:pPr>
      <w:r w:rsidRPr="00447DF3">
        <w:rPr>
          <w:rFonts w:ascii="Times New Roman" w:hAnsi="Times New Roman" w:cs="Times New Roman"/>
        </w:rPr>
        <w:t>Price: The actual market value of the security for that specific date and price type.</w:t>
      </w:r>
    </w:p>
    <w:p w14:paraId="0E23C70E" w14:textId="77777777" w:rsidR="00447DF3" w:rsidRPr="00447DF3" w:rsidRDefault="00447DF3" w:rsidP="00072CFA">
      <w:pPr>
        <w:numPr>
          <w:ilvl w:val="0"/>
          <w:numId w:val="3"/>
        </w:numPr>
        <w:tabs>
          <w:tab w:val="clear" w:pos="360"/>
          <w:tab w:val="num" w:pos="720"/>
        </w:tabs>
        <w:spacing w:line="240" w:lineRule="auto"/>
        <w:rPr>
          <w:rFonts w:ascii="Times New Roman" w:hAnsi="Times New Roman" w:cs="Times New Roman"/>
        </w:rPr>
      </w:pPr>
      <w:r w:rsidRPr="00447DF3">
        <w:rPr>
          <w:rFonts w:ascii="Times New Roman" w:hAnsi="Times New Roman" w:cs="Times New Roman"/>
        </w:rPr>
        <w:t>Conversion Rate: The rate used to convert all prices to a common base currency (USD).</w:t>
      </w:r>
    </w:p>
    <w:p w14:paraId="0D982CB2" w14:textId="77777777" w:rsidR="00447DF3" w:rsidRPr="00447DF3" w:rsidRDefault="00447DF3" w:rsidP="00447DF3">
      <w:pPr>
        <w:jc w:val="both"/>
        <w:rPr>
          <w:rFonts w:ascii="Times New Roman" w:hAnsi="Times New Roman" w:cs="Times New Roman"/>
        </w:rPr>
      </w:pPr>
      <w:r w:rsidRPr="00447DF3">
        <w:rPr>
          <w:rFonts w:ascii="Times New Roman" w:hAnsi="Times New Roman" w:cs="Times New Roman"/>
        </w:rPr>
        <w:t>The data collection process was automated using Python scripts that connected to the APIs through HTTPS requests. These scripts utilized Python libraries such as Requests and Pandas to extract, parse, and save the data into structured files. Automation ensured consistency, reduced manual effort, and allowed efficient handling of large data volumes.</w:t>
      </w:r>
    </w:p>
    <w:p w14:paraId="21F75C84" w14:textId="77777777" w:rsidR="00447DF3" w:rsidRPr="00447DF3" w:rsidRDefault="00447DF3" w:rsidP="00447DF3">
      <w:pPr>
        <w:jc w:val="both"/>
        <w:rPr>
          <w:rFonts w:ascii="Times New Roman" w:hAnsi="Times New Roman" w:cs="Times New Roman"/>
        </w:rPr>
      </w:pPr>
      <w:r w:rsidRPr="00447DF3">
        <w:rPr>
          <w:rFonts w:ascii="Times New Roman" w:hAnsi="Times New Roman" w:cs="Times New Roman"/>
        </w:rPr>
        <w:t>Each vendor’s dataset was stored in a separate CSV file for clarity and traceability. The files were named according to the respective data providers, as listed below:</w:t>
      </w:r>
    </w:p>
    <w:p w14:paraId="29A5021B" w14:textId="77777777" w:rsidR="00447DF3" w:rsidRPr="00447DF3" w:rsidRDefault="00447DF3" w:rsidP="003F330B">
      <w:pPr>
        <w:numPr>
          <w:ilvl w:val="0"/>
          <w:numId w:val="4"/>
        </w:numPr>
        <w:tabs>
          <w:tab w:val="clear" w:pos="360"/>
          <w:tab w:val="num" w:pos="720"/>
        </w:tabs>
        <w:spacing w:line="240" w:lineRule="auto"/>
        <w:jc w:val="both"/>
        <w:rPr>
          <w:rFonts w:ascii="Times New Roman" w:hAnsi="Times New Roman" w:cs="Times New Roman"/>
        </w:rPr>
      </w:pPr>
      <w:r w:rsidRPr="00447DF3">
        <w:rPr>
          <w:rFonts w:ascii="Times New Roman" w:hAnsi="Times New Roman" w:cs="Times New Roman"/>
        </w:rPr>
        <w:t>Alpha-vintage.csv</w:t>
      </w:r>
    </w:p>
    <w:p w14:paraId="3A4E8A98" w14:textId="77777777" w:rsidR="00447DF3" w:rsidRPr="00447DF3" w:rsidRDefault="00447DF3" w:rsidP="003F330B">
      <w:pPr>
        <w:numPr>
          <w:ilvl w:val="0"/>
          <w:numId w:val="4"/>
        </w:numPr>
        <w:tabs>
          <w:tab w:val="clear" w:pos="360"/>
          <w:tab w:val="num" w:pos="720"/>
        </w:tabs>
        <w:spacing w:line="240" w:lineRule="auto"/>
        <w:jc w:val="both"/>
        <w:rPr>
          <w:rFonts w:ascii="Times New Roman" w:hAnsi="Times New Roman" w:cs="Times New Roman"/>
        </w:rPr>
      </w:pPr>
      <w:r w:rsidRPr="00447DF3">
        <w:rPr>
          <w:rFonts w:ascii="Times New Roman" w:hAnsi="Times New Roman" w:cs="Times New Roman"/>
        </w:rPr>
        <w:t>Yahoo-data.csv</w:t>
      </w:r>
    </w:p>
    <w:p w14:paraId="7227B950" w14:textId="77777777" w:rsidR="00447DF3" w:rsidRPr="00447DF3" w:rsidRDefault="00447DF3" w:rsidP="003F330B">
      <w:pPr>
        <w:numPr>
          <w:ilvl w:val="0"/>
          <w:numId w:val="4"/>
        </w:numPr>
        <w:tabs>
          <w:tab w:val="clear" w:pos="360"/>
          <w:tab w:val="num" w:pos="720"/>
        </w:tabs>
        <w:spacing w:line="240" w:lineRule="auto"/>
        <w:jc w:val="both"/>
        <w:rPr>
          <w:rFonts w:ascii="Times New Roman" w:hAnsi="Times New Roman" w:cs="Times New Roman"/>
        </w:rPr>
      </w:pPr>
      <w:r w:rsidRPr="00447DF3">
        <w:rPr>
          <w:rFonts w:ascii="Times New Roman" w:hAnsi="Times New Roman" w:cs="Times New Roman"/>
        </w:rPr>
        <w:t>Poly-io-data.csv</w:t>
      </w:r>
    </w:p>
    <w:p w14:paraId="78FD38EE" w14:textId="77777777" w:rsidR="00447DF3" w:rsidRPr="00447DF3" w:rsidRDefault="00447DF3" w:rsidP="003F330B">
      <w:pPr>
        <w:numPr>
          <w:ilvl w:val="0"/>
          <w:numId w:val="4"/>
        </w:numPr>
        <w:tabs>
          <w:tab w:val="clear" w:pos="360"/>
          <w:tab w:val="num" w:pos="720"/>
        </w:tabs>
        <w:spacing w:line="240" w:lineRule="auto"/>
        <w:jc w:val="both"/>
        <w:rPr>
          <w:rFonts w:ascii="Times New Roman" w:hAnsi="Times New Roman" w:cs="Times New Roman"/>
        </w:rPr>
      </w:pPr>
      <w:r w:rsidRPr="00447DF3">
        <w:rPr>
          <w:rFonts w:ascii="Times New Roman" w:hAnsi="Times New Roman" w:cs="Times New Roman"/>
        </w:rPr>
        <w:t>Twelve-data.csv</w:t>
      </w:r>
    </w:p>
    <w:p w14:paraId="257E00DE" w14:textId="77777777" w:rsidR="00447DF3" w:rsidRPr="00447DF3" w:rsidRDefault="00447DF3" w:rsidP="003F330B">
      <w:pPr>
        <w:numPr>
          <w:ilvl w:val="0"/>
          <w:numId w:val="4"/>
        </w:numPr>
        <w:tabs>
          <w:tab w:val="clear" w:pos="360"/>
          <w:tab w:val="num" w:pos="720"/>
        </w:tabs>
        <w:spacing w:line="240" w:lineRule="auto"/>
        <w:jc w:val="both"/>
        <w:rPr>
          <w:rFonts w:ascii="Times New Roman" w:hAnsi="Times New Roman" w:cs="Times New Roman"/>
        </w:rPr>
      </w:pPr>
      <w:r w:rsidRPr="00447DF3">
        <w:rPr>
          <w:rFonts w:ascii="Times New Roman" w:hAnsi="Times New Roman" w:cs="Times New Roman"/>
        </w:rPr>
        <w:t>Stock-data.csv</w:t>
      </w:r>
    </w:p>
    <w:p w14:paraId="6DF4089B" w14:textId="77777777" w:rsidR="00447DF3" w:rsidRPr="00447DF3" w:rsidRDefault="00447DF3" w:rsidP="00447DF3">
      <w:pPr>
        <w:jc w:val="both"/>
        <w:rPr>
          <w:rFonts w:ascii="Times New Roman" w:hAnsi="Times New Roman" w:cs="Times New Roman"/>
        </w:rPr>
      </w:pPr>
      <w:r w:rsidRPr="00447DF3">
        <w:rPr>
          <w:rFonts w:ascii="Times New Roman" w:hAnsi="Times New Roman" w:cs="Times New Roman"/>
        </w:rPr>
        <w:t>These CSV files served as the raw datasets, representing unprocessed data collected directly from each vendor. No modifications or transformations were applied at this stage. The raw data from this phase formed the input for the next step — data cleaning and pre-processing, where the datasets were standardized, merged, and prepared for analytical processing.</w:t>
      </w:r>
    </w:p>
    <w:p w14:paraId="170D4FBD" w14:textId="603AF125" w:rsidR="003F330B" w:rsidRDefault="003F330B" w:rsidP="00447DF3">
      <w:pPr>
        <w:jc w:val="both"/>
        <w:rPr>
          <w:rFonts w:ascii="Times New Roman" w:hAnsi="Times New Roman" w:cs="Times New Roman"/>
          <w:b/>
          <w:bCs/>
        </w:rPr>
      </w:pPr>
      <w:r w:rsidRPr="003F330B">
        <w:rPr>
          <w:rFonts w:ascii="Times New Roman" w:hAnsi="Times New Roman" w:cs="Times New Roman"/>
          <w:b/>
          <w:bCs/>
        </w:rPr>
        <w:t>Phase 2: Data Pre-processing and Cleaning</w:t>
      </w:r>
    </w:p>
    <w:p w14:paraId="59A30935" w14:textId="77777777" w:rsidR="003F330B" w:rsidRPr="003F330B" w:rsidRDefault="003F330B" w:rsidP="003F330B">
      <w:pPr>
        <w:jc w:val="both"/>
        <w:rPr>
          <w:rFonts w:ascii="Times New Roman" w:hAnsi="Times New Roman" w:cs="Times New Roman"/>
        </w:rPr>
      </w:pPr>
      <w:r w:rsidRPr="003F330B">
        <w:rPr>
          <w:rFonts w:ascii="Times New Roman" w:hAnsi="Times New Roman" w:cs="Times New Roman"/>
        </w:rPr>
        <w:t>After data collection, the next crucial step was data pre-processing and cleaning. Since the datasets were obtained from multiple vendor sources, it was essential to ensure that all files followed a uniform structure and consistent format before performing any analytical comparisons. This process helped to remove inconsistencies, correct formatting issues, and prepare the data for accurate analysis.</w:t>
      </w:r>
    </w:p>
    <w:p w14:paraId="3F0FA983" w14:textId="77777777" w:rsidR="003F330B" w:rsidRDefault="003F330B" w:rsidP="003F330B">
      <w:pPr>
        <w:jc w:val="both"/>
        <w:rPr>
          <w:rFonts w:ascii="Times New Roman" w:hAnsi="Times New Roman" w:cs="Times New Roman"/>
        </w:rPr>
      </w:pPr>
      <w:r w:rsidRPr="003F330B">
        <w:rPr>
          <w:rFonts w:ascii="Times New Roman" w:hAnsi="Times New Roman" w:cs="Times New Roman"/>
        </w:rPr>
        <w:lastRenderedPageBreak/>
        <w:t>All cleaning and transformation tasks were performed using Python programming, primarily utilizing the Pandas and NumPy libraries. These tools provided efficient methods for handling missing data, managing data types, and performing structured data transformations.</w:t>
      </w:r>
    </w:p>
    <w:p w14:paraId="56E6D9AF" w14:textId="77777777" w:rsidR="003F330B" w:rsidRPr="003F330B" w:rsidRDefault="003F330B" w:rsidP="003F330B">
      <w:pPr>
        <w:jc w:val="both"/>
        <w:rPr>
          <w:rFonts w:ascii="Times New Roman" w:hAnsi="Times New Roman" w:cs="Times New Roman"/>
        </w:rPr>
      </w:pPr>
      <w:r w:rsidRPr="003F330B">
        <w:rPr>
          <w:rFonts w:ascii="Times New Roman" w:hAnsi="Times New Roman" w:cs="Times New Roman"/>
        </w:rPr>
        <w:t>The main steps carried out during this phase are as follows:</w:t>
      </w:r>
    </w:p>
    <w:p w14:paraId="51016727" w14:textId="6F50CA9B" w:rsidR="003F330B" w:rsidRPr="003F330B" w:rsidRDefault="003F330B" w:rsidP="003F330B">
      <w:pPr>
        <w:jc w:val="both"/>
        <w:rPr>
          <w:rFonts w:ascii="Times New Roman" w:hAnsi="Times New Roman" w:cs="Times New Roman"/>
        </w:rPr>
      </w:pPr>
      <w:r w:rsidRPr="003F330B">
        <w:rPr>
          <w:rFonts w:ascii="Times New Roman" w:hAnsi="Times New Roman" w:cs="Times New Roman"/>
          <w:b/>
          <w:bCs/>
        </w:rPr>
        <w:t>Handling Missing Values:</w:t>
      </w:r>
      <w:r>
        <w:rPr>
          <w:rFonts w:ascii="Times New Roman" w:hAnsi="Times New Roman" w:cs="Times New Roman"/>
        </w:rPr>
        <w:t xml:space="preserve"> </w:t>
      </w:r>
      <w:r w:rsidRPr="003F330B">
        <w:rPr>
          <w:rFonts w:ascii="Times New Roman" w:hAnsi="Times New Roman" w:cs="Times New Roman"/>
        </w:rPr>
        <w:t>The datasets were checked for missing or null entries in critical columns such as Price, Currency Code, and Price Date. Missing values were either filled with appropriate defaults (such as the mean or median value) or removed when they could not be corrected logically. This ensured that the analysis would not be affected by incomplete records.</w:t>
      </w:r>
    </w:p>
    <w:p w14:paraId="0F165BBE" w14:textId="77777777" w:rsidR="003F330B" w:rsidRDefault="003F330B" w:rsidP="003F330B">
      <w:pPr>
        <w:jc w:val="both"/>
        <w:rPr>
          <w:rFonts w:ascii="Times New Roman" w:hAnsi="Times New Roman" w:cs="Times New Roman"/>
          <w:b/>
          <w:bCs/>
        </w:rPr>
      </w:pPr>
      <w:r w:rsidRPr="003F330B">
        <w:rPr>
          <w:rFonts w:ascii="Times New Roman" w:hAnsi="Times New Roman" w:cs="Times New Roman"/>
          <w:b/>
          <w:bCs/>
        </w:rPr>
        <w:t>Removing Duplicates:</w:t>
      </w:r>
      <w:r>
        <w:rPr>
          <w:rFonts w:ascii="Times New Roman" w:hAnsi="Times New Roman" w:cs="Times New Roman"/>
          <w:b/>
          <w:bCs/>
        </w:rPr>
        <w:t xml:space="preserve"> </w:t>
      </w:r>
      <w:r w:rsidRPr="003F330B">
        <w:rPr>
          <w:rFonts w:ascii="Times New Roman" w:hAnsi="Times New Roman" w:cs="Times New Roman"/>
        </w:rPr>
        <w:t>Duplicate entries were identified and removed to maintain the uniqueness of each record. Each observation was expected to be unique based on the combination of Security ID, Vendor ID, Price Date, and Price Type. Removing duplicate records helped in maintaining data integrity and avoiding redundancy.</w:t>
      </w:r>
    </w:p>
    <w:p w14:paraId="229498F2" w14:textId="283DE1D2" w:rsidR="003F330B" w:rsidRPr="003F330B" w:rsidRDefault="003F330B" w:rsidP="003F330B">
      <w:pPr>
        <w:jc w:val="both"/>
        <w:rPr>
          <w:rFonts w:ascii="Times New Roman" w:hAnsi="Times New Roman" w:cs="Times New Roman"/>
          <w:b/>
          <w:bCs/>
        </w:rPr>
      </w:pPr>
      <w:r w:rsidRPr="003F330B">
        <w:rPr>
          <w:rFonts w:ascii="Times New Roman" w:hAnsi="Times New Roman" w:cs="Times New Roman"/>
          <w:b/>
          <w:bCs/>
        </w:rPr>
        <w:t>Standardizing Formats:</w:t>
      </w:r>
      <w:r w:rsidRPr="003F330B">
        <w:rPr>
          <w:rFonts w:ascii="Times New Roman" w:hAnsi="Times New Roman" w:cs="Times New Roman"/>
        </w:rPr>
        <w:t xml:space="preserve"> </w:t>
      </w:r>
      <w:r w:rsidRPr="003F330B">
        <w:rPr>
          <w:rFonts w:ascii="Times New Roman" w:hAnsi="Times New Roman" w:cs="Times New Roman"/>
        </w:rPr>
        <w:t>The collected datasets had slight variations in format due to different vendor data structures. All date values were standardized into a single format (YYYY-MM-DD), and numerical values such as Price and Conversion Rate were converted to floating-point numbers to ensure consistency in further calculations.</w:t>
      </w:r>
    </w:p>
    <w:p w14:paraId="39BC47D1" w14:textId="32C590C9" w:rsidR="003F330B" w:rsidRPr="003F330B" w:rsidRDefault="003F330B" w:rsidP="003F330B">
      <w:pPr>
        <w:rPr>
          <w:rFonts w:ascii="Times New Roman" w:hAnsi="Times New Roman" w:cs="Times New Roman"/>
        </w:rPr>
      </w:pPr>
      <w:r w:rsidRPr="003F330B">
        <w:rPr>
          <w:rFonts w:ascii="Times New Roman" w:hAnsi="Times New Roman" w:cs="Times New Roman"/>
          <w:b/>
          <w:bCs/>
        </w:rPr>
        <w:t>Currency Conversion:</w:t>
      </w:r>
      <w:r>
        <w:rPr>
          <w:rFonts w:ascii="Times New Roman" w:hAnsi="Times New Roman" w:cs="Times New Roman"/>
        </w:rPr>
        <w:t xml:space="preserve"> </w:t>
      </w:r>
      <w:r w:rsidRPr="003F330B">
        <w:rPr>
          <w:rFonts w:ascii="Times New Roman" w:hAnsi="Times New Roman" w:cs="Times New Roman"/>
        </w:rPr>
        <w:t>Since the prices from different vendors were sometimes quoted in different currencies, all prices were converted into a common base currency (USD). This was achieved by multiplying each price by its respective conversion rate provided in the dataset. This conversion made cross-vendor price comparison accurate and meaningful.</w:t>
      </w:r>
    </w:p>
    <w:p w14:paraId="071BF6D8" w14:textId="013C064A" w:rsidR="003F330B" w:rsidRPr="003F330B" w:rsidRDefault="003F330B" w:rsidP="003F330B">
      <w:pPr>
        <w:rPr>
          <w:rFonts w:ascii="Times New Roman" w:hAnsi="Times New Roman" w:cs="Times New Roman"/>
        </w:rPr>
      </w:pPr>
      <w:r w:rsidRPr="003F330B">
        <w:rPr>
          <w:rFonts w:ascii="Times New Roman" w:hAnsi="Times New Roman" w:cs="Times New Roman"/>
          <w:b/>
          <w:bCs/>
        </w:rPr>
        <w:t>Merging Vendor Data Files:</w:t>
      </w:r>
      <w:r>
        <w:rPr>
          <w:rFonts w:ascii="Times New Roman" w:hAnsi="Times New Roman" w:cs="Times New Roman"/>
        </w:rPr>
        <w:t xml:space="preserve"> </w:t>
      </w:r>
      <w:r w:rsidRPr="003F330B">
        <w:rPr>
          <w:rFonts w:ascii="Times New Roman" w:hAnsi="Times New Roman" w:cs="Times New Roman"/>
        </w:rPr>
        <w:t>After cleaning and standardizing the individual datasets, all vendor files were merged into a single consolidated dataset named combined_market_data.csv. This combined file contained consistent pricing records for all vendors and acted as the master dataset for subsequent analysis and reporting.</w:t>
      </w:r>
    </w:p>
    <w:p w14:paraId="56D96EBF" w14:textId="77777777" w:rsidR="003F330B" w:rsidRPr="003F330B" w:rsidRDefault="003F330B" w:rsidP="003F330B">
      <w:pPr>
        <w:jc w:val="both"/>
        <w:rPr>
          <w:rFonts w:ascii="Times New Roman" w:hAnsi="Times New Roman" w:cs="Times New Roman"/>
        </w:rPr>
      </w:pPr>
      <w:r w:rsidRPr="003F330B">
        <w:rPr>
          <w:rFonts w:ascii="Times New Roman" w:hAnsi="Times New Roman" w:cs="Times New Roman"/>
        </w:rPr>
        <w:t>The data pre-processing and cleaning phase ensured that every record was accurate, uniform, and comparable across all vendors. By the end of this stage, the dataset was free from missing values, duplicates, and inconsistencies, making it suitable for advanced data aggregation, analysis, and visualization in the following phases.</w:t>
      </w:r>
    </w:p>
    <w:p w14:paraId="55F73464" w14:textId="77777777" w:rsidR="00E84AB0" w:rsidRDefault="00E84AB0" w:rsidP="00E84AB0">
      <w:pPr>
        <w:jc w:val="both"/>
        <w:rPr>
          <w:rFonts w:ascii="Times New Roman" w:hAnsi="Times New Roman" w:cs="Times New Roman"/>
          <w:b/>
          <w:bCs/>
        </w:rPr>
      </w:pPr>
      <w:r w:rsidRPr="00E84AB0">
        <w:rPr>
          <w:rFonts w:ascii="Times New Roman" w:hAnsi="Times New Roman" w:cs="Times New Roman"/>
          <w:b/>
          <w:bCs/>
        </w:rPr>
        <w:t>Phase 3: Data Aggregation and Transformation</w:t>
      </w:r>
    </w:p>
    <w:p w14:paraId="3906903F" w14:textId="20A430F7" w:rsidR="00E84AB0" w:rsidRPr="00E84AB0" w:rsidRDefault="00E84AB0" w:rsidP="00E84AB0">
      <w:pPr>
        <w:jc w:val="both"/>
        <w:rPr>
          <w:rFonts w:ascii="Times New Roman" w:hAnsi="Times New Roman" w:cs="Times New Roman"/>
        </w:rPr>
      </w:pPr>
      <w:r w:rsidRPr="00E84AB0">
        <w:rPr>
          <w:rFonts w:ascii="Times New Roman" w:eastAsia="Times New Roman" w:hAnsi="Times New Roman" w:cs="Times New Roman"/>
          <w:kern w:val="0"/>
          <w14:ligatures w14:val="none"/>
        </w:rPr>
        <w:t>After completing the data cleaning process, the next step was data aggregation and transformation. This phase focused on deriving meaningful statistical insights from the standardized dataset by performing various calculations and summarizations. The purpose of this phase was to prepare analytical data that could later be visualized in Power BI to assess vendor performance and price accuracy.</w:t>
      </w:r>
    </w:p>
    <w:p w14:paraId="4BD89A0D" w14:textId="4CC38D38" w:rsidR="00E84AB0" w:rsidRPr="00E84AB0" w:rsidRDefault="00E84AB0" w:rsidP="00E84AB0">
      <w:pPr>
        <w:spacing w:before="100" w:beforeAutospacing="1" w:after="100" w:afterAutospacing="1"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kern w:val="0"/>
          <w14:ligatures w14:val="none"/>
        </w:rPr>
        <w:lastRenderedPageBreak/>
        <w:t>The process was implemented using ETL (Extract, Transform, and Load) techniques through Python, primarily utilizing the Pandas and NumPy libraries. The cleaned data from multiple vendors was aggregated and transformed into a structured reporting format containing several Key Performance Indicators (KPIs).</w:t>
      </w:r>
      <w:r w:rsidRPr="00E84AB0">
        <w:t xml:space="preserve"> </w:t>
      </w:r>
      <w:r w:rsidRPr="00E84AB0">
        <w:rPr>
          <w:rFonts w:ascii="Times New Roman" w:eastAsia="Times New Roman" w:hAnsi="Times New Roman" w:cs="Times New Roman"/>
          <w:kern w:val="0"/>
          <w14:ligatures w14:val="none"/>
        </w:rPr>
        <w:t>The main computations performed during this phase included the following:</w:t>
      </w:r>
    </w:p>
    <w:p w14:paraId="7F6DA1E5" w14:textId="0B516D92" w:rsidR="00E84AB0" w:rsidRPr="00E84AB0" w:rsidRDefault="00E84AB0" w:rsidP="00E84AB0">
      <w:pPr>
        <w:spacing w:before="100" w:beforeAutospacing="1" w:after="100" w:afterAutospacing="1"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b/>
          <w:bCs/>
          <w:kern w:val="0"/>
          <w14:ligatures w14:val="none"/>
        </w:rPr>
        <w:t>Mean Price:</w:t>
      </w:r>
      <w:r w:rsidRPr="00E84AB0">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The average price was calculated for each Security ID across all vendors for a specific Price Date and Price Type. This helped to establish a benchmark value against which individual vendor prices could be compared.</w:t>
      </w:r>
    </w:p>
    <w:p w14:paraId="2BE8BF69" w14:textId="6A890436" w:rsidR="00E84AB0" w:rsidRPr="00E84AB0" w:rsidRDefault="00E84AB0" w:rsidP="00E84AB0">
      <w:pPr>
        <w:spacing w:before="100" w:beforeAutospacing="1" w:after="100" w:afterAutospacing="1"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b/>
          <w:bCs/>
          <w:kern w:val="0"/>
          <w14:ligatures w14:val="none"/>
        </w:rPr>
        <w:t>Median Price:</w:t>
      </w:r>
      <w:r>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The median value was determined to represent the central tendency of prices across vendors. Unlike the mean, the median is less affected by extreme outliers and therefore provides a stable reference for comparison.</w:t>
      </w:r>
    </w:p>
    <w:p w14:paraId="1B03E44E" w14:textId="5A77A39A" w:rsidR="00E84AB0" w:rsidRPr="00E84AB0" w:rsidRDefault="00E84AB0" w:rsidP="00E84AB0">
      <w:pPr>
        <w:spacing w:before="100" w:beforeAutospacing="1" w:after="100" w:afterAutospacing="1"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b/>
          <w:bCs/>
          <w:kern w:val="0"/>
          <w14:ligatures w14:val="none"/>
        </w:rPr>
        <w:t>Standard Deviation:</w:t>
      </w:r>
      <w:r>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The standard deviation was computed to measure the degree of variation or dispersion of prices among vendors. A lower standard deviation indicates consistent pricing, while a higher value reflects greater discrepancies between vendor data.</w:t>
      </w:r>
    </w:p>
    <w:p w14:paraId="7F5A50E9" w14:textId="1E9FD61E" w:rsidR="00E84AB0" w:rsidRPr="00E84AB0" w:rsidRDefault="00E84AB0" w:rsidP="00E84AB0">
      <w:pPr>
        <w:spacing w:before="100" w:beforeAutospacing="1" w:after="100" w:afterAutospacing="1"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b/>
          <w:bCs/>
          <w:kern w:val="0"/>
          <w14:ligatures w14:val="none"/>
        </w:rPr>
        <w:t>Price Variation (%):</w:t>
      </w:r>
      <w:r>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The price variation percentage was calculated for each vendor to determine how far their price deviated from the overall mean price.</w:t>
      </w:r>
      <w:r w:rsidRPr="00E84AB0">
        <w:t xml:space="preserve"> </w:t>
      </w:r>
      <w:r w:rsidRPr="00E84AB0">
        <w:rPr>
          <w:rFonts w:ascii="Times New Roman" w:eastAsia="Times New Roman" w:hAnsi="Times New Roman" w:cs="Times New Roman"/>
          <w:kern w:val="0"/>
          <w14:ligatures w14:val="none"/>
        </w:rPr>
        <w:t>This metric was critical for identifying vendors whose prices were significantly higher or lower than the market average.</w:t>
      </w:r>
      <w:r w:rsidRPr="00E84AB0">
        <w:rPr>
          <w:rFonts w:ascii="Times New Roman" w:eastAsia="Times New Roman" w:hAnsi="Times New Roman" w:cs="Times New Roman"/>
          <w:kern w:val="0"/>
          <w14:ligatures w14:val="none"/>
        </w:rPr>
        <w:br/>
        <w:t>This was computed using the formula:</w:t>
      </w:r>
    </w:p>
    <w:p w14:paraId="46DEECE9" w14:textId="77777777" w:rsidR="00E84AB0" w:rsidRPr="00E84AB0" w:rsidRDefault="00E84AB0" w:rsidP="00E84AB0">
      <w:pPr>
        <w:spacing w:beforeAutospacing="1" w:after="0" w:afterAutospacing="1" w:line="240" w:lineRule="auto"/>
        <w:ind w:left="720"/>
        <w:jc w:val="both"/>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Price Variation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Vendor Price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Mean Price</m:t>
              </m:r>
              <m:r>
                <w:rPr>
                  <w:rFonts w:ascii="Cambria Math" w:eastAsia="Times New Roman" w:hAnsi="Cambria Math" w:cs="Times New Roman"/>
                  <w:kern w:val="0"/>
                  <w14:ligatures w14:val="none"/>
                </w:rPr>
                <m:t>)</m:t>
              </m:r>
            </m:num>
            <m:den>
              <m:r>
                <m:rPr>
                  <m:nor/>
                </m:rPr>
                <w:rPr>
                  <w:rFonts w:ascii="Times New Roman" w:eastAsia="Times New Roman" w:hAnsi="Times New Roman" w:cs="Times New Roman"/>
                  <w:kern w:val="0"/>
                  <w14:ligatures w14:val="none"/>
                </w:rPr>
                <m:t>Mean Price</m:t>
              </m:r>
            </m:den>
          </m:f>
          <m:r>
            <w:rPr>
              <w:rFonts w:ascii="Cambria Math" w:eastAsia="Times New Roman" w:hAnsi="Cambria Math" w:cs="Times New Roman"/>
              <w:kern w:val="0"/>
              <w14:ligatures w14:val="none"/>
            </w:rPr>
            <m:t>×100</m:t>
          </m:r>
          <m:r>
            <w:rPr>
              <w:rFonts w:ascii="Cambria Math" w:eastAsia="Times New Roman" w:hAnsi="Cambria Math" w:cs="Times New Roman"/>
              <w:i/>
              <w:kern w:val="0"/>
              <w14:ligatures w14:val="none"/>
            </w:rPr>
            <w:br/>
          </m:r>
        </m:oMath>
      </m:oMathPara>
    </w:p>
    <w:p w14:paraId="5FDAA675" w14:textId="7C74C7B0" w:rsidR="00E84AB0" w:rsidRPr="00E84AB0" w:rsidRDefault="00E84AB0" w:rsidP="00E84AB0">
      <w:pPr>
        <w:spacing w:after="0"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b/>
          <w:bCs/>
          <w:kern w:val="0"/>
          <w14:ligatures w14:val="none"/>
        </w:rPr>
        <w:t>Outlier Buckets:</w:t>
      </w:r>
      <w:r>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To categorize vendor performance based on deviation levels, each price variation percentage was grouped into outlier categories:</w:t>
      </w:r>
    </w:p>
    <w:p w14:paraId="1BB657E4" w14:textId="5C2C36D5" w:rsidR="00E84AB0" w:rsidRPr="00E84AB0" w:rsidRDefault="00E84AB0" w:rsidP="00E84AB0">
      <w:pPr>
        <w:spacing w:after="0"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kern w:val="0"/>
          <w14:ligatures w14:val="none"/>
        </w:rPr>
        <w:t>Less than 3% variation: High accuracy (Good performance)</w:t>
      </w:r>
      <w:r>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Between 3% to 5% variation: Moderate accuracy (Acceptable performance)</w:t>
      </w:r>
      <w:r>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More than 5% variation: High deviation (Poor performance)</w:t>
      </w:r>
      <w:r w:rsidRPr="00E84AB0">
        <w:rPr>
          <w:rFonts w:ascii="Times New Roman" w:eastAsia="Times New Roman" w:hAnsi="Times New Roman" w:cs="Times New Roman"/>
          <w:kern w:val="0"/>
          <w14:ligatures w14:val="none"/>
        </w:rPr>
        <w:br/>
        <w:t>These buckets helped quantify how often each vendor’s prices fell outside the acceptable range.</w:t>
      </w:r>
    </w:p>
    <w:p w14:paraId="5A333D9C" w14:textId="45504927" w:rsidR="00E84AB0" w:rsidRDefault="00E84AB0" w:rsidP="00E84AB0">
      <w:pPr>
        <w:spacing w:before="100" w:beforeAutospacing="1" w:after="100" w:afterAutospacing="1"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b/>
          <w:bCs/>
          <w:kern w:val="0"/>
          <w14:ligatures w14:val="none"/>
        </w:rPr>
        <w:t>Precision Calculation:</w:t>
      </w:r>
      <w:r>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Precision was defined as the proportion of vendor prices that exactly matched or closely aligned with the median price.</w:t>
      </w:r>
      <w:r>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Vendors with higher precision values were considered more consistent and reliable in providing accurate pricing data.</w:t>
      </w:r>
    </w:p>
    <w:p w14:paraId="18D4D4AB" w14:textId="335A8B50" w:rsidR="00E84AB0" w:rsidRPr="00E84AB0" w:rsidRDefault="00E84AB0" w:rsidP="00E84AB0">
      <w:pPr>
        <w:spacing w:before="100" w:beforeAutospacing="1" w:after="100" w:afterAutospacing="1"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kern w:val="0"/>
          <w14:ligatures w14:val="none"/>
        </w:rPr>
        <w:t>After performing all these statistical transformations, the results were compiled and saved into a final reporting file named reporting_table.csv. This file contained all the calculated KPIs including mean, median, standard deviation, price variation, precision, and outlier category</w:t>
      </w:r>
      <w:r w:rsidRPr="00E84AB0">
        <w:rPr>
          <w:rFonts w:ascii="Times New Roman" w:eastAsia="Times New Roman" w:hAnsi="Times New Roman" w:cs="Times New Roman"/>
          <w:kern w:val="0"/>
          <w14:ligatures w14:val="none"/>
        </w:rPr>
        <w:t xml:space="preserve"> </w:t>
      </w:r>
      <w:r w:rsidRPr="00E84AB0">
        <w:rPr>
          <w:rFonts w:ascii="Times New Roman" w:eastAsia="Times New Roman" w:hAnsi="Times New Roman" w:cs="Times New Roman"/>
          <w:kern w:val="0"/>
          <w14:ligatures w14:val="none"/>
        </w:rPr>
        <w:t>and served as the foundation for dashboard creation in Power BI.</w:t>
      </w:r>
    </w:p>
    <w:p w14:paraId="37EF556D" w14:textId="77777777" w:rsidR="00E84AB0" w:rsidRPr="00E84AB0" w:rsidRDefault="00E84AB0" w:rsidP="00E84AB0">
      <w:pPr>
        <w:spacing w:before="100" w:beforeAutospacing="1" w:after="100" w:afterAutospacing="1" w:line="240" w:lineRule="auto"/>
        <w:jc w:val="both"/>
        <w:rPr>
          <w:rFonts w:ascii="Times New Roman" w:eastAsia="Times New Roman" w:hAnsi="Times New Roman" w:cs="Times New Roman"/>
          <w:kern w:val="0"/>
          <w14:ligatures w14:val="none"/>
        </w:rPr>
      </w:pPr>
      <w:r w:rsidRPr="00E84AB0">
        <w:rPr>
          <w:rFonts w:ascii="Times New Roman" w:eastAsia="Times New Roman" w:hAnsi="Times New Roman" w:cs="Times New Roman"/>
          <w:kern w:val="0"/>
          <w14:ligatures w14:val="none"/>
        </w:rPr>
        <w:t>The aggregation and transformation phase played a key role in converting the raw numerical data into actionable insights, enabling a structured and data-driven evaluation of vendor performance across multiple financial data feeds.</w:t>
      </w:r>
    </w:p>
    <w:p w14:paraId="00AF86C2" w14:textId="7E423325" w:rsidR="00F34E1F" w:rsidRDefault="00F34E1F" w:rsidP="00072CFA">
      <w:pPr>
        <w:spacing w:line="276" w:lineRule="auto"/>
        <w:jc w:val="both"/>
        <w:rPr>
          <w:rFonts w:ascii="Times New Roman" w:hAnsi="Times New Roman" w:cs="Times New Roman"/>
          <w:b/>
          <w:bCs/>
        </w:rPr>
      </w:pPr>
      <w:r w:rsidRPr="00F34E1F">
        <w:rPr>
          <w:rFonts w:ascii="Times New Roman" w:hAnsi="Times New Roman" w:cs="Times New Roman"/>
          <w:b/>
          <w:bCs/>
        </w:rPr>
        <w:lastRenderedPageBreak/>
        <w:t>Phase 4: Report Development</w:t>
      </w:r>
    </w:p>
    <w:p w14:paraId="4F164054" w14:textId="43BDDFE2" w:rsidR="00F34E1F" w:rsidRPr="00F34E1F" w:rsidRDefault="00F34E1F" w:rsidP="00072CFA">
      <w:pPr>
        <w:spacing w:line="276" w:lineRule="auto"/>
        <w:jc w:val="both"/>
        <w:rPr>
          <w:rFonts w:ascii="Times New Roman" w:hAnsi="Times New Roman" w:cs="Times New Roman"/>
        </w:rPr>
      </w:pPr>
      <w:r>
        <w:rPr>
          <w:rFonts w:ascii="Times New Roman" w:hAnsi="Times New Roman" w:cs="Times New Roman"/>
        </w:rPr>
        <w:t>The</w:t>
      </w:r>
      <w:r w:rsidRPr="00F34E1F">
        <w:rPr>
          <w:rFonts w:ascii="Times New Roman" w:hAnsi="Times New Roman" w:cs="Times New Roman"/>
        </w:rPr>
        <w:t xml:space="preserve"> next phase focused on developing interactive and analytical dashboards using Power BI. The primary goal of this phase was to translate the statistical results into clear, visually appealing, and meaningful insights that could support effective decision-making for auditors and financial analysts.</w:t>
      </w:r>
    </w:p>
    <w:p w14:paraId="3287787E" w14:textId="23AEAC50" w:rsidR="00F34E1F" w:rsidRDefault="00F34E1F" w:rsidP="00072CFA">
      <w:pPr>
        <w:spacing w:line="276" w:lineRule="auto"/>
        <w:jc w:val="both"/>
        <w:rPr>
          <w:rFonts w:ascii="Times New Roman" w:hAnsi="Times New Roman" w:cs="Times New Roman"/>
        </w:rPr>
      </w:pPr>
      <w:r w:rsidRPr="00F34E1F">
        <w:rPr>
          <w:rFonts w:ascii="Times New Roman" w:hAnsi="Times New Roman" w:cs="Times New Roman"/>
        </w:rPr>
        <w:t>The dashboard served as the central component of the project, providing a comprehensive view of vendor performance, price variations, and data precision. It allowed stakeholders to evaluate and compare multiple market data providers in a simplified yet data-driven manner.</w:t>
      </w:r>
    </w:p>
    <w:p w14:paraId="775CFFD7" w14:textId="5B985C94" w:rsidR="00F34E1F" w:rsidRPr="00F34E1F" w:rsidRDefault="00F34E1F" w:rsidP="00072CFA">
      <w:pPr>
        <w:spacing w:line="276" w:lineRule="auto"/>
        <w:jc w:val="both"/>
        <w:rPr>
          <w:rFonts w:ascii="Times New Roman" w:hAnsi="Times New Roman" w:cs="Times New Roman"/>
        </w:rPr>
      </w:pPr>
      <w:r w:rsidRPr="00F34E1F">
        <w:rPr>
          <w:rFonts w:ascii="Times New Roman" w:hAnsi="Times New Roman" w:cs="Times New Roman"/>
          <w:b/>
          <w:bCs/>
        </w:rPr>
        <w:t>Data Modeling and Analytical Measures</w:t>
      </w:r>
      <w:r w:rsidRPr="00F34E1F">
        <w:rPr>
          <w:rFonts w:ascii="Times New Roman" w:hAnsi="Times New Roman" w:cs="Times New Roman"/>
          <w:b/>
          <w:bCs/>
        </w:rPr>
        <w:t>:</w:t>
      </w:r>
      <w:r w:rsidRPr="00F34E1F">
        <w:rPr>
          <w:rFonts w:ascii="Times New Roman" w:hAnsi="Times New Roman" w:cs="Times New Roman"/>
        </w:rPr>
        <w:t xml:space="preserve"> </w:t>
      </w:r>
      <w:r w:rsidRPr="00F34E1F">
        <w:rPr>
          <w:rFonts w:ascii="Times New Roman" w:hAnsi="Times New Roman" w:cs="Times New Roman"/>
        </w:rPr>
        <w:t>Before building the visuals, data modeling was carried out in Power BI to define relationships between the fields within the reporting_table.csv dataset. Key columns such as Vendor ID, Price Type, Price Date, Exchange Code, and Outlier Bucket were connected logically to ensure seamless data interaction and accurate visual representation.</w:t>
      </w:r>
    </w:p>
    <w:p w14:paraId="51FD98CB" w14:textId="3944FB80" w:rsidR="00F34E1F" w:rsidRDefault="00F34E1F" w:rsidP="00072CFA">
      <w:pPr>
        <w:spacing w:line="276" w:lineRule="auto"/>
        <w:jc w:val="both"/>
        <w:rPr>
          <w:rFonts w:ascii="Times New Roman" w:hAnsi="Times New Roman" w:cs="Times New Roman"/>
        </w:rPr>
      </w:pPr>
      <w:r w:rsidRPr="00F34E1F">
        <w:rPr>
          <w:rFonts w:ascii="Times New Roman" w:hAnsi="Times New Roman" w:cs="Times New Roman"/>
        </w:rPr>
        <w:t>To enhance the analytical depth of the dashboard, several custom measures and calculated columns were created using DAX (Data Analysis Expressions). These DAX formulas dynamically computed essential KPIs, making the dashboard responsive to user filters and selections.</w:t>
      </w:r>
      <w:r>
        <w:rPr>
          <w:rFonts w:ascii="Times New Roman" w:hAnsi="Times New Roman" w:cs="Times New Roman"/>
        </w:rPr>
        <w:t xml:space="preserve"> </w:t>
      </w:r>
      <w:r w:rsidRPr="00F34E1F">
        <w:rPr>
          <w:rFonts w:ascii="Times New Roman" w:hAnsi="Times New Roman" w:cs="Times New Roman"/>
        </w:rPr>
        <w:t>Some key measures developed include:</w:t>
      </w:r>
    </w:p>
    <w:p w14:paraId="35DCC13F" w14:textId="77777777" w:rsidR="00072CFA" w:rsidRPr="00072CFA" w:rsidRDefault="00072CFA" w:rsidP="00072CFA">
      <w:pPr>
        <w:spacing w:line="240" w:lineRule="auto"/>
        <w:jc w:val="both"/>
        <w:rPr>
          <w:rFonts w:ascii="Times New Roman" w:hAnsi="Times New Roman" w:cs="Times New Roman"/>
        </w:rPr>
      </w:pPr>
      <w:r w:rsidRPr="00072CFA">
        <w:rPr>
          <w:rFonts w:ascii="Times New Roman" w:hAnsi="Times New Roman" w:cs="Times New Roman"/>
        </w:rPr>
        <w:t>Average Price Variation (%): Shows how much a vendor’s price differs from the market’s average price. It helps find which vendors have prices close to or far from the market trend.</w:t>
      </w:r>
    </w:p>
    <w:p w14:paraId="70EE6BFE" w14:textId="77777777" w:rsidR="00072CFA" w:rsidRPr="00072CFA" w:rsidRDefault="00072CFA" w:rsidP="00072CFA">
      <w:pPr>
        <w:spacing w:line="240" w:lineRule="auto"/>
        <w:jc w:val="both"/>
        <w:rPr>
          <w:rFonts w:ascii="Times New Roman" w:hAnsi="Times New Roman" w:cs="Times New Roman"/>
        </w:rPr>
      </w:pPr>
      <w:r w:rsidRPr="00072CFA">
        <w:rPr>
          <w:rFonts w:ascii="Times New Roman" w:hAnsi="Times New Roman" w:cs="Times New Roman"/>
        </w:rPr>
        <w:t>Vendor Precision (%): Tells how accurately a vendor’s prices match the middle (median) market price. A higher precision means the vendor’s data is more correct and reliable.</w:t>
      </w:r>
    </w:p>
    <w:p w14:paraId="2705FD7B" w14:textId="0A4F6585" w:rsidR="00072CFA" w:rsidRDefault="00072CFA" w:rsidP="00072CFA">
      <w:pPr>
        <w:spacing w:line="240" w:lineRule="auto"/>
        <w:jc w:val="both"/>
        <w:rPr>
          <w:rFonts w:ascii="Times New Roman" w:hAnsi="Times New Roman" w:cs="Times New Roman"/>
        </w:rPr>
      </w:pPr>
      <w:r w:rsidRPr="00072CFA">
        <w:rPr>
          <w:rFonts w:ascii="Times New Roman" w:hAnsi="Times New Roman" w:cs="Times New Roman"/>
        </w:rPr>
        <w:t>Outlier Percentage: Shows the number of prices that are very different from the average market price. It helps find which vendors have more or fewer unusual price values.</w:t>
      </w:r>
    </w:p>
    <w:p w14:paraId="334DFCA4" w14:textId="3E1596E1" w:rsidR="00F34E1F" w:rsidRDefault="00F34E1F" w:rsidP="00072CFA">
      <w:pPr>
        <w:spacing w:line="240" w:lineRule="auto"/>
        <w:jc w:val="both"/>
        <w:rPr>
          <w:rFonts w:ascii="Times New Roman" w:hAnsi="Times New Roman" w:cs="Times New Roman"/>
        </w:rPr>
      </w:pPr>
      <w:r w:rsidRPr="00F34E1F">
        <w:rPr>
          <w:rFonts w:ascii="Times New Roman" w:hAnsi="Times New Roman" w:cs="Times New Roman"/>
        </w:rPr>
        <w:t>These DAX-based calculations ensured that all KPIs updated automatically when the user applied filters, thereby maintaining accuracy and interactivity throughout the report.</w:t>
      </w:r>
    </w:p>
    <w:p w14:paraId="5A078699" w14:textId="43F5A90A" w:rsidR="00F34E1F" w:rsidRPr="00F34E1F" w:rsidRDefault="00F34E1F" w:rsidP="00072CFA">
      <w:pPr>
        <w:spacing w:line="240" w:lineRule="auto"/>
        <w:jc w:val="both"/>
        <w:rPr>
          <w:rFonts w:ascii="Times New Roman" w:hAnsi="Times New Roman" w:cs="Times New Roman"/>
          <w:b/>
          <w:bCs/>
        </w:rPr>
      </w:pPr>
      <w:r w:rsidRPr="00F34E1F">
        <w:rPr>
          <w:rFonts w:ascii="Times New Roman" w:hAnsi="Times New Roman" w:cs="Times New Roman"/>
          <w:b/>
          <w:bCs/>
        </w:rPr>
        <w:t>Dashboard Visualization and Design</w:t>
      </w:r>
      <w:r>
        <w:rPr>
          <w:rFonts w:ascii="Times New Roman" w:hAnsi="Times New Roman" w:cs="Times New Roman"/>
          <w:b/>
          <w:bCs/>
        </w:rPr>
        <w:t xml:space="preserve">: </w:t>
      </w:r>
      <w:r w:rsidRPr="00F34E1F">
        <w:rPr>
          <w:rFonts w:ascii="Times New Roman" w:hAnsi="Times New Roman" w:cs="Times New Roman"/>
        </w:rPr>
        <w:t>The Power BI dashboard was structured to provide a holistic analysis of market data variations and vendor performance through multiple visual elements:</w:t>
      </w:r>
    </w:p>
    <w:p w14:paraId="6DC37305" w14:textId="613A993D" w:rsidR="00F34E1F" w:rsidRPr="00F34E1F" w:rsidRDefault="00F34E1F" w:rsidP="00072CFA">
      <w:pPr>
        <w:spacing w:line="240" w:lineRule="auto"/>
        <w:jc w:val="both"/>
        <w:rPr>
          <w:rFonts w:ascii="Times New Roman" w:hAnsi="Times New Roman" w:cs="Times New Roman"/>
        </w:rPr>
      </w:pPr>
      <w:r w:rsidRPr="00F34E1F">
        <w:rPr>
          <w:rFonts w:ascii="Times New Roman" w:hAnsi="Times New Roman" w:cs="Times New Roman"/>
        </w:rPr>
        <w:t>Vendor Performance Comparison:</w:t>
      </w:r>
      <w:r w:rsidRPr="00F34E1F">
        <w:rPr>
          <w:rFonts w:ascii="Times New Roman" w:hAnsi="Times New Roman" w:cs="Times New Roman"/>
        </w:rPr>
        <w:t xml:space="preserve"> </w:t>
      </w:r>
      <w:r w:rsidRPr="00F34E1F">
        <w:rPr>
          <w:rFonts w:ascii="Times New Roman" w:hAnsi="Times New Roman" w:cs="Times New Roman"/>
        </w:rPr>
        <w:t>A bar chart displaying outlier percentages for each vendor, helping to identify vendors with the most accurate or deviated data.</w:t>
      </w:r>
    </w:p>
    <w:p w14:paraId="7E20860B" w14:textId="7A896C92" w:rsidR="00F34E1F" w:rsidRPr="00F34E1F" w:rsidRDefault="00F34E1F" w:rsidP="00072CFA">
      <w:pPr>
        <w:spacing w:line="240" w:lineRule="auto"/>
        <w:jc w:val="both"/>
        <w:rPr>
          <w:rFonts w:ascii="Times New Roman" w:hAnsi="Times New Roman" w:cs="Times New Roman"/>
        </w:rPr>
      </w:pPr>
      <w:r w:rsidRPr="00F34E1F">
        <w:rPr>
          <w:rFonts w:ascii="Times New Roman" w:hAnsi="Times New Roman" w:cs="Times New Roman"/>
        </w:rPr>
        <w:t>Price Variation Over Time:</w:t>
      </w:r>
      <w:r w:rsidRPr="00F34E1F">
        <w:rPr>
          <w:rFonts w:ascii="Times New Roman" w:hAnsi="Times New Roman" w:cs="Times New Roman"/>
        </w:rPr>
        <w:t xml:space="preserve"> </w:t>
      </w:r>
      <w:r w:rsidRPr="00F34E1F">
        <w:rPr>
          <w:rFonts w:ascii="Times New Roman" w:hAnsi="Times New Roman" w:cs="Times New Roman"/>
        </w:rPr>
        <w:t>A line chart illustrating daily price fluctuations for each vendor, allowing analysts to observe pricing stability and market trends.</w:t>
      </w:r>
    </w:p>
    <w:p w14:paraId="40C33E52" w14:textId="5F17EFE4" w:rsidR="00F34E1F" w:rsidRPr="00F34E1F" w:rsidRDefault="00F34E1F" w:rsidP="00072CFA">
      <w:pPr>
        <w:spacing w:line="276" w:lineRule="auto"/>
        <w:jc w:val="both"/>
        <w:rPr>
          <w:rFonts w:ascii="Times New Roman" w:hAnsi="Times New Roman" w:cs="Times New Roman"/>
        </w:rPr>
      </w:pPr>
      <w:r w:rsidRPr="00F34E1F">
        <w:rPr>
          <w:rFonts w:ascii="Times New Roman" w:hAnsi="Times New Roman" w:cs="Times New Roman"/>
        </w:rPr>
        <w:t>Precision and Accuracy Trends:</w:t>
      </w:r>
      <w:r w:rsidRPr="00F34E1F">
        <w:rPr>
          <w:rFonts w:ascii="Times New Roman" w:hAnsi="Times New Roman" w:cs="Times New Roman"/>
        </w:rPr>
        <w:t xml:space="preserve"> </w:t>
      </w:r>
      <w:r w:rsidRPr="00F34E1F">
        <w:rPr>
          <w:rFonts w:ascii="Times New Roman" w:hAnsi="Times New Roman" w:cs="Times New Roman"/>
        </w:rPr>
        <w:t>A combination of card visuals and column charts highlighting precision scores and accuracy levels of vendors relative to the median market price.</w:t>
      </w:r>
    </w:p>
    <w:p w14:paraId="1D3AA00A" w14:textId="200CFEE2" w:rsidR="00F34E1F" w:rsidRPr="00F34E1F" w:rsidRDefault="00F34E1F" w:rsidP="00072CFA">
      <w:pPr>
        <w:spacing w:line="276" w:lineRule="auto"/>
        <w:jc w:val="both"/>
        <w:rPr>
          <w:rFonts w:ascii="Times New Roman" w:hAnsi="Times New Roman" w:cs="Times New Roman"/>
        </w:rPr>
      </w:pPr>
      <w:r w:rsidRPr="00F34E1F">
        <w:rPr>
          <w:rFonts w:ascii="Times New Roman" w:hAnsi="Times New Roman" w:cs="Times New Roman"/>
        </w:rPr>
        <w:t>Outlier Distribution:</w:t>
      </w:r>
      <w:r w:rsidRPr="00F34E1F">
        <w:rPr>
          <w:rFonts w:ascii="Times New Roman" w:hAnsi="Times New Roman" w:cs="Times New Roman"/>
        </w:rPr>
        <w:t xml:space="preserve"> </w:t>
      </w:r>
      <w:r w:rsidRPr="00F34E1F">
        <w:rPr>
          <w:rFonts w:ascii="Times New Roman" w:hAnsi="Times New Roman" w:cs="Times New Roman"/>
        </w:rPr>
        <w:t>A stacked bar chart categorizing vendors into performance groups based on variation thresholds (e.g., &lt;3%, 3–5%, &gt;5%), giving a clear view of deviation ranges.</w:t>
      </w:r>
    </w:p>
    <w:p w14:paraId="6D1A67B6" w14:textId="2D3541EC" w:rsidR="00F34E1F" w:rsidRDefault="00F34E1F" w:rsidP="00072CFA">
      <w:pPr>
        <w:spacing w:line="276" w:lineRule="auto"/>
        <w:jc w:val="both"/>
        <w:rPr>
          <w:rFonts w:ascii="Times New Roman" w:hAnsi="Times New Roman" w:cs="Times New Roman"/>
        </w:rPr>
      </w:pPr>
      <w:r w:rsidRPr="00F34E1F">
        <w:rPr>
          <w:rFonts w:ascii="Times New Roman" w:hAnsi="Times New Roman" w:cs="Times New Roman"/>
        </w:rPr>
        <w:lastRenderedPageBreak/>
        <w:t>Interactive Filters (Slicers):</w:t>
      </w:r>
      <w:r w:rsidRPr="00F34E1F">
        <w:rPr>
          <w:rFonts w:ascii="Times New Roman" w:hAnsi="Times New Roman" w:cs="Times New Roman"/>
        </w:rPr>
        <w:t xml:space="preserve"> </w:t>
      </w:r>
      <w:r w:rsidRPr="00F34E1F">
        <w:rPr>
          <w:rFonts w:ascii="Times New Roman" w:hAnsi="Times New Roman" w:cs="Times New Roman"/>
        </w:rPr>
        <w:t>Filters for Price Date, Exchange Code, Price Type, and Vendor Name were added to enable dynamic exploration of data, allowing users to focus on specific dimensions of interest.</w:t>
      </w:r>
    </w:p>
    <w:p w14:paraId="650845A0" w14:textId="68CEB25A" w:rsidR="00F34E1F" w:rsidRDefault="00F34E1F" w:rsidP="00072CFA">
      <w:pPr>
        <w:spacing w:line="276" w:lineRule="auto"/>
        <w:jc w:val="both"/>
        <w:rPr>
          <w:rFonts w:ascii="Times New Roman" w:hAnsi="Times New Roman" w:cs="Times New Roman"/>
        </w:rPr>
      </w:pPr>
      <w:r w:rsidRPr="00F34E1F">
        <w:rPr>
          <w:rFonts w:ascii="Times New Roman" w:hAnsi="Times New Roman" w:cs="Times New Roman"/>
        </w:rPr>
        <w:t>Interactive Features and Q&amp;A Integration</w:t>
      </w:r>
      <w:r w:rsidRPr="00F34E1F">
        <w:rPr>
          <w:rFonts w:ascii="Times New Roman" w:hAnsi="Times New Roman" w:cs="Times New Roman"/>
        </w:rPr>
        <w:t xml:space="preserve">: </w:t>
      </w:r>
      <w:r w:rsidRPr="00F34E1F">
        <w:rPr>
          <w:rFonts w:ascii="Times New Roman" w:hAnsi="Times New Roman" w:cs="Times New Roman"/>
        </w:rPr>
        <w:t>To enhance the user experience, the dashboard incorporated Power BI’s Q&amp;A visual, which allowed users to interact with the report through natural-language queries. By typing questions such as “Which vendor has the lowest variance?” or “Show top-performing vendors by precision”, users could generate instant visual insights without navigating through multiple charts.</w:t>
      </w:r>
    </w:p>
    <w:p w14:paraId="5187149C" w14:textId="011B336D" w:rsidR="006A71D4" w:rsidRDefault="006A71D4" w:rsidP="00072CFA">
      <w:pPr>
        <w:spacing w:line="276" w:lineRule="auto"/>
        <w:jc w:val="both"/>
        <w:rPr>
          <w:rFonts w:ascii="Times New Roman" w:hAnsi="Times New Roman" w:cs="Times New Roman"/>
          <w:b/>
          <w:bCs/>
        </w:rPr>
      </w:pPr>
      <w:r w:rsidRPr="006A71D4">
        <w:rPr>
          <w:rFonts w:ascii="Times New Roman" w:hAnsi="Times New Roman" w:cs="Times New Roman"/>
          <w:b/>
          <w:bCs/>
        </w:rPr>
        <w:t>Phase 5: Deployment and Data Refresh</w:t>
      </w:r>
    </w:p>
    <w:p w14:paraId="4D3BDC98" w14:textId="49789A26" w:rsidR="006A71D4" w:rsidRDefault="006A71D4" w:rsidP="00072CFA">
      <w:pPr>
        <w:spacing w:line="276" w:lineRule="auto"/>
        <w:jc w:val="both"/>
        <w:rPr>
          <w:rFonts w:ascii="Times New Roman" w:hAnsi="Times New Roman" w:cs="Times New Roman"/>
        </w:rPr>
      </w:pPr>
      <w:r w:rsidRPr="006A71D4">
        <w:rPr>
          <w:rFonts w:ascii="Times New Roman" w:hAnsi="Times New Roman" w:cs="Times New Roman"/>
        </w:rPr>
        <w:t>The final phase of the project focused on deployment and data refresh planning. This stage was intended to make the Power BI dashboard accessible to users through an online environment and to ensure that the data remains updated automatically whenever new records are added.</w:t>
      </w:r>
    </w:p>
    <w:p w14:paraId="5943614B" w14:textId="624C2193" w:rsidR="006A71D4" w:rsidRPr="006A71D4" w:rsidRDefault="006A71D4" w:rsidP="00072CFA">
      <w:pPr>
        <w:spacing w:line="276" w:lineRule="auto"/>
        <w:jc w:val="both"/>
        <w:rPr>
          <w:rFonts w:ascii="Times New Roman" w:hAnsi="Times New Roman" w:cs="Times New Roman"/>
        </w:rPr>
      </w:pPr>
      <w:r w:rsidRPr="00DB75C6">
        <w:rPr>
          <w:rFonts w:ascii="Times New Roman" w:hAnsi="Times New Roman" w:cs="Times New Roman"/>
          <w:b/>
          <w:bCs/>
        </w:rPr>
        <w:t>Publishing the Report:</w:t>
      </w:r>
      <w:r w:rsidRPr="00DB75C6">
        <w:rPr>
          <w:rFonts w:ascii="Times New Roman" w:hAnsi="Times New Roman" w:cs="Times New Roman"/>
          <w:b/>
          <w:bCs/>
        </w:rPr>
        <w:t xml:space="preserve"> </w:t>
      </w:r>
      <w:r w:rsidRPr="006A71D4">
        <w:rPr>
          <w:rFonts w:ascii="Times New Roman" w:hAnsi="Times New Roman" w:cs="Times New Roman"/>
        </w:rPr>
        <w:t>The Power BI dashboard (.</w:t>
      </w:r>
      <w:proofErr w:type="spellStart"/>
      <w:r w:rsidRPr="006A71D4">
        <w:rPr>
          <w:rFonts w:ascii="Times New Roman" w:hAnsi="Times New Roman" w:cs="Times New Roman"/>
        </w:rPr>
        <w:t>pbix</w:t>
      </w:r>
      <w:proofErr w:type="spellEnd"/>
      <w:r w:rsidRPr="006A71D4">
        <w:rPr>
          <w:rFonts w:ascii="Times New Roman" w:hAnsi="Times New Roman" w:cs="Times New Roman"/>
        </w:rPr>
        <w:t xml:space="preserve"> file) would be published to the Power BI Service,</w:t>
      </w:r>
      <w:r>
        <w:rPr>
          <w:rFonts w:ascii="Times New Roman" w:hAnsi="Times New Roman" w:cs="Times New Roman"/>
        </w:rPr>
        <w:t xml:space="preserve"> </w:t>
      </w:r>
      <w:r w:rsidRPr="006A71D4">
        <w:rPr>
          <w:rFonts w:ascii="Times New Roman" w:hAnsi="Times New Roman" w:cs="Times New Roman"/>
        </w:rPr>
        <w:t>allowing online access for authorized users.</w:t>
      </w:r>
      <w:r w:rsidR="00DB75C6">
        <w:rPr>
          <w:rFonts w:ascii="Times New Roman" w:hAnsi="Times New Roman" w:cs="Times New Roman"/>
        </w:rPr>
        <w:t xml:space="preserve"> </w:t>
      </w:r>
      <w:r w:rsidRPr="006A71D4">
        <w:rPr>
          <w:rFonts w:ascii="Times New Roman" w:hAnsi="Times New Roman" w:cs="Times New Roman"/>
        </w:rPr>
        <w:t>This makes the report available through a secure web link or within an organization’s Power BI workspace.</w:t>
      </w:r>
    </w:p>
    <w:p w14:paraId="08F860E7" w14:textId="276729E2" w:rsidR="006A71D4" w:rsidRPr="006A71D4" w:rsidRDefault="006A71D4" w:rsidP="00072CFA">
      <w:pPr>
        <w:spacing w:line="276" w:lineRule="auto"/>
        <w:jc w:val="both"/>
        <w:rPr>
          <w:rFonts w:ascii="Times New Roman" w:hAnsi="Times New Roman" w:cs="Times New Roman"/>
        </w:rPr>
      </w:pPr>
      <w:r w:rsidRPr="006A71D4">
        <w:rPr>
          <w:rFonts w:ascii="Times New Roman" w:hAnsi="Times New Roman" w:cs="Times New Roman"/>
          <w:b/>
          <w:bCs/>
        </w:rPr>
        <w:t>Connecting to the Data Source:</w:t>
      </w:r>
      <w:r w:rsidRPr="006A71D4">
        <w:rPr>
          <w:rFonts w:ascii="Times New Roman" w:hAnsi="Times New Roman" w:cs="Times New Roman"/>
        </w:rPr>
        <w:t xml:space="preserve"> </w:t>
      </w:r>
      <w:r w:rsidRPr="00DB75C6">
        <w:rPr>
          <w:rFonts w:ascii="Times New Roman" w:hAnsi="Times New Roman" w:cs="Times New Roman"/>
        </w:rPr>
        <w:t>The published dashboard would connect directly to the reporting_table.csv or a live database version of it.</w:t>
      </w:r>
      <w:r w:rsidR="00DB75C6">
        <w:rPr>
          <w:rFonts w:ascii="Times New Roman" w:hAnsi="Times New Roman" w:cs="Times New Roman"/>
        </w:rPr>
        <w:t xml:space="preserve"> </w:t>
      </w:r>
      <w:r w:rsidRPr="00DB75C6">
        <w:rPr>
          <w:rFonts w:ascii="Times New Roman" w:hAnsi="Times New Roman" w:cs="Times New Roman"/>
        </w:rPr>
        <w:t>This ensures that the dashboard always displays the latest aggregated and transformed market data.</w:t>
      </w:r>
    </w:p>
    <w:p w14:paraId="3BAA2B8D" w14:textId="1966E8EF" w:rsidR="006A71D4" w:rsidRPr="00DB75C6" w:rsidRDefault="006A71D4" w:rsidP="00072CFA">
      <w:pPr>
        <w:spacing w:line="276" w:lineRule="auto"/>
        <w:jc w:val="both"/>
        <w:rPr>
          <w:rFonts w:ascii="Times New Roman" w:hAnsi="Times New Roman" w:cs="Times New Roman"/>
        </w:rPr>
      </w:pPr>
      <w:r w:rsidRPr="006A71D4">
        <w:rPr>
          <w:rFonts w:ascii="Times New Roman" w:hAnsi="Times New Roman" w:cs="Times New Roman"/>
          <w:b/>
          <w:bCs/>
        </w:rPr>
        <w:t>Setting Up Data Refresh:</w:t>
      </w:r>
      <w:r w:rsidRPr="006A71D4">
        <w:rPr>
          <w:rFonts w:ascii="Times New Roman" w:hAnsi="Times New Roman" w:cs="Times New Roman"/>
        </w:rPr>
        <w:t xml:space="preserve"> </w:t>
      </w:r>
      <w:r w:rsidRPr="00DB75C6">
        <w:rPr>
          <w:rFonts w:ascii="Times New Roman" w:hAnsi="Times New Roman" w:cs="Times New Roman"/>
        </w:rPr>
        <w:t>A data refresh schedule would be configured in Power BI Service to automatically update the dashboard at regular intervals (e.g., daily or weekly).</w:t>
      </w:r>
      <w:r w:rsidR="00DB75C6">
        <w:rPr>
          <w:rFonts w:ascii="Times New Roman" w:hAnsi="Times New Roman" w:cs="Times New Roman"/>
        </w:rPr>
        <w:t xml:space="preserve"> </w:t>
      </w:r>
      <w:r w:rsidRPr="00DB75C6">
        <w:rPr>
          <w:rFonts w:ascii="Times New Roman" w:hAnsi="Times New Roman" w:cs="Times New Roman"/>
        </w:rPr>
        <w:t>This ensures that the visualizations remain current without manual intervention.</w:t>
      </w:r>
    </w:p>
    <w:p w14:paraId="0A558B74" w14:textId="3F7F3809" w:rsidR="006A71D4" w:rsidRDefault="006A71D4" w:rsidP="00072CFA">
      <w:pPr>
        <w:spacing w:line="276" w:lineRule="auto"/>
        <w:jc w:val="both"/>
        <w:rPr>
          <w:rFonts w:ascii="Times New Roman" w:hAnsi="Times New Roman" w:cs="Times New Roman"/>
        </w:rPr>
      </w:pPr>
      <w:r w:rsidRPr="006A71D4">
        <w:rPr>
          <w:rFonts w:ascii="Times New Roman" w:hAnsi="Times New Roman" w:cs="Times New Roman"/>
          <w:b/>
          <w:bCs/>
        </w:rPr>
        <w:t>Sharing with Stakeholders:</w:t>
      </w:r>
      <w:r w:rsidRPr="006A71D4">
        <w:rPr>
          <w:rFonts w:ascii="Times New Roman" w:hAnsi="Times New Roman" w:cs="Times New Roman"/>
        </w:rPr>
        <w:t xml:space="preserve"> </w:t>
      </w:r>
      <w:r w:rsidRPr="006A71D4">
        <w:rPr>
          <w:rFonts w:ascii="Times New Roman" w:hAnsi="Times New Roman" w:cs="Times New Roman"/>
        </w:rPr>
        <w:t>Once deployed, the dashboard could be shared with auditors, analysts, or data consumers. Permissions and access levels would be set to control who can view or modify the report.</w:t>
      </w:r>
    </w:p>
    <w:p w14:paraId="6D6CC231" w14:textId="65CDB7BD" w:rsidR="00EB1B37" w:rsidRDefault="00072CFA" w:rsidP="00EB1B37">
      <w:pPr>
        <w:jc w:val="both"/>
        <w:rPr>
          <w:rFonts w:ascii="Times New Roman" w:hAnsi="Times New Roman" w:cs="Times New Roman"/>
          <w:b/>
          <w:bCs/>
        </w:rPr>
      </w:pPr>
      <w:r>
        <w:rPr>
          <w:rFonts w:ascii="Times New Roman" w:hAnsi="Times New Roman" w:cs="Times New Roman"/>
          <w:b/>
          <w:bCs/>
        </w:rPr>
        <w:t xml:space="preserve">Tools &amp; Technologies </w:t>
      </w:r>
      <w:proofErr w:type="gramStart"/>
      <w:r>
        <w:rPr>
          <w:rFonts w:ascii="Times New Roman" w:hAnsi="Times New Roman" w:cs="Times New Roman"/>
          <w:b/>
          <w:bCs/>
        </w:rPr>
        <w:t>used :</w:t>
      </w:r>
      <w:proofErr w:type="gramEnd"/>
    </w:p>
    <w:tbl>
      <w:tblPr>
        <w:tblStyle w:val="TableGrid"/>
        <w:tblW w:w="0" w:type="auto"/>
        <w:tblLook w:val="04A0" w:firstRow="1" w:lastRow="0" w:firstColumn="1" w:lastColumn="0" w:noHBand="0" w:noVBand="1"/>
      </w:tblPr>
      <w:tblGrid>
        <w:gridCol w:w="2822"/>
        <w:gridCol w:w="6528"/>
      </w:tblGrid>
      <w:tr w:rsidR="00072CFA" w:rsidRPr="00072CFA" w14:paraId="6F285D52" w14:textId="77777777" w:rsidTr="00072CFA">
        <w:tc>
          <w:tcPr>
            <w:tcW w:w="0" w:type="auto"/>
            <w:hideMark/>
          </w:tcPr>
          <w:p w14:paraId="39A0C94B" w14:textId="77777777" w:rsidR="00072CFA" w:rsidRPr="00072CFA" w:rsidRDefault="00072CFA" w:rsidP="00072CFA">
            <w:pPr>
              <w:spacing w:after="160" w:line="278" w:lineRule="auto"/>
              <w:jc w:val="both"/>
              <w:rPr>
                <w:rFonts w:ascii="Times New Roman" w:hAnsi="Times New Roman" w:cs="Times New Roman"/>
                <w:b/>
                <w:bCs/>
              </w:rPr>
            </w:pPr>
            <w:r w:rsidRPr="00072CFA">
              <w:rPr>
                <w:rFonts w:ascii="Times New Roman" w:hAnsi="Times New Roman" w:cs="Times New Roman"/>
                <w:b/>
                <w:bCs/>
              </w:rPr>
              <w:t>Category</w:t>
            </w:r>
          </w:p>
        </w:tc>
        <w:tc>
          <w:tcPr>
            <w:tcW w:w="0" w:type="auto"/>
            <w:hideMark/>
          </w:tcPr>
          <w:p w14:paraId="685710B2" w14:textId="77777777" w:rsidR="00072CFA" w:rsidRPr="00072CFA" w:rsidRDefault="00072CFA" w:rsidP="00072CFA">
            <w:pPr>
              <w:spacing w:after="160" w:line="278" w:lineRule="auto"/>
              <w:jc w:val="both"/>
              <w:rPr>
                <w:rFonts w:ascii="Times New Roman" w:hAnsi="Times New Roman" w:cs="Times New Roman"/>
                <w:b/>
                <w:bCs/>
              </w:rPr>
            </w:pPr>
            <w:r w:rsidRPr="00072CFA">
              <w:rPr>
                <w:rFonts w:ascii="Times New Roman" w:hAnsi="Times New Roman" w:cs="Times New Roman"/>
                <w:b/>
                <w:bCs/>
              </w:rPr>
              <w:t>Technology / Tools</w:t>
            </w:r>
          </w:p>
        </w:tc>
      </w:tr>
      <w:tr w:rsidR="00072CFA" w:rsidRPr="00072CFA" w14:paraId="0A021685" w14:textId="77777777" w:rsidTr="00072CFA">
        <w:tc>
          <w:tcPr>
            <w:tcW w:w="0" w:type="auto"/>
            <w:hideMark/>
          </w:tcPr>
          <w:p w14:paraId="7A90F8C3"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Programming Language</w:t>
            </w:r>
          </w:p>
        </w:tc>
        <w:tc>
          <w:tcPr>
            <w:tcW w:w="0" w:type="auto"/>
            <w:hideMark/>
          </w:tcPr>
          <w:p w14:paraId="26A45949"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Python</w:t>
            </w:r>
          </w:p>
        </w:tc>
      </w:tr>
      <w:tr w:rsidR="00072CFA" w:rsidRPr="00072CFA" w14:paraId="545EC078" w14:textId="77777777" w:rsidTr="00072CFA">
        <w:tc>
          <w:tcPr>
            <w:tcW w:w="0" w:type="auto"/>
            <w:hideMark/>
          </w:tcPr>
          <w:p w14:paraId="0D26AD5C"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Libraries Used</w:t>
            </w:r>
          </w:p>
        </w:tc>
        <w:tc>
          <w:tcPr>
            <w:tcW w:w="0" w:type="auto"/>
            <w:hideMark/>
          </w:tcPr>
          <w:p w14:paraId="1FD54903" w14:textId="6D36FCDA"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Pandas, NumPy</w:t>
            </w:r>
          </w:p>
        </w:tc>
      </w:tr>
      <w:tr w:rsidR="00072CFA" w:rsidRPr="00072CFA" w14:paraId="3EBE4601" w14:textId="77777777" w:rsidTr="00072CFA">
        <w:tc>
          <w:tcPr>
            <w:tcW w:w="0" w:type="auto"/>
            <w:hideMark/>
          </w:tcPr>
          <w:p w14:paraId="520AA744"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Data Extraction Tools</w:t>
            </w:r>
          </w:p>
        </w:tc>
        <w:tc>
          <w:tcPr>
            <w:tcW w:w="0" w:type="auto"/>
            <w:hideMark/>
          </w:tcPr>
          <w:p w14:paraId="7DBFB637"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Alpha Vantage API, Yahoo Finance API, Polygon.io, Twelve Data</w:t>
            </w:r>
          </w:p>
        </w:tc>
      </w:tr>
      <w:tr w:rsidR="00072CFA" w:rsidRPr="00072CFA" w14:paraId="14B06E65" w14:textId="77777777" w:rsidTr="00072CFA">
        <w:tc>
          <w:tcPr>
            <w:tcW w:w="0" w:type="auto"/>
            <w:hideMark/>
          </w:tcPr>
          <w:p w14:paraId="24906F1A"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Data Cleaning &amp; ETL Tool</w:t>
            </w:r>
          </w:p>
        </w:tc>
        <w:tc>
          <w:tcPr>
            <w:tcW w:w="0" w:type="auto"/>
            <w:hideMark/>
          </w:tcPr>
          <w:p w14:paraId="54031102" w14:textId="77777777" w:rsidR="00072CFA" w:rsidRPr="00072CFA" w:rsidRDefault="00072CFA" w:rsidP="00072CFA">
            <w:pPr>
              <w:spacing w:after="160" w:line="278" w:lineRule="auto"/>
              <w:jc w:val="both"/>
              <w:rPr>
                <w:rFonts w:ascii="Times New Roman" w:hAnsi="Times New Roman" w:cs="Times New Roman"/>
              </w:rPr>
            </w:pPr>
            <w:proofErr w:type="spellStart"/>
            <w:r w:rsidRPr="00072CFA">
              <w:rPr>
                <w:rFonts w:ascii="Times New Roman" w:hAnsi="Times New Roman" w:cs="Times New Roman"/>
              </w:rPr>
              <w:t>Jupyter</w:t>
            </w:r>
            <w:proofErr w:type="spellEnd"/>
            <w:r w:rsidRPr="00072CFA">
              <w:rPr>
                <w:rFonts w:ascii="Times New Roman" w:hAnsi="Times New Roman" w:cs="Times New Roman"/>
              </w:rPr>
              <w:t xml:space="preserve"> Notebook</w:t>
            </w:r>
          </w:p>
        </w:tc>
      </w:tr>
      <w:tr w:rsidR="00072CFA" w:rsidRPr="00072CFA" w14:paraId="48234E06" w14:textId="77777777" w:rsidTr="00072CFA">
        <w:tc>
          <w:tcPr>
            <w:tcW w:w="0" w:type="auto"/>
            <w:hideMark/>
          </w:tcPr>
          <w:p w14:paraId="4F87C50C"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Visualization Tool</w:t>
            </w:r>
          </w:p>
        </w:tc>
        <w:tc>
          <w:tcPr>
            <w:tcW w:w="0" w:type="auto"/>
            <w:hideMark/>
          </w:tcPr>
          <w:p w14:paraId="269F4B95"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Microsoft Power BI</w:t>
            </w:r>
          </w:p>
        </w:tc>
      </w:tr>
      <w:tr w:rsidR="00072CFA" w:rsidRPr="00072CFA" w14:paraId="0A4AB8B4" w14:textId="77777777" w:rsidTr="00072CFA">
        <w:tc>
          <w:tcPr>
            <w:tcW w:w="0" w:type="auto"/>
            <w:hideMark/>
          </w:tcPr>
          <w:p w14:paraId="0D750D2E"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File Format Used</w:t>
            </w:r>
          </w:p>
        </w:tc>
        <w:tc>
          <w:tcPr>
            <w:tcW w:w="0" w:type="auto"/>
            <w:hideMark/>
          </w:tcPr>
          <w:p w14:paraId="5E875EBF" w14:textId="77777777" w:rsidR="00072CFA" w:rsidRPr="00072CFA" w:rsidRDefault="00072CFA" w:rsidP="00072CFA">
            <w:pPr>
              <w:spacing w:after="160" w:line="278" w:lineRule="auto"/>
              <w:jc w:val="both"/>
              <w:rPr>
                <w:rFonts w:ascii="Times New Roman" w:hAnsi="Times New Roman" w:cs="Times New Roman"/>
              </w:rPr>
            </w:pPr>
            <w:r w:rsidRPr="00072CFA">
              <w:rPr>
                <w:rFonts w:ascii="Times New Roman" w:hAnsi="Times New Roman" w:cs="Times New Roman"/>
              </w:rPr>
              <w:t>CSV</w:t>
            </w:r>
          </w:p>
        </w:tc>
      </w:tr>
    </w:tbl>
    <w:p w14:paraId="65A8D74F" w14:textId="77777777" w:rsidR="00072CFA" w:rsidRDefault="00072CFA" w:rsidP="00EB1B37">
      <w:pPr>
        <w:jc w:val="both"/>
        <w:rPr>
          <w:rFonts w:ascii="Times New Roman" w:hAnsi="Times New Roman" w:cs="Times New Roman"/>
          <w:b/>
          <w:bCs/>
        </w:rPr>
      </w:pPr>
    </w:p>
    <w:p w14:paraId="48771BC0" w14:textId="190EBE57" w:rsidR="00EB1B37" w:rsidRPr="00EB1B37" w:rsidRDefault="00EB1B37" w:rsidP="00EB1B37">
      <w:pPr>
        <w:jc w:val="both"/>
        <w:rPr>
          <w:rFonts w:ascii="Times New Roman" w:hAnsi="Times New Roman" w:cs="Times New Roman"/>
          <w:b/>
          <w:bCs/>
        </w:rPr>
      </w:pPr>
      <w:r w:rsidRPr="00EB1B37">
        <w:rPr>
          <w:rFonts w:ascii="Times New Roman" w:hAnsi="Times New Roman" w:cs="Times New Roman"/>
          <w:b/>
          <w:bCs/>
        </w:rPr>
        <w:t>Project Structure</w:t>
      </w:r>
    </w:p>
    <w:tbl>
      <w:tblPr>
        <w:tblStyle w:val="TableGrid"/>
        <w:tblW w:w="0" w:type="auto"/>
        <w:tblLook w:val="04A0" w:firstRow="1" w:lastRow="0" w:firstColumn="1" w:lastColumn="0" w:noHBand="0" w:noVBand="1"/>
      </w:tblPr>
      <w:tblGrid>
        <w:gridCol w:w="1945"/>
        <w:gridCol w:w="3262"/>
        <w:gridCol w:w="4143"/>
      </w:tblGrid>
      <w:tr w:rsidR="00EB1B37" w:rsidRPr="00EB1B37" w14:paraId="03E77A2D" w14:textId="77777777" w:rsidTr="00EB1B37">
        <w:tc>
          <w:tcPr>
            <w:tcW w:w="0" w:type="auto"/>
            <w:hideMark/>
          </w:tcPr>
          <w:p w14:paraId="7073825D" w14:textId="77777777" w:rsidR="00EB1B37" w:rsidRPr="00EB1B37" w:rsidRDefault="00EB1B37" w:rsidP="00EB1B37">
            <w:pPr>
              <w:spacing w:after="160" w:line="360" w:lineRule="auto"/>
              <w:jc w:val="both"/>
              <w:rPr>
                <w:rFonts w:ascii="Times New Roman" w:hAnsi="Times New Roman" w:cs="Times New Roman"/>
                <w:b/>
                <w:bCs/>
              </w:rPr>
            </w:pPr>
            <w:r w:rsidRPr="00EB1B37">
              <w:rPr>
                <w:rFonts w:ascii="Times New Roman" w:hAnsi="Times New Roman" w:cs="Times New Roman"/>
                <w:b/>
                <w:bCs/>
              </w:rPr>
              <w:t>Folder Name</w:t>
            </w:r>
          </w:p>
        </w:tc>
        <w:tc>
          <w:tcPr>
            <w:tcW w:w="0" w:type="auto"/>
            <w:hideMark/>
          </w:tcPr>
          <w:p w14:paraId="1A5D2EEF" w14:textId="77777777" w:rsidR="00EB1B37" w:rsidRPr="00EB1B37" w:rsidRDefault="00EB1B37" w:rsidP="00EB1B37">
            <w:pPr>
              <w:spacing w:after="160" w:line="360" w:lineRule="auto"/>
              <w:jc w:val="both"/>
              <w:rPr>
                <w:rFonts w:ascii="Times New Roman" w:hAnsi="Times New Roman" w:cs="Times New Roman"/>
                <w:b/>
                <w:bCs/>
              </w:rPr>
            </w:pPr>
            <w:r w:rsidRPr="00EB1B37">
              <w:rPr>
                <w:rFonts w:ascii="Times New Roman" w:hAnsi="Times New Roman" w:cs="Times New Roman"/>
                <w:b/>
                <w:bCs/>
              </w:rPr>
              <w:t>File Name</w:t>
            </w:r>
          </w:p>
        </w:tc>
        <w:tc>
          <w:tcPr>
            <w:tcW w:w="0" w:type="auto"/>
            <w:hideMark/>
          </w:tcPr>
          <w:p w14:paraId="03DE5820" w14:textId="77777777" w:rsidR="00EB1B37" w:rsidRPr="00EB1B37" w:rsidRDefault="00EB1B37" w:rsidP="00EB1B37">
            <w:pPr>
              <w:spacing w:after="160" w:line="360" w:lineRule="auto"/>
              <w:jc w:val="both"/>
              <w:rPr>
                <w:rFonts w:ascii="Times New Roman" w:hAnsi="Times New Roman" w:cs="Times New Roman"/>
                <w:b/>
                <w:bCs/>
              </w:rPr>
            </w:pPr>
            <w:r w:rsidRPr="00EB1B37">
              <w:rPr>
                <w:rFonts w:ascii="Times New Roman" w:hAnsi="Times New Roman" w:cs="Times New Roman"/>
                <w:b/>
                <w:bCs/>
              </w:rPr>
              <w:t>Description</w:t>
            </w:r>
          </w:p>
        </w:tc>
      </w:tr>
      <w:tr w:rsidR="00EB1B37" w:rsidRPr="00EB1B37" w14:paraId="613A7F0D" w14:textId="77777777" w:rsidTr="00EB1B37">
        <w:tc>
          <w:tcPr>
            <w:tcW w:w="0" w:type="auto"/>
            <w:hideMark/>
          </w:tcPr>
          <w:p w14:paraId="6246CCD0"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b/>
                <w:bCs/>
              </w:rPr>
              <w:t>Data-sets</w:t>
            </w:r>
          </w:p>
        </w:tc>
        <w:tc>
          <w:tcPr>
            <w:tcW w:w="0" w:type="auto"/>
            <w:hideMark/>
          </w:tcPr>
          <w:p w14:paraId="512C37CE"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Alpha-vintage.csv</w:t>
            </w:r>
          </w:p>
        </w:tc>
        <w:tc>
          <w:tcPr>
            <w:tcW w:w="0" w:type="auto"/>
            <w:hideMark/>
          </w:tcPr>
          <w:p w14:paraId="2865B76C"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Raw market data extracted from Alpha Vantage API.</w:t>
            </w:r>
          </w:p>
        </w:tc>
      </w:tr>
      <w:tr w:rsidR="00EB1B37" w:rsidRPr="00EB1B37" w14:paraId="24056990" w14:textId="77777777" w:rsidTr="00EB1B37">
        <w:tc>
          <w:tcPr>
            <w:tcW w:w="0" w:type="auto"/>
            <w:hideMark/>
          </w:tcPr>
          <w:p w14:paraId="1C29073E"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6D07901D"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Yahoo-data.csv</w:t>
            </w:r>
          </w:p>
        </w:tc>
        <w:tc>
          <w:tcPr>
            <w:tcW w:w="0" w:type="auto"/>
            <w:hideMark/>
          </w:tcPr>
          <w:p w14:paraId="5630AA63"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Raw dataset collected from Yahoo Finance API.</w:t>
            </w:r>
          </w:p>
        </w:tc>
      </w:tr>
      <w:tr w:rsidR="00EB1B37" w:rsidRPr="00EB1B37" w14:paraId="51366F28" w14:textId="77777777" w:rsidTr="00EB1B37">
        <w:tc>
          <w:tcPr>
            <w:tcW w:w="0" w:type="auto"/>
            <w:hideMark/>
          </w:tcPr>
          <w:p w14:paraId="7EAF8BBB"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2F907DA5"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Poly-io-data.csv</w:t>
            </w:r>
          </w:p>
        </w:tc>
        <w:tc>
          <w:tcPr>
            <w:tcW w:w="0" w:type="auto"/>
            <w:hideMark/>
          </w:tcPr>
          <w:p w14:paraId="5530EE65"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Market data from Polygon.io API.</w:t>
            </w:r>
          </w:p>
        </w:tc>
      </w:tr>
      <w:tr w:rsidR="00EB1B37" w:rsidRPr="00EB1B37" w14:paraId="0096AC21" w14:textId="77777777" w:rsidTr="00EB1B37">
        <w:tc>
          <w:tcPr>
            <w:tcW w:w="0" w:type="auto"/>
            <w:hideMark/>
          </w:tcPr>
          <w:p w14:paraId="305342E6"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053A4494"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Twelve-data.csv</w:t>
            </w:r>
          </w:p>
        </w:tc>
        <w:tc>
          <w:tcPr>
            <w:tcW w:w="0" w:type="auto"/>
            <w:hideMark/>
          </w:tcPr>
          <w:p w14:paraId="27659F22"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Dataset from Twelve Data API.</w:t>
            </w:r>
          </w:p>
        </w:tc>
      </w:tr>
      <w:tr w:rsidR="00EB1B37" w:rsidRPr="00EB1B37" w14:paraId="74986333" w14:textId="77777777" w:rsidTr="00EB1B37">
        <w:tc>
          <w:tcPr>
            <w:tcW w:w="0" w:type="auto"/>
            <w:hideMark/>
          </w:tcPr>
          <w:p w14:paraId="2F561A1F"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1534F095"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Stock-data.csv</w:t>
            </w:r>
          </w:p>
        </w:tc>
        <w:tc>
          <w:tcPr>
            <w:tcW w:w="0" w:type="auto"/>
            <w:hideMark/>
          </w:tcPr>
          <w:p w14:paraId="2AFE3087"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Data collected from Stock Data API.</w:t>
            </w:r>
          </w:p>
        </w:tc>
      </w:tr>
      <w:tr w:rsidR="00EB1B37" w:rsidRPr="00EB1B37" w14:paraId="6D8F2FAD" w14:textId="77777777" w:rsidTr="00EB1B37">
        <w:tc>
          <w:tcPr>
            <w:tcW w:w="0" w:type="auto"/>
            <w:hideMark/>
          </w:tcPr>
          <w:p w14:paraId="15228DE9"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69AACE94"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combined_market_data.csv</w:t>
            </w:r>
          </w:p>
        </w:tc>
        <w:tc>
          <w:tcPr>
            <w:tcW w:w="0" w:type="auto"/>
            <w:hideMark/>
          </w:tcPr>
          <w:p w14:paraId="58C3E0AD"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Combined dataset merging all vendor feeds.</w:t>
            </w:r>
          </w:p>
        </w:tc>
      </w:tr>
      <w:tr w:rsidR="00EB1B37" w:rsidRPr="00EB1B37" w14:paraId="50B57C72" w14:textId="77777777" w:rsidTr="00EB1B37">
        <w:tc>
          <w:tcPr>
            <w:tcW w:w="0" w:type="auto"/>
            <w:hideMark/>
          </w:tcPr>
          <w:p w14:paraId="2924F018"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091B8018"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cleaned_market_data_usd.csv</w:t>
            </w:r>
          </w:p>
        </w:tc>
        <w:tc>
          <w:tcPr>
            <w:tcW w:w="0" w:type="auto"/>
            <w:hideMark/>
          </w:tcPr>
          <w:p w14:paraId="7F0DD51C"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Cleaned and standardized dataset converted to USD.</w:t>
            </w:r>
          </w:p>
        </w:tc>
      </w:tr>
      <w:tr w:rsidR="00EB1B37" w:rsidRPr="00EB1B37" w14:paraId="45E8215D" w14:textId="77777777" w:rsidTr="00EB1B37">
        <w:tc>
          <w:tcPr>
            <w:tcW w:w="0" w:type="auto"/>
            <w:hideMark/>
          </w:tcPr>
          <w:p w14:paraId="5D740332"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46AB7094"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reporting_table.csv</w:t>
            </w:r>
          </w:p>
        </w:tc>
        <w:tc>
          <w:tcPr>
            <w:tcW w:w="0" w:type="auto"/>
            <w:hideMark/>
          </w:tcPr>
          <w:p w14:paraId="3A0AA852"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Final processed data used for Power BI dashboard visualization.</w:t>
            </w:r>
          </w:p>
        </w:tc>
      </w:tr>
      <w:tr w:rsidR="00EB1B37" w:rsidRPr="00EB1B37" w14:paraId="6CFA7296" w14:textId="77777777" w:rsidTr="00EB1B37">
        <w:tc>
          <w:tcPr>
            <w:tcW w:w="0" w:type="auto"/>
            <w:hideMark/>
          </w:tcPr>
          <w:p w14:paraId="7554C2E0"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b/>
                <w:bCs/>
              </w:rPr>
              <w:t>Data-Extraction-Script</w:t>
            </w:r>
          </w:p>
        </w:tc>
        <w:tc>
          <w:tcPr>
            <w:tcW w:w="0" w:type="auto"/>
            <w:hideMark/>
          </w:tcPr>
          <w:p w14:paraId="4FC50043"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alpha-vintage.py</w:t>
            </w:r>
          </w:p>
        </w:tc>
        <w:tc>
          <w:tcPr>
            <w:tcW w:w="0" w:type="auto"/>
            <w:hideMark/>
          </w:tcPr>
          <w:p w14:paraId="53A7F1F7"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Script to extract stock data from Alpha Vantage API.</w:t>
            </w:r>
          </w:p>
        </w:tc>
      </w:tr>
      <w:tr w:rsidR="00EB1B37" w:rsidRPr="00EB1B37" w14:paraId="58667C44" w14:textId="77777777" w:rsidTr="00EB1B37">
        <w:tc>
          <w:tcPr>
            <w:tcW w:w="0" w:type="auto"/>
            <w:hideMark/>
          </w:tcPr>
          <w:p w14:paraId="5F0AC6DF"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3B7C45E2"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yahoo.py</w:t>
            </w:r>
          </w:p>
        </w:tc>
        <w:tc>
          <w:tcPr>
            <w:tcW w:w="0" w:type="auto"/>
            <w:hideMark/>
          </w:tcPr>
          <w:p w14:paraId="2991C605"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Script to extract data from Yahoo Finance API.</w:t>
            </w:r>
          </w:p>
        </w:tc>
      </w:tr>
      <w:tr w:rsidR="00EB1B37" w:rsidRPr="00EB1B37" w14:paraId="2620A6B7" w14:textId="77777777" w:rsidTr="00EB1B37">
        <w:tc>
          <w:tcPr>
            <w:tcW w:w="0" w:type="auto"/>
            <w:hideMark/>
          </w:tcPr>
          <w:p w14:paraId="6EBA1D5C"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75053865"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poly-io.py</w:t>
            </w:r>
          </w:p>
        </w:tc>
        <w:tc>
          <w:tcPr>
            <w:tcW w:w="0" w:type="auto"/>
            <w:hideMark/>
          </w:tcPr>
          <w:p w14:paraId="64518322"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Script to extract data from Polygon.io API.</w:t>
            </w:r>
          </w:p>
        </w:tc>
      </w:tr>
      <w:tr w:rsidR="00EB1B37" w:rsidRPr="00EB1B37" w14:paraId="62427E16" w14:textId="77777777" w:rsidTr="00EB1B37">
        <w:tc>
          <w:tcPr>
            <w:tcW w:w="0" w:type="auto"/>
            <w:hideMark/>
          </w:tcPr>
          <w:p w14:paraId="4DA87B85"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53976A44"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twelve-data.py</w:t>
            </w:r>
          </w:p>
        </w:tc>
        <w:tc>
          <w:tcPr>
            <w:tcW w:w="0" w:type="auto"/>
            <w:hideMark/>
          </w:tcPr>
          <w:p w14:paraId="72D4A172"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Script to extract data from Twelve Data API.</w:t>
            </w:r>
          </w:p>
        </w:tc>
      </w:tr>
      <w:tr w:rsidR="00EB1B37" w:rsidRPr="00EB1B37" w14:paraId="7F9160C9" w14:textId="77777777" w:rsidTr="00EB1B37">
        <w:tc>
          <w:tcPr>
            <w:tcW w:w="0" w:type="auto"/>
            <w:hideMark/>
          </w:tcPr>
          <w:p w14:paraId="2BEBEC95"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14DFDAC3"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stock-data.py</w:t>
            </w:r>
          </w:p>
        </w:tc>
        <w:tc>
          <w:tcPr>
            <w:tcW w:w="0" w:type="auto"/>
            <w:hideMark/>
          </w:tcPr>
          <w:p w14:paraId="6AD81B04"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Script to extract data from Stock Data API.</w:t>
            </w:r>
          </w:p>
        </w:tc>
      </w:tr>
      <w:tr w:rsidR="00EB1B37" w:rsidRPr="00EB1B37" w14:paraId="2D0D0C8F" w14:textId="77777777" w:rsidTr="00EB1B37">
        <w:tc>
          <w:tcPr>
            <w:tcW w:w="0" w:type="auto"/>
            <w:hideMark/>
          </w:tcPr>
          <w:p w14:paraId="073AF470"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7BC01213"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combine.py</w:t>
            </w:r>
          </w:p>
        </w:tc>
        <w:tc>
          <w:tcPr>
            <w:tcW w:w="0" w:type="auto"/>
            <w:hideMark/>
          </w:tcPr>
          <w:p w14:paraId="1282553F"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Script to merge multiple vendor datasets into a single file.</w:t>
            </w:r>
          </w:p>
        </w:tc>
      </w:tr>
      <w:tr w:rsidR="00EB1B37" w:rsidRPr="00EB1B37" w14:paraId="338EDE0C" w14:textId="77777777" w:rsidTr="00EB1B37">
        <w:tc>
          <w:tcPr>
            <w:tcW w:w="0" w:type="auto"/>
            <w:hideMark/>
          </w:tcPr>
          <w:p w14:paraId="68A7860A" w14:textId="384B0E4F"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b/>
                <w:bCs/>
              </w:rPr>
              <w:t>ETL-S</w:t>
            </w:r>
            <w:r>
              <w:rPr>
                <w:rFonts w:ascii="Times New Roman" w:hAnsi="Times New Roman" w:cs="Times New Roman"/>
                <w:b/>
                <w:bCs/>
              </w:rPr>
              <w:t>c</w:t>
            </w:r>
            <w:r w:rsidRPr="00EB1B37">
              <w:rPr>
                <w:rFonts w:ascii="Times New Roman" w:hAnsi="Times New Roman" w:cs="Times New Roman"/>
                <w:b/>
                <w:bCs/>
              </w:rPr>
              <w:t>ript</w:t>
            </w:r>
          </w:p>
        </w:tc>
        <w:tc>
          <w:tcPr>
            <w:tcW w:w="0" w:type="auto"/>
            <w:hideMark/>
          </w:tcPr>
          <w:p w14:paraId="7DCE2165"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cleaned-</w:t>
            </w:r>
            <w:proofErr w:type="spellStart"/>
            <w:proofErr w:type="gramStart"/>
            <w:r w:rsidRPr="00EB1B37">
              <w:rPr>
                <w:rFonts w:ascii="Times New Roman" w:hAnsi="Times New Roman" w:cs="Times New Roman"/>
              </w:rPr>
              <w:t>data.ipynb</w:t>
            </w:r>
            <w:proofErr w:type="spellEnd"/>
            <w:proofErr w:type="gramEnd"/>
          </w:p>
        </w:tc>
        <w:tc>
          <w:tcPr>
            <w:tcW w:w="0" w:type="auto"/>
            <w:hideMark/>
          </w:tcPr>
          <w:p w14:paraId="67E411E1" w14:textId="77777777" w:rsidR="00EB1B37" w:rsidRPr="00EB1B37" w:rsidRDefault="00EB1B37" w:rsidP="00EB1B37">
            <w:pPr>
              <w:spacing w:after="160" w:line="360" w:lineRule="auto"/>
              <w:jc w:val="both"/>
              <w:rPr>
                <w:rFonts w:ascii="Times New Roman" w:hAnsi="Times New Roman" w:cs="Times New Roman"/>
              </w:rPr>
            </w:pPr>
            <w:proofErr w:type="spellStart"/>
            <w:r w:rsidRPr="00EB1B37">
              <w:rPr>
                <w:rFonts w:ascii="Times New Roman" w:hAnsi="Times New Roman" w:cs="Times New Roman"/>
              </w:rPr>
              <w:t>Jupyter</w:t>
            </w:r>
            <w:proofErr w:type="spellEnd"/>
            <w:r w:rsidRPr="00EB1B37">
              <w:rPr>
                <w:rFonts w:ascii="Times New Roman" w:hAnsi="Times New Roman" w:cs="Times New Roman"/>
              </w:rPr>
              <w:t xml:space="preserve"> notebook for cleaning and preprocessing market data.</w:t>
            </w:r>
          </w:p>
        </w:tc>
      </w:tr>
      <w:tr w:rsidR="00EB1B37" w:rsidRPr="00EB1B37" w14:paraId="02ECC882" w14:textId="77777777" w:rsidTr="00EB1B37">
        <w:tc>
          <w:tcPr>
            <w:tcW w:w="0" w:type="auto"/>
            <w:hideMark/>
          </w:tcPr>
          <w:p w14:paraId="0AE94F20"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338D2D28" w14:textId="77777777" w:rsidR="00EB1B37" w:rsidRPr="00EB1B37" w:rsidRDefault="00EB1B37" w:rsidP="00EB1B37">
            <w:pPr>
              <w:spacing w:after="160" w:line="360" w:lineRule="auto"/>
              <w:jc w:val="both"/>
              <w:rPr>
                <w:rFonts w:ascii="Times New Roman" w:hAnsi="Times New Roman" w:cs="Times New Roman"/>
              </w:rPr>
            </w:pPr>
            <w:proofErr w:type="spellStart"/>
            <w:r w:rsidRPr="00EB1B37">
              <w:rPr>
                <w:rFonts w:ascii="Times New Roman" w:hAnsi="Times New Roman" w:cs="Times New Roman"/>
              </w:rPr>
              <w:t>ETL.ipynb</w:t>
            </w:r>
            <w:proofErr w:type="spellEnd"/>
          </w:p>
        </w:tc>
        <w:tc>
          <w:tcPr>
            <w:tcW w:w="0" w:type="auto"/>
            <w:hideMark/>
          </w:tcPr>
          <w:p w14:paraId="4A0A29A7"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Notebook for aggregating, calculating KPIs, and loading reporting data.</w:t>
            </w:r>
          </w:p>
        </w:tc>
      </w:tr>
      <w:tr w:rsidR="00EB1B37" w:rsidRPr="00EB1B37" w14:paraId="74ECFAE2" w14:textId="77777777" w:rsidTr="00EB1B37">
        <w:tc>
          <w:tcPr>
            <w:tcW w:w="0" w:type="auto"/>
            <w:hideMark/>
          </w:tcPr>
          <w:p w14:paraId="50D4D8BA"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b/>
                <w:bCs/>
              </w:rPr>
              <w:t>Resource</w:t>
            </w:r>
          </w:p>
        </w:tc>
        <w:tc>
          <w:tcPr>
            <w:tcW w:w="0" w:type="auto"/>
            <w:hideMark/>
          </w:tcPr>
          <w:p w14:paraId="108B2594"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api-key.txt</w:t>
            </w:r>
          </w:p>
        </w:tc>
        <w:tc>
          <w:tcPr>
            <w:tcW w:w="0" w:type="auto"/>
            <w:hideMark/>
          </w:tcPr>
          <w:p w14:paraId="452D4641"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Contains API keys and authentication credentials for all vendor APIs.</w:t>
            </w:r>
          </w:p>
        </w:tc>
      </w:tr>
      <w:tr w:rsidR="00EB1B37" w:rsidRPr="00EB1B37" w14:paraId="03373944" w14:textId="77777777" w:rsidTr="00EB1B37">
        <w:tc>
          <w:tcPr>
            <w:tcW w:w="0" w:type="auto"/>
            <w:hideMark/>
          </w:tcPr>
          <w:p w14:paraId="4261B70C"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b/>
                <w:bCs/>
              </w:rPr>
              <w:t>Dash-board</w:t>
            </w:r>
          </w:p>
        </w:tc>
        <w:tc>
          <w:tcPr>
            <w:tcW w:w="0" w:type="auto"/>
            <w:hideMark/>
          </w:tcPr>
          <w:p w14:paraId="39B82672"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market-pricing-data-</w:t>
            </w:r>
            <w:proofErr w:type="spellStart"/>
            <w:r w:rsidRPr="00EB1B37">
              <w:rPr>
                <w:rFonts w:ascii="Times New Roman" w:hAnsi="Times New Roman" w:cs="Times New Roman"/>
              </w:rPr>
              <w:t>analysis.pbix</w:t>
            </w:r>
            <w:proofErr w:type="spellEnd"/>
          </w:p>
        </w:tc>
        <w:tc>
          <w:tcPr>
            <w:tcW w:w="0" w:type="auto"/>
            <w:hideMark/>
          </w:tcPr>
          <w:p w14:paraId="68A7AA25"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Power BI dashboard file containing all reports and visuals.</w:t>
            </w:r>
          </w:p>
        </w:tc>
      </w:tr>
      <w:tr w:rsidR="00EB1B37" w:rsidRPr="00EB1B37" w14:paraId="7865B955" w14:textId="77777777" w:rsidTr="00EB1B37">
        <w:tc>
          <w:tcPr>
            <w:tcW w:w="0" w:type="auto"/>
            <w:hideMark/>
          </w:tcPr>
          <w:p w14:paraId="789CA7C9" w14:textId="77777777" w:rsidR="00EB1B37" w:rsidRPr="00EB1B37" w:rsidRDefault="00EB1B37" w:rsidP="00EB1B37">
            <w:pPr>
              <w:spacing w:after="160" w:line="360" w:lineRule="auto"/>
              <w:jc w:val="both"/>
              <w:rPr>
                <w:rFonts w:ascii="Times New Roman" w:hAnsi="Times New Roman" w:cs="Times New Roman"/>
              </w:rPr>
            </w:pPr>
          </w:p>
        </w:tc>
        <w:tc>
          <w:tcPr>
            <w:tcW w:w="0" w:type="auto"/>
            <w:hideMark/>
          </w:tcPr>
          <w:p w14:paraId="2CDDD22B"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market-pricing-data-analysis.pdf</w:t>
            </w:r>
          </w:p>
        </w:tc>
        <w:tc>
          <w:tcPr>
            <w:tcW w:w="0" w:type="auto"/>
            <w:hideMark/>
          </w:tcPr>
          <w:p w14:paraId="54D487AC"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Exported version of the Power BI dashboard in PDF format.</w:t>
            </w:r>
          </w:p>
        </w:tc>
      </w:tr>
      <w:tr w:rsidR="00EB1B37" w:rsidRPr="00EB1B37" w14:paraId="74EA2E4C" w14:textId="77777777" w:rsidTr="00EB1B37">
        <w:tc>
          <w:tcPr>
            <w:tcW w:w="0" w:type="auto"/>
            <w:hideMark/>
          </w:tcPr>
          <w:p w14:paraId="7183E8A3"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b/>
                <w:bCs/>
              </w:rPr>
              <w:t>Root Directory</w:t>
            </w:r>
          </w:p>
        </w:tc>
        <w:tc>
          <w:tcPr>
            <w:tcW w:w="0" w:type="auto"/>
            <w:hideMark/>
          </w:tcPr>
          <w:p w14:paraId="6C80B1AB"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README.md</w:t>
            </w:r>
          </w:p>
        </w:tc>
        <w:tc>
          <w:tcPr>
            <w:tcW w:w="0" w:type="auto"/>
            <w:hideMark/>
          </w:tcPr>
          <w:p w14:paraId="202CE216" w14:textId="77777777" w:rsidR="00EB1B37" w:rsidRPr="00EB1B37" w:rsidRDefault="00EB1B37" w:rsidP="00EB1B37">
            <w:pPr>
              <w:spacing w:after="160" w:line="360" w:lineRule="auto"/>
              <w:jc w:val="both"/>
              <w:rPr>
                <w:rFonts w:ascii="Times New Roman" w:hAnsi="Times New Roman" w:cs="Times New Roman"/>
              </w:rPr>
            </w:pPr>
            <w:r w:rsidRPr="00EB1B37">
              <w:rPr>
                <w:rFonts w:ascii="Times New Roman" w:hAnsi="Times New Roman" w:cs="Times New Roman"/>
              </w:rPr>
              <w:t>Overview of the project and execution instructions.</w:t>
            </w:r>
          </w:p>
        </w:tc>
      </w:tr>
    </w:tbl>
    <w:p w14:paraId="1A7B54F8" w14:textId="77777777" w:rsidR="00F34E1F" w:rsidRPr="00F34E1F" w:rsidRDefault="00F34E1F" w:rsidP="00EB1B37">
      <w:pPr>
        <w:spacing w:line="360" w:lineRule="auto"/>
        <w:jc w:val="both"/>
        <w:rPr>
          <w:rFonts w:ascii="Times New Roman" w:hAnsi="Times New Roman" w:cs="Times New Roman"/>
        </w:rPr>
      </w:pPr>
    </w:p>
    <w:p w14:paraId="7DC5CC9D" w14:textId="49457E31" w:rsidR="00F34E1F" w:rsidRDefault="006C1538" w:rsidP="00EB1B3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RESULTS AND </w:t>
      </w:r>
      <w:proofErr w:type="gramStart"/>
      <w:r>
        <w:rPr>
          <w:rFonts w:ascii="Times New Roman" w:hAnsi="Times New Roman" w:cs="Times New Roman"/>
          <w:b/>
          <w:bCs/>
          <w:sz w:val="28"/>
          <w:szCs w:val="28"/>
        </w:rPr>
        <w:t>COMPARISION :</w:t>
      </w:r>
      <w:proofErr w:type="gramEnd"/>
    </w:p>
    <w:p w14:paraId="472DB867" w14:textId="7FAA352C" w:rsidR="006C1538" w:rsidRPr="006C1538" w:rsidRDefault="006C1538" w:rsidP="00072CFA">
      <w:pPr>
        <w:spacing w:after="0" w:line="360" w:lineRule="auto"/>
        <w:jc w:val="both"/>
        <w:rPr>
          <w:rFonts w:ascii="Times New Roman" w:hAnsi="Times New Roman" w:cs="Times New Roman"/>
          <w:b/>
          <w:bCs/>
        </w:rPr>
      </w:pPr>
      <w:r w:rsidRPr="006C1538">
        <w:rPr>
          <w:rFonts w:ascii="Times New Roman" w:hAnsi="Times New Roman" w:cs="Times New Roman"/>
          <w:b/>
          <w:bCs/>
        </w:rPr>
        <w:t>Test Case – Dashboard Summary and Vendor Performance Visualization</w:t>
      </w:r>
    </w:p>
    <w:p w14:paraId="4D8EF06C" w14:textId="77777777" w:rsidR="006C1538" w:rsidRDefault="006C1538" w:rsidP="00072CFA">
      <w:pPr>
        <w:spacing w:after="0" w:line="360" w:lineRule="auto"/>
        <w:jc w:val="both"/>
        <w:rPr>
          <w:rFonts w:ascii="Times New Roman" w:hAnsi="Times New Roman" w:cs="Times New Roman"/>
        </w:rPr>
      </w:pPr>
      <w:r w:rsidRPr="006C1538">
        <w:rPr>
          <w:rFonts w:ascii="Times New Roman" w:hAnsi="Times New Roman" w:cs="Times New Roman"/>
          <w:b/>
          <w:bCs/>
        </w:rPr>
        <w:t>Test Case ID:</w:t>
      </w:r>
      <w:r w:rsidRPr="006C1538">
        <w:rPr>
          <w:rFonts w:ascii="Times New Roman" w:hAnsi="Times New Roman" w:cs="Times New Roman"/>
        </w:rPr>
        <w:t xml:space="preserve"> TC01</w:t>
      </w:r>
      <w:r>
        <w:rPr>
          <w:rFonts w:ascii="Times New Roman" w:hAnsi="Times New Roman" w:cs="Times New Roman"/>
        </w:rPr>
        <w:t xml:space="preserve"> </w:t>
      </w:r>
    </w:p>
    <w:p w14:paraId="40080FE0" w14:textId="2049E2CF" w:rsidR="006C1538" w:rsidRPr="006C1538" w:rsidRDefault="006C1538" w:rsidP="00072CFA">
      <w:pPr>
        <w:spacing w:after="0" w:line="360" w:lineRule="auto"/>
        <w:jc w:val="both"/>
        <w:rPr>
          <w:rFonts w:ascii="Times New Roman" w:hAnsi="Times New Roman" w:cs="Times New Roman"/>
        </w:rPr>
      </w:pPr>
      <w:r w:rsidRPr="006C1538">
        <w:rPr>
          <w:rFonts w:ascii="Times New Roman" w:hAnsi="Times New Roman" w:cs="Times New Roman"/>
          <w:b/>
          <w:bCs/>
        </w:rPr>
        <w:t>Application / Screen:</w:t>
      </w:r>
      <w:r w:rsidRPr="006C1538">
        <w:rPr>
          <w:rFonts w:ascii="Times New Roman" w:hAnsi="Times New Roman" w:cs="Times New Roman"/>
        </w:rPr>
        <w:t xml:space="preserve"> Power BI – Market Data Analytics Price Challenge Reporting</w:t>
      </w:r>
    </w:p>
    <w:p w14:paraId="1055E7A9" w14:textId="34AE8620" w:rsidR="006C1538" w:rsidRPr="006C1538" w:rsidRDefault="006C1538" w:rsidP="00072CFA">
      <w:pPr>
        <w:spacing w:after="0" w:line="360" w:lineRule="auto"/>
        <w:jc w:val="both"/>
        <w:rPr>
          <w:rFonts w:ascii="Times New Roman" w:hAnsi="Times New Roman" w:cs="Times New Roman"/>
        </w:rPr>
      </w:pPr>
      <w:r w:rsidRPr="006C1538">
        <w:rPr>
          <w:rFonts w:ascii="Times New Roman" w:hAnsi="Times New Roman" w:cs="Times New Roman"/>
          <w:b/>
          <w:bCs/>
        </w:rPr>
        <w:t>Test Case:</w:t>
      </w:r>
      <w:r>
        <w:rPr>
          <w:rFonts w:ascii="Times New Roman" w:hAnsi="Times New Roman" w:cs="Times New Roman"/>
        </w:rPr>
        <w:t xml:space="preserve"> </w:t>
      </w:r>
      <w:r w:rsidRPr="006C1538">
        <w:rPr>
          <w:rFonts w:ascii="Times New Roman" w:hAnsi="Times New Roman" w:cs="Times New Roman"/>
        </w:rPr>
        <w:t>Check if the main dashboard correctly displays the Outlier Percentage of Vendor, Percentage Variance of Price, and Precision (%) for different vendors.</w:t>
      </w:r>
    </w:p>
    <w:p w14:paraId="4AA4E55B" w14:textId="0205F478" w:rsidR="006C1538" w:rsidRPr="006C1538" w:rsidRDefault="006C1538" w:rsidP="00072CFA">
      <w:pPr>
        <w:spacing w:after="0" w:line="360" w:lineRule="auto"/>
        <w:jc w:val="both"/>
        <w:rPr>
          <w:rFonts w:ascii="Times New Roman" w:hAnsi="Times New Roman" w:cs="Times New Roman"/>
        </w:rPr>
      </w:pPr>
      <w:r w:rsidRPr="006C1538">
        <w:rPr>
          <w:rFonts w:ascii="Times New Roman" w:hAnsi="Times New Roman" w:cs="Times New Roman"/>
          <w:b/>
          <w:bCs/>
        </w:rPr>
        <w:t>Pre-Requisites:</w:t>
      </w:r>
      <w:r>
        <w:rPr>
          <w:rFonts w:ascii="Times New Roman" w:hAnsi="Times New Roman" w:cs="Times New Roman"/>
          <w:b/>
          <w:bCs/>
        </w:rPr>
        <w:t xml:space="preserve"> </w:t>
      </w:r>
      <w:r w:rsidRPr="006C1538">
        <w:rPr>
          <w:rFonts w:ascii="Times New Roman" w:hAnsi="Times New Roman" w:cs="Times New Roman"/>
        </w:rPr>
        <w:t xml:space="preserve">The cleaned and combined dataset (reporting_table.csv) should be loaded into </w:t>
      </w:r>
      <w:r>
        <w:rPr>
          <w:rFonts w:ascii="Times New Roman" w:hAnsi="Times New Roman" w:cs="Times New Roman"/>
        </w:rPr>
        <w:t xml:space="preserve">  </w:t>
      </w:r>
      <w:r w:rsidRPr="006C1538">
        <w:rPr>
          <w:rFonts w:ascii="Times New Roman" w:hAnsi="Times New Roman" w:cs="Times New Roman"/>
        </w:rPr>
        <w:t>Power BI and DAX measures created.</w:t>
      </w:r>
    </w:p>
    <w:p w14:paraId="32FFBF48" w14:textId="15634A06" w:rsidR="006C1538" w:rsidRPr="006C1538" w:rsidRDefault="006C1538" w:rsidP="00072CFA">
      <w:pPr>
        <w:spacing w:line="360" w:lineRule="auto"/>
        <w:jc w:val="both"/>
        <w:rPr>
          <w:rFonts w:ascii="Times New Roman" w:hAnsi="Times New Roman" w:cs="Times New Roman"/>
        </w:rPr>
      </w:pPr>
      <w:r w:rsidRPr="006C1538">
        <w:rPr>
          <w:rFonts w:ascii="Times New Roman" w:hAnsi="Times New Roman" w:cs="Times New Roman"/>
          <w:b/>
          <w:bCs/>
        </w:rPr>
        <w:t>Input Provided:</w:t>
      </w:r>
      <w:r>
        <w:rPr>
          <w:rFonts w:ascii="Times New Roman" w:hAnsi="Times New Roman" w:cs="Times New Roman"/>
        </w:rPr>
        <w:t xml:space="preserve"> </w:t>
      </w:r>
      <w:r w:rsidRPr="006C1538">
        <w:rPr>
          <w:rFonts w:ascii="Times New Roman" w:hAnsi="Times New Roman" w:cs="Times New Roman"/>
        </w:rPr>
        <w:t>Vendor pricing data including price date, vendor code, exchange code, price type, and calculated KPIs (price variation %, precision %, outlier %).</w:t>
      </w:r>
    </w:p>
    <w:p w14:paraId="185A043A" w14:textId="77777777" w:rsidR="006C1538" w:rsidRPr="006C1538" w:rsidRDefault="006C1538" w:rsidP="00072CFA">
      <w:pPr>
        <w:spacing w:after="0" w:line="360" w:lineRule="auto"/>
        <w:jc w:val="both"/>
        <w:rPr>
          <w:rFonts w:ascii="Times New Roman" w:hAnsi="Times New Roman" w:cs="Times New Roman"/>
        </w:rPr>
      </w:pPr>
      <w:r w:rsidRPr="006C1538">
        <w:rPr>
          <w:rFonts w:ascii="Times New Roman" w:hAnsi="Times New Roman" w:cs="Times New Roman"/>
          <w:b/>
          <w:bCs/>
        </w:rPr>
        <w:lastRenderedPageBreak/>
        <w:t>Steps:</w:t>
      </w:r>
    </w:p>
    <w:p w14:paraId="5060DB18" w14:textId="77777777" w:rsidR="006C1538" w:rsidRPr="006C1538" w:rsidRDefault="006C1538" w:rsidP="00072CFA">
      <w:pPr>
        <w:numPr>
          <w:ilvl w:val="0"/>
          <w:numId w:val="11"/>
        </w:numPr>
        <w:spacing w:after="0" w:line="360" w:lineRule="auto"/>
        <w:jc w:val="both"/>
        <w:rPr>
          <w:rFonts w:ascii="Times New Roman" w:hAnsi="Times New Roman" w:cs="Times New Roman"/>
        </w:rPr>
      </w:pPr>
      <w:r w:rsidRPr="006C1538">
        <w:rPr>
          <w:rFonts w:ascii="Times New Roman" w:hAnsi="Times New Roman" w:cs="Times New Roman"/>
        </w:rPr>
        <w:t>Open the Power BI file market-pricing-data-</w:t>
      </w:r>
      <w:proofErr w:type="spellStart"/>
      <w:r w:rsidRPr="006C1538">
        <w:rPr>
          <w:rFonts w:ascii="Times New Roman" w:hAnsi="Times New Roman" w:cs="Times New Roman"/>
        </w:rPr>
        <w:t>analysis.pbix</w:t>
      </w:r>
      <w:proofErr w:type="spellEnd"/>
      <w:r w:rsidRPr="006C1538">
        <w:rPr>
          <w:rFonts w:ascii="Times New Roman" w:hAnsi="Times New Roman" w:cs="Times New Roman"/>
        </w:rPr>
        <w:t>.</w:t>
      </w:r>
    </w:p>
    <w:p w14:paraId="2EC20023" w14:textId="77777777" w:rsidR="006C1538" w:rsidRPr="006C1538" w:rsidRDefault="006C1538" w:rsidP="00072CFA">
      <w:pPr>
        <w:numPr>
          <w:ilvl w:val="0"/>
          <w:numId w:val="11"/>
        </w:numPr>
        <w:spacing w:after="0" w:line="360" w:lineRule="auto"/>
        <w:jc w:val="both"/>
        <w:rPr>
          <w:rFonts w:ascii="Times New Roman" w:hAnsi="Times New Roman" w:cs="Times New Roman"/>
        </w:rPr>
      </w:pPr>
      <w:r w:rsidRPr="006C1538">
        <w:rPr>
          <w:rFonts w:ascii="Times New Roman" w:hAnsi="Times New Roman" w:cs="Times New Roman"/>
        </w:rPr>
        <w:t xml:space="preserve">Go to </w:t>
      </w:r>
      <w:r w:rsidRPr="006C1538">
        <w:rPr>
          <w:rFonts w:ascii="Times New Roman" w:hAnsi="Times New Roman" w:cs="Times New Roman"/>
          <w:b/>
          <w:bCs/>
        </w:rPr>
        <w:t>Page 1</w:t>
      </w:r>
      <w:r w:rsidRPr="006C1538">
        <w:rPr>
          <w:rFonts w:ascii="Times New Roman" w:hAnsi="Times New Roman" w:cs="Times New Roman"/>
        </w:rPr>
        <w:t xml:space="preserve"> of the dashboard.</w:t>
      </w:r>
    </w:p>
    <w:p w14:paraId="638BFF14" w14:textId="50A8CE95" w:rsidR="006C1538" w:rsidRPr="006C1538" w:rsidRDefault="006C1538" w:rsidP="00072CFA">
      <w:pPr>
        <w:numPr>
          <w:ilvl w:val="0"/>
          <w:numId w:val="11"/>
        </w:numPr>
        <w:spacing w:after="0" w:line="360" w:lineRule="auto"/>
        <w:jc w:val="both"/>
        <w:rPr>
          <w:rFonts w:ascii="Times New Roman" w:hAnsi="Times New Roman" w:cs="Times New Roman"/>
        </w:rPr>
      </w:pPr>
      <w:r w:rsidRPr="006C1538">
        <w:rPr>
          <w:rFonts w:ascii="Times New Roman" w:hAnsi="Times New Roman" w:cs="Times New Roman"/>
        </w:rPr>
        <w:t xml:space="preserve">Check that </w:t>
      </w:r>
      <w:proofErr w:type="gramStart"/>
      <w:r w:rsidRPr="006C1538">
        <w:rPr>
          <w:rFonts w:ascii="Times New Roman" w:hAnsi="Times New Roman" w:cs="Times New Roman"/>
        </w:rPr>
        <w:t>the  KPI</w:t>
      </w:r>
      <w:proofErr w:type="gramEnd"/>
      <w:r w:rsidRPr="006C1538">
        <w:rPr>
          <w:rFonts w:ascii="Times New Roman" w:hAnsi="Times New Roman" w:cs="Times New Roman"/>
        </w:rPr>
        <w:t xml:space="preserve"> values appear correctly:</w:t>
      </w:r>
    </w:p>
    <w:p w14:paraId="1EB7732C" w14:textId="77777777" w:rsidR="006C1538" w:rsidRPr="006C1538" w:rsidRDefault="006C1538" w:rsidP="00072CFA">
      <w:pPr>
        <w:numPr>
          <w:ilvl w:val="0"/>
          <w:numId w:val="11"/>
        </w:numPr>
        <w:spacing w:after="0" w:line="360" w:lineRule="auto"/>
        <w:jc w:val="both"/>
        <w:rPr>
          <w:rFonts w:ascii="Times New Roman" w:hAnsi="Times New Roman" w:cs="Times New Roman"/>
        </w:rPr>
      </w:pPr>
      <w:r w:rsidRPr="006C1538">
        <w:rPr>
          <w:rFonts w:ascii="Times New Roman" w:hAnsi="Times New Roman" w:cs="Times New Roman"/>
        </w:rPr>
        <w:t>Observe the “Price Variation by Day” line chart for daily variation trends.</w:t>
      </w:r>
    </w:p>
    <w:p w14:paraId="7ECA1C46" w14:textId="77777777" w:rsidR="006C1538" w:rsidRPr="006C1538" w:rsidRDefault="006C1538" w:rsidP="00072CFA">
      <w:pPr>
        <w:numPr>
          <w:ilvl w:val="0"/>
          <w:numId w:val="11"/>
        </w:numPr>
        <w:spacing w:after="0" w:line="360" w:lineRule="auto"/>
        <w:jc w:val="both"/>
        <w:rPr>
          <w:rFonts w:ascii="Times New Roman" w:hAnsi="Times New Roman" w:cs="Times New Roman"/>
        </w:rPr>
      </w:pPr>
      <w:r w:rsidRPr="006C1538">
        <w:rPr>
          <w:rFonts w:ascii="Times New Roman" w:hAnsi="Times New Roman" w:cs="Times New Roman"/>
        </w:rPr>
        <w:t>Check the “Outlier Percentage by Vendor Code” bar chart – Yahoo should show the highest value.</w:t>
      </w:r>
    </w:p>
    <w:p w14:paraId="6F8F8352" w14:textId="77777777" w:rsidR="006C1538" w:rsidRDefault="006C1538" w:rsidP="00072CFA">
      <w:pPr>
        <w:numPr>
          <w:ilvl w:val="0"/>
          <w:numId w:val="11"/>
        </w:numPr>
        <w:spacing w:after="0" w:line="360" w:lineRule="auto"/>
        <w:jc w:val="both"/>
        <w:rPr>
          <w:rFonts w:ascii="Times New Roman" w:hAnsi="Times New Roman" w:cs="Times New Roman"/>
        </w:rPr>
      </w:pPr>
      <w:r w:rsidRPr="006C1538">
        <w:rPr>
          <w:rFonts w:ascii="Times New Roman" w:hAnsi="Times New Roman" w:cs="Times New Roman"/>
        </w:rPr>
        <w:t>Verify that filters for Vendor, Price Type, and Security ID update visuals correctly.</w:t>
      </w:r>
    </w:p>
    <w:p w14:paraId="14305947" w14:textId="7858F329" w:rsidR="006C1538" w:rsidRPr="006C1538" w:rsidRDefault="006C1538" w:rsidP="00072CFA">
      <w:pPr>
        <w:spacing w:after="0" w:line="360" w:lineRule="auto"/>
        <w:rPr>
          <w:rFonts w:ascii="Times New Roman" w:hAnsi="Times New Roman" w:cs="Times New Roman"/>
        </w:rPr>
      </w:pPr>
      <w:r w:rsidRPr="006C1538">
        <w:rPr>
          <w:rFonts w:ascii="Times New Roman" w:hAnsi="Times New Roman" w:cs="Times New Roman"/>
          <w:b/>
          <w:bCs/>
        </w:rPr>
        <w:t>Cross-Validation:</w:t>
      </w:r>
      <w:r w:rsidRPr="006C1538">
        <w:rPr>
          <w:rFonts w:ascii="Times New Roman" w:hAnsi="Times New Roman" w:cs="Times New Roman"/>
        </w:rPr>
        <w:t xml:space="preserve"> Compared KPI values with manual calculations from the reporting table.</w:t>
      </w:r>
      <w:r w:rsidRPr="006C1538">
        <w:rPr>
          <w:rFonts w:ascii="Times New Roman" w:hAnsi="Times New Roman" w:cs="Times New Roman"/>
        </w:rPr>
        <w:br/>
      </w:r>
      <w:r w:rsidRPr="006C1538">
        <w:rPr>
          <w:rFonts w:ascii="Times New Roman" w:hAnsi="Times New Roman" w:cs="Times New Roman"/>
          <w:b/>
          <w:bCs/>
        </w:rPr>
        <w:t>Expected Result:</w:t>
      </w:r>
      <w:r w:rsidRPr="006C1538">
        <w:rPr>
          <w:rFonts w:ascii="Times New Roman" w:hAnsi="Times New Roman" w:cs="Times New Roman"/>
        </w:rPr>
        <w:t xml:space="preserve"> Dashboard correctly displays KPIs, visuals, and filter interactions.</w:t>
      </w:r>
      <w:r w:rsidRPr="006C1538">
        <w:rPr>
          <w:rFonts w:ascii="Times New Roman" w:hAnsi="Times New Roman" w:cs="Times New Roman"/>
        </w:rPr>
        <w:br/>
      </w:r>
      <w:r w:rsidRPr="006C1538">
        <w:rPr>
          <w:rFonts w:ascii="Times New Roman" w:hAnsi="Times New Roman" w:cs="Times New Roman"/>
          <w:b/>
          <w:bCs/>
        </w:rPr>
        <w:t>Actual Result:</w:t>
      </w:r>
      <w:r w:rsidRPr="006C1538">
        <w:rPr>
          <w:rFonts w:ascii="Times New Roman" w:hAnsi="Times New Roman" w:cs="Times New Roman"/>
        </w:rPr>
        <w:t xml:space="preserve"> All visuals and metrics displayed correctly.</w:t>
      </w:r>
      <w:r w:rsidRPr="006C1538">
        <w:rPr>
          <w:rFonts w:ascii="Times New Roman" w:hAnsi="Times New Roman" w:cs="Times New Roman"/>
        </w:rPr>
        <w:br/>
      </w:r>
    </w:p>
    <w:p w14:paraId="3BE72ACE" w14:textId="77777777" w:rsidR="006C1538" w:rsidRDefault="006C1538" w:rsidP="006C1538">
      <w:pPr>
        <w:keepNext/>
        <w:spacing w:line="360" w:lineRule="auto"/>
        <w:jc w:val="both"/>
      </w:pPr>
      <w:r>
        <w:rPr>
          <w:rFonts w:ascii="Times New Roman" w:hAnsi="Times New Roman" w:cs="Times New Roman"/>
          <w:noProof/>
        </w:rPr>
        <w:drawing>
          <wp:inline distT="0" distB="0" distL="0" distR="0" wp14:anchorId="6F86934F" wp14:editId="38CC4981">
            <wp:extent cx="6096000" cy="3581400"/>
            <wp:effectExtent l="0" t="0" r="0" b="0"/>
            <wp:docPr id="49283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3515" name="Picture 49283515"/>
                    <pic:cNvPicPr/>
                  </pic:nvPicPr>
                  <pic:blipFill rotWithShape="1">
                    <a:blip r:embed="rId5">
                      <a:extLst>
                        <a:ext uri="{28A0092B-C50C-407E-A947-70E740481C1C}">
                          <a14:useLocalDpi xmlns:a14="http://schemas.microsoft.com/office/drawing/2010/main" val="0"/>
                        </a:ext>
                      </a:extLst>
                    </a:blip>
                    <a:srcRect b="6460"/>
                    <a:stretch>
                      <a:fillRect/>
                    </a:stretch>
                  </pic:blipFill>
                  <pic:spPr bwMode="auto">
                    <a:xfrm>
                      <a:off x="0" y="0"/>
                      <a:ext cx="6096000" cy="3581400"/>
                    </a:xfrm>
                    <a:prstGeom prst="rect">
                      <a:avLst/>
                    </a:prstGeom>
                    <a:ln>
                      <a:noFill/>
                    </a:ln>
                    <a:extLst>
                      <a:ext uri="{53640926-AAD7-44D8-BBD7-CCE9431645EC}">
                        <a14:shadowObscured xmlns:a14="http://schemas.microsoft.com/office/drawing/2010/main"/>
                      </a:ext>
                    </a:extLst>
                  </pic:spPr>
                </pic:pic>
              </a:graphicData>
            </a:graphic>
          </wp:inline>
        </w:drawing>
      </w:r>
    </w:p>
    <w:p w14:paraId="45D8FCF6" w14:textId="79AD25D2" w:rsidR="006C1538" w:rsidRPr="00BD4C58" w:rsidRDefault="006C1538" w:rsidP="006C1538">
      <w:pPr>
        <w:pStyle w:val="Caption"/>
        <w:jc w:val="center"/>
        <w:rPr>
          <w:rFonts w:ascii="Times New Roman" w:hAnsi="Times New Roman" w:cs="Times New Roman"/>
          <w:b/>
          <w:bCs/>
          <w:i w:val="0"/>
          <w:iCs w:val="0"/>
          <w:sz w:val="24"/>
          <w:szCs w:val="24"/>
        </w:rPr>
      </w:pPr>
      <w:r w:rsidRPr="00BD4C58">
        <w:rPr>
          <w:rFonts w:ascii="Times New Roman" w:hAnsi="Times New Roman" w:cs="Times New Roman"/>
          <w:b/>
          <w:bCs/>
          <w:i w:val="0"/>
          <w:iCs w:val="0"/>
          <w:sz w:val="24"/>
          <w:szCs w:val="24"/>
        </w:rPr>
        <w:t xml:space="preserve">Figure </w:t>
      </w:r>
      <w:r w:rsidRPr="00BD4C58">
        <w:rPr>
          <w:rFonts w:ascii="Times New Roman" w:hAnsi="Times New Roman" w:cs="Times New Roman"/>
          <w:b/>
          <w:bCs/>
          <w:i w:val="0"/>
          <w:iCs w:val="0"/>
          <w:sz w:val="24"/>
          <w:szCs w:val="24"/>
        </w:rPr>
        <w:fldChar w:fldCharType="begin"/>
      </w:r>
      <w:r w:rsidRPr="00BD4C58">
        <w:rPr>
          <w:rFonts w:ascii="Times New Roman" w:hAnsi="Times New Roman" w:cs="Times New Roman"/>
          <w:b/>
          <w:bCs/>
          <w:i w:val="0"/>
          <w:iCs w:val="0"/>
          <w:sz w:val="24"/>
          <w:szCs w:val="24"/>
        </w:rPr>
        <w:instrText xml:space="preserve"> SEQ Figure \* ARABIC </w:instrText>
      </w:r>
      <w:r w:rsidRPr="00BD4C58">
        <w:rPr>
          <w:rFonts w:ascii="Times New Roman" w:hAnsi="Times New Roman" w:cs="Times New Roman"/>
          <w:b/>
          <w:bCs/>
          <w:i w:val="0"/>
          <w:iCs w:val="0"/>
          <w:sz w:val="24"/>
          <w:szCs w:val="24"/>
        </w:rPr>
        <w:fldChar w:fldCharType="separate"/>
      </w:r>
      <w:r w:rsidR="00EA70C1">
        <w:rPr>
          <w:rFonts w:ascii="Times New Roman" w:hAnsi="Times New Roman" w:cs="Times New Roman"/>
          <w:b/>
          <w:bCs/>
          <w:i w:val="0"/>
          <w:iCs w:val="0"/>
          <w:noProof/>
          <w:sz w:val="24"/>
          <w:szCs w:val="24"/>
        </w:rPr>
        <w:t>1</w:t>
      </w:r>
      <w:r w:rsidRPr="00BD4C58">
        <w:rPr>
          <w:rFonts w:ascii="Times New Roman" w:hAnsi="Times New Roman" w:cs="Times New Roman"/>
          <w:b/>
          <w:bCs/>
          <w:i w:val="0"/>
          <w:iCs w:val="0"/>
          <w:sz w:val="24"/>
          <w:szCs w:val="24"/>
        </w:rPr>
        <w:fldChar w:fldCharType="end"/>
      </w:r>
      <w:r w:rsidR="00FF1D3D">
        <w:rPr>
          <w:rFonts w:ascii="Times New Roman" w:hAnsi="Times New Roman" w:cs="Times New Roman"/>
          <w:b/>
          <w:bCs/>
          <w:i w:val="0"/>
          <w:iCs w:val="0"/>
          <w:sz w:val="24"/>
          <w:szCs w:val="24"/>
        </w:rPr>
        <w:t xml:space="preserve"> </w:t>
      </w:r>
      <w:r w:rsidRPr="00BD4C58">
        <w:rPr>
          <w:rFonts w:ascii="Times New Roman" w:hAnsi="Times New Roman" w:cs="Times New Roman"/>
          <w:b/>
          <w:bCs/>
          <w:i w:val="0"/>
          <w:iCs w:val="0"/>
          <w:sz w:val="24"/>
          <w:szCs w:val="24"/>
        </w:rPr>
        <w:t>Vendor Performance Dashboard in Power BI</w:t>
      </w:r>
    </w:p>
    <w:p w14:paraId="1310F6F3" w14:textId="77777777" w:rsidR="00FF1D3D" w:rsidRDefault="00FF1D3D" w:rsidP="006C1538">
      <w:pPr>
        <w:spacing w:line="240" w:lineRule="auto"/>
        <w:jc w:val="both"/>
        <w:rPr>
          <w:rFonts w:ascii="Times New Roman" w:hAnsi="Times New Roman" w:cs="Times New Roman"/>
          <w:b/>
          <w:bCs/>
        </w:rPr>
      </w:pPr>
    </w:p>
    <w:p w14:paraId="50A870FB" w14:textId="77777777" w:rsidR="00FF1D3D" w:rsidRDefault="00FF1D3D" w:rsidP="006C1538">
      <w:pPr>
        <w:spacing w:line="240" w:lineRule="auto"/>
        <w:jc w:val="both"/>
        <w:rPr>
          <w:rFonts w:ascii="Times New Roman" w:hAnsi="Times New Roman" w:cs="Times New Roman"/>
          <w:b/>
          <w:bCs/>
        </w:rPr>
      </w:pPr>
    </w:p>
    <w:p w14:paraId="385EC9F7" w14:textId="77777777" w:rsidR="00FF1D3D" w:rsidRDefault="00FF1D3D" w:rsidP="006C1538">
      <w:pPr>
        <w:spacing w:line="240" w:lineRule="auto"/>
        <w:jc w:val="both"/>
        <w:rPr>
          <w:rFonts w:ascii="Times New Roman" w:hAnsi="Times New Roman" w:cs="Times New Roman"/>
          <w:b/>
          <w:bCs/>
        </w:rPr>
      </w:pPr>
    </w:p>
    <w:p w14:paraId="1FF6EC61" w14:textId="690322E6" w:rsidR="006C1538" w:rsidRPr="006C1538" w:rsidRDefault="006C1538" w:rsidP="00FF1D3D">
      <w:pPr>
        <w:spacing w:after="0" w:line="276" w:lineRule="auto"/>
        <w:jc w:val="both"/>
        <w:rPr>
          <w:rFonts w:ascii="Times New Roman" w:hAnsi="Times New Roman" w:cs="Times New Roman"/>
          <w:b/>
          <w:bCs/>
        </w:rPr>
      </w:pPr>
      <w:r w:rsidRPr="006C1538">
        <w:rPr>
          <w:rFonts w:ascii="Times New Roman" w:hAnsi="Times New Roman" w:cs="Times New Roman"/>
          <w:b/>
          <w:bCs/>
        </w:rPr>
        <w:lastRenderedPageBreak/>
        <w:t>Test Case – Vendor Drill-Down Analysis</w:t>
      </w:r>
    </w:p>
    <w:p w14:paraId="76245B84" w14:textId="77777777" w:rsidR="006C1538" w:rsidRDefault="006C1538" w:rsidP="00FF1D3D">
      <w:pPr>
        <w:spacing w:after="0" w:line="276" w:lineRule="auto"/>
        <w:jc w:val="both"/>
        <w:rPr>
          <w:rFonts w:ascii="Times New Roman" w:hAnsi="Times New Roman" w:cs="Times New Roman"/>
        </w:rPr>
      </w:pPr>
      <w:r w:rsidRPr="006C1538">
        <w:rPr>
          <w:rFonts w:ascii="Times New Roman" w:hAnsi="Times New Roman" w:cs="Times New Roman"/>
          <w:b/>
          <w:bCs/>
        </w:rPr>
        <w:t>Test Case ID:</w:t>
      </w:r>
      <w:r w:rsidRPr="006C1538">
        <w:rPr>
          <w:rFonts w:ascii="Times New Roman" w:hAnsi="Times New Roman" w:cs="Times New Roman"/>
        </w:rPr>
        <w:t xml:space="preserve"> TC02</w:t>
      </w:r>
    </w:p>
    <w:p w14:paraId="2A7DEEEC" w14:textId="77777777" w:rsidR="006C1538" w:rsidRDefault="006C1538" w:rsidP="00FF1D3D">
      <w:pPr>
        <w:spacing w:after="0" w:line="276" w:lineRule="auto"/>
        <w:jc w:val="both"/>
        <w:rPr>
          <w:rFonts w:ascii="Times New Roman" w:hAnsi="Times New Roman" w:cs="Times New Roman"/>
        </w:rPr>
      </w:pPr>
      <w:r w:rsidRPr="006C1538">
        <w:rPr>
          <w:rFonts w:ascii="Times New Roman" w:hAnsi="Times New Roman" w:cs="Times New Roman"/>
          <w:b/>
          <w:bCs/>
        </w:rPr>
        <w:t>Application / Screen:</w:t>
      </w:r>
      <w:r w:rsidRPr="006C1538">
        <w:rPr>
          <w:rFonts w:ascii="Times New Roman" w:hAnsi="Times New Roman" w:cs="Times New Roman"/>
        </w:rPr>
        <w:t xml:space="preserve"> Power BI – Vendor Drill-Down Dashboard</w:t>
      </w:r>
    </w:p>
    <w:p w14:paraId="79F0608D" w14:textId="62D8994C" w:rsidR="006C1538" w:rsidRPr="006C1538" w:rsidRDefault="006C1538" w:rsidP="00FF1D3D">
      <w:pPr>
        <w:spacing w:after="0" w:line="276" w:lineRule="auto"/>
        <w:jc w:val="both"/>
        <w:rPr>
          <w:rFonts w:ascii="Times New Roman" w:hAnsi="Times New Roman" w:cs="Times New Roman"/>
        </w:rPr>
      </w:pPr>
      <w:r w:rsidRPr="006C1538">
        <w:rPr>
          <w:rFonts w:ascii="Times New Roman" w:hAnsi="Times New Roman" w:cs="Times New Roman"/>
          <w:b/>
          <w:bCs/>
        </w:rPr>
        <w:t>Test Case:</w:t>
      </w:r>
      <w:r>
        <w:rPr>
          <w:rFonts w:ascii="Times New Roman" w:hAnsi="Times New Roman" w:cs="Times New Roman"/>
        </w:rPr>
        <w:t xml:space="preserve"> </w:t>
      </w:r>
      <w:r w:rsidRPr="006C1538">
        <w:rPr>
          <w:rFonts w:ascii="Times New Roman" w:hAnsi="Times New Roman" w:cs="Times New Roman"/>
        </w:rPr>
        <w:t>Check whether the drill-down dashboard provides detailed insights into vendor price deviations and outlier distributions.</w:t>
      </w:r>
    </w:p>
    <w:p w14:paraId="15B5034D" w14:textId="16902B2D" w:rsidR="006C1538" w:rsidRPr="006C1538" w:rsidRDefault="006C1538" w:rsidP="00FF1D3D">
      <w:pPr>
        <w:spacing w:after="0" w:line="276" w:lineRule="auto"/>
        <w:jc w:val="both"/>
        <w:rPr>
          <w:rFonts w:ascii="Times New Roman" w:hAnsi="Times New Roman" w:cs="Times New Roman"/>
        </w:rPr>
      </w:pPr>
      <w:r w:rsidRPr="006C1538">
        <w:rPr>
          <w:rFonts w:ascii="Times New Roman" w:hAnsi="Times New Roman" w:cs="Times New Roman"/>
          <w:b/>
          <w:bCs/>
        </w:rPr>
        <w:t>Pre-Requisites:</w:t>
      </w:r>
      <w:r>
        <w:rPr>
          <w:rFonts w:ascii="Times New Roman" w:hAnsi="Times New Roman" w:cs="Times New Roman"/>
        </w:rPr>
        <w:t xml:space="preserve"> </w:t>
      </w:r>
      <w:r w:rsidRPr="006C1538">
        <w:rPr>
          <w:rFonts w:ascii="Times New Roman" w:hAnsi="Times New Roman" w:cs="Times New Roman"/>
        </w:rPr>
        <w:t>The aggregated dataset with calculated fields such as outlier_bucket, vendor_code, and price_variation_% should be loaded.</w:t>
      </w:r>
    </w:p>
    <w:p w14:paraId="5C4C6109" w14:textId="13011D27" w:rsidR="006C1538" w:rsidRPr="006C1538" w:rsidRDefault="006C1538" w:rsidP="00FF1D3D">
      <w:pPr>
        <w:spacing w:after="0" w:line="276" w:lineRule="auto"/>
        <w:jc w:val="both"/>
        <w:rPr>
          <w:rFonts w:ascii="Times New Roman" w:hAnsi="Times New Roman" w:cs="Times New Roman"/>
        </w:rPr>
      </w:pPr>
      <w:r w:rsidRPr="006C1538">
        <w:rPr>
          <w:rFonts w:ascii="Times New Roman" w:hAnsi="Times New Roman" w:cs="Times New Roman"/>
          <w:b/>
          <w:bCs/>
        </w:rPr>
        <w:t>Input Provided:</w:t>
      </w:r>
      <w:r>
        <w:rPr>
          <w:rFonts w:ascii="Times New Roman" w:hAnsi="Times New Roman" w:cs="Times New Roman"/>
        </w:rPr>
        <w:t xml:space="preserve"> </w:t>
      </w:r>
      <w:r w:rsidRPr="006C1538">
        <w:rPr>
          <w:rFonts w:ascii="Times New Roman" w:hAnsi="Times New Roman" w:cs="Times New Roman"/>
        </w:rPr>
        <w:t>Security and vendor-level data including price variation, outlier buckets, and exchange codes.</w:t>
      </w:r>
    </w:p>
    <w:p w14:paraId="79337BB8" w14:textId="77777777" w:rsidR="006C1538" w:rsidRPr="006C1538" w:rsidRDefault="006C1538" w:rsidP="00FF1D3D">
      <w:pPr>
        <w:spacing w:after="0" w:line="276" w:lineRule="auto"/>
        <w:jc w:val="both"/>
        <w:rPr>
          <w:rFonts w:ascii="Times New Roman" w:hAnsi="Times New Roman" w:cs="Times New Roman"/>
        </w:rPr>
      </w:pPr>
      <w:r w:rsidRPr="006C1538">
        <w:rPr>
          <w:rFonts w:ascii="Times New Roman" w:hAnsi="Times New Roman" w:cs="Times New Roman"/>
          <w:b/>
          <w:bCs/>
        </w:rPr>
        <w:t>Steps:</w:t>
      </w:r>
    </w:p>
    <w:p w14:paraId="471E3FCC" w14:textId="77777777" w:rsidR="006C1538" w:rsidRPr="006C1538" w:rsidRDefault="006C1538" w:rsidP="00BD4C58">
      <w:pPr>
        <w:numPr>
          <w:ilvl w:val="0"/>
          <w:numId w:val="12"/>
        </w:numPr>
        <w:spacing w:after="0"/>
        <w:jc w:val="both"/>
        <w:rPr>
          <w:rFonts w:ascii="Times New Roman" w:hAnsi="Times New Roman" w:cs="Times New Roman"/>
        </w:rPr>
      </w:pPr>
      <w:r w:rsidRPr="006C1538">
        <w:rPr>
          <w:rFonts w:ascii="Times New Roman" w:hAnsi="Times New Roman" w:cs="Times New Roman"/>
        </w:rPr>
        <w:t xml:space="preserve">Navigate to </w:t>
      </w:r>
      <w:r w:rsidRPr="006C1538">
        <w:rPr>
          <w:rFonts w:ascii="Times New Roman" w:hAnsi="Times New Roman" w:cs="Times New Roman"/>
          <w:b/>
          <w:bCs/>
        </w:rPr>
        <w:t>Page 2</w:t>
      </w:r>
      <w:r w:rsidRPr="006C1538">
        <w:rPr>
          <w:rFonts w:ascii="Times New Roman" w:hAnsi="Times New Roman" w:cs="Times New Roman"/>
        </w:rPr>
        <w:t xml:space="preserve"> titled “Vendor Drill-Down Analysis.”</w:t>
      </w:r>
    </w:p>
    <w:p w14:paraId="6E825BFC" w14:textId="77777777" w:rsidR="006C1538" w:rsidRPr="006C1538" w:rsidRDefault="006C1538" w:rsidP="00BD4C58">
      <w:pPr>
        <w:numPr>
          <w:ilvl w:val="0"/>
          <w:numId w:val="12"/>
        </w:numPr>
        <w:spacing w:after="0"/>
        <w:jc w:val="both"/>
        <w:rPr>
          <w:rFonts w:ascii="Times New Roman" w:hAnsi="Times New Roman" w:cs="Times New Roman"/>
        </w:rPr>
      </w:pPr>
      <w:r w:rsidRPr="006C1538">
        <w:rPr>
          <w:rFonts w:ascii="Times New Roman" w:hAnsi="Times New Roman" w:cs="Times New Roman"/>
        </w:rPr>
        <w:t>Review the KPIs for Average Outlier Percentage, Average Precision, and Average Price Variation.</w:t>
      </w:r>
    </w:p>
    <w:p w14:paraId="1A0FBB73" w14:textId="77777777" w:rsidR="006C1538" w:rsidRPr="006C1538" w:rsidRDefault="006C1538" w:rsidP="00BD4C58">
      <w:pPr>
        <w:numPr>
          <w:ilvl w:val="0"/>
          <w:numId w:val="12"/>
        </w:numPr>
        <w:spacing w:after="0"/>
        <w:jc w:val="both"/>
        <w:rPr>
          <w:rFonts w:ascii="Times New Roman" w:hAnsi="Times New Roman" w:cs="Times New Roman"/>
        </w:rPr>
      </w:pPr>
      <w:r w:rsidRPr="006C1538">
        <w:rPr>
          <w:rFonts w:ascii="Times New Roman" w:hAnsi="Times New Roman" w:cs="Times New Roman"/>
        </w:rPr>
        <w:t>Observe the pie chart showing the count of securities by outlier bucket.</w:t>
      </w:r>
    </w:p>
    <w:p w14:paraId="6896E9A4" w14:textId="77777777" w:rsidR="006C1538" w:rsidRDefault="006C1538" w:rsidP="00BD4C58">
      <w:pPr>
        <w:numPr>
          <w:ilvl w:val="0"/>
          <w:numId w:val="12"/>
        </w:numPr>
        <w:spacing w:after="0"/>
        <w:jc w:val="both"/>
        <w:rPr>
          <w:rFonts w:ascii="Times New Roman" w:hAnsi="Times New Roman" w:cs="Times New Roman"/>
        </w:rPr>
      </w:pPr>
      <w:r w:rsidRPr="006C1538">
        <w:rPr>
          <w:rFonts w:ascii="Times New Roman" w:hAnsi="Times New Roman" w:cs="Times New Roman"/>
        </w:rPr>
        <w:t>Check the bar and tree map visuals for vendor-wise price variations and security contributions.</w:t>
      </w:r>
    </w:p>
    <w:p w14:paraId="6038F1C4" w14:textId="230A6AD8" w:rsidR="006C1538" w:rsidRPr="006C1538" w:rsidRDefault="006C1538" w:rsidP="00BD4C58">
      <w:pPr>
        <w:numPr>
          <w:ilvl w:val="0"/>
          <w:numId w:val="12"/>
        </w:numPr>
        <w:spacing w:after="0"/>
        <w:jc w:val="both"/>
        <w:rPr>
          <w:rFonts w:ascii="Times New Roman" w:hAnsi="Times New Roman" w:cs="Times New Roman"/>
        </w:rPr>
      </w:pPr>
      <w:r w:rsidRPr="006C1538">
        <w:rPr>
          <w:rFonts w:ascii="Times New Roman" w:hAnsi="Times New Roman" w:cs="Times New Roman"/>
        </w:rPr>
        <w:t>Apply filters for specific vendors or price types to confirm drill-down works correctly.</w:t>
      </w:r>
    </w:p>
    <w:p w14:paraId="0755D962" w14:textId="038145DE" w:rsidR="006C1538" w:rsidRDefault="006C1538" w:rsidP="00F34E1F">
      <w:pPr>
        <w:jc w:val="both"/>
        <w:rPr>
          <w:rFonts w:ascii="Times New Roman" w:hAnsi="Times New Roman" w:cs="Times New Roman"/>
        </w:rPr>
      </w:pPr>
      <w:r w:rsidRPr="006C1538">
        <w:rPr>
          <w:rFonts w:ascii="Times New Roman" w:hAnsi="Times New Roman" w:cs="Times New Roman"/>
          <w:b/>
          <w:bCs/>
        </w:rPr>
        <w:t>Cross-Validation:</w:t>
      </w:r>
      <w:r w:rsidRPr="006C1538">
        <w:rPr>
          <w:rFonts w:ascii="Times New Roman" w:hAnsi="Times New Roman" w:cs="Times New Roman"/>
        </w:rPr>
        <w:t xml:space="preserve"> Verified values from visuals with summarized data in the reporting table.</w:t>
      </w:r>
      <w:r w:rsidRPr="006C1538">
        <w:rPr>
          <w:rFonts w:ascii="Times New Roman" w:hAnsi="Times New Roman" w:cs="Times New Roman"/>
        </w:rPr>
        <w:br/>
      </w:r>
      <w:r w:rsidRPr="006C1538">
        <w:rPr>
          <w:rFonts w:ascii="Times New Roman" w:hAnsi="Times New Roman" w:cs="Times New Roman"/>
          <w:b/>
          <w:bCs/>
        </w:rPr>
        <w:t>Expected Result:</w:t>
      </w:r>
      <w:r w:rsidRPr="006C1538">
        <w:rPr>
          <w:rFonts w:ascii="Times New Roman" w:hAnsi="Times New Roman" w:cs="Times New Roman"/>
        </w:rPr>
        <w:t xml:space="preserve"> Dashboard should display correct KPIs and update visuals when filters are applied.</w:t>
      </w:r>
      <w:r w:rsidRPr="006C1538">
        <w:rPr>
          <w:rFonts w:ascii="Times New Roman" w:hAnsi="Times New Roman" w:cs="Times New Roman"/>
        </w:rPr>
        <w:br/>
      </w:r>
      <w:r w:rsidRPr="006C1538">
        <w:rPr>
          <w:rFonts w:ascii="Times New Roman" w:hAnsi="Times New Roman" w:cs="Times New Roman"/>
          <w:b/>
          <w:bCs/>
        </w:rPr>
        <w:t>Actual Result:</w:t>
      </w:r>
      <w:r w:rsidRPr="006C1538">
        <w:rPr>
          <w:rFonts w:ascii="Times New Roman" w:hAnsi="Times New Roman" w:cs="Times New Roman"/>
        </w:rPr>
        <w:t xml:space="preserve"> All visuals updated dynamically and matched calculated values.</w:t>
      </w:r>
    </w:p>
    <w:p w14:paraId="1281E357" w14:textId="77777777" w:rsidR="006C1538" w:rsidRDefault="006C1538" w:rsidP="00F34E1F">
      <w:pPr>
        <w:jc w:val="both"/>
        <w:rPr>
          <w:rFonts w:ascii="Times New Roman" w:hAnsi="Times New Roman" w:cs="Times New Roman"/>
          <w:noProof/>
        </w:rPr>
      </w:pPr>
    </w:p>
    <w:p w14:paraId="720F9F4F" w14:textId="4ABB90E3" w:rsidR="00CB3B20" w:rsidRDefault="00CB3B20" w:rsidP="00CB3B20">
      <w:pPr>
        <w:keepNext/>
        <w:jc w:val="both"/>
      </w:pPr>
      <w:r>
        <w:rPr>
          <w:rFonts w:ascii="Times New Roman" w:hAnsi="Times New Roman" w:cs="Times New Roman"/>
          <w:noProof/>
        </w:rPr>
        <w:drawing>
          <wp:inline distT="0" distB="0" distL="0" distR="0" wp14:anchorId="18B22278" wp14:editId="6915B04E">
            <wp:extent cx="5943600" cy="3143250"/>
            <wp:effectExtent l="0" t="0" r="0" b="0"/>
            <wp:docPr id="1218077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7789" name="Picture 1218077789"/>
                    <pic:cNvPicPr/>
                  </pic:nvPicPr>
                  <pic:blipFill rotWithShape="1">
                    <a:blip r:embed="rId6">
                      <a:extLst>
                        <a:ext uri="{28A0092B-C50C-407E-A947-70E740481C1C}">
                          <a14:useLocalDpi xmlns:a14="http://schemas.microsoft.com/office/drawing/2010/main" val="0"/>
                        </a:ext>
                      </a:extLst>
                    </a:blip>
                    <a:srcRect b="5930"/>
                    <a:stretch>
                      <a:fillRect/>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p w14:paraId="211CFC1E" w14:textId="1B3E474E" w:rsidR="00BD4C58" w:rsidRPr="00FF1D3D" w:rsidRDefault="00CB3B20" w:rsidP="00FF1D3D">
      <w:pPr>
        <w:pStyle w:val="Caption"/>
        <w:jc w:val="center"/>
        <w:rPr>
          <w:rFonts w:ascii="Times New Roman" w:hAnsi="Times New Roman" w:cs="Times New Roman"/>
          <w:b/>
          <w:bCs/>
          <w:i w:val="0"/>
          <w:iCs w:val="0"/>
          <w:sz w:val="24"/>
          <w:szCs w:val="24"/>
        </w:rPr>
      </w:pPr>
      <w:r w:rsidRPr="00BD4C58">
        <w:rPr>
          <w:rFonts w:ascii="Times New Roman" w:hAnsi="Times New Roman" w:cs="Times New Roman"/>
          <w:b/>
          <w:bCs/>
          <w:i w:val="0"/>
          <w:iCs w:val="0"/>
          <w:sz w:val="24"/>
          <w:szCs w:val="24"/>
        </w:rPr>
        <w:t xml:space="preserve">Figure </w:t>
      </w:r>
      <w:r w:rsidRPr="00BD4C58">
        <w:rPr>
          <w:rFonts w:ascii="Times New Roman" w:hAnsi="Times New Roman" w:cs="Times New Roman"/>
          <w:b/>
          <w:bCs/>
          <w:i w:val="0"/>
          <w:iCs w:val="0"/>
          <w:sz w:val="24"/>
          <w:szCs w:val="24"/>
        </w:rPr>
        <w:fldChar w:fldCharType="begin"/>
      </w:r>
      <w:r w:rsidRPr="00BD4C58">
        <w:rPr>
          <w:rFonts w:ascii="Times New Roman" w:hAnsi="Times New Roman" w:cs="Times New Roman"/>
          <w:b/>
          <w:bCs/>
          <w:i w:val="0"/>
          <w:iCs w:val="0"/>
          <w:sz w:val="24"/>
          <w:szCs w:val="24"/>
        </w:rPr>
        <w:instrText xml:space="preserve"> SEQ Figure \* ARABIC </w:instrText>
      </w:r>
      <w:r w:rsidRPr="00BD4C58">
        <w:rPr>
          <w:rFonts w:ascii="Times New Roman" w:hAnsi="Times New Roman" w:cs="Times New Roman"/>
          <w:b/>
          <w:bCs/>
          <w:i w:val="0"/>
          <w:iCs w:val="0"/>
          <w:sz w:val="24"/>
          <w:szCs w:val="24"/>
        </w:rPr>
        <w:fldChar w:fldCharType="separate"/>
      </w:r>
      <w:r w:rsidR="00EA70C1">
        <w:rPr>
          <w:rFonts w:ascii="Times New Roman" w:hAnsi="Times New Roman" w:cs="Times New Roman"/>
          <w:b/>
          <w:bCs/>
          <w:i w:val="0"/>
          <w:iCs w:val="0"/>
          <w:noProof/>
          <w:sz w:val="24"/>
          <w:szCs w:val="24"/>
        </w:rPr>
        <w:t>2</w:t>
      </w:r>
      <w:r w:rsidRPr="00BD4C58">
        <w:rPr>
          <w:rFonts w:ascii="Times New Roman" w:hAnsi="Times New Roman" w:cs="Times New Roman"/>
          <w:b/>
          <w:bCs/>
          <w:i w:val="0"/>
          <w:iCs w:val="0"/>
          <w:sz w:val="24"/>
          <w:szCs w:val="24"/>
        </w:rPr>
        <w:fldChar w:fldCharType="end"/>
      </w:r>
      <w:r w:rsidR="00FF1D3D">
        <w:rPr>
          <w:rFonts w:ascii="Times New Roman" w:hAnsi="Times New Roman" w:cs="Times New Roman"/>
          <w:b/>
          <w:bCs/>
          <w:i w:val="0"/>
          <w:iCs w:val="0"/>
          <w:sz w:val="24"/>
          <w:szCs w:val="24"/>
        </w:rPr>
        <w:t xml:space="preserve"> </w:t>
      </w:r>
      <w:r w:rsidRPr="00BD4C58">
        <w:rPr>
          <w:rFonts w:ascii="Times New Roman" w:hAnsi="Times New Roman" w:cs="Times New Roman"/>
          <w:b/>
          <w:bCs/>
          <w:i w:val="0"/>
          <w:iCs w:val="0"/>
          <w:sz w:val="24"/>
          <w:szCs w:val="24"/>
        </w:rPr>
        <w:t>Vendor Drill-Down Analysis Dashboard</w:t>
      </w:r>
    </w:p>
    <w:p w14:paraId="73E14399" w14:textId="106F83B9" w:rsidR="00BD4C58" w:rsidRPr="00BD4C58" w:rsidRDefault="00BD4C58" w:rsidP="00BD4C58">
      <w:pPr>
        <w:jc w:val="both"/>
        <w:rPr>
          <w:rFonts w:ascii="Times New Roman" w:hAnsi="Times New Roman" w:cs="Times New Roman"/>
          <w:b/>
          <w:bCs/>
        </w:rPr>
      </w:pPr>
      <w:r w:rsidRPr="00BD4C58">
        <w:rPr>
          <w:rFonts w:ascii="Times New Roman" w:hAnsi="Times New Roman" w:cs="Times New Roman"/>
          <w:b/>
          <w:bCs/>
        </w:rPr>
        <w:lastRenderedPageBreak/>
        <w:t>Test Case – Comparative Vendor Performance</w:t>
      </w:r>
    </w:p>
    <w:p w14:paraId="23EB38F3" w14:textId="7ABAD167" w:rsidR="00BD4C58" w:rsidRPr="00BD4C58" w:rsidRDefault="00BD4C58" w:rsidP="00BD4C58">
      <w:pPr>
        <w:spacing w:after="0"/>
        <w:jc w:val="both"/>
        <w:rPr>
          <w:rFonts w:ascii="Times New Roman" w:hAnsi="Times New Roman" w:cs="Times New Roman"/>
        </w:rPr>
      </w:pPr>
      <w:r w:rsidRPr="00BD4C58">
        <w:rPr>
          <w:rFonts w:ascii="Times New Roman" w:hAnsi="Times New Roman" w:cs="Times New Roman"/>
          <w:b/>
          <w:bCs/>
        </w:rPr>
        <w:t>Application / Screen:</w:t>
      </w:r>
      <w:r w:rsidRPr="00BD4C58">
        <w:rPr>
          <w:rFonts w:ascii="Times New Roman" w:hAnsi="Times New Roman" w:cs="Times New Roman"/>
        </w:rPr>
        <w:t xml:space="preserve"> Power BI – Comparative Vendor Performance Dashboard</w:t>
      </w:r>
      <w:r w:rsidRPr="00BD4C58">
        <w:rPr>
          <w:rFonts w:ascii="Times New Roman" w:hAnsi="Times New Roman" w:cs="Times New Roman"/>
        </w:rPr>
        <w:br/>
      </w:r>
      <w:r w:rsidRPr="00BD4C58">
        <w:rPr>
          <w:rFonts w:ascii="Times New Roman" w:hAnsi="Times New Roman" w:cs="Times New Roman"/>
          <w:b/>
          <w:bCs/>
        </w:rPr>
        <w:t>Test Step #:</w:t>
      </w:r>
      <w:r w:rsidRPr="00BD4C58">
        <w:rPr>
          <w:rFonts w:ascii="Times New Roman" w:hAnsi="Times New Roman" w:cs="Times New Roman"/>
        </w:rPr>
        <w:t xml:space="preserve"> 3</w:t>
      </w:r>
    </w:p>
    <w:p w14:paraId="11F47934" w14:textId="647836E2" w:rsidR="00BD4C58" w:rsidRPr="00BD4C58" w:rsidRDefault="00BD4C58" w:rsidP="00BD4C58">
      <w:pPr>
        <w:spacing w:after="0"/>
        <w:jc w:val="both"/>
        <w:rPr>
          <w:rFonts w:ascii="Times New Roman" w:hAnsi="Times New Roman" w:cs="Times New Roman"/>
        </w:rPr>
      </w:pPr>
      <w:r w:rsidRPr="00BD4C58">
        <w:rPr>
          <w:rFonts w:ascii="Times New Roman" w:hAnsi="Times New Roman" w:cs="Times New Roman"/>
          <w:b/>
          <w:bCs/>
        </w:rPr>
        <w:t>Test Case:</w:t>
      </w:r>
      <w:r>
        <w:rPr>
          <w:rFonts w:ascii="Times New Roman" w:hAnsi="Times New Roman" w:cs="Times New Roman"/>
        </w:rPr>
        <w:t xml:space="preserve"> </w:t>
      </w:r>
      <w:r w:rsidRPr="00BD4C58">
        <w:rPr>
          <w:rFonts w:ascii="Times New Roman" w:hAnsi="Times New Roman" w:cs="Times New Roman"/>
        </w:rPr>
        <w:t>Validate that the comparative dashboard correctly represents vendor performance across exchanges and visualizes precision and price variance trends.</w:t>
      </w:r>
    </w:p>
    <w:p w14:paraId="6ADA78D5" w14:textId="5AEF1E0B" w:rsidR="00BD4C58" w:rsidRPr="00BD4C58" w:rsidRDefault="00BD4C58" w:rsidP="00BD4C58">
      <w:pPr>
        <w:spacing w:after="0"/>
        <w:jc w:val="both"/>
        <w:rPr>
          <w:rFonts w:ascii="Times New Roman" w:hAnsi="Times New Roman" w:cs="Times New Roman"/>
        </w:rPr>
      </w:pPr>
      <w:r w:rsidRPr="00BD4C58">
        <w:rPr>
          <w:rFonts w:ascii="Times New Roman" w:hAnsi="Times New Roman" w:cs="Times New Roman"/>
          <w:b/>
          <w:bCs/>
        </w:rPr>
        <w:t>Pre-Requisites:</w:t>
      </w:r>
      <w:r>
        <w:rPr>
          <w:rFonts w:ascii="Times New Roman" w:hAnsi="Times New Roman" w:cs="Times New Roman"/>
        </w:rPr>
        <w:t xml:space="preserve"> </w:t>
      </w:r>
      <w:r w:rsidRPr="00BD4C58">
        <w:rPr>
          <w:rFonts w:ascii="Times New Roman" w:hAnsi="Times New Roman" w:cs="Times New Roman"/>
        </w:rPr>
        <w:t xml:space="preserve">Dataset with fields vendor_code, </w:t>
      </w:r>
      <w:proofErr w:type="spellStart"/>
      <w:r w:rsidRPr="00BD4C58">
        <w:rPr>
          <w:rFonts w:ascii="Times New Roman" w:hAnsi="Times New Roman" w:cs="Times New Roman"/>
        </w:rPr>
        <w:t>exchange_code</w:t>
      </w:r>
      <w:proofErr w:type="spellEnd"/>
      <w:r w:rsidRPr="00BD4C58">
        <w:rPr>
          <w:rFonts w:ascii="Times New Roman" w:hAnsi="Times New Roman" w:cs="Times New Roman"/>
        </w:rPr>
        <w:t>, precision_%, and price_variation_% loaded into Power BI.</w:t>
      </w:r>
    </w:p>
    <w:p w14:paraId="5A5A8561" w14:textId="68FB7FB8" w:rsidR="00BD4C58" w:rsidRPr="00BD4C58" w:rsidRDefault="00BD4C58" w:rsidP="00BD4C58">
      <w:pPr>
        <w:spacing w:after="0"/>
        <w:jc w:val="both"/>
        <w:rPr>
          <w:rFonts w:ascii="Times New Roman" w:hAnsi="Times New Roman" w:cs="Times New Roman"/>
        </w:rPr>
      </w:pPr>
      <w:r w:rsidRPr="00BD4C58">
        <w:rPr>
          <w:rFonts w:ascii="Times New Roman" w:hAnsi="Times New Roman" w:cs="Times New Roman"/>
          <w:b/>
          <w:bCs/>
        </w:rPr>
        <w:t>Input Provided:</w:t>
      </w:r>
      <w:r>
        <w:rPr>
          <w:rFonts w:ascii="Times New Roman" w:hAnsi="Times New Roman" w:cs="Times New Roman"/>
        </w:rPr>
        <w:t xml:space="preserve"> </w:t>
      </w:r>
      <w:r w:rsidRPr="00BD4C58">
        <w:rPr>
          <w:rFonts w:ascii="Times New Roman" w:hAnsi="Times New Roman" w:cs="Times New Roman"/>
        </w:rPr>
        <w:t>Aggregated reporting data by vendor and exchange.</w:t>
      </w:r>
    </w:p>
    <w:p w14:paraId="5DBBB9C5" w14:textId="77777777" w:rsidR="00BD4C58" w:rsidRPr="00BD4C58" w:rsidRDefault="00BD4C58" w:rsidP="00BD4C58">
      <w:pPr>
        <w:spacing w:after="0"/>
        <w:jc w:val="both"/>
        <w:rPr>
          <w:rFonts w:ascii="Times New Roman" w:hAnsi="Times New Roman" w:cs="Times New Roman"/>
        </w:rPr>
      </w:pPr>
      <w:r w:rsidRPr="00BD4C58">
        <w:rPr>
          <w:rFonts w:ascii="Times New Roman" w:hAnsi="Times New Roman" w:cs="Times New Roman"/>
          <w:b/>
          <w:bCs/>
        </w:rPr>
        <w:t>Steps:</w:t>
      </w:r>
    </w:p>
    <w:p w14:paraId="05D2AB1D" w14:textId="77777777" w:rsidR="00BD4C58" w:rsidRPr="00BD4C58" w:rsidRDefault="00BD4C58" w:rsidP="00BD4C58">
      <w:pPr>
        <w:numPr>
          <w:ilvl w:val="0"/>
          <w:numId w:val="13"/>
        </w:numPr>
        <w:spacing w:after="0"/>
        <w:jc w:val="both"/>
        <w:rPr>
          <w:rFonts w:ascii="Times New Roman" w:hAnsi="Times New Roman" w:cs="Times New Roman"/>
        </w:rPr>
      </w:pPr>
      <w:r w:rsidRPr="00BD4C58">
        <w:rPr>
          <w:rFonts w:ascii="Times New Roman" w:hAnsi="Times New Roman" w:cs="Times New Roman"/>
        </w:rPr>
        <w:t xml:space="preserve">Open </w:t>
      </w:r>
      <w:r w:rsidRPr="00BD4C58">
        <w:rPr>
          <w:rFonts w:ascii="Times New Roman" w:hAnsi="Times New Roman" w:cs="Times New Roman"/>
          <w:b/>
          <w:bCs/>
        </w:rPr>
        <w:t>Page 3</w:t>
      </w:r>
      <w:r w:rsidRPr="00BD4C58">
        <w:rPr>
          <w:rFonts w:ascii="Times New Roman" w:hAnsi="Times New Roman" w:cs="Times New Roman"/>
        </w:rPr>
        <w:t xml:space="preserve"> titled “Comparative Vendor Performance.”</w:t>
      </w:r>
    </w:p>
    <w:p w14:paraId="7DFB2444" w14:textId="77777777" w:rsidR="00BD4C58" w:rsidRPr="00BD4C58" w:rsidRDefault="00BD4C58" w:rsidP="00BD4C58">
      <w:pPr>
        <w:numPr>
          <w:ilvl w:val="0"/>
          <w:numId w:val="13"/>
        </w:numPr>
        <w:spacing w:after="0"/>
        <w:jc w:val="both"/>
        <w:rPr>
          <w:rFonts w:ascii="Times New Roman" w:hAnsi="Times New Roman" w:cs="Times New Roman"/>
        </w:rPr>
      </w:pPr>
      <w:r w:rsidRPr="00BD4C58">
        <w:rPr>
          <w:rFonts w:ascii="Times New Roman" w:hAnsi="Times New Roman" w:cs="Times New Roman"/>
        </w:rPr>
        <w:t>Check that the “Precision (%) by Vendor Code” chart accurately shows each vendor’s precision rate.</w:t>
      </w:r>
    </w:p>
    <w:p w14:paraId="26AB2F67" w14:textId="77777777" w:rsidR="00BD4C58" w:rsidRPr="00BD4C58" w:rsidRDefault="00BD4C58" w:rsidP="00BD4C58">
      <w:pPr>
        <w:numPr>
          <w:ilvl w:val="0"/>
          <w:numId w:val="13"/>
        </w:numPr>
        <w:spacing w:after="0"/>
        <w:jc w:val="both"/>
        <w:rPr>
          <w:rFonts w:ascii="Times New Roman" w:hAnsi="Times New Roman" w:cs="Times New Roman"/>
        </w:rPr>
      </w:pPr>
      <w:r w:rsidRPr="00BD4C58">
        <w:rPr>
          <w:rFonts w:ascii="Times New Roman" w:hAnsi="Times New Roman" w:cs="Times New Roman"/>
        </w:rPr>
        <w:t>Verify the “Average Precision (%) and Average Price Variance (%) by Day” line chart for correct trend visualization.</w:t>
      </w:r>
    </w:p>
    <w:p w14:paraId="4617FD32" w14:textId="77777777" w:rsidR="00BD4C58" w:rsidRDefault="00BD4C58" w:rsidP="00BD4C58">
      <w:pPr>
        <w:numPr>
          <w:ilvl w:val="0"/>
          <w:numId w:val="13"/>
        </w:numPr>
        <w:spacing w:after="0"/>
        <w:jc w:val="both"/>
        <w:rPr>
          <w:rFonts w:ascii="Times New Roman" w:hAnsi="Times New Roman" w:cs="Times New Roman"/>
        </w:rPr>
      </w:pPr>
      <w:r w:rsidRPr="00BD4C58">
        <w:rPr>
          <w:rFonts w:ascii="Times New Roman" w:hAnsi="Times New Roman" w:cs="Times New Roman"/>
        </w:rPr>
        <w:t>Confirm that the table for Outlier Percentage and Precision per Exchange displays accurate values.</w:t>
      </w:r>
    </w:p>
    <w:p w14:paraId="77C6790B" w14:textId="141E810D" w:rsidR="00BD4C58" w:rsidRDefault="00BD4C58" w:rsidP="00BD4C58">
      <w:pPr>
        <w:numPr>
          <w:ilvl w:val="0"/>
          <w:numId w:val="13"/>
        </w:numPr>
        <w:spacing w:after="0"/>
        <w:jc w:val="both"/>
        <w:rPr>
          <w:rFonts w:ascii="Times New Roman" w:hAnsi="Times New Roman" w:cs="Times New Roman"/>
        </w:rPr>
      </w:pPr>
      <w:r w:rsidRPr="00BD4C58">
        <w:rPr>
          <w:rFonts w:ascii="Times New Roman" w:hAnsi="Times New Roman" w:cs="Times New Roman"/>
        </w:rPr>
        <w:t>Check that the “Sum of Conversion Rate and Price Variation” chart properly ranks vendors.</w:t>
      </w:r>
    </w:p>
    <w:p w14:paraId="5E04E9F0" w14:textId="148AB462" w:rsidR="00BD4C58" w:rsidRPr="00BD4C58" w:rsidRDefault="00BD4C58" w:rsidP="00BD4C58">
      <w:pPr>
        <w:spacing w:after="0"/>
        <w:jc w:val="both"/>
        <w:rPr>
          <w:rFonts w:ascii="Times New Roman" w:hAnsi="Times New Roman" w:cs="Times New Roman"/>
        </w:rPr>
      </w:pPr>
      <w:r w:rsidRPr="00BD4C58">
        <w:rPr>
          <w:rFonts w:ascii="Times New Roman" w:hAnsi="Times New Roman" w:cs="Times New Roman"/>
          <w:b/>
          <w:bCs/>
        </w:rPr>
        <w:t>Cross-Validation:</w:t>
      </w:r>
      <w:r w:rsidRPr="00BD4C58">
        <w:rPr>
          <w:rFonts w:ascii="Times New Roman" w:hAnsi="Times New Roman" w:cs="Times New Roman"/>
        </w:rPr>
        <w:t xml:space="preserve"> Compared displayed metrics with ETL-calculated results in reporting_table.csv.</w:t>
      </w:r>
      <w:r w:rsidRPr="00BD4C58">
        <w:rPr>
          <w:rFonts w:ascii="Times New Roman" w:hAnsi="Times New Roman" w:cs="Times New Roman"/>
        </w:rPr>
        <w:br/>
      </w:r>
      <w:r w:rsidRPr="00BD4C58">
        <w:rPr>
          <w:rFonts w:ascii="Times New Roman" w:hAnsi="Times New Roman" w:cs="Times New Roman"/>
          <w:b/>
          <w:bCs/>
        </w:rPr>
        <w:t>Expected Result:</w:t>
      </w:r>
      <w:r w:rsidRPr="00BD4C58">
        <w:rPr>
          <w:rFonts w:ascii="Times New Roman" w:hAnsi="Times New Roman" w:cs="Times New Roman"/>
        </w:rPr>
        <w:t xml:space="preserve"> All vendor precision and variance visuals should match calculated ETL metrics.</w:t>
      </w:r>
      <w:r w:rsidRPr="00BD4C58">
        <w:rPr>
          <w:rFonts w:ascii="Times New Roman" w:hAnsi="Times New Roman" w:cs="Times New Roman"/>
        </w:rPr>
        <w:br/>
      </w:r>
      <w:r w:rsidRPr="00BD4C58">
        <w:rPr>
          <w:rFonts w:ascii="Times New Roman" w:hAnsi="Times New Roman" w:cs="Times New Roman"/>
          <w:b/>
          <w:bCs/>
        </w:rPr>
        <w:t>Actual Result</w:t>
      </w:r>
      <w:r w:rsidRPr="00BD4C58">
        <w:rPr>
          <w:rFonts w:ascii="Times New Roman" w:hAnsi="Times New Roman" w:cs="Times New Roman"/>
        </w:rPr>
        <w:t>: Charts and KPIs displayed correct and consistent results.</w:t>
      </w:r>
    </w:p>
    <w:p w14:paraId="12D55C37" w14:textId="77777777" w:rsidR="00BD4C58" w:rsidRDefault="00BD4C58" w:rsidP="00447DF3">
      <w:pPr>
        <w:jc w:val="both"/>
        <w:rPr>
          <w:rFonts w:ascii="Times New Roman" w:hAnsi="Times New Roman" w:cs="Times New Roman"/>
          <w:noProof/>
        </w:rPr>
      </w:pPr>
    </w:p>
    <w:p w14:paraId="314A0CFB" w14:textId="77777777" w:rsidR="00BD4C58" w:rsidRDefault="00BD4C58" w:rsidP="00BD4C58">
      <w:pPr>
        <w:keepNext/>
        <w:jc w:val="both"/>
      </w:pPr>
      <w:r>
        <w:rPr>
          <w:rFonts w:ascii="Times New Roman" w:hAnsi="Times New Roman" w:cs="Times New Roman"/>
          <w:noProof/>
        </w:rPr>
        <w:drawing>
          <wp:inline distT="0" distB="0" distL="0" distR="0" wp14:anchorId="2686F24A" wp14:editId="5C6A8C2F">
            <wp:extent cx="5943600" cy="3114675"/>
            <wp:effectExtent l="0" t="0" r="0" b="9525"/>
            <wp:docPr id="688027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27708" name="Picture 688027708"/>
                    <pic:cNvPicPr/>
                  </pic:nvPicPr>
                  <pic:blipFill rotWithShape="1">
                    <a:blip r:embed="rId7">
                      <a:extLst>
                        <a:ext uri="{28A0092B-C50C-407E-A947-70E740481C1C}">
                          <a14:useLocalDpi xmlns:a14="http://schemas.microsoft.com/office/drawing/2010/main" val="0"/>
                        </a:ext>
                      </a:extLst>
                    </a:blip>
                    <a:srcRect b="6784"/>
                    <a:stretch>
                      <a:fillRect/>
                    </a:stretch>
                  </pic:blipFill>
                  <pic:spPr bwMode="auto">
                    <a:xfrm>
                      <a:off x="0" y="0"/>
                      <a:ext cx="5943600" cy="3114675"/>
                    </a:xfrm>
                    <a:prstGeom prst="rect">
                      <a:avLst/>
                    </a:prstGeom>
                    <a:ln>
                      <a:noFill/>
                    </a:ln>
                    <a:extLst>
                      <a:ext uri="{53640926-AAD7-44D8-BBD7-CCE9431645EC}">
                        <a14:shadowObscured xmlns:a14="http://schemas.microsoft.com/office/drawing/2010/main"/>
                      </a:ext>
                    </a:extLst>
                  </pic:spPr>
                </pic:pic>
              </a:graphicData>
            </a:graphic>
          </wp:inline>
        </w:drawing>
      </w:r>
    </w:p>
    <w:p w14:paraId="228F37FE" w14:textId="7DDCEFE8" w:rsidR="003F330B" w:rsidRPr="00BD4C58" w:rsidRDefault="00BD4C58" w:rsidP="00BD4C58">
      <w:pPr>
        <w:pStyle w:val="Caption"/>
        <w:jc w:val="center"/>
        <w:rPr>
          <w:rFonts w:ascii="Times New Roman" w:hAnsi="Times New Roman" w:cs="Times New Roman"/>
          <w:b/>
          <w:bCs/>
          <w:i w:val="0"/>
          <w:iCs w:val="0"/>
          <w:sz w:val="24"/>
          <w:szCs w:val="24"/>
        </w:rPr>
      </w:pPr>
      <w:r w:rsidRPr="00BD4C58">
        <w:rPr>
          <w:rFonts w:ascii="Times New Roman" w:hAnsi="Times New Roman" w:cs="Times New Roman"/>
          <w:b/>
          <w:bCs/>
          <w:i w:val="0"/>
          <w:iCs w:val="0"/>
          <w:sz w:val="24"/>
          <w:szCs w:val="24"/>
        </w:rPr>
        <w:t xml:space="preserve">Figure </w:t>
      </w:r>
      <w:r w:rsidRPr="00BD4C58">
        <w:rPr>
          <w:rFonts w:ascii="Times New Roman" w:hAnsi="Times New Roman" w:cs="Times New Roman"/>
          <w:b/>
          <w:bCs/>
          <w:i w:val="0"/>
          <w:iCs w:val="0"/>
          <w:sz w:val="24"/>
          <w:szCs w:val="24"/>
        </w:rPr>
        <w:fldChar w:fldCharType="begin"/>
      </w:r>
      <w:r w:rsidRPr="00BD4C58">
        <w:rPr>
          <w:rFonts w:ascii="Times New Roman" w:hAnsi="Times New Roman" w:cs="Times New Roman"/>
          <w:b/>
          <w:bCs/>
          <w:i w:val="0"/>
          <w:iCs w:val="0"/>
          <w:sz w:val="24"/>
          <w:szCs w:val="24"/>
        </w:rPr>
        <w:instrText xml:space="preserve"> SEQ Figure \* ARABIC </w:instrText>
      </w:r>
      <w:r w:rsidRPr="00BD4C58">
        <w:rPr>
          <w:rFonts w:ascii="Times New Roman" w:hAnsi="Times New Roman" w:cs="Times New Roman"/>
          <w:b/>
          <w:bCs/>
          <w:i w:val="0"/>
          <w:iCs w:val="0"/>
          <w:sz w:val="24"/>
          <w:szCs w:val="24"/>
        </w:rPr>
        <w:fldChar w:fldCharType="separate"/>
      </w:r>
      <w:r w:rsidR="00EA70C1">
        <w:rPr>
          <w:rFonts w:ascii="Times New Roman" w:hAnsi="Times New Roman" w:cs="Times New Roman"/>
          <w:b/>
          <w:bCs/>
          <w:i w:val="0"/>
          <w:iCs w:val="0"/>
          <w:noProof/>
          <w:sz w:val="24"/>
          <w:szCs w:val="24"/>
        </w:rPr>
        <w:t>3</w:t>
      </w:r>
      <w:r w:rsidRPr="00BD4C58">
        <w:rPr>
          <w:rFonts w:ascii="Times New Roman" w:hAnsi="Times New Roman" w:cs="Times New Roman"/>
          <w:b/>
          <w:bCs/>
          <w:i w:val="0"/>
          <w:iCs w:val="0"/>
          <w:sz w:val="24"/>
          <w:szCs w:val="24"/>
        </w:rPr>
        <w:fldChar w:fldCharType="end"/>
      </w:r>
      <w:r w:rsidR="00FF1D3D">
        <w:rPr>
          <w:rFonts w:ascii="Times New Roman" w:hAnsi="Times New Roman" w:cs="Times New Roman"/>
          <w:b/>
          <w:bCs/>
          <w:i w:val="0"/>
          <w:iCs w:val="0"/>
          <w:sz w:val="24"/>
          <w:szCs w:val="24"/>
        </w:rPr>
        <w:t xml:space="preserve"> </w:t>
      </w:r>
      <w:r w:rsidRPr="00BD4C58">
        <w:rPr>
          <w:rFonts w:ascii="Times New Roman" w:hAnsi="Times New Roman" w:cs="Times New Roman"/>
          <w:b/>
          <w:bCs/>
          <w:i w:val="0"/>
          <w:iCs w:val="0"/>
          <w:sz w:val="24"/>
          <w:szCs w:val="24"/>
        </w:rPr>
        <w:t>Comparative Vendor Performance Dashboard</w:t>
      </w:r>
    </w:p>
    <w:p w14:paraId="66D7DB82" w14:textId="77777777" w:rsidR="00BD4C58" w:rsidRPr="00BD4C58" w:rsidRDefault="00BD4C58" w:rsidP="00BD4C58">
      <w:pPr>
        <w:spacing w:after="0"/>
        <w:rPr>
          <w:rFonts w:ascii="Times New Roman" w:hAnsi="Times New Roman" w:cs="Times New Roman"/>
          <w:b/>
          <w:bCs/>
        </w:rPr>
      </w:pPr>
      <w:r w:rsidRPr="00BD4C58">
        <w:rPr>
          <w:rFonts w:ascii="Times New Roman" w:hAnsi="Times New Roman" w:cs="Times New Roman"/>
          <w:b/>
          <w:bCs/>
        </w:rPr>
        <w:lastRenderedPageBreak/>
        <w:t>Test Case – Q&amp;A and Interactive Exploration</w:t>
      </w:r>
    </w:p>
    <w:p w14:paraId="020CFE4B" w14:textId="16DBB1FD" w:rsidR="00BD4C58" w:rsidRPr="00BD4C58" w:rsidRDefault="00BD4C58" w:rsidP="00BD4C58">
      <w:pPr>
        <w:spacing w:after="0"/>
        <w:rPr>
          <w:rFonts w:ascii="Times New Roman" w:hAnsi="Times New Roman" w:cs="Times New Roman"/>
        </w:rPr>
      </w:pPr>
      <w:r w:rsidRPr="00BD4C58">
        <w:rPr>
          <w:rFonts w:ascii="Times New Roman" w:hAnsi="Times New Roman" w:cs="Times New Roman"/>
          <w:b/>
          <w:bCs/>
        </w:rPr>
        <w:t>Test Case ID:</w:t>
      </w:r>
      <w:r w:rsidRPr="00BD4C58">
        <w:rPr>
          <w:rFonts w:ascii="Times New Roman" w:hAnsi="Times New Roman" w:cs="Times New Roman"/>
        </w:rPr>
        <w:t xml:space="preserve"> TC04</w:t>
      </w:r>
      <w:r w:rsidRPr="00BD4C58">
        <w:rPr>
          <w:rFonts w:ascii="Times New Roman" w:hAnsi="Times New Roman" w:cs="Times New Roman"/>
        </w:rPr>
        <w:br/>
      </w:r>
      <w:r w:rsidRPr="00BD4C58">
        <w:rPr>
          <w:rFonts w:ascii="Times New Roman" w:hAnsi="Times New Roman" w:cs="Times New Roman"/>
          <w:b/>
          <w:bCs/>
        </w:rPr>
        <w:t>Application / Screen:</w:t>
      </w:r>
      <w:r w:rsidRPr="00BD4C58">
        <w:rPr>
          <w:rFonts w:ascii="Times New Roman" w:hAnsi="Times New Roman" w:cs="Times New Roman"/>
        </w:rPr>
        <w:t xml:space="preserve"> Power BI – Q&amp;A and Interactive Exploration Dashboard</w:t>
      </w:r>
    </w:p>
    <w:p w14:paraId="47844495" w14:textId="77777777" w:rsidR="00BD4C58" w:rsidRPr="00BD4C58" w:rsidRDefault="00BD4C58" w:rsidP="00BD4C58">
      <w:pPr>
        <w:spacing w:after="0"/>
        <w:rPr>
          <w:rFonts w:ascii="Times New Roman" w:hAnsi="Times New Roman" w:cs="Times New Roman"/>
        </w:rPr>
      </w:pPr>
      <w:r w:rsidRPr="00BD4C58">
        <w:rPr>
          <w:rFonts w:ascii="Times New Roman" w:hAnsi="Times New Roman" w:cs="Times New Roman"/>
          <w:b/>
          <w:bCs/>
        </w:rPr>
        <w:t>Test Case:</w:t>
      </w:r>
      <w:r w:rsidRPr="00BD4C58">
        <w:rPr>
          <w:rFonts w:ascii="Times New Roman" w:hAnsi="Times New Roman" w:cs="Times New Roman"/>
        </w:rPr>
        <w:br/>
        <w:t>Validate that the Q&amp;A visual correctly responds to natural language queries and displays accurate visuals based on data context.</w:t>
      </w:r>
    </w:p>
    <w:p w14:paraId="3847F0F5" w14:textId="77777777" w:rsidR="00BD4C58" w:rsidRPr="00BD4C58" w:rsidRDefault="00BD4C58" w:rsidP="00BD4C58">
      <w:pPr>
        <w:spacing w:after="0"/>
        <w:rPr>
          <w:rFonts w:ascii="Times New Roman" w:hAnsi="Times New Roman" w:cs="Times New Roman"/>
        </w:rPr>
      </w:pPr>
      <w:r w:rsidRPr="00BD4C58">
        <w:rPr>
          <w:rFonts w:ascii="Times New Roman" w:hAnsi="Times New Roman" w:cs="Times New Roman"/>
          <w:b/>
          <w:bCs/>
        </w:rPr>
        <w:t>Pre-Requisites:</w:t>
      </w:r>
      <w:r w:rsidRPr="00BD4C58">
        <w:rPr>
          <w:rFonts w:ascii="Times New Roman" w:hAnsi="Times New Roman" w:cs="Times New Roman"/>
        </w:rPr>
        <w:br/>
        <w:t>Q&amp;A visual must be enabled and connected to the data model in Power BI.</w:t>
      </w:r>
    </w:p>
    <w:p w14:paraId="3AF3B5E7" w14:textId="77777777" w:rsidR="00BD4C58" w:rsidRPr="00BD4C58" w:rsidRDefault="00BD4C58" w:rsidP="00BD4C58">
      <w:pPr>
        <w:spacing w:after="0"/>
        <w:rPr>
          <w:rFonts w:ascii="Times New Roman" w:hAnsi="Times New Roman" w:cs="Times New Roman"/>
        </w:rPr>
      </w:pPr>
      <w:r w:rsidRPr="00BD4C58">
        <w:rPr>
          <w:rFonts w:ascii="Times New Roman" w:hAnsi="Times New Roman" w:cs="Times New Roman"/>
          <w:b/>
          <w:bCs/>
        </w:rPr>
        <w:t>Input Provided:</w:t>
      </w:r>
      <w:r w:rsidRPr="00BD4C58">
        <w:rPr>
          <w:rFonts w:ascii="Times New Roman" w:hAnsi="Times New Roman" w:cs="Times New Roman"/>
        </w:rPr>
        <w:br/>
        <w:t>Natural language queries such as “Show me average precision for the last year” or “Top vendor by outlier percentage.”</w:t>
      </w:r>
    </w:p>
    <w:p w14:paraId="32964306" w14:textId="77777777" w:rsidR="00BD4C58" w:rsidRPr="00BD4C58" w:rsidRDefault="00BD4C58" w:rsidP="00BD4C58">
      <w:pPr>
        <w:spacing w:after="0"/>
        <w:rPr>
          <w:rFonts w:ascii="Times New Roman" w:hAnsi="Times New Roman" w:cs="Times New Roman"/>
        </w:rPr>
      </w:pPr>
      <w:r w:rsidRPr="00BD4C58">
        <w:rPr>
          <w:rFonts w:ascii="Times New Roman" w:hAnsi="Times New Roman" w:cs="Times New Roman"/>
          <w:b/>
          <w:bCs/>
        </w:rPr>
        <w:t>Steps:</w:t>
      </w:r>
    </w:p>
    <w:p w14:paraId="49960A6E" w14:textId="77777777" w:rsidR="00BD4C58" w:rsidRPr="00BD4C58" w:rsidRDefault="00BD4C58" w:rsidP="00BD4C58">
      <w:pPr>
        <w:numPr>
          <w:ilvl w:val="0"/>
          <w:numId w:val="14"/>
        </w:numPr>
        <w:spacing w:after="0"/>
        <w:rPr>
          <w:rFonts w:ascii="Times New Roman" w:hAnsi="Times New Roman" w:cs="Times New Roman"/>
        </w:rPr>
      </w:pPr>
      <w:r w:rsidRPr="00BD4C58">
        <w:rPr>
          <w:rFonts w:ascii="Times New Roman" w:hAnsi="Times New Roman" w:cs="Times New Roman"/>
        </w:rPr>
        <w:t xml:space="preserve">Open </w:t>
      </w:r>
      <w:r w:rsidRPr="00BD4C58">
        <w:rPr>
          <w:rFonts w:ascii="Times New Roman" w:hAnsi="Times New Roman" w:cs="Times New Roman"/>
          <w:b/>
          <w:bCs/>
        </w:rPr>
        <w:t>Page 4</w:t>
      </w:r>
      <w:r w:rsidRPr="00BD4C58">
        <w:rPr>
          <w:rFonts w:ascii="Times New Roman" w:hAnsi="Times New Roman" w:cs="Times New Roman"/>
        </w:rPr>
        <w:t xml:space="preserve"> titled “Q&amp;A and Interactive Exploration Dashboard.”</w:t>
      </w:r>
    </w:p>
    <w:p w14:paraId="1C1B0238" w14:textId="77777777" w:rsidR="00BD4C58" w:rsidRPr="00BD4C58" w:rsidRDefault="00BD4C58" w:rsidP="00BD4C58">
      <w:pPr>
        <w:numPr>
          <w:ilvl w:val="0"/>
          <w:numId w:val="14"/>
        </w:numPr>
        <w:spacing w:after="0"/>
        <w:rPr>
          <w:rFonts w:ascii="Times New Roman" w:hAnsi="Times New Roman" w:cs="Times New Roman"/>
        </w:rPr>
      </w:pPr>
      <w:r w:rsidRPr="00BD4C58">
        <w:rPr>
          <w:rFonts w:ascii="Times New Roman" w:hAnsi="Times New Roman" w:cs="Times New Roman"/>
        </w:rPr>
        <w:t>In the Q&amp;A search box, type a query such as “Show me average price variance for the last year.”</w:t>
      </w:r>
    </w:p>
    <w:p w14:paraId="5330D32B" w14:textId="77777777" w:rsidR="00BD4C58" w:rsidRPr="00BD4C58" w:rsidRDefault="00BD4C58" w:rsidP="00BD4C58">
      <w:pPr>
        <w:numPr>
          <w:ilvl w:val="0"/>
          <w:numId w:val="14"/>
        </w:numPr>
        <w:spacing w:after="0"/>
        <w:rPr>
          <w:rFonts w:ascii="Times New Roman" w:hAnsi="Times New Roman" w:cs="Times New Roman"/>
        </w:rPr>
      </w:pPr>
      <w:r w:rsidRPr="00BD4C58">
        <w:rPr>
          <w:rFonts w:ascii="Times New Roman" w:hAnsi="Times New Roman" w:cs="Times New Roman"/>
        </w:rPr>
        <w:t>Verify that Power BI generates the correct visual automatically.</w:t>
      </w:r>
    </w:p>
    <w:p w14:paraId="1321F4A3" w14:textId="77777777" w:rsidR="00BD4C58" w:rsidRPr="00BD4C58" w:rsidRDefault="00BD4C58" w:rsidP="00BD4C58">
      <w:pPr>
        <w:numPr>
          <w:ilvl w:val="0"/>
          <w:numId w:val="14"/>
        </w:numPr>
        <w:spacing w:after="0"/>
        <w:rPr>
          <w:rFonts w:ascii="Times New Roman" w:hAnsi="Times New Roman" w:cs="Times New Roman"/>
        </w:rPr>
      </w:pPr>
      <w:r w:rsidRPr="00BD4C58">
        <w:rPr>
          <w:rFonts w:ascii="Times New Roman" w:hAnsi="Times New Roman" w:cs="Times New Roman"/>
        </w:rPr>
        <w:t>Test multiple queries suggested on the screen (e.g., “Top reporting table vendor IDs by outlier percentage”).</w:t>
      </w:r>
    </w:p>
    <w:p w14:paraId="18B2C6CB" w14:textId="77777777" w:rsidR="00BD4C58" w:rsidRPr="00BD4C58" w:rsidRDefault="00BD4C58" w:rsidP="00BD4C58">
      <w:pPr>
        <w:numPr>
          <w:ilvl w:val="0"/>
          <w:numId w:val="14"/>
        </w:numPr>
        <w:spacing w:after="0"/>
        <w:rPr>
          <w:rFonts w:ascii="Times New Roman" w:hAnsi="Times New Roman" w:cs="Times New Roman"/>
        </w:rPr>
      </w:pPr>
      <w:r w:rsidRPr="00BD4C58">
        <w:rPr>
          <w:rFonts w:ascii="Times New Roman" w:hAnsi="Times New Roman" w:cs="Times New Roman"/>
        </w:rPr>
        <w:t>Check if visuals update immediately according to the question asked.</w:t>
      </w:r>
    </w:p>
    <w:p w14:paraId="1D81085B" w14:textId="5FCF76BE" w:rsidR="00BD4C58" w:rsidRPr="00BD4C58" w:rsidRDefault="00BD4C58" w:rsidP="00BD4C58">
      <w:pPr>
        <w:rPr>
          <w:rFonts w:ascii="Times New Roman" w:hAnsi="Times New Roman" w:cs="Times New Roman"/>
        </w:rPr>
      </w:pPr>
      <w:r w:rsidRPr="00BD4C58">
        <w:rPr>
          <w:rFonts w:ascii="Times New Roman" w:hAnsi="Times New Roman" w:cs="Times New Roman"/>
          <w:b/>
          <w:bCs/>
        </w:rPr>
        <w:t>Cross-Validation:</w:t>
      </w:r>
      <w:r w:rsidRPr="00BD4C58">
        <w:rPr>
          <w:rFonts w:ascii="Times New Roman" w:hAnsi="Times New Roman" w:cs="Times New Roman"/>
        </w:rPr>
        <w:t xml:space="preserve"> Compared Q&amp;A-generated visuals with manually validated values from the reporting dataset.</w:t>
      </w:r>
      <w:r w:rsidRPr="00BD4C58">
        <w:rPr>
          <w:rFonts w:ascii="Times New Roman" w:hAnsi="Times New Roman" w:cs="Times New Roman"/>
        </w:rPr>
        <w:br/>
      </w:r>
      <w:r w:rsidRPr="00BD4C58">
        <w:rPr>
          <w:rFonts w:ascii="Times New Roman" w:hAnsi="Times New Roman" w:cs="Times New Roman"/>
          <w:b/>
          <w:bCs/>
        </w:rPr>
        <w:t>Expected Result:</w:t>
      </w:r>
      <w:r w:rsidRPr="00BD4C58">
        <w:rPr>
          <w:rFonts w:ascii="Times New Roman" w:hAnsi="Times New Roman" w:cs="Times New Roman"/>
        </w:rPr>
        <w:t xml:space="preserve"> Q&amp;A visual should produce correct and relevant visuals for all queries.</w:t>
      </w:r>
      <w:r w:rsidRPr="00BD4C58">
        <w:rPr>
          <w:rFonts w:ascii="Times New Roman" w:hAnsi="Times New Roman" w:cs="Times New Roman"/>
        </w:rPr>
        <w:br/>
      </w:r>
      <w:r w:rsidRPr="00BD4C58">
        <w:rPr>
          <w:rFonts w:ascii="Times New Roman" w:hAnsi="Times New Roman" w:cs="Times New Roman"/>
          <w:b/>
          <w:bCs/>
        </w:rPr>
        <w:t>Actual Result:</w:t>
      </w:r>
      <w:r w:rsidRPr="00BD4C58">
        <w:rPr>
          <w:rFonts w:ascii="Times New Roman" w:hAnsi="Times New Roman" w:cs="Times New Roman"/>
        </w:rPr>
        <w:t xml:space="preserve"> Q&amp;A function worked accurately and displayed proper insights.</w:t>
      </w:r>
    </w:p>
    <w:p w14:paraId="39E528AE" w14:textId="77777777" w:rsidR="00BD4C58" w:rsidRDefault="00BD4C58" w:rsidP="00BD4C58">
      <w:pPr>
        <w:keepNext/>
      </w:pPr>
      <w:r>
        <w:rPr>
          <w:rFonts w:ascii="Times New Roman" w:hAnsi="Times New Roman" w:cs="Times New Roman"/>
          <w:noProof/>
        </w:rPr>
        <w:drawing>
          <wp:inline distT="0" distB="0" distL="0" distR="0" wp14:anchorId="3541AB2A" wp14:editId="7407BCEF">
            <wp:extent cx="5943600" cy="3133725"/>
            <wp:effectExtent l="0" t="0" r="0" b="9525"/>
            <wp:docPr id="1133351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1625" name="Picture 1133351625"/>
                    <pic:cNvPicPr/>
                  </pic:nvPicPr>
                  <pic:blipFill rotWithShape="1">
                    <a:blip r:embed="rId8">
                      <a:extLst>
                        <a:ext uri="{28A0092B-C50C-407E-A947-70E740481C1C}">
                          <a14:useLocalDpi xmlns:a14="http://schemas.microsoft.com/office/drawing/2010/main" val="0"/>
                        </a:ext>
                      </a:extLst>
                    </a:blip>
                    <a:srcRect b="6214"/>
                    <a:stretch>
                      <a:fillRect/>
                    </a:stretch>
                  </pic:blipFill>
                  <pic:spPr bwMode="auto">
                    <a:xfrm>
                      <a:off x="0" y="0"/>
                      <a:ext cx="5943600" cy="3133725"/>
                    </a:xfrm>
                    <a:prstGeom prst="rect">
                      <a:avLst/>
                    </a:prstGeom>
                    <a:ln>
                      <a:noFill/>
                    </a:ln>
                    <a:extLst>
                      <a:ext uri="{53640926-AAD7-44D8-BBD7-CCE9431645EC}">
                        <a14:shadowObscured xmlns:a14="http://schemas.microsoft.com/office/drawing/2010/main"/>
                      </a:ext>
                    </a:extLst>
                  </pic:spPr>
                </pic:pic>
              </a:graphicData>
            </a:graphic>
          </wp:inline>
        </w:drawing>
      </w:r>
    </w:p>
    <w:p w14:paraId="202D48FE" w14:textId="48613D9D" w:rsidR="00C0295D" w:rsidRPr="00BD4C58" w:rsidRDefault="00BD4C58" w:rsidP="00BD4C58">
      <w:pPr>
        <w:pStyle w:val="Caption"/>
        <w:jc w:val="center"/>
        <w:rPr>
          <w:rFonts w:ascii="Times New Roman" w:hAnsi="Times New Roman" w:cs="Times New Roman"/>
          <w:b/>
          <w:bCs/>
          <w:i w:val="0"/>
          <w:iCs w:val="0"/>
          <w:sz w:val="24"/>
          <w:szCs w:val="24"/>
        </w:rPr>
      </w:pPr>
      <w:r w:rsidRPr="00BD4C58">
        <w:rPr>
          <w:rFonts w:ascii="Times New Roman" w:hAnsi="Times New Roman" w:cs="Times New Roman"/>
          <w:b/>
          <w:bCs/>
          <w:i w:val="0"/>
          <w:iCs w:val="0"/>
          <w:sz w:val="24"/>
          <w:szCs w:val="24"/>
        </w:rPr>
        <w:t xml:space="preserve">Figure </w:t>
      </w:r>
      <w:r w:rsidRPr="00BD4C58">
        <w:rPr>
          <w:rFonts w:ascii="Times New Roman" w:hAnsi="Times New Roman" w:cs="Times New Roman"/>
          <w:b/>
          <w:bCs/>
          <w:i w:val="0"/>
          <w:iCs w:val="0"/>
          <w:sz w:val="24"/>
          <w:szCs w:val="24"/>
        </w:rPr>
        <w:fldChar w:fldCharType="begin"/>
      </w:r>
      <w:r w:rsidRPr="00BD4C58">
        <w:rPr>
          <w:rFonts w:ascii="Times New Roman" w:hAnsi="Times New Roman" w:cs="Times New Roman"/>
          <w:b/>
          <w:bCs/>
          <w:i w:val="0"/>
          <w:iCs w:val="0"/>
          <w:sz w:val="24"/>
          <w:szCs w:val="24"/>
        </w:rPr>
        <w:instrText xml:space="preserve"> SEQ Figure \* ARABIC </w:instrText>
      </w:r>
      <w:r w:rsidRPr="00BD4C58">
        <w:rPr>
          <w:rFonts w:ascii="Times New Roman" w:hAnsi="Times New Roman" w:cs="Times New Roman"/>
          <w:b/>
          <w:bCs/>
          <w:i w:val="0"/>
          <w:iCs w:val="0"/>
          <w:sz w:val="24"/>
          <w:szCs w:val="24"/>
        </w:rPr>
        <w:fldChar w:fldCharType="separate"/>
      </w:r>
      <w:r w:rsidR="00EA70C1">
        <w:rPr>
          <w:rFonts w:ascii="Times New Roman" w:hAnsi="Times New Roman" w:cs="Times New Roman"/>
          <w:b/>
          <w:bCs/>
          <w:i w:val="0"/>
          <w:iCs w:val="0"/>
          <w:noProof/>
          <w:sz w:val="24"/>
          <w:szCs w:val="24"/>
        </w:rPr>
        <w:t>4</w:t>
      </w:r>
      <w:r w:rsidRPr="00BD4C58">
        <w:rPr>
          <w:rFonts w:ascii="Times New Roman" w:hAnsi="Times New Roman" w:cs="Times New Roman"/>
          <w:b/>
          <w:bCs/>
          <w:i w:val="0"/>
          <w:iCs w:val="0"/>
          <w:sz w:val="24"/>
          <w:szCs w:val="24"/>
        </w:rPr>
        <w:fldChar w:fldCharType="end"/>
      </w:r>
      <w:r w:rsidRPr="00BD4C58">
        <w:rPr>
          <w:rFonts w:ascii="Times New Roman" w:hAnsi="Times New Roman" w:cs="Times New Roman"/>
          <w:b/>
          <w:bCs/>
          <w:i w:val="0"/>
          <w:iCs w:val="0"/>
          <w:sz w:val="24"/>
          <w:szCs w:val="24"/>
        </w:rPr>
        <w:t xml:space="preserve"> Q&amp;A and Interactive Exploration Dashboard</w:t>
      </w:r>
    </w:p>
    <w:p w14:paraId="6FE2EF2D" w14:textId="23BA1C3B" w:rsidR="00C0295D" w:rsidRDefault="00FF1D3D" w:rsidP="00C0295D">
      <w:pPr>
        <w:rPr>
          <w:rFonts w:ascii="Times New Roman" w:hAnsi="Times New Roman" w:cs="Times New Roman"/>
          <w:b/>
          <w:bCs/>
          <w:sz w:val="28"/>
          <w:szCs w:val="28"/>
        </w:rPr>
      </w:pPr>
      <w:proofErr w:type="gramStart"/>
      <w:r>
        <w:rPr>
          <w:rFonts w:ascii="Times New Roman" w:hAnsi="Times New Roman" w:cs="Times New Roman"/>
          <w:b/>
          <w:bCs/>
          <w:sz w:val="28"/>
          <w:szCs w:val="28"/>
        </w:rPr>
        <w:lastRenderedPageBreak/>
        <w:t>CONCLUSION :</w:t>
      </w:r>
      <w:proofErr w:type="gramEnd"/>
    </w:p>
    <w:p w14:paraId="63B7CBB8" w14:textId="77777777" w:rsidR="00FF1D3D" w:rsidRPr="00FF1D3D" w:rsidRDefault="00FF1D3D" w:rsidP="00FF1D3D">
      <w:pPr>
        <w:jc w:val="both"/>
        <w:rPr>
          <w:rFonts w:ascii="Times New Roman" w:hAnsi="Times New Roman" w:cs="Times New Roman"/>
        </w:rPr>
      </w:pPr>
      <w:r w:rsidRPr="00FF1D3D">
        <w:rPr>
          <w:rFonts w:ascii="Times New Roman" w:hAnsi="Times New Roman" w:cs="Times New Roman"/>
        </w:rPr>
        <w:t>The Market Pricing Data Analysis project successfully demonstrated the integration of Python-based ETL processes with Power BI to analyze and visualize vendor performance across different markets. The system effectively aggregated, cleaned, and transformed large datasets to derive meaningful insights such as outlier percentage, price variance, and vendor precision.</w:t>
      </w:r>
    </w:p>
    <w:p w14:paraId="1D0F3D71" w14:textId="329BF565" w:rsidR="00FF1D3D" w:rsidRPr="00FF1D3D" w:rsidRDefault="00FF1D3D" w:rsidP="00FF1D3D">
      <w:pPr>
        <w:jc w:val="both"/>
        <w:rPr>
          <w:rFonts w:ascii="Times New Roman" w:hAnsi="Times New Roman" w:cs="Times New Roman"/>
        </w:rPr>
      </w:pPr>
      <w:r w:rsidRPr="00FF1D3D">
        <w:rPr>
          <w:rFonts w:ascii="Times New Roman" w:hAnsi="Times New Roman" w:cs="Times New Roman"/>
        </w:rPr>
        <w:t>The Power BI dashboards provided an interactive and dynamic environment for users to explore data trends. Each page focused on different analytical aspects overall vendor performance, drill-down analysis, comparative evaluation, and natural language query interaction making the analysis both comprehensive and user-friendly.</w:t>
      </w:r>
    </w:p>
    <w:p w14:paraId="6CB4EB98" w14:textId="77777777" w:rsidR="00FF1D3D" w:rsidRPr="00FF1D3D" w:rsidRDefault="00FF1D3D" w:rsidP="00FF1D3D">
      <w:pPr>
        <w:jc w:val="both"/>
        <w:rPr>
          <w:rFonts w:ascii="Times New Roman" w:hAnsi="Times New Roman" w:cs="Times New Roman"/>
        </w:rPr>
      </w:pPr>
      <w:r w:rsidRPr="00FF1D3D">
        <w:rPr>
          <w:rFonts w:ascii="Times New Roman" w:hAnsi="Times New Roman" w:cs="Times New Roman"/>
        </w:rPr>
        <w:t>The ETL pipeline ensured accurate data processing, while KPI calculations like percentage variance and precision validated the reliability of vendor data. Through Q&amp;A functionality, users could interact with data intuitively, confirming the efficiency of AI-driven exploration within Power BI.</w:t>
      </w:r>
    </w:p>
    <w:p w14:paraId="73BF145C" w14:textId="77777777" w:rsidR="00FF1D3D" w:rsidRPr="00FF1D3D" w:rsidRDefault="00FF1D3D" w:rsidP="00FF1D3D">
      <w:pPr>
        <w:jc w:val="both"/>
        <w:rPr>
          <w:rFonts w:ascii="Times New Roman" w:hAnsi="Times New Roman" w:cs="Times New Roman"/>
        </w:rPr>
      </w:pPr>
      <w:r w:rsidRPr="00FF1D3D">
        <w:rPr>
          <w:rFonts w:ascii="Times New Roman" w:hAnsi="Times New Roman" w:cs="Times New Roman"/>
        </w:rPr>
        <w:t>Overall, the project achieved its objective of creating a data-driven decision support tool for market pricing evaluation. The dashboards accurately represented the analytical results without defects, validating the accuracy and consistency of both the underlying data and visual outputs.</w:t>
      </w:r>
    </w:p>
    <w:p w14:paraId="7F27D956" w14:textId="77777777" w:rsidR="00FF1D3D" w:rsidRPr="00FF1D3D" w:rsidRDefault="00FF1D3D" w:rsidP="00C0295D">
      <w:pPr>
        <w:rPr>
          <w:rFonts w:ascii="Times New Roman" w:hAnsi="Times New Roman" w:cs="Times New Roman"/>
        </w:rPr>
      </w:pPr>
    </w:p>
    <w:sectPr w:rsidR="00FF1D3D" w:rsidRPr="00FF1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7EE"/>
    <w:multiLevelType w:val="multilevel"/>
    <w:tmpl w:val="8AE4BCC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6314417"/>
    <w:multiLevelType w:val="multilevel"/>
    <w:tmpl w:val="B9C68D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D1A6D23"/>
    <w:multiLevelType w:val="multilevel"/>
    <w:tmpl w:val="4CF2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E0AEC"/>
    <w:multiLevelType w:val="multilevel"/>
    <w:tmpl w:val="7B38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ED68AC"/>
    <w:multiLevelType w:val="multilevel"/>
    <w:tmpl w:val="B9C68D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9B10004"/>
    <w:multiLevelType w:val="multilevel"/>
    <w:tmpl w:val="6E16A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4934D3"/>
    <w:multiLevelType w:val="multilevel"/>
    <w:tmpl w:val="B9C68D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9A63682"/>
    <w:multiLevelType w:val="multilevel"/>
    <w:tmpl w:val="8FCE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390573"/>
    <w:multiLevelType w:val="hybridMultilevel"/>
    <w:tmpl w:val="779C0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E02F31"/>
    <w:multiLevelType w:val="multilevel"/>
    <w:tmpl w:val="5BFA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B570E"/>
    <w:multiLevelType w:val="hybridMultilevel"/>
    <w:tmpl w:val="DC485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7047B7"/>
    <w:multiLevelType w:val="multilevel"/>
    <w:tmpl w:val="FFAC2D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1726604"/>
    <w:multiLevelType w:val="multilevel"/>
    <w:tmpl w:val="F5067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29420B"/>
    <w:multiLevelType w:val="multilevel"/>
    <w:tmpl w:val="9F82D4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EB9418B"/>
    <w:multiLevelType w:val="multilevel"/>
    <w:tmpl w:val="6702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310956">
    <w:abstractNumId w:val="1"/>
  </w:num>
  <w:num w:numId="2" w16cid:durableId="1191843508">
    <w:abstractNumId w:val="6"/>
  </w:num>
  <w:num w:numId="3" w16cid:durableId="593051100">
    <w:abstractNumId w:val="13"/>
  </w:num>
  <w:num w:numId="4" w16cid:durableId="791746987">
    <w:abstractNumId w:val="11"/>
  </w:num>
  <w:num w:numId="5" w16cid:durableId="188422788">
    <w:abstractNumId w:val="14"/>
  </w:num>
  <w:num w:numId="6" w16cid:durableId="1607469965">
    <w:abstractNumId w:val="5"/>
  </w:num>
  <w:num w:numId="7" w16cid:durableId="1386485815">
    <w:abstractNumId w:val="4"/>
  </w:num>
  <w:num w:numId="8" w16cid:durableId="714702011">
    <w:abstractNumId w:val="10"/>
  </w:num>
  <w:num w:numId="9" w16cid:durableId="1826314287">
    <w:abstractNumId w:val="0"/>
  </w:num>
  <w:num w:numId="10" w16cid:durableId="1272667964">
    <w:abstractNumId w:val="8"/>
  </w:num>
  <w:num w:numId="11" w16cid:durableId="237640327">
    <w:abstractNumId w:val="12"/>
  </w:num>
  <w:num w:numId="12" w16cid:durableId="1602224859">
    <w:abstractNumId w:val="2"/>
  </w:num>
  <w:num w:numId="13" w16cid:durableId="1739160163">
    <w:abstractNumId w:val="3"/>
  </w:num>
  <w:num w:numId="14" w16cid:durableId="423645035">
    <w:abstractNumId w:val="7"/>
  </w:num>
  <w:num w:numId="15" w16cid:durableId="1192648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5D"/>
    <w:rsid w:val="00072CFA"/>
    <w:rsid w:val="003F330B"/>
    <w:rsid w:val="00447DF3"/>
    <w:rsid w:val="00507D45"/>
    <w:rsid w:val="0063168A"/>
    <w:rsid w:val="006A71D4"/>
    <w:rsid w:val="006C1538"/>
    <w:rsid w:val="008D34BD"/>
    <w:rsid w:val="009E7DC6"/>
    <w:rsid w:val="00B93D22"/>
    <w:rsid w:val="00BD4C58"/>
    <w:rsid w:val="00C0295D"/>
    <w:rsid w:val="00CB3B20"/>
    <w:rsid w:val="00DB75C6"/>
    <w:rsid w:val="00E44941"/>
    <w:rsid w:val="00E84AB0"/>
    <w:rsid w:val="00EA70C1"/>
    <w:rsid w:val="00EB1B37"/>
    <w:rsid w:val="00F17789"/>
    <w:rsid w:val="00F34E1F"/>
    <w:rsid w:val="00F95721"/>
    <w:rsid w:val="00FF1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95AD"/>
  <w15:chartTrackingRefBased/>
  <w15:docId w15:val="{65491CD4-5D82-4EA4-BA5D-9CACDD010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9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9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29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29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9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9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9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29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29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9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95D"/>
    <w:rPr>
      <w:rFonts w:eastAsiaTheme="majorEastAsia" w:cstheme="majorBidi"/>
      <w:color w:val="272727" w:themeColor="text1" w:themeTint="D8"/>
    </w:rPr>
  </w:style>
  <w:style w:type="paragraph" w:styleId="Title">
    <w:name w:val="Title"/>
    <w:basedOn w:val="Normal"/>
    <w:next w:val="Normal"/>
    <w:link w:val="TitleChar"/>
    <w:uiPriority w:val="10"/>
    <w:qFormat/>
    <w:rsid w:val="00C02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95D"/>
    <w:pPr>
      <w:spacing w:before="160"/>
      <w:jc w:val="center"/>
    </w:pPr>
    <w:rPr>
      <w:i/>
      <w:iCs/>
      <w:color w:val="404040" w:themeColor="text1" w:themeTint="BF"/>
    </w:rPr>
  </w:style>
  <w:style w:type="character" w:customStyle="1" w:styleId="QuoteChar">
    <w:name w:val="Quote Char"/>
    <w:basedOn w:val="DefaultParagraphFont"/>
    <w:link w:val="Quote"/>
    <w:uiPriority w:val="29"/>
    <w:rsid w:val="00C0295D"/>
    <w:rPr>
      <w:i/>
      <w:iCs/>
      <w:color w:val="404040" w:themeColor="text1" w:themeTint="BF"/>
    </w:rPr>
  </w:style>
  <w:style w:type="paragraph" w:styleId="ListParagraph">
    <w:name w:val="List Paragraph"/>
    <w:basedOn w:val="Normal"/>
    <w:uiPriority w:val="34"/>
    <w:qFormat/>
    <w:rsid w:val="00C0295D"/>
    <w:pPr>
      <w:ind w:left="720"/>
      <w:contextualSpacing/>
    </w:pPr>
  </w:style>
  <w:style w:type="character" w:styleId="IntenseEmphasis">
    <w:name w:val="Intense Emphasis"/>
    <w:basedOn w:val="DefaultParagraphFont"/>
    <w:uiPriority w:val="21"/>
    <w:qFormat/>
    <w:rsid w:val="00C0295D"/>
    <w:rPr>
      <w:i/>
      <w:iCs/>
      <w:color w:val="2F5496" w:themeColor="accent1" w:themeShade="BF"/>
    </w:rPr>
  </w:style>
  <w:style w:type="paragraph" w:styleId="IntenseQuote">
    <w:name w:val="Intense Quote"/>
    <w:basedOn w:val="Normal"/>
    <w:next w:val="Normal"/>
    <w:link w:val="IntenseQuoteChar"/>
    <w:uiPriority w:val="30"/>
    <w:qFormat/>
    <w:rsid w:val="00C029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95D"/>
    <w:rPr>
      <w:i/>
      <w:iCs/>
      <w:color w:val="2F5496" w:themeColor="accent1" w:themeShade="BF"/>
    </w:rPr>
  </w:style>
  <w:style w:type="character" w:styleId="IntenseReference">
    <w:name w:val="Intense Reference"/>
    <w:basedOn w:val="DefaultParagraphFont"/>
    <w:uiPriority w:val="32"/>
    <w:qFormat/>
    <w:rsid w:val="00C0295D"/>
    <w:rPr>
      <w:b/>
      <w:bCs/>
      <w:smallCaps/>
      <w:color w:val="2F5496" w:themeColor="accent1" w:themeShade="BF"/>
      <w:spacing w:val="5"/>
    </w:rPr>
  </w:style>
  <w:style w:type="paragraph" w:styleId="NormalWeb">
    <w:name w:val="Normal (Web)"/>
    <w:basedOn w:val="Normal"/>
    <w:uiPriority w:val="99"/>
    <w:semiHidden/>
    <w:unhideWhenUsed/>
    <w:rsid w:val="00F95721"/>
    <w:rPr>
      <w:rFonts w:ascii="Times New Roman" w:hAnsi="Times New Roman" w:cs="Times New Roman"/>
    </w:rPr>
  </w:style>
  <w:style w:type="character" w:styleId="Strong">
    <w:name w:val="Strong"/>
    <w:basedOn w:val="DefaultParagraphFont"/>
    <w:uiPriority w:val="22"/>
    <w:qFormat/>
    <w:rsid w:val="00E84AB0"/>
    <w:rPr>
      <w:b/>
      <w:bCs/>
    </w:rPr>
  </w:style>
  <w:style w:type="character" w:styleId="Emphasis">
    <w:name w:val="Emphasis"/>
    <w:basedOn w:val="DefaultParagraphFont"/>
    <w:uiPriority w:val="20"/>
    <w:qFormat/>
    <w:rsid w:val="00E84AB0"/>
    <w:rPr>
      <w:i/>
      <w:iCs/>
    </w:rPr>
  </w:style>
  <w:style w:type="character" w:styleId="HTMLCode">
    <w:name w:val="HTML Code"/>
    <w:basedOn w:val="DefaultParagraphFont"/>
    <w:uiPriority w:val="99"/>
    <w:semiHidden/>
    <w:unhideWhenUsed/>
    <w:rsid w:val="00E84AB0"/>
    <w:rPr>
      <w:rFonts w:ascii="Courier New" w:eastAsia="Times New Roman" w:hAnsi="Courier New" w:cs="Courier New"/>
      <w:sz w:val="20"/>
      <w:szCs w:val="20"/>
    </w:rPr>
  </w:style>
  <w:style w:type="table" w:styleId="TableGrid">
    <w:name w:val="Table Grid"/>
    <w:basedOn w:val="TableNormal"/>
    <w:uiPriority w:val="39"/>
    <w:rsid w:val="00EB1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C153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Pages>
  <Words>4321</Words>
  <Characters>24636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kondi</dc:creator>
  <cp:keywords/>
  <dc:description/>
  <cp:lastModifiedBy>Lahari kondi</cp:lastModifiedBy>
  <cp:revision>9</cp:revision>
  <cp:lastPrinted>2025-11-04T10:12:00Z</cp:lastPrinted>
  <dcterms:created xsi:type="dcterms:W3CDTF">2025-11-04T06:44:00Z</dcterms:created>
  <dcterms:modified xsi:type="dcterms:W3CDTF">2025-11-04T10:13:00Z</dcterms:modified>
</cp:coreProperties>
</file>