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5D" w:rsidRDefault="002D26FE">
      <w:pPr>
        <w:rPr>
          <w:rtl/>
        </w:rPr>
      </w:pPr>
      <w:r>
        <w:rPr>
          <w:rFonts w:hint="cs"/>
          <w:rtl/>
        </w:rPr>
        <w:t>תיאור הפרויקט:</w:t>
      </w:r>
    </w:p>
    <w:p w:rsidR="002D26FE" w:rsidRDefault="002D26FE">
      <w:pPr>
        <w:rPr>
          <w:rtl/>
        </w:rPr>
      </w:pPr>
      <w:r>
        <w:rPr>
          <w:rFonts w:hint="cs"/>
          <w:rtl/>
        </w:rPr>
        <w:t>מגישים: להב הררי, נ</w:t>
      </w:r>
      <w:r w:rsidR="006136E1">
        <w:rPr>
          <w:rFonts w:hint="cs"/>
          <w:rtl/>
        </w:rPr>
        <w:t>י</w:t>
      </w:r>
      <w:r>
        <w:rPr>
          <w:rFonts w:hint="cs"/>
          <w:rtl/>
        </w:rPr>
        <w:t>מרוד ויינברג.</w:t>
      </w:r>
    </w:p>
    <w:p w:rsidR="007D5ADE" w:rsidRDefault="007D5ADE" w:rsidP="007D5ADE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ראשית נסביר את בחירתנו במבנה הנתונים "רשימת סמיכויות" בתור מבנה הנתונים הראשי בגרף.</w:t>
      </w:r>
    </w:p>
    <w:p w:rsidR="007D5ADE" w:rsidRDefault="007D5ADE" w:rsidP="007D5ADE">
      <w:pPr>
        <w:pStyle w:val="a4"/>
        <w:rPr>
          <w:rFonts w:hint="cs"/>
          <w:rtl/>
        </w:rPr>
      </w:pPr>
      <w:r>
        <w:rPr>
          <w:rFonts w:hint="cs"/>
          <w:rtl/>
        </w:rPr>
        <w:t>בתחילת התהליך בחרנו במטריצת סמיכויות אבל כשהגענו לשלבים מתקדמים (חלק ב' של המטלה) שמנו לב שזמני הריצה אפילו עבור גרפים קטנים מאוד איטיים</w:t>
      </w:r>
      <w:r w:rsidR="001E7E46">
        <w:rPr>
          <w:rFonts w:hint="cs"/>
          <w:rtl/>
        </w:rPr>
        <w:t xml:space="preserve"> ולא הצלחנו למצוא פתרונות שמקלים על סיבוכיות זמן הריצה בהרבה</w:t>
      </w:r>
      <w:r>
        <w:rPr>
          <w:rFonts w:hint="cs"/>
          <w:rtl/>
        </w:rPr>
        <w:t>.</w:t>
      </w:r>
    </w:p>
    <w:p w:rsidR="007D5ADE" w:rsidRDefault="007D5ADE" w:rsidP="00402A96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כשהתחלנו לחקור על דרכים נוספות וטובות יותר עבור </w:t>
      </w:r>
      <w:r w:rsidR="00402A96">
        <w:rPr>
          <w:rFonts w:hint="cs"/>
          <w:rtl/>
        </w:rPr>
        <w:t>מחלקת הגרף שלנו</w:t>
      </w:r>
      <w:r>
        <w:rPr>
          <w:rFonts w:hint="cs"/>
          <w:rtl/>
        </w:rPr>
        <w:t xml:space="preserve"> (</w:t>
      </w:r>
      <w:r w:rsidR="00402A96">
        <w:rPr>
          <w:rFonts w:hint="cs"/>
          <w:rtl/>
        </w:rPr>
        <w:t xml:space="preserve">כידוע, </w:t>
      </w:r>
      <w:r>
        <w:rPr>
          <w:rFonts w:hint="cs"/>
          <w:rtl/>
        </w:rPr>
        <w:t>לכל מבנה נתונים יש את היתרונות והחסרונות שלו) גילינו את "רשימת סמיכויות".</w:t>
      </w:r>
    </w:p>
    <w:p w:rsidR="007D5ADE" w:rsidRDefault="007D5ADE" w:rsidP="007D5ADE">
      <w:pPr>
        <w:pStyle w:val="a4"/>
        <w:rPr>
          <w:rtl/>
        </w:rPr>
      </w:pPr>
      <w:r>
        <w:rPr>
          <w:rFonts w:hint="cs"/>
          <w:rtl/>
        </w:rPr>
        <w:t>מבנה נתונים זה הוא מעין מערך שמכיל בתוכו רשימות שמראות על קשר (צלע) בין צמתים בגרף.</w:t>
      </w:r>
    </w:p>
    <w:p w:rsidR="007D5ADE" w:rsidRDefault="007A3F56" w:rsidP="00E542A5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בתוך </w:t>
      </w:r>
      <w:r w:rsidR="00E542A5">
        <w:rPr>
          <w:rFonts w:hint="cs"/>
          <w:rtl/>
        </w:rPr>
        <w:t>המחלקה</w:t>
      </w:r>
      <w:r>
        <w:rPr>
          <w:rFonts w:hint="cs"/>
          <w:rtl/>
        </w:rPr>
        <w:t xml:space="preserve"> שיצר</w:t>
      </w:r>
      <w:r w:rsidR="00E542A5">
        <w:rPr>
          <w:rFonts w:hint="cs"/>
          <w:rtl/>
        </w:rPr>
        <w:t>נ</w:t>
      </w:r>
      <w:r>
        <w:rPr>
          <w:rFonts w:hint="cs"/>
          <w:rtl/>
        </w:rPr>
        <w:t>ו</w:t>
      </w:r>
      <w:r w:rsidR="00E542A5">
        <w:rPr>
          <w:rFonts w:hint="cs"/>
          <w:rtl/>
        </w:rPr>
        <w:t xml:space="preserve"> ששמה</w:t>
      </w:r>
      <w:r>
        <w:rPr>
          <w:rFonts w:hint="cs"/>
          <w:rtl/>
        </w:rPr>
        <w:t xml:space="preserve"> "גרף" הוספנו משתנים סטטיים שמייצגים: כמות צמתים (</w:t>
      </w:r>
      <w:r>
        <w:rPr>
          <w:rFonts w:hint="cs"/>
        </w:rPr>
        <w:t>V</w:t>
      </w:r>
      <w:r>
        <w:rPr>
          <w:rFonts w:hint="cs"/>
          <w:rtl/>
        </w:rPr>
        <w:t>), את רשימת הסמיכויות שלנו (מבנה הנתונים העיקרי),</w:t>
      </w:r>
      <w:r>
        <w:t xml:space="preserve"> </w:t>
      </w:r>
      <w:r>
        <w:rPr>
          <w:rFonts w:hint="cs"/>
          <w:rtl/>
        </w:rPr>
        <w:t>מערך מרחקים מצומת ומערך בוליאני שמייצג ביקור בצומת.</w:t>
      </w:r>
    </w:p>
    <w:p w:rsidR="007A3F56" w:rsidRDefault="007A3F56" w:rsidP="00E542A5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במהלך יצירת גרף, אנו מאפסים את מערך המרחקים מצומת </w:t>
      </w:r>
      <w:r w:rsidR="00E542A5">
        <w:rPr>
          <w:rFonts w:hint="cs"/>
          <w:rtl/>
        </w:rPr>
        <w:t>ו</w:t>
      </w:r>
      <w:r>
        <w:rPr>
          <w:rFonts w:hint="cs"/>
          <w:rtl/>
        </w:rPr>
        <w:t>מאפסים את מערך הביקורים בצומת.</w:t>
      </w:r>
    </w:p>
    <w:p w:rsidR="007A3F56" w:rsidRDefault="00E542A5" w:rsidP="007D5ADE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בתוך מבנה הנתונים גרף הוספנו פונקציות עזר: "הוספת צלע", "</w:t>
      </w:r>
      <w:r>
        <w:rPr>
          <w:rFonts w:hint="cs"/>
        </w:rPr>
        <w:t>BFS</w:t>
      </w:r>
      <w:r>
        <w:rPr>
          <w:rFonts w:hint="cs"/>
          <w:rtl/>
        </w:rPr>
        <w:t>".</w:t>
      </w:r>
    </w:p>
    <w:p w:rsidR="007D5ADE" w:rsidRDefault="007D5ADE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1402"/>
        <w:gridCol w:w="1134"/>
        <w:gridCol w:w="3686"/>
      </w:tblGrid>
      <w:tr w:rsidR="00132069" w:rsidTr="001D67FC">
        <w:tc>
          <w:tcPr>
            <w:tcW w:w="2074" w:type="dxa"/>
          </w:tcPr>
          <w:p w:rsidR="00132069" w:rsidRDefault="00132069" w:rsidP="00132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המתודה</w:t>
            </w:r>
          </w:p>
        </w:tc>
        <w:tc>
          <w:tcPr>
            <w:tcW w:w="1402" w:type="dxa"/>
          </w:tcPr>
          <w:p w:rsidR="00132069" w:rsidRDefault="00132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מקבלת</w:t>
            </w:r>
          </w:p>
        </w:tc>
        <w:tc>
          <w:tcPr>
            <w:tcW w:w="1134" w:type="dxa"/>
          </w:tcPr>
          <w:p w:rsidR="00132069" w:rsidRDefault="00132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</w:t>
            </w:r>
          </w:p>
        </w:tc>
        <w:tc>
          <w:tcPr>
            <w:tcW w:w="3686" w:type="dxa"/>
          </w:tcPr>
          <w:p w:rsidR="00132069" w:rsidRDefault="00132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1D67FC" w:rsidTr="001D67FC">
        <w:tc>
          <w:tcPr>
            <w:tcW w:w="2074" w:type="dxa"/>
          </w:tcPr>
          <w:p w:rsidR="001D67FC" w:rsidRPr="001D67FC" w:rsidRDefault="001D67FC" w:rsidP="00132069">
            <w:pPr>
              <w:rPr>
                <w:sz w:val="20"/>
                <w:szCs w:val="20"/>
              </w:rPr>
            </w:pPr>
            <w:proofErr w:type="spellStart"/>
            <w:r w:rsidRPr="001D67FC">
              <w:rPr>
                <w:sz w:val="20"/>
                <w:szCs w:val="20"/>
              </w:rPr>
              <w:t>build_random_graph</w:t>
            </w:r>
            <w:proofErr w:type="spellEnd"/>
          </w:p>
        </w:tc>
        <w:tc>
          <w:tcPr>
            <w:tcW w:w="1402" w:type="dxa"/>
          </w:tcPr>
          <w:p w:rsidR="001D67FC" w:rsidRPr="001D67FC" w:rsidRDefault="001D67FC">
            <w:pPr>
              <w:rPr>
                <w:sz w:val="20"/>
                <w:szCs w:val="20"/>
                <w:rtl/>
              </w:rPr>
            </w:pPr>
            <w:r w:rsidRPr="001D67FC">
              <w:rPr>
                <w:rFonts w:hint="cs"/>
                <w:sz w:val="20"/>
                <w:szCs w:val="20"/>
                <w:rtl/>
              </w:rPr>
              <w:t>כמות צמתים, הסתברות צלעות</w:t>
            </w:r>
          </w:p>
        </w:tc>
        <w:tc>
          <w:tcPr>
            <w:tcW w:w="1134" w:type="dxa"/>
          </w:tcPr>
          <w:p w:rsidR="001D67FC" w:rsidRPr="001D67FC" w:rsidRDefault="001D67FC">
            <w:pPr>
              <w:rPr>
                <w:rFonts w:hint="cs"/>
                <w:sz w:val="20"/>
                <w:szCs w:val="20"/>
                <w:rtl/>
              </w:rPr>
            </w:pPr>
            <w:r w:rsidRPr="001D67FC">
              <w:rPr>
                <w:rFonts w:hint="cs"/>
                <w:sz w:val="20"/>
                <w:szCs w:val="20"/>
                <w:rtl/>
              </w:rPr>
              <w:t>גרף</w:t>
            </w:r>
          </w:p>
        </w:tc>
        <w:tc>
          <w:tcPr>
            <w:tcW w:w="3686" w:type="dxa"/>
          </w:tcPr>
          <w:p w:rsidR="001D67FC" w:rsidRPr="001D67FC" w:rsidRDefault="001D67FC" w:rsidP="001D67FC">
            <w:pPr>
              <w:rPr>
                <w:rFonts w:hint="cs"/>
                <w:sz w:val="20"/>
                <w:szCs w:val="20"/>
                <w:rtl/>
              </w:rPr>
            </w:pPr>
            <w:r w:rsidRPr="001D67FC">
              <w:rPr>
                <w:rFonts w:hint="cs"/>
                <w:sz w:val="20"/>
                <w:szCs w:val="20"/>
                <w:rtl/>
              </w:rPr>
              <w:t>הפונקציה משתמשת בבנאי כדי ליצור גרף, לאחר מכן הפונקציה מכניסה</w:t>
            </w:r>
            <w:r>
              <w:rPr>
                <w:rFonts w:hint="cs"/>
                <w:sz w:val="20"/>
                <w:szCs w:val="20"/>
                <w:rtl/>
              </w:rPr>
              <w:t xml:space="preserve"> ערכים באופן רנדומלי לתוך הגרף, </w:t>
            </w:r>
            <w:r w:rsidRPr="001D67FC">
              <w:rPr>
                <w:rFonts w:hint="cs"/>
                <w:sz w:val="20"/>
                <w:szCs w:val="20"/>
                <w:rtl/>
              </w:rPr>
              <w:t>מגרילה ערך בין 0 ל1 ובודקת האם הערך קטן מ</w:t>
            </w:r>
            <w:r w:rsidRPr="001D67FC">
              <w:rPr>
                <w:sz w:val="20"/>
                <w:szCs w:val="20"/>
              </w:rPr>
              <w:t>p</w:t>
            </w:r>
            <w:r w:rsidRPr="001D67FC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אם כן תכניס צלע בין </w:t>
            </w:r>
            <w:r>
              <w:rPr>
                <w:sz w:val="20"/>
                <w:szCs w:val="20"/>
              </w:rPr>
              <w:t>I</w:t>
            </w:r>
            <w:r>
              <w:rPr>
                <w:rFonts w:hint="cs"/>
                <w:sz w:val="20"/>
                <w:szCs w:val="20"/>
                <w:rtl/>
              </w:rPr>
              <w:t xml:space="preserve"> ל </w:t>
            </w:r>
            <w:r>
              <w:rPr>
                <w:sz w:val="20"/>
                <w:szCs w:val="20"/>
              </w:rPr>
              <w:t>J</w:t>
            </w:r>
            <w:r>
              <w:rPr>
                <w:rFonts w:hint="cs"/>
                <w:sz w:val="20"/>
                <w:szCs w:val="20"/>
                <w:rtl/>
              </w:rPr>
              <w:t xml:space="preserve"> (ובין </w:t>
            </w:r>
            <w:r>
              <w:rPr>
                <w:rFonts w:hint="cs"/>
                <w:sz w:val="20"/>
                <w:szCs w:val="20"/>
              </w:rPr>
              <w:t>J</w:t>
            </w:r>
            <w:r>
              <w:rPr>
                <w:rFonts w:hint="cs"/>
                <w:sz w:val="20"/>
                <w:szCs w:val="20"/>
                <w:rtl/>
              </w:rPr>
              <w:t xml:space="preserve"> ל </w:t>
            </w:r>
            <w:r>
              <w:rPr>
                <w:sz w:val="20"/>
                <w:szCs w:val="20"/>
              </w:rPr>
              <w:t>I</w:t>
            </w:r>
            <w:r>
              <w:rPr>
                <w:rFonts w:hint="cs"/>
                <w:sz w:val="20"/>
                <w:szCs w:val="20"/>
                <w:rtl/>
              </w:rPr>
              <w:t xml:space="preserve"> באופן סימטרי באמצעות שימוש בפונקציית "הוספת צלע" של מחלקת גרף).</w:t>
            </w:r>
          </w:p>
        </w:tc>
      </w:tr>
      <w:tr w:rsidR="001D67FC" w:rsidTr="001D67FC">
        <w:tc>
          <w:tcPr>
            <w:tcW w:w="2074" w:type="dxa"/>
          </w:tcPr>
          <w:p w:rsidR="001D67FC" w:rsidRPr="001D67FC" w:rsidRDefault="001D67FC" w:rsidP="00132069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diameter</w:t>
            </w:r>
          </w:p>
        </w:tc>
        <w:tc>
          <w:tcPr>
            <w:tcW w:w="1402" w:type="dxa"/>
          </w:tcPr>
          <w:p w:rsidR="001D67FC" w:rsidRPr="001D67FC" w:rsidRDefault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גרף</w:t>
            </w:r>
          </w:p>
        </w:tc>
        <w:tc>
          <w:tcPr>
            <w:tcW w:w="1134" w:type="dxa"/>
          </w:tcPr>
          <w:p w:rsidR="001D67FC" w:rsidRPr="001D67FC" w:rsidRDefault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מרחק מקסימלי בגרף</w:t>
            </w:r>
          </w:p>
        </w:tc>
        <w:tc>
          <w:tcPr>
            <w:tcW w:w="3686" w:type="dxa"/>
          </w:tcPr>
          <w:p w:rsidR="001D67FC" w:rsidRDefault="001D67FC" w:rsidP="001D67F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פונקציה שעובדת בצורה הבאה:</w:t>
            </w:r>
            <w:r>
              <w:rPr>
                <w:sz w:val="20"/>
                <w:szCs w:val="20"/>
                <w:rtl/>
              </w:rPr>
              <w:br/>
            </w:r>
            <w:r>
              <w:rPr>
                <w:rFonts w:hint="cs"/>
                <w:sz w:val="20"/>
                <w:szCs w:val="20"/>
                <w:rtl/>
              </w:rPr>
              <w:t xml:space="preserve">בודקת קשירות </w:t>
            </w:r>
            <w:r>
              <w:rPr>
                <w:sz w:val="20"/>
                <w:szCs w:val="20"/>
                <w:rtl/>
              </w:rPr>
              <w:t>–</w:t>
            </w:r>
            <w:r>
              <w:rPr>
                <w:rFonts w:hint="cs"/>
                <w:sz w:val="20"/>
                <w:szCs w:val="20"/>
                <w:rtl/>
              </w:rPr>
              <w:t xml:space="preserve"> אם הגרף לא קשיר תחזיר מינוס 1.</w:t>
            </w:r>
            <w:r>
              <w:rPr>
                <w:sz w:val="20"/>
                <w:szCs w:val="20"/>
                <w:rtl/>
              </w:rPr>
              <w:br/>
            </w:r>
            <w:r>
              <w:rPr>
                <w:rFonts w:hint="cs"/>
                <w:sz w:val="20"/>
                <w:szCs w:val="20"/>
                <w:rtl/>
              </w:rPr>
              <w:t>אם הגרף קשיר, נמשיך:</w:t>
            </w:r>
          </w:p>
          <w:p w:rsidR="001D67FC" w:rsidRPr="001D67FC" w:rsidRDefault="001D67FC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קוראת 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</w:rPr>
              <w:t>BFS</w:t>
            </w:r>
            <w:r>
              <w:rPr>
                <w:rFonts w:hint="cs"/>
                <w:sz w:val="20"/>
                <w:szCs w:val="20"/>
                <w:rtl/>
              </w:rPr>
              <w:t xml:space="preserve"> מכל צומת בגרף </w:t>
            </w:r>
            <w:r>
              <w:rPr>
                <w:sz w:val="20"/>
                <w:szCs w:val="20"/>
                <w:rtl/>
              </w:rPr>
              <w:t>–</w:t>
            </w:r>
            <w:r>
              <w:rPr>
                <w:rFonts w:hint="cs"/>
                <w:sz w:val="20"/>
                <w:szCs w:val="20"/>
                <w:rtl/>
              </w:rPr>
              <w:t xml:space="preserve"> (שזה בעצם </w:t>
            </w:r>
            <w:r>
              <w:rPr>
                <w:rFonts w:hint="cs"/>
                <w:sz w:val="20"/>
                <w:szCs w:val="20"/>
              </w:rPr>
              <w:t>V</w:t>
            </w:r>
            <w:r>
              <w:rPr>
                <w:rFonts w:hint="cs"/>
                <w:sz w:val="20"/>
                <w:szCs w:val="20"/>
                <w:rtl/>
              </w:rPr>
              <w:t xml:space="preserve"> פעמים) ושומרת את המרחקים המקסימלי בכל שלב בלולאה.</w:t>
            </w:r>
            <w:r>
              <w:rPr>
                <w:sz w:val="20"/>
                <w:szCs w:val="20"/>
                <w:rtl/>
              </w:rPr>
              <w:br/>
            </w:r>
            <w:r>
              <w:rPr>
                <w:rFonts w:hint="cs"/>
                <w:sz w:val="20"/>
                <w:szCs w:val="20"/>
                <w:rtl/>
              </w:rPr>
              <w:t>לאחר סיום הלולאה היא מחזירה את המרחק המקסימלי הגדול ביותר.</w:t>
            </w:r>
            <w:r>
              <w:rPr>
                <w:sz w:val="20"/>
                <w:szCs w:val="20"/>
                <w:rtl/>
              </w:rPr>
              <w:br/>
            </w:r>
            <w:r>
              <w:rPr>
                <w:rFonts w:hint="cs"/>
                <w:sz w:val="20"/>
                <w:szCs w:val="20"/>
                <w:rtl/>
              </w:rPr>
              <w:t>(לפי קורס "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אלגו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1" אנו יודעים, שאם נריץ </w:t>
            </w:r>
            <w:r>
              <w:rPr>
                <w:rFonts w:hint="cs"/>
                <w:sz w:val="20"/>
                <w:szCs w:val="20"/>
              </w:rPr>
              <w:t>BFS</w:t>
            </w:r>
            <w:r>
              <w:rPr>
                <w:rFonts w:hint="cs"/>
                <w:sz w:val="20"/>
                <w:szCs w:val="20"/>
                <w:rtl/>
              </w:rPr>
              <w:t xml:space="preserve"> מכל צומת בגרף ונשמור את המרחק המקסימלי מהצומת הנוכחית אל צומת </w:t>
            </w:r>
            <w:r>
              <w:rPr>
                <w:rFonts w:hint="cs"/>
                <w:sz w:val="20"/>
                <w:szCs w:val="20"/>
              </w:rPr>
              <w:t>X</w:t>
            </w:r>
            <w:r>
              <w:rPr>
                <w:rFonts w:hint="cs"/>
                <w:sz w:val="20"/>
                <w:szCs w:val="20"/>
                <w:rtl/>
              </w:rPr>
              <w:t xml:space="preserve"> כלשהי ונבדוק את כל המרחקים הללו </w:t>
            </w:r>
            <w:r>
              <w:rPr>
                <w:sz w:val="20"/>
                <w:szCs w:val="20"/>
                <w:rtl/>
              </w:rPr>
              <w:t>–</w:t>
            </w:r>
            <w:r>
              <w:rPr>
                <w:rFonts w:hint="cs"/>
                <w:sz w:val="20"/>
                <w:szCs w:val="20"/>
                <w:rtl/>
              </w:rPr>
              <w:t xml:space="preserve"> נקבל את ה</w:t>
            </w:r>
            <w:r>
              <w:rPr>
                <w:rFonts w:hint="cs"/>
                <w:sz w:val="20"/>
                <w:szCs w:val="20"/>
              </w:rPr>
              <w:t>DIAM</w: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</w:tc>
      </w:tr>
      <w:tr w:rsidR="001D67FC" w:rsidTr="001D67FC">
        <w:tc>
          <w:tcPr>
            <w:tcW w:w="2074" w:type="dxa"/>
          </w:tcPr>
          <w:p w:rsidR="001D67FC" w:rsidRDefault="001D67FC" w:rsidP="00132069">
            <w:pPr>
              <w:rPr>
                <w:rFonts w:hint="cs"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is_isolated</w:t>
            </w:r>
            <w:proofErr w:type="spellEnd"/>
          </w:p>
        </w:tc>
        <w:tc>
          <w:tcPr>
            <w:tcW w:w="1402" w:type="dxa"/>
          </w:tcPr>
          <w:p w:rsidR="001D67FC" w:rsidRDefault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גרף</w:t>
            </w:r>
          </w:p>
        </w:tc>
        <w:tc>
          <w:tcPr>
            <w:tcW w:w="1134" w:type="dxa"/>
          </w:tcPr>
          <w:p w:rsidR="001D67FC" w:rsidRDefault="001D67FC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 אם בגרף קיים צומת בודד</w:t>
            </w:r>
            <w:r>
              <w:rPr>
                <w:sz w:val="20"/>
                <w:szCs w:val="20"/>
                <w:rtl/>
              </w:rPr>
              <w:br/>
            </w:r>
            <w:r>
              <w:rPr>
                <w:rFonts w:hint="cs"/>
                <w:sz w:val="20"/>
                <w:szCs w:val="20"/>
                <w:rtl/>
              </w:rPr>
              <w:t>0 אם בגרף לא קיים צומת בודד</w:t>
            </w:r>
          </w:p>
        </w:tc>
        <w:tc>
          <w:tcPr>
            <w:tcW w:w="3686" w:type="dxa"/>
          </w:tcPr>
          <w:p w:rsidR="001D67FC" w:rsidRDefault="001D67FC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מריצים ללולאה כגודל </w:t>
            </w:r>
            <w:r>
              <w:rPr>
                <w:rFonts w:hint="cs"/>
                <w:sz w:val="20"/>
                <w:szCs w:val="20"/>
              </w:rPr>
              <w:t>V</w:t>
            </w:r>
            <w:r>
              <w:rPr>
                <w:rFonts w:hint="cs"/>
                <w:sz w:val="20"/>
                <w:szCs w:val="20"/>
                <w:rtl/>
              </w:rPr>
              <w:t xml:space="preserve"> (כמות הצמתים) שבה אנו בודקים האם רשימת הסמיכויות שלנו במקום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כלשהו ריקה.</w:t>
            </w:r>
            <w:r>
              <w:rPr>
                <w:sz w:val="20"/>
                <w:szCs w:val="20"/>
                <w:rtl/>
              </w:rPr>
              <w:br/>
            </w:r>
            <w:r>
              <w:rPr>
                <w:rFonts w:hint="cs"/>
                <w:sz w:val="20"/>
                <w:szCs w:val="20"/>
                <w:rtl/>
              </w:rPr>
              <w:t>אם הרשימה ריקה זה אומר שיש לנו צומת שאין לו שום צלע לצומת אחרת.</w:t>
            </w:r>
          </w:p>
          <w:p w:rsidR="001D67FC" w:rsidRDefault="001D67FC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במידה ומצאנו צומת שמקיימת את התנאי נחזיר 1 (כלומר, גרף בעל צומת בודד).</w:t>
            </w:r>
          </w:p>
          <w:p w:rsidR="001D67FC" w:rsidRDefault="001D67FC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במידה ועברנו על כל הלולאה ולא מצאנו נחזיר 0 (כלומר, גרף ללא צומת בודד).</w:t>
            </w:r>
          </w:p>
        </w:tc>
      </w:tr>
      <w:tr w:rsidR="00095B20" w:rsidTr="001D67FC">
        <w:tc>
          <w:tcPr>
            <w:tcW w:w="2074" w:type="dxa"/>
          </w:tcPr>
          <w:p w:rsidR="00095B20" w:rsidRDefault="00095B20" w:rsidP="00132069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connectivity</w:t>
            </w:r>
          </w:p>
        </w:tc>
        <w:tc>
          <w:tcPr>
            <w:tcW w:w="1402" w:type="dxa"/>
          </w:tcPr>
          <w:p w:rsidR="00095B20" w:rsidRDefault="00095B20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גרף</w:t>
            </w:r>
          </w:p>
        </w:tc>
        <w:tc>
          <w:tcPr>
            <w:tcW w:w="1134" w:type="dxa"/>
          </w:tcPr>
          <w:p w:rsidR="00095B20" w:rsidRDefault="00095B20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 אם הגרף לא קשיר.</w:t>
            </w:r>
          </w:p>
          <w:p w:rsidR="00095B20" w:rsidRDefault="00095B20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 אם הגרף קשיר</w:t>
            </w:r>
          </w:p>
        </w:tc>
        <w:tc>
          <w:tcPr>
            <w:tcW w:w="3686" w:type="dxa"/>
          </w:tcPr>
          <w:p w:rsidR="00095B20" w:rsidRDefault="00095B20" w:rsidP="001D67F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מריצים </w:t>
            </w:r>
            <w:r>
              <w:rPr>
                <w:rFonts w:hint="cs"/>
                <w:sz w:val="20"/>
                <w:szCs w:val="20"/>
              </w:rPr>
              <w:t>BFS</w:t>
            </w:r>
            <w:r>
              <w:rPr>
                <w:rFonts w:hint="cs"/>
                <w:sz w:val="20"/>
                <w:szCs w:val="20"/>
                <w:rtl/>
              </w:rPr>
              <w:t xml:space="preserve"> פעם אחת על גרף מסוים.</w:t>
            </w:r>
          </w:p>
          <w:p w:rsidR="00095B20" w:rsidRDefault="00095B20" w:rsidP="00DD54B8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בודקים </w:t>
            </w:r>
            <w:r w:rsidR="00DD54B8">
              <w:rPr>
                <w:rFonts w:hint="cs"/>
                <w:sz w:val="20"/>
                <w:szCs w:val="20"/>
                <w:rtl/>
              </w:rPr>
              <w:t xml:space="preserve">עבור כל מערך ביקור בצומת שלנו האם הערך בתוכו = </w:t>
            </w:r>
            <w:r w:rsidR="00DD54B8">
              <w:rPr>
                <w:sz w:val="20"/>
                <w:szCs w:val="20"/>
              </w:rPr>
              <w:t>false</w:t>
            </w:r>
            <w:r w:rsidR="00DD54B8">
              <w:rPr>
                <w:rFonts w:hint="cs"/>
                <w:sz w:val="20"/>
                <w:szCs w:val="20"/>
                <w:rtl/>
              </w:rPr>
              <w:t xml:space="preserve"> במקום מסוים ? אם כן, נחזיר 0 (כלומר, גרף לא קשיר).</w:t>
            </w:r>
          </w:p>
          <w:p w:rsidR="00AE11AC" w:rsidRDefault="00DD54B8" w:rsidP="00AE11AC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אם לאחר ריצה על כל מערך ביקור בצומת שלנו לא קיבלנו 0 -&gt; אפשר להסיק שהגרף קשיר ונחזיר 1.</w:t>
            </w:r>
          </w:p>
        </w:tc>
      </w:tr>
    </w:tbl>
    <w:p w:rsidR="002D26FE" w:rsidRDefault="002D26FE">
      <w:pPr>
        <w:rPr>
          <w:rtl/>
        </w:rPr>
      </w:pPr>
    </w:p>
    <w:p w:rsidR="002B6CB7" w:rsidRDefault="00056EC0" w:rsidP="002B6CB7">
      <w:pPr>
        <w:pStyle w:val="a4"/>
        <w:numPr>
          <w:ilvl w:val="0"/>
          <w:numId w:val="1"/>
        </w:numPr>
      </w:pPr>
      <w:r>
        <w:rPr>
          <w:rFonts w:hint="cs"/>
          <w:rtl/>
        </w:rPr>
        <w:t>מהירות זמן הריצה שלנו</w:t>
      </w:r>
      <w:r w:rsidR="0054502B">
        <w:rPr>
          <w:rFonts w:hint="cs"/>
          <w:rtl/>
        </w:rPr>
        <w:t xml:space="preserve"> עומדת על פחות מ</w:t>
      </w:r>
      <w:r w:rsidR="00062066">
        <w:rPr>
          <w:rFonts w:hint="cs"/>
          <w:rtl/>
        </w:rPr>
        <w:t>חצי שעה עבור 30,000 גרפים</w:t>
      </w:r>
      <w:r w:rsidR="002B6CB7">
        <w:rPr>
          <w:rtl/>
        </w:rPr>
        <w:br/>
      </w:r>
      <w:r w:rsidR="002B6CB7">
        <w:rPr>
          <w:rFonts w:hint="cs"/>
          <w:rtl/>
        </w:rPr>
        <w:t xml:space="preserve">(1000 עבור כל </w:t>
      </w:r>
      <w:r w:rsidR="002B6CB7">
        <w:rPr>
          <w:rFonts w:hint="cs"/>
        </w:rPr>
        <w:t>P</w:t>
      </w:r>
      <w:r w:rsidR="002B6CB7">
        <w:rPr>
          <w:rFonts w:hint="cs"/>
          <w:rtl/>
        </w:rPr>
        <w:t>).</w:t>
      </w:r>
    </w:p>
    <w:p w:rsidR="0078237C" w:rsidRDefault="0078237C" w:rsidP="0078237C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לצומת לבכם קיים משתנה בשם </w:t>
      </w:r>
      <w:r>
        <w:t>"amount_of_graphs"</w:t>
      </w:r>
      <w:r>
        <w:rPr>
          <w:rFonts w:hint="cs"/>
          <w:rtl/>
        </w:rPr>
        <w:t xml:space="preserve"> שמטרתו לקבוע את כמות ריצות הלולאה עבור כל תכונה, כרגע הוא מוכן עבור 1000 גרפים </w:t>
      </w:r>
      <w:r>
        <w:rPr>
          <w:rtl/>
        </w:rPr>
        <w:t>–</w:t>
      </w:r>
      <w:r>
        <w:rPr>
          <w:rFonts w:hint="cs"/>
          <w:rtl/>
        </w:rPr>
        <w:t xml:space="preserve"> במידה ותרצו לבדוק על פחות מסיבה כלשהי אתם יכולים לשנות אותו.</w:t>
      </w:r>
    </w:p>
    <w:p w:rsidR="002B6CB7" w:rsidRDefault="002B6CB7" w:rsidP="002B6CB7">
      <w:pPr>
        <w:pStyle w:val="a4"/>
        <w:rPr>
          <w:rtl/>
        </w:rPr>
      </w:pPr>
    </w:p>
    <w:p w:rsidR="002B6CB7" w:rsidRDefault="0078237C" w:rsidP="002B6CB7">
      <w:pPr>
        <w:pStyle w:val="a4"/>
        <w:rPr>
          <w:rtl/>
        </w:rPr>
      </w:pPr>
      <w:r w:rsidRPr="0078237C">
        <w:rPr>
          <w:rFonts w:cs="Arial"/>
          <w:rtl/>
        </w:rPr>
        <w:drawing>
          <wp:inline distT="0" distB="0" distL="0" distR="0" wp14:anchorId="1031FF2E" wp14:editId="28196C7B">
            <wp:extent cx="5274310" cy="305752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066" w:rsidRPr="00062066">
        <w:rPr>
          <w:rFonts w:cs="Arial"/>
          <w:rtl/>
        </w:rPr>
        <w:drawing>
          <wp:inline distT="0" distB="0" distL="0" distR="0" wp14:anchorId="4C414F0C" wp14:editId="7AD8426C">
            <wp:extent cx="5274310" cy="312039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96" w:rsidRDefault="00402A96" w:rsidP="002B6CB7">
      <w:pPr>
        <w:pStyle w:val="a4"/>
        <w:rPr>
          <w:rtl/>
        </w:rPr>
      </w:pPr>
    </w:p>
    <w:p w:rsidR="00402A96" w:rsidRDefault="00402A96" w:rsidP="002B6CB7">
      <w:pPr>
        <w:pStyle w:val="a4"/>
        <w:rPr>
          <w:rFonts w:hint="cs"/>
          <w:rtl/>
        </w:rPr>
      </w:pPr>
      <w:bookmarkStart w:id="0" w:name="_GoBack"/>
      <w:bookmarkEnd w:id="0"/>
    </w:p>
    <w:sectPr w:rsidR="00402A96" w:rsidSect="00395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135"/>
    <w:multiLevelType w:val="hybridMultilevel"/>
    <w:tmpl w:val="CBE23CA8"/>
    <w:lvl w:ilvl="0" w:tplc="8856D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FC"/>
    <w:rsid w:val="00056EC0"/>
    <w:rsid w:val="00062066"/>
    <w:rsid w:val="00095B20"/>
    <w:rsid w:val="00132069"/>
    <w:rsid w:val="001D67FC"/>
    <w:rsid w:val="001E7E46"/>
    <w:rsid w:val="002B6CB7"/>
    <w:rsid w:val="002D26FE"/>
    <w:rsid w:val="00395A6F"/>
    <w:rsid w:val="00402A96"/>
    <w:rsid w:val="005431FC"/>
    <w:rsid w:val="0054502B"/>
    <w:rsid w:val="00562490"/>
    <w:rsid w:val="006136E1"/>
    <w:rsid w:val="0078237C"/>
    <w:rsid w:val="007A3F56"/>
    <w:rsid w:val="007D5ADE"/>
    <w:rsid w:val="00AB6E5D"/>
    <w:rsid w:val="00AE11AC"/>
    <w:rsid w:val="00DD54B8"/>
    <w:rsid w:val="00E542A5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234A8-014E-45EB-BA20-7BEC23BE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427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2021-04-16T17:04:00Z</dcterms:created>
  <dcterms:modified xsi:type="dcterms:W3CDTF">2021-04-16T18:09:00Z</dcterms:modified>
</cp:coreProperties>
</file>