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720" w:after="560"/>
        <w:jc w:val="center"/>
      </w:pPr>
      <w:r>
        <w:rPr>
          <w:rFonts w:ascii="Calibri" w:hAnsi="Calibri"/>
          <w:b/>
          <w:bCs/>
          <w:color w:val="0F2942"/>
          <w:sz w:val="44"/>
        </w:rPr>
        <w:t xml:space="preserve">Customizable Paper-Based Virtual Keyboard System Using Computer Vision and Deep Learning</w:t>
      </w:r>
    </w:p>
    <w:p>
      <w:pPr>
        <w:pStyle w:val="BodyText"/>
        <w:spacing w:before="480" w:after="80"/>
        <w:jc w:val="center"/>
      </w:pPr>
      <w:r>
        <w:rPr>
          <w:rFonts w:ascii="Calibri" w:hAnsi="Calibri"/>
          <w:b/>
          <w:bCs/>
          <w:color w:val="1E293B"/>
          <w:sz w:val="28"/>
        </w:rPr>
        <w:t xml:space="preserve">G A Lahiru Dilhara</w:t>
      </w:r>
    </w:p>
    <w:p>
      <w:pPr>
        <w:pStyle w:val="BodyText"/>
        <w:spacing w:after="480"/>
        <w:jc w:val="center"/>
      </w:pPr>
      <w:r>
        <w:rPr>
          <w:rFonts w:ascii="Calibri" w:hAnsi="Calibri"/>
          <w:color w:val="475569"/>
          <w:sz w:val="22"/>
        </w:rPr>
        <w:t xml:space="preserve">( Student No: 29096 )</w:t>
      </w:r>
    </w:p>
    <w:p>
      <w:pPr>
        <w:pStyle w:val="BodyText"/>
        <w:spacing w:after="40"/>
        <w:jc w:val="center"/>
      </w:pPr>
      <w:r>
        <w:rPr>
          <w:rFonts w:ascii="Calibri" w:hAnsi="Calibri"/>
          <w:b/>
          <w:bCs/>
          <w:color w:val="1E293B"/>
          <w:sz w:val="22"/>
        </w:rPr>
        <w:t xml:space="preserve">Supervised by:</w:t>
      </w:r>
    </w:p>
    <w:p>
      <w:pPr>
        <w:pStyle w:val="BodyText"/>
        <w:spacing w:after="720"/>
        <w:jc w:val="center"/>
      </w:pPr>
      <w:r>
        <w:rPr>
          <w:rFonts w:ascii="Calibri" w:hAnsi="Calibri"/>
          <w:b/>
          <w:color w:val="1E293B"/>
          <w:sz w:val="23"/>
        </w:rPr>
        <w:t xml:space="preserve">Prof. Chaminda Wijesinghe</w:t>
      </w:r>
    </w:p>
    <w:p>
      <w:pPr>
        <w:pStyle w:val="BodyText"/>
        <w:spacing w:after="720"/>
        <w:jc w:val="center"/>
      </w:pPr>
      <w:r>
        <w:rPr>
          <w:rFonts w:ascii="Calibri" w:hAnsi="Calibri"/>
          <w:i/>
          <w:color w:val="1E293B"/>
          <w:sz w:val="22"/>
        </w:rPr>
        <w:t xml:space="preserve">Degree of Bachelor of Science (Honours) in Computer Science</w:t>
      </w:r>
    </w:p>
    <w:p>
      <w:pPr>
        <w:pStyle w:val="BodyText"/>
        <w:spacing w:after="80"/>
        <w:jc w:val="center"/>
      </w:pPr>
      <w:r>
        <w:rPr>
          <w:rFonts w:ascii="Calibri" w:hAnsi="Calibri"/>
          <w:b/>
          <w:bCs/>
          <w:color w:val="0F2942"/>
          <w:sz w:val="22"/>
        </w:rPr>
        <w:t xml:space="preserve">Department of Computer Science</w:t>
      </w:r>
    </w:p>
    <w:p>
      <w:pPr>
        <w:pStyle w:val="BodyText"/>
        <w:spacing w:after="80"/>
        <w:jc w:val="center"/>
      </w:pPr>
      <w:r>
        <w:rPr>
          <w:rFonts w:ascii="Calibri" w:hAnsi="Calibri"/>
          <w:b/>
          <w:bCs/>
          <w:color w:val="0F2942"/>
          <w:sz w:val="22"/>
        </w:rPr>
        <w:t xml:space="preserve">Faculty of Computing</w:t>
      </w:r>
    </w:p>
    <w:p>
      <w:pPr>
        <w:pStyle w:val="BodyText"/>
        <w:spacing w:after="480"/>
        <w:jc w:val="center"/>
      </w:pPr>
      <w:r>
        <w:rPr>
          <w:rFonts w:ascii="Calibri" w:hAnsi="Calibri"/>
          <w:b/>
          <w:bCs/>
          <w:color w:val="0F2942"/>
          <w:sz w:val="22"/>
        </w:rPr>
        <w:t xml:space="preserve">National School of Business Management</w:t>
      </w:r>
      <w:r>
        <w:br w:type="page"/>
      </w:r>
    </w:p>
    <w:bookmarkStart w:id="20" w:name="list-of-abbreviations"/>
    <w:p>
      <w:pPr>
        <w:spacing w:before="480" w:after="240"/>
      </w:pPr>
      <w:r>
        <w:rPr>
          <w:rFonts w:ascii="Calibri" w:hAnsi="Calibri"/>
          <w:b/>
          <w:color w:val="0F2942"/>
          <w:sz w:val="36"/>
        </w:rPr>
        <w:t>Table of Contents</w:t>
      </w:r>
    </w:p>
    <w:p>
      <w:pPr>
        <w:spacing w:after="60" w:line="276" w:lineRule="auto" w:before="120"/>
        <w:ind w:left="0"/>
      </w:pPr>
      <w:hyperlink w:anchor="_Toc_Heading_100" w:history="1">
        <w:r>
          <w:rPr>
            <w:rFonts w:ascii="Calibri" w:hAnsi="Calibri"/>
            <w:b/>
            <w:color w:val="0F2942"/>
            <w:sz w:val="22"/>
          </w:rPr>
          <w:t>List of Abbreviations</w:t>
        </w:r>
      </w:hyperlink>
    </w:p>
    <w:p>
      <w:pPr>
        <w:spacing w:after="60" w:line="276" w:lineRule="auto" w:before="120"/>
        <w:ind w:left="0"/>
      </w:pPr>
      <w:hyperlink w:anchor="_Toc_Heading_101" w:history="1">
        <w:r>
          <w:rPr>
            <w:rFonts w:ascii="Calibri" w:hAnsi="Calibri"/>
            <w:b/>
            <w:color w:val="0F2942"/>
            <w:sz w:val="22"/>
          </w:rPr>
          <w:t>1	Introduction</w:t>
        </w:r>
      </w:hyperlink>
    </w:p>
    <w:p>
      <w:pPr>
        <w:spacing w:after="60" w:line="276" w:lineRule="auto"/>
        <w:ind w:left="360"/>
      </w:pPr>
      <w:hyperlink w:anchor="_Toc_Heading_102" w:history="1">
        <w:r>
          <w:rPr>
            <w:rFonts w:ascii="Calibri" w:hAnsi="Calibri"/>
            <w:color w:val="1E40AF"/>
            <w:sz w:val="21"/>
          </w:rPr>
          <w:t>1.1	Chapter Overview</w:t>
        </w:r>
      </w:hyperlink>
    </w:p>
    <w:p>
      <w:pPr>
        <w:spacing w:after="60" w:line="276" w:lineRule="auto"/>
        <w:ind w:left="360"/>
      </w:pPr>
      <w:hyperlink w:anchor="_Toc_Heading_103" w:history="1">
        <w:r>
          <w:rPr>
            <w:rFonts w:ascii="Calibri" w:hAnsi="Calibri"/>
            <w:color w:val="1E40AF"/>
            <w:sz w:val="21"/>
          </w:rPr>
          <w:t>1.2	Problem Background</w:t>
        </w:r>
      </w:hyperlink>
    </w:p>
    <w:p>
      <w:pPr>
        <w:spacing w:after="60" w:line="276" w:lineRule="auto"/>
        <w:ind w:left="360"/>
      </w:pPr>
      <w:hyperlink w:anchor="_Toc_Heading_104" w:history="1">
        <w:r>
          <w:rPr>
            <w:rFonts w:ascii="Calibri" w:hAnsi="Calibri"/>
            <w:color w:val="1E40AF"/>
            <w:sz w:val="21"/>
          </w:rPr>
          <w:t>1.3	Problem Statement</w:t>
        </w:r>
      </w:hyperlink>
    </w:p>
    <w:p>
      <w:pPr>
        <w:spacing w:after="60" w:line="276" w:lineRule="auto"/>
        <w:ind w:left="720"/>
      </w:pPr>
      <w:hyperlink w:anchor="_Toc_Heading_105" w:history="1">
        <w:r>
          <w:rPr>
            <w:rFonts w:ascii="Calibri" w:hAnsi="Calibri"/>
            <w:color w:val="334155"/>
            <w:sz w:val="20"/>
          </w:rPr>
          <w:t>1.3.1	General Problem</w:t>
        </w:r>
      </w:hyperlink>
    </w:p>
    <w:p>
      <w:pPr>
        <w:spacing w:after="60" w:line="276" w:lineRule="auto"/>
        <w:ind w:left="720"/>
      </w:pPr>
      <w:hyperlink w:anchor="_Toc_Heading_106" w:history="1">
        <w:r>
          <w:rPr>
            <w:rFonts w:ascii="Calibri" w:hAnsi="Calibri"/>
            <w:color w:val="334155"/>
            <w:sz w:val="20"/>
          </w:rPr>
          <w:t>1.3.2	Specific Problem</w:t>
        </w:r>
      </w:hyperlink>
    </w:p>
    <w:p>
      <w:pPr>
        <w:spacing w:after="60" w:line="276" w:lineRule="auto"/>
        <w:ind w:left="360"/>
      </w:pPr>
      <w:hyperlink w:anchor="_Toc_Heading_107" w:history="1">
        <w:r>
          <w:rPr>
            <w:rFonts w:ascii="Calibri" w:hAnsi="Calibri"/>
            <w:color w:val="1E40AF"/>
            <w:sz w:val="21"/>
          </w:rPr>
          <w:t>1.4	Research Question</w:t>
        </w:r>
      </w:hyperlink>
    </w:p>
    <w:p>
      <w:pPr>
        <w:spacing w:after="60" w:line="276" w:lineRule="auto"/>
        <w:ind w:left="360"/>
      </w:pPr>
      <w:hyperlink w:anchor="_Toc_Heading_108" w:history="1">
        <w:r>
          <w:rPr>
            <w:rFonts w:ascii="Calibri" w:hAnsi="Calibri"/>
            <w:color w:val="1E40AF"/>
            <w:sz w:val="21"/>
          </w:rPr>
          <w:t>1.5	Research Motivation</w:t>
        </w:r>
      </w:hyperlink>
    </w:p>
    <w:p>
      <w:pPr>
        <w:spacing w:after="60" w:line="276" w:lineRule="auto"/>
        <w:ind w:left="360"/>
      </w:pPr>
      <w:hyperlink w:anchor="_Toc_Heading_109" w:history="1">
        <w:r>
          <w:rPr>
            <w:rFonts w:ascii="Calibri" w:hAnsi="Calibri"/>
            <w:color w:val="1E40AF"/>
            <w:sz w:val="21"/>
          </w:rPr>
          <w:t>1.6	Research Aim</w:t>
        </w:r>
      </w:hyperlink>
    </w:p>
    <w:p>
      <w:pPr>
        <w:spacing w:after="60" w:line="276" w:lineRule="auto"/>
        <w:ind w:left="360"/>
      </w:pPr>
      <w:hyperlink w:anchor="_Toc_Heading_110" w:history="1">
        <w:r>
          <w:rPr>
            <w:rFonts w:ascii="Calibri" w:hAnsi="Calibri"/>
            <w:color w:val="1E40AF"/>
            <w:sz w:val="21"/>
          </w:rPr>
          <w:t>1.7	Research Objectives</w:t>
        </w:r>
      </w:hyperlink>
    </w:p>
    <w:p>
      <w:pPr>
        <w:spacing w:after="60" w:line="276" w:lineRule="auto"/>
        <w:ind w:left="720"/>
      </w:pPr>
      <w:hyperlink w:anchor="_Toc_Heading_111" w:history="1">
        <w:r>
          <w:rPr>
            <w:rFonts w:ascii="Calibri" w:hAnsi="Calibri"/>
            <w:color w:val="334155"/>
            <w:sz w:val="20"/>
          </w:rPr>
          <w:t>1.7.1	To Identify Baseline Requirements and Theoretical Foundations</w:t>
        </w:r>
      </w:hyperlink>
    </w:p>
    <w:p>
      <w:pPr>
        <w:spacing w:after="60" w:line="276" w:lineRule="auto"/>
        <w:ind w:left="720"/>
      </w:pPr>
      <w:hyperlink w:anchor="_Toc_Heading_112" w:history="1">
        <w:r>
          <w:rPr>
            <w:rFonts w:ascii="Calibri" w:hAnsi="Calibri"/>
            <w:color w:val="334155"/>
            <w:sz w:val="20"/>
          </w:rPr>
          <w:t>1.7.2	To Analyze Hand Kinematics and Feature Normalization</w:t>
        </w:r>
      </w:hyperlink>
    </w:p>
    <w:p>
      <w:pPr>
        <w:spacing w:after="60" w:line="276" w:lineRule="auto"/>
        <w:ind w:left="720"/>
      </w:pPr>
      <w:hyperlink w:anchor="_Toc_Heading_113" w:history="1">
        <w:r>
          <w:rPr>
            <w:rFonts w:ascii="Calibri" w:hAnsi="Calibri"/>
            <w:color w:val="334155"/>
            <w:sz w:val="20"/>
          </w:rPr>
          <w:t>1.7.3	To Design and Develop the Two-Application Suite</w:t>
        </w:r>
      </w:hyperlink>
    </w:p>
    <w:p>
      <w:pPr>
        <w:spacing w:after="60" w:line="276" w:lineRule="auto"/>
        <w:ind w:left="720"/>
      </w:pPr>
      <w:hyperlink w:anchor="_Toc_Heading_114" w:history="1">
        <w:r>
          <w:rPr>
            <w:rFonts w:ascii="Calibri" w:hAnsi="Calibri"/>
            <w:color w:val="334155"/>
            <w:sz w:val="20"/>
          </w:rPr>
          <w:t>1.7.4	To Evaluate System Performance and Latency</w:t>
        </w:r>
      </w:hyperlink>
    </w:p>
    <w:p>
      <w:pPr>
        <w:spacing w:after="60" w:line="276" w:lineRule="auto"/>
        <w:ind w:left="360"/>
      </w:pPr>
      <w:hyperlink w:anchor="_Toc_Heading_115" w:history="1">
        <w:r>
          <w:rPr>
            <w:rFonts w:ascii="Calibri" w:hAnsi="Calibri"/>
            <w:color w:val="1E40AF"/>
            <w:sz w:val="21"/>
          </w:rPr>
          <w:t>1.8	Rich Picture of the Proposed Solution</w:t>
        </w:r>
      </w:hyperlink>
    </w:p>
    <w:p>
      <w:pPr>
        <w:spacing w:after="60" w:line="276" w:lineRule="auto"/>
        <w:ind w:left="720"/>
      </w:pPr>
      <w:hyperlink w:anchor="_Toc_Heading_116" w:history="1">
        <w:r>
          <w:rPr>
            <w:rFonts w:ascii="Calibri" w:hAnsi="Calibri"/>
            <w:color w:val="334155"/>
            <w:sz w:val="20"/>
          </w:rPr>
          <w:t>1.8.1	Detailed Operational Architecture Steps</w:t>
        </w:r>
      </w:hyperlink>
    </w:p>
    <w:p>
      <w:pPr>
        <w:spacing w:after="60" w:line="276" w:lineRule="auto"/>
        <w:ind w:left="360"/>
      </w:pPr>
      <w:hyperlink w:anchor="_Toc_Heading_117" w:history="1">
        <w:r>
          <w:rPr>
            <w:rFonts w:ascii="Calibri" w:hAnsi="Calibri"/>
            <w:color w:val="1E40AF"/>
            <w:sz w:val="21"/>
          </w:rPr>
          <w:t>1.9	Resource Requirements</w:t>
        </w:r>
      </w:hyperlink>
    </w:p>
    <w:p>
      <w:pPr>
        <w:spacing w:after="60" w:line="276" w:lineRule="auto"/>
        <w:ind w:left="720"/>
      </w:pPr>
      <w:hyperlink w:anchor="_Toc_Heading_118" w:history="1">
        <w:r>
          <w:rPr>
            <w:rFonts w:ascii="Calibri" w:hAnsi="Calibri"/>
            <w:color w:val="334155"/>
            <w:sz w:val="20"/>
          </w:rPr>
          <w:t>1.9.1	Hardware Requirements</w:t>
        </w:r>
      </w:hyperlink>
    </w:p>
    <w:p>
      <w:pPr>
        <w:spacing w:after="60" w:line="276" w:lineRule="auto"/>
        <w:ind w:left="720"/>
      </w:pPr>
      <w:hyperlink w:anchor="_Toc_Heading_119" w:history="1">
        <w:r>
          <w:rPr>
            <w:rFonts w:ascii="Calibri" w:hAnsi="Calibri"/>
            <w:color w:val="334155"/>
            <w:sz w:val="20"/>
          </w:rPr>
          <w:t>1.9.2	Software Requirements</w:t>
        </w:r>
      </w:hyperlink>
    </w:p>
    <w:p>
      <w:pPr>
        <w:spacing w:after="60" w:line="276" w:lineRule="auto"/>
        <w:ind w:left="360"/>
      </w:pPr>
      <w:hyperlink w:anchor="_Toc_Heading_120" w:history="1">
        <w:r>
          <w:rPr>
            <w:rFonts w:ascii="Calibri" w:hAnsi="Calibri"/>
            <w:color w:val="1E40AF"/>
            <w:sz w:val="21"/>
          </w:rPr>
          <w:t>1.10	Project Scope</w:t>
        </w:r>
      </w:hyperlink>
    </w:p>
    <w:p>
      <w:pPr>
        <w:spacing w:after="60" w:line="276" w:lineRule="auto"/>
        <w:ind w:left="720"/>
      </w:pPr>
      <w:hyperlink w:anchor="_Toc_Heading_121" w:history="1">
        <w:r>
          <w:rPr>
            <w:rFonts w:ascii="Calibri" w:hAnsi="Calibri"/>
            <w:color w:val="334155"/>
            <w:sz w:val="20"/>
          </w:rPr>
          <w:t>1.10.1	In-Scope Technical Boundaries</w:t>
        </w:r>
      </w:hyperlink>
    </w:p>
    <w:p>
      <w:pPr>
        <w:spacing w:after="60" w:line="276" w:lineRule="auto"/>
        <w:ind w:left="720"/>
      </w:pPr>
      <w:hyperlink w:anchor="_Toc_Heading_122" w:history="1">
        <w:r>
          <w:rPr>
            <w:rFonts w:ascii="Calibri" w:hAnsi="Calibri"/>
            <w:color w:val="334155"/>
            <w:sz w:val="20"/>
          </w:rPr>
          <w:t>1.10.2	Out-of-Scope Boundaries and Future Extensions</w:t>
        </w:r>
      </w:hyperlink>
    </w:p>
    <w:p>
      <w:pPr>
        <w:spacing w:after="60" w:line="276" w:lineRule="auto"/>
        <w:ind w:left="360"/>
      </w:pPr>
      <w:hyperlink w:anchor="_Toc_Heading_123" w:history="1">
        <w:r>
          <w:rPr>
            <w:rFonts w:ascii="Calibri" w:hAnsi="Calibri"/>
            <w:color w:val="1E40AF"/>
            <w:sz w:val="21"/>
          </w:rPr>
          <w:t>1.11	Chapter Summary</w:t>
        </w:r>
      </w:hyperlink>
    </w:p>
    <w:p>
      <w:pPr>
        <w:spacing w:after="60" w:line="276" w:lineRule="auto" w:before="120"/>
        <w:ind w:left="0"/>
      </w:pPr>
      <w:hyperlink w:anchor="_Toc_Heading_124" w:history="1">
        <w:r>
          <w:rPr>
            <w:rFonts w:ascii="Calibri" w:hAnsi="Calibri"/>
            <w:b/>
            <w:color w:val="0F2942"/>
            <w:sz w:val="22"/>
          </w:rPr>
          <w:t>2	Literature Review</w:t>
        </w:r>
      </w:hyperlink>
    </w:p>
    <w:p>
      <w:pPr>
        <w:spacing w:after="60" w:line="276" w:lineRule="auto"/>
        <w:ind w:left="360"/>
      </w:pPr>
      <w:hyperlink w:anchor="_Toc_Heading_125" w:history="1">
        <w:r>
          <w:rPr>
            <w:rFonts w:ascii="Calibri" w:hAnsi="Calibri"/>
            <w:color w:val="1E40AF"/>
            <w:sz w:val="21"/>
          </w:rPr>
          <w:t>2.1	Chapter Overview</w:t>
        </w:r>
      </w:hyperlink>
    </w:p>
    <w:p>
      <w:pPr>
        <w:spacing w:after="60" w:line="276" w:lineRule="auto"/>
        <w:ind w:left="360"/>
      </w:pPr>
      <w:hyperlink w:anchor="_Toc_Heading_126" w:history="1">
        <w:r>
          <w:rPr>
            <w:rFonts w:ascii="Calibri" w:hAnsi="Calibri"/>
            <w:color w:val="1E40AF"/>
            <w:sz w:val="21"/>
          </w:rPr>
          <w:t>2.2	Conceptual Map of the Literature</w:t>
        </w:r>
      </w:hyperlink>
    </w:p>
    <w:p>
      <w:pPr>
        <w:spacing w:after="60" w:line="276" w:lineRule="auto"/>
        <w:ind w:left="360"/>
      </w:pPr>
      <w:hyperlink w:anchor="_Toc_Heading_127" w:history="1">
        <w:r>
          <w:rPr>
            <w:rFonts w:ascii="Calibri" w:hAnsi="Calibri"/>
            <w:color w:val="1E40AF"/>
            <w:sz w:val="21"/>
          </w:rPr>
          <w:t>2.3	Domain Overview</w:t>
        </w:r>
      </w:hyperlink>
    </w:p>
    <w:p>
      <w:pPr>
        <w:spacing w:after="60" w:line="276" w:lineRule="auto"/>
        <w:ind w:left="720"/>
      </w:pPr>
      <w:hyperlink w:anchor="_Toc_Heading_128" w:history="1">
        <w:r>
          <w:rPr>
            <w:rFonts w:ascii="Calibri" w:hAnsi="Calibri"/>
            <w:color w:val="334155"/>
            <w:sz w:val="20"/>
          </w:rPr>
          <w:t>2.3.1	Historical Evolution of Text Entry and Spatial HCI Hardware</w:t>
        </w:r>
      </w:hyperlink>
    </w:p>
    <w:p>
      <w:pPr>
        <w:spacing w:after="60" w:line="276" w:lineRule="auto"/>
        <w:ind w:left="720"/>
      </w:pPr>
      <w:hyperlink w:anchor="_Toc_Heading_129" w:history="1">
        <w:r>
          <w:rPr>
            <w:rFonts w:ascii="Calibri" w:hAnsi="Calibri"/>
            <w:color w:val="334155"/>
            <w:sz w:val="20"/>
          </w:rPr>
          <w:t>2.3.2	Kinematic Typing Dynamics and Biomechanical Surface Impact</w:t>
        </w:r>
      </w:hyperlink>
    </w:p>
    <w:p>
      <w:pPr>
        <w:spacing w:after="60" w:line="276" w:lineRule="auto"/>
        <w:ind w:left="720"/>
      </w:pPr>
      <w:hyperlink w:anchor="_Toc_Heading_130" w:history="1">
        <w:r>
          <w:rPr>
            <w:rFonts w:ascii="Calibri" w:hAnsi="Calibri"/>
            <w:color w:val="334155"/>
            <w:sz w:val="20"/>
          </w:rPr>
          <w:t>2.3.3	Ergonomics, Fitts’ Law, and Human Input Performance Metrics</w:t>
        </w:r>
      </w:hyperlink>
    </w:p>
    <w:p>
      <w:pPr>
        <w:spacing w:after="60" w:line="276" w:lineRule="auto"/>
        <w:ind w:left="720"/>
      </w:pPr>
      <w:hyperlink w:anchor="_Toc_Heading_131" w:history="1">
        <w:r>
          <w:rPr>
            <w:rFonts w:ascii="Calibri" w:hAnsi="Calibri"/>
            <w:color w:val="334155"/>
            <w:sz w:val="20"/>
          </w:rPr>
          <w:t>2.3.4	Physical Surface Interaction Paradigms: Desk vs. Paper vs. Floating Air</w:t>
        </w:r>
      </w:hyperlink>
    </w:p>
    <w:p>
      <w:pPr>
        <w:spacing w:after="60" w:line="276" w:lineRule="auto"/>
        <w:ind w:left="720"/>
      </w:pPr>
      <w:hyperlink w:anchor="_Toc_Heading_132" w:history="1">
        <w:r>
          <w:rPr>
            <w:rFonts w:ascii="Calibri" w:hAnsi="Calibri"/>
            <w:color w:val="334155"/>
            <w:sz w:val="20"/>
          </w:rPr>
          <w:t>2.3.5	Biomechanical Kinematic Modeling of Multi-Finger Tendon Coupling</w:t>
        </w:r>
      </w:hyperlink>
    </w:p>
    <w:p>
      <w:pPr>
        <w:spacing w:after="60" w:line="276" w:lineRule="auto"/>
        <w:ind w:left="720"/>
      </w:pPr>
      <w:hyperlink w:anchor="_Toc_Heading_133" w:history="1">
        <w:r>
          <w:rPr>
            <w:rFonts w:ascii="Calibri" w:hAnsi="Calibri"/>
            <w:color w:val="334155"/>
            <w:sz w:val="20"/>
          </w:rPr>
          <w:t>2.3.6	Domain Drivers for Customizable Paper Virtual Keyboards</w:t>
        </w:r>
      </w:hyperlink>
    </w:p>
    <w:p>
      <w:pPr>
        <w:spacing w:after="60" w:line="276" w:lineRule="auto"/>
        <w:ind w:left="360"/>
      </w:pPr>
      <w:hyperlink w:anchor="_Toc_Heading_134" w:history="1">
        <w:r>
          <w:rPr>
            <w:rFonts w:ascii="Calibri" w:hAnsi="Calibri"/>
            <w:color w:val="1E40AF"/>
            <w:sz w:val="21"/>
          </w:rPr>
          <w:t>2.4	Existing Systems, Frameworks, and Sensing Modalities</w:t>
        </w:r>
      </w:hyperlink>
    </w:p>
    <w:p>
      <w:pPr>
        <w:spacing w:after="60" w:line="276" w:lineRule="auto"/>
        <w:ind w:left="720"/>
      </w:pPr>
      <w:hyperlink w:anchor="_Toc_Heading_135" w:history="1">
        <w:r>
          <w:rPr>
            <w:rFonts w:ascii="Calibri" w:hAnsi="Calibri"/>
            <w:color w:val="334155"/>
            <w:sz w:val="20"/>
          </w:rPr>
          <w:t>2.4.1	Projection-Based and Infrared Sensor Systems</w:t>
        </w:r>
      </w:hyperlink>
    </w:p>
    <w:p>
      <w:pPr>
        <w:spacing w:after="60" w:line="276" w:lineRule="auto"/>
        <w:ind w:left="720"/>
      </w:pPr>
      <w:hyperlink w:anchor="_Toc_Heading_136" w:history="1">
        <w:r>
          <w:rPr>
            <w:rFonts w:ascii="Calibri" w:hAnsi="Calibri"/>
            <w:color w:val="334155"/>
            <w:sz w:val="20"/>
          </w:rPr>
          <w:t>2.4.2	Shadow-Based Monocular RGB Keyboards</w:t>
        </w:r>
      </w:hyperlink>
    </w:p>
    <w:p>
      <w:pPr>
        <w:spacing w:after="60" w:line="276" w:lineRule="auto"/>
        <w:ind w:left="720"/>
      </w:pPr>
      <w:hyperlink w:anchor="_Toc_Heading_137" w:history="1">
        <w:r>
          <w:rPr>
            <w:rFonts w:ascii="Calibri" w:hAnsi="Calibri"/>
            <w:color w:val="334155"/>
            <w:sz w:val="20"/>
          </w:rPr>
          <w:t>2.4.3	Hardware-Assisted and Depth Sensor Systems (RGB-D / ToF)</w:t>
        </w:r>
      </w:hyperlink>
    </w:p>
    <w:p>
      <w:pPr>
        <w:spacing w:after="60" w:line="276" w:lineRule="auto"/>
        <w:ind w:left="720"/>
      </w:pPr>
      <w:hyperlink w:anchor="_Toc_Heading_138" w:history="1">
        <w:r>
          <w:rPr>
            <w:rFonts w:ascii="Calibri" w:hAnsi="Calibri"/>
            <w:color w:val="334155"/>
            <w:sz w:val="20"/>
          </w:rPr>
          <w:t>2.4.4	3D Mid-Air Typing and AR/VR Floating Keyboards</w:t>
        </w:r>
      </w:hyperlink>
    </w:p>
    <w:p>
      <w:pPr>
        <w:spacing w:after="60" w:line="276" w:lineRule="auto"/>
        <w:ind w:left="720"/>
      </w:pPr>
      <w:hyperlink w:anchor="_Toc_Heading_139" w:history="1">
        <w:r>
          <w:rPr>
            <w:rFonts w:ascii="Calibri" w:hAnsi="Calibri"/>
            <w:color w:val="334155"/>
            <w:sz w:val="20"/>
          </w:rPr>
          <w:t>2.4.5	Paper-Anchored and Monocular RGB Keyboards</w:t>
        </w:r>
      </w:hyperlink>
    </w:p>
    <w:p>
      <w:pPr>
        <w:spacing w:after="60" w:line="276" w:lineRule="auto"/>
        <w:ind w:left="720"/>
      </w:pPr>
      <w:hyperlink w:anchor="_Toc_Heading_140" w:history="1">
        <w:r>
          <w:rPr>
            <w:rFonts w:ascii="Calibri" w:hAnsi="Calibri"/>
            <w:color w:val="334155"/>
            <w:sz w:val="20"/>
          </w:rPr>
          <w:t>2.4.6	Video Keystroke Inference and Attack Side-Channels</w:t>
        </w:r>
      </w:hyperlink>
    </w:p>
    <w:p>
      <w:pPr>
        <w:spacing w:after="60" w:line="276" w:lineRule="auto"/>
        <w:ind w:left="720"/>
      </w:pPr>
      <w:hyperlink w:anchor="_Toc_Heading_141" w:history="1">
        <w:r>
          <w:rPr>
            <w:rFonts w:ascii="Calibri" w:hAnsi="Calibri"/>
            <w:color w:val="334155"/>
            <w:sz w:val="20"/>
          </w:rPr>
          <w:t>2.4.7	Specialized Optical, Acoustic, and Sensor-Fusion Modalities</w:t>
        </w:r>
      </w:hyperlink>
    </w:p>
    <w:p>
      <w:pPr>
        <w:spacing w:after="60" w:line="276" w:lineRule="auto"/>
        <w:ind w:left="720"/>
      </w:pPr>
      <w:hyperlink w:anchor="_Toc_Heading_142" w:history="1">
        <w:r>
          <w:rPr>
            <w:rFonts w:ascii="Calibri" w:hAnsi="Calibri"/>
            <w:color w:val="334155"/>
            <w:sz w:val="20"/>
          </w:rPr>
          <w:t>2.4.8	Gaze-Based and Assistive Visual Interfaces</w:t>
        </w:r>
      </w:hyperlink>
    </w:p>
    <w:p>
      <w:pPr>
        <w:spacing w:after="60" w:line="276" w:lineRule="auto"/>
        <w:ind w:left="720"/>
      </w:pPr>
      <w:hyperlink w:anchor="_Toc_Heading_143" w:history="1">
        <w:r>
          <w:rPr>
            <w:rFonts w:ascii="Calibri" w:hAnsi="Calibri"/>
            <w:color w:val="334155"/>
            <w:sz w:val="20"/>
          </w:rPr>
          <w:t>2.4.9	Robotic Vision Servo Control and Fiducial Calibration Systems</w:t>
        </w:r>
      </w:hyperlink>
    </w:p>
    <w:p>
      <w:pPr>
        <w:spacing w:after="60" w:line="276" w:lineRule="auto"/>
        <w:ind w:left="720"/>
      </w:pPr>
      <w:hyperlink w:anchor="_Toc_Heading_144" w:history="1">
        <w:r>
          <w:rPr>
            <w:rFonts w:ascii="Calibri" w:hAnsi="Calibri"/>
            <w:color w:val="334155"/>
            <w:sz w:val="20"/>
          </w:rPr>
          <w:t>2.4.10	Comparative Analysis of Machine Learning Models in Virtual Input</w:t>
        </w:r>
      </w:hyperlink>
    </w:p>
    <w:p>
      <w:pPr>
        <w:spacing w:after="60" w:line="276" w:lineRule="auto"/>
        <w:ind w:left="720"/>
      </w:pPr>
      <w:hyperlink w:anchor="_Toc_Heading_145" w:history="1">
        <w:r>
          <w:rPr>
            <w:rFonts w:ascii="Calibri" w:hAnsi="Calibri"/>
            <w:color w:val="334155"/>
            <w:sz w:val="20"/>
          </w:rPr>
          <w:t>2.4.11	Noise Modeling and Lighting Robustness in Passive Vision Systems</w:t>
        </w:r>
      </w:hyperlink>
    </w:p>
    <w:p>
      <w:pPr>
        <w:spacing w:after="60" w:line="276" w:lineRule="auto"/>
        <w:ind w:left="720"/>
      </w:pPr>
      <w:hyperlink w:anchor="_Toc_Heading_146" w:history="1">
        <w:r>
          <w:rPr>
            <w:rFonts w:ascii="Calibri" w:hAnsi="Calibri"/>
            <w:color w:val="334155"/>
            <w:sz w:val="20"/>
          </w:rPr>
          <w:t>2.4.12	Comparative Analysis Matrix of Existing Literature</w:t>
        </w:r>
      </w:hyperlink>
    </w:p>
    <w:p>
      <w:pPr>
        <w:spacing w:after="60" w:line="276" w:lineRule="auto"/>
        <w:ind w:left="360"/>
      </w:pPr>
      <w:hyperlink w:anchor="_Toc_Heading_147" w:history="1">
        <w:r>
          <w:rPr>
            <w:rFonts w:ascii="Calibri" w:hAnsi="Calibri"/>
            <w:color w:val="1E40AF"/>
            <w:sz w:val="21"/>
          </w:rPr>
          <w:t>2.5	Technological Analysis</w:t>
        </w:r>
      </w:hyperlink>
    </w:p>
    <w:p>
      <w:pPr>
        <w:spacing w:after="60" w:line="276" w:lineRule="auto"/>
        <w:ind w:left="720"/>
      </w:pPr>
      <w:hyperlink w:anchor="_Toc_Heading_148" w:history="1">
        <w:r>
          <w:rPr>
            <w:rFonts w:ascii="Calibri" w:hAnsi="Calibri"/>
            <w:color w:val="334155"/>
            <w:sz w:val="20"/>
          </w:rPr>
          <w:t>2.5.1	Algorithmic Analysis</w:t>
        </w:r>
      </w:hyperlink>
    </w:p>
    <w:p>
      <w:pPr>
        <w:spacing w:after="60" w:line="276" w:lineRule="auto"/>
        <w:ind w:left="720"/>
      </w:pPr>
      <w:hyperlink w:anchor="_Toc_Heading_149" w:history="1">
        <w:r>
          <w:rPr>
            <w:rFonts w:ascii="Calibri" w:hAnsi="Calibri"/>
            <w:color w:val="334155"/>
            <w:sz w:val="20"/>
          </w:rPr>
          <w:t>2.5.2	Design Analysis</w:t>
        </w:r>
      </w:hyperlink>
    </w:p>
    <w:p>
      <w:pPr>
        <w:spacing w:after="60" w:line="276" w:lineRule="auto"/>
        <w:ind w:left="720"/>
      </w:pPr>
      <w:hyperlink w:anchor="_Toc_Heading_150" w:history="1">
        <w:r>
          <w:rPr>
            <w:rFonts w:ascii="Calibri" w:hAnsi="Calibri"/>
            <w:color w:val="334155"/>
            <w:sz w:val="20"/>
          </w:rPr>
          <w:t>2.5.3	Workflow Analysis</w:t>
        </w:r>
      </w:hyperlink>
    </w:p>
    <w:p>
      <w:pPr>
        <w:spacing w:after="60" w:line="276" w:lineRule="auto"/>
        <w:ind w:left="360"/>
      </w:pPr>
      <w:hyperlink w:anchor="_Toc_Heading_151" w:history="1">
        <w:r>
          <w:rPr>
            <w:rFonts w:ascii="Calibri" w:hAnsi="Calibri"/>
            <w:color w:val="1E40AF"/>
            <w:sz w:val="21"/>
          </w:rPr>
          <w:t>2.6	Reflection and Synthesis of Research Gap</w:t>
        </w:r>
      </w:hyperlink>
    </w:p>
    <w:p>
      <w:pPr>
        <w:spacing w:after="60" w:line="276" w:lineRule="auto"/>
        <w:ind w:left="720"/>
      </w:pPr>
      <w:hyperlink w:anchor="_Toc_Heading_152" w:history="1">
        <w:r>
          <w:rPr>
            <w:rFonts w:ascii="Calibri" w:hAnsi="Calibri"/>
            <w:color w:val="334155"/>
            <w:sz w:val="20"/>
          </w:rPr>
          <w:t>2.6.1	Synthesis of Prior Literature Limitations</w:t>
        </w:r>
      </w:hyperlink>
    </w:p>
    <w:p>
      <w:pPr>
        <w:spacing w:after="60" w:line="276" w:lineRule="auto"/>
        <w:ind w:left="720"/>
      </w:pPr>
      <w:hyperlink w:anchor="_Toc_Heading_153" w:history="1">
        <w:r>
          <w:rPr>
            <w:rFonts w:ascii="Calibri" w:hAnsi="Calibri"/>
            <w:color w:val="334155"/>
            <w:sz w:val="20"/>
          </w:rPr>
          <w:t>2.6.2	Formal Rationale and Research Gap Justification</w:t>
        </w:r>
      </w:hyperlink>
    </w:p>
    <w:p>
      <w:pPr>
        <w:spacing w:after="60" w:line="276" w:lineRule="auto"/>
        <w:ind w:left="360"/>
      </w:pPr>
      <w:hyperlink w:anchor="_Toc_Heading_154" w:history="1">
        <w:r>
          <w:rPr>
            <w:rFonts w:ascii="Calibri" w:hAnsi="Calibri"/>
            <w:color w:val="1E40AF"/>
            <w:sz w:val="21"/>
          </w:rPr>
          <w:t>2.7	Chapter Summary</w:t>
        </w:r>
      </w:hyperlink>
    </w:p>
    <w:p>
      <w:pPr>
        <w:spacing w:after="60" w:line="276" w:lineRule="auto" w:before="120"/>
        <w:ind w:left="0"/>
      </w:pPr>
      <w:hyperlink w:anchor="_Toc_Heading_155" w:history="1">
        <w:r>
          <w:rPr>
            <w:rFonts w:ascii="Calibri" w:hAnsi="Calibri"/>
            <w:b/>
            <w:color w:val="0F2942"/>
            <w:sz w:val="22"/>
          </w:rPr>
          <w:t>3	Research Methodology</w:t>
        </w:r>
      </w:hyperlink>
    </w:p>
    <w:p>
      <w:pPr>
        <w:spacing w:after="60" w:line="276" w:lineRule="auto"/>
        <w:ind w:left="360"/>
      </w:pPr>
      <w:hyperlink w:anchor="_Toc_Heading_156" w:history="1">
        <w:r>
          <w:rPr>
            <w:rFonts w:ascii="Calibri" w:hAnsi="Calibri"/>
            <w:color w:val="1E40AF"/>
            <w:sz w:val="21"/>
          </w:rPr>
          <w:t>3.1	Chapter Overview</w:t>
        </w:r>
      </w:hyperlink>
    </w:p>
    <w:p>
      <w:pPr>
        <w:spacing w:after="60" w:line="276" w:lineRule="auto"/>
        <w:ind w:left="360"/>
      </w:pPr>
      <w:hyperlink w:anchor="_Toc_Heading_157" w:history="1">
        <w:r>
          <w:rPr>
            <w:rFonts w:ascii="Calibri" w:hAnsi="Calibri"/>
            <w:color w:val="1E40AF"/>
            <w:sz w:val="21"/>
          </w:rPr>
          <w:t>3.2	Research Paradigm</w:t>
        </w:r>
      </w:hyperlink>
    </w:p>
    <w:p>
      <w:pPr>
        <w:spacing w:after="60" w:line="276" w:lineRule="auto"/>
        <w:ind w:left="720"/>
      </w:pPr>
      <w:hyperlink w:anchor="_Toc_Heading_158" w:history="1">
        <w:r>
          <w:rPr>
            <w:rFonts w:ascii="Calibri" w:hAnsi="Calibri"/>
            <w:color w:val="334155"/>
            <w:sz w:val="20"/>
          </w:rPr>
          <w:t>3.2.1	Philosophical Categorization and Paradigm Selection</w:t>
        </w:r>
      </w:hyperlink>
    </w:p>
    <w:p>
      <w:pPr>
        <w:spacing w:after="60" w:line="276" w:lineRule="auto"/>
        <w:ind w:left="720"/>
      </w:pPr>
      <w:hyperlink w:anchor="_Toc_Heading_159" w:history="1">
        <w:r>
          <w:rPr>
            <w:rFonts w:ascii="Calibri" w:hAnsi="Calibri"/>
            <w:color w:val="334155"/>
            <w:sz w:val="20"/>
          </w:rPr>
          <w:t>3.2.2	Justification of the Positivist Quantitative Paradigm</w:t>
        </w:r>
      </w:hyperlink>
    </w:p>
    <w:p>
      <w:pPr>
        <w:spacing w:after="60" w:line="276" w:lineRule="auto"/>
        <w:ind w:left="720"/>
      </w:pPr>
      <w:hyperlink w:anchor="_Toc_Heading_160" w:history="1">
        <w:r>
          <w:rPr>
            <w:rFonts w:ascii="Calibri" w:hAnsi="Calibri"/>
            <w:color w:val="334155"/>
            <w:sz w:val="20"/>
          </w:rPr>
          <w:t>3.2.3	Epistemological Threats to Validity and Mitigation Strategies</w:t>
        </w:r>
      </w:hyperlink>
    </w:p>
    <w:p>
      <w:pPr>
        <w:spacing w:after="60" w:line="276" w:lineRule="auto"/>
        <w:ind w:left="360"/>
      </w:pPr>
      <w:hyperlink w:anchor="_Toc_Heading_161" w:history="1">
        <w:r>
          <w:rPr>
            <w:rFonts w:ascii="Calibri" w:hAnsi="Calibri"/>
            <w:color w:val="1E40AF"/>
            <w:sz w:val="21"/>
          </w:rPr>
          <w:t>3.3	Research Approach</w:t>
        </w:r>
      </w:hyperlink>
    </w:p>
    <w:p>
      <w:pPr>
        <w:spacing w:after="60" w:line="276" w:lineRule="auto"/>
        <w:ind w:left="720"/>
      </w:pPr>
      <w:hyperlink w:anchor="_Toc_Heading_162" w:history="1">
        <w:r>
          <w:rPr>
            <w:rFonts w:ascii="Calibri" w:hAnsi="Calibri"/>
            <w:color w:val="334155"/>
            <w:sz w:val="20"/>
          </w:rPr>
          <w:t>3.3.1	Deductive Logical Reasoning Framework</w:t>
        </w:r>
      </w:hyperlink>
    </w:p>
    <w:p>
      <w:pPr>
        <w:spacing w:after="60" w:line="276" w:lineRule="auto"/>
        <w:ind w:left="720"/>
      </w:pPr>
      <w:hyperlink w:anchor="_Toc_Heading_163" w:history="1">
        <w:r>
          <w:rPr>
            <w:rFonts w:ascii="Calibri" w:hAnsi="Calibri"/>
            <w:color w:val="334155"/>
            <w:sz w:val="20"/>
          </w:rPr>
          <w:t>3.3.2	Design Science Research Methodology (DSRM)</w:t>
        </w:r>
      </w:hyperlink>
    </w:p>
    <w:p>
      <w:pPr>
        <w:spacing w:after="60" w:line="276" w:lineRule="auto"/>
        <w:ind w:left="360"/>
      </w:pPr>
      <w:hyperlink w:anchor="_Toc_Heading_164" w:history="1">
        <w:r>
          <w:rPr>
            <w:rFonts w:ascii="Calibri" w:hAnsi="Calibri"/>
            <w:color w:val="1E40AF"/>
            <w:sz w:val="21"/>
          </w:rPr>
          <w:t>3.4	Research Strategy: Partitioned Development and Evaluation</w:t>
        </w:r>
      </w:hyperlink>
    </w:p>
    <w:p>
      <w:pPr>
        <w:spacing w:after="60" w:line="276" w:lineRule="auto"/>
        <w:ind w:left="720"/>
      </w:pPr>
      <w:hyperlink w:anchor="_Toc_Heading_165" w:history="1">
        <w:r>
          <w:rPr>
            <w:rFonts w:ascii="Calibri" w:hAnsi="Calibri"/>
            <w:color w:val="334155"/>
            <w:sz w:val="20"/>
          </w:rPr>
          <w:t>3.4.1	Partitioned Research Rationale</w:t>
        </w:r>
      </w:hyperlink>
    </w:p>
    <w:p>
      <w:pPr>
        <w:spacing w:after="60" w:line="276" w:lineRule="auto"/>
        <w:ind w:left="720"/>
      </w:pPr>
      <w:hyperlink w:anchor="_Toc_Heading_166" w:history="1">
        <w:r>
          <w:rPr>
            <w:rFonts w:ascii="Calibri" w:hAnsi="Calibri"/>
            <w:color w:val="334155"/>
            <w:sz w:val="20"/>
          </w:rPr>
          <w:t>3.4.2	Detailed Partition Specifications and Technological Frameworks</w:t>
        </w:r>
      </w:hyperlink>
    </w:p>
    <w:p>
      <w:pPr>
        <w:spacing w:after="60" w:line="276" w:lineRule="auto"/>
        <w:ind w:left="360"/>
      </w:pPr>
      <w:hyperlink w:anchor="_Toc_Heading_167" w:history="1">
        <w:r>
          <w:rPr>
            <w:rFonts w:ascii="Calibri" w:hAnsi="Calibri"/>
            <w:color w:val="1E40AF"/>
            <w:sz w:val="21"/>
          </w:rPr>
          <w:t>3.5	Fact Collection and Data Gathering Mechanisms</w:t>
        </w:r>
      </w:hyperlink>
    </w:p>
    <w:p>
      <w:pPr>
        <w:spacing w:after="60" w:line="276" w:lineRule="auto"/>
        <w:ind w:left="720"/>
      </w:pPr>
      <w:hyperlink w:anchor="_Toc_Heading_168" w:history="1">
        <w:r>
          <w:rPr>
            <w:rFonts w:ascii="Calibri" w:hAnsi="Calibri"/>
            <w:color w:val="334155"/>
            <w:sz w:val="20"/>
          </w:rPr>
          <w:t>3.5.1	Typing Interaction Dataset Capture Protocol</w:t>
        </w:r>
      </w:hyperlink>
    </w:p>
    <w:p>
      <w:pPr>
        <w:spacing w:after="60" w:line="276" w:lineRule="auto"/>
        <w:ind w:left="720"/>
      </w:pPr>
      <w:hyperlink w:anchor="_Toc_Heading_169" w:history="1">
        <w:r>
          <w:rPr>
            <w:rFonts w:ascii="Calibri" w:hAnsi="Calibri"/>
            <w:color w:val="334155"/>
            <w:sz w:val="20"/>
          </w:rPr>
          <w:t>3.5.2	Ground Truth Annotation and Temporal Alignment Procedure</w:t>
        </w:r>
      </w:hyperlink>
    </w:p>
    <w:p>
      <w:pPr>
        <w:spacing w:after="60" w:line="276" w:lineRule="auto"/>
        <w:ind w:left="720"/>
      </w:pPr>
      <w:hyperlink w:anchor="_Toc_Heading_170" w:history="1">
        <w:r>
          <w:rPr>
            <w:rFonts w:ascii="Calibri" w:hAnsi="Calibri"/>
            <w:color w:val="334155"/>
            <w:sz w:val="20"/>
          </w:rPr>
          <w:t>3.5.3	Feature Vector Pipeline Formulation</w:t>
        </w:r>
      </w:hyperlink>
    </w:p>
    <w:p>
      <w:pPr>
        <w:spacing w:after="60" w:line="276" w:lineRule="auto"/>
        <w:ind w:left="360"/>
      </w:pPr>
      <w:hyperlink w:anchor="_Toc_Heading_171" w:history="1">
        <w:r>
          <w:rPr>
            <w:rFonts w:ascii="Calibri" w:hAnsi="Calibri"/>
            <w:color w:val="1E40AF"/>
            <w:sz w:val="21"/>
          </w:rPr>
          <w:t>3.6	Research Methodology Execution Workflow</w:t>
        </w:r>
      </w:hyperlink>
    </w:p>
    <w:p>
      <w:pPr>
        <w:spacing w:after="60" w:line="276" w:lineRule="auto"/>
        <w:ind w:left="720"/>
      </w:pPr>
      <w:hyperlink w:anchor="_Toc_Heading_172" w:history="1">
        <w:r>
          <w:rPr>
            <w:rFonts w:ascii="Calibri" w:hAnsi="Calibri"/>
            <w:color w:val="334155"/>
            <w:sz w:val="20"/>
          </w:rPr>
          <w:t>3.6.1	Detailed Sub-Phase Execution Breakdown</w:t>
        </w:r>
      </w:hyperlink>
    </w:p>
    <w:p>
      <w:pPr>
        <w:spacing w:after="60" w:line="276" w:lineRule="auto"/>
        <w:ind w:left="360"/>
      </w:pPr>
      <w:hyperlink w:anchor="_Toc_Heading_173" w:history="1">
        <w:r>
          <w:rPr>
            <w:rFonts w:ascii="Calibri" w:hAnsi="Calibri"/>
            <w:color w:val="1E40AF"/>
            <w:sz w:val="21"/>
          </w:rPr>
          <w:t>3.7	Project Management Methodology and Governance</w:t>
        </w:r>
      </w:hyperlink>
    </w:p>
    <w:p>
      <w:pPr>
        <w:spacing w:after="60" w:line="276" w:lineRule="auto"/>
        <w:ind w:left="720"/>
      </w:pPr>
      <w:hyperlink w:anchor="_Toc_Heading_174" w:history="1">
        <w:r>
          <w:rPr>
            <w:rFonts w:ascii="Calibri" w:hAnsi="Calibri"/>
            <w:color w:val="334155"/>
            <w:sz w:val="20"/>
          </w:rPr>
          <w:t>3.7.1	Agile Scrum Research Adaptation</w:t>
        </w:r>
      </w:hyperlink>
    </w:p>
    <w:p>
      <w:pPr>
        <w:spacing w:after="60" w:line="276" w:lineRule="auto"/>
        <w:ind w:left="720"/>
      </w:pPr>
      <w:hyperlink w:anchor="_Toc_Heading_175" w:history="1">
        <w:r>
          <w:rPr>
            <w:rFonts w:ascii="Calibri" w:hAnsi="Calibri"/>
            <w:color w:val="334155"/>
            <w:sz w:val="20"/>
          </w:rPr>
          <w:t>3.7.2	Project Timeline and Gantt Chart Schedule</w:t>
        </w:r>
      </w:hyperlink>
    </w:p>
    <w:p>
      <w:pPr>
        <w:spacing w:after="60" w:line="276" w:lineRule="auto"/>
        <w:ind w:left="720"/>
      </w:pPr>
      <w:hyperlink w:anchor="_Toc_Heading_176" w:history="1">
        <w:r>
          <w:rPr>
            <w:rFonts w:ascii="Calibri" w:hAnsi="Calibri"/>
            <w:color w:val="334155"/>
            <w:sz w:val="20"/>
          </w:rPr>
          <w:t>3.7.3	Risk Mitigation Matrix</w:t>
        </w:r>
      </w:hyperlink>
    </w:p>
    <w:p>
      <w:pPr>
        <w:spacing w:after="60" w:line="276" w:lineRule="auto"/>
        <w:ind w:left="720"/>
      </w:pPr>
      <w:hyperlink w:anchor="_Toc_Heading_177" w:history="1">
        <w:r>
          <w:rPr>
            <w:rFonts w:ascii="Calibri" w:hAnsi="Calibri"/>
            <w:color w:val="334155"/>
            <w:sz w:val="20"/>
          </w:rPr>
          <w:t>3.7.4	Ethical Considerations and Data Privacy Protocols</w:t>
        </w:r>
      </w:hyperlink>
    </w:p>
    <w:p>
      <w:pPr>
        <w:spacing w:after="60" w:line="276" w:lineRule="auto"/>
        <w:ind w:left="360"/>
      </w:pPr>
      <w:hyperlink w:anchor="_Toc_Heading_178" w:history="1">
        <w:r>
          <w:rPr>
            <w:rFonts w:ascii="Calibri" w:hAnsi="Calibri"/>
            <w:color w:val="1E40AF"/>
            <w:sz w:val="21"/>
          </w:rPr>
          <w:t>3.8	Chapter Summary</w:t>
        </w:r>
      </w:hyperlink>
    </w:p>
    <w:p>
      <w:pPr>
        <w:spacing w:after="60" w:line="276" w:lineRule="auto" w:before="120"/>
        <w:ind w:left="0"/>
      </w:pPr>
      <w:hyperlink w:anchor="_Toc_Heading_179" w:history="1">
        <w:r>
          <w:rPr>
            <w:rFonts w:ascii="Calibri" w:hAnsi="Calibri"/>
            <w:b/>
            <w:color w:val="0F2942"/>
            <w:sz w:val="22"/>
          </w:rPr>
          <w:t>4	System Requirement Specification</w:t>
        </w:r>
      </w:hyperlink>
    </w:p>
    <w:p>
      <w:pPr>
        <w:spacing w:after="60" w:line="276" w:lineRule="auto"/>
        <w:ind w:left="360"/>
      </w:pPr>
      <w:hyperlink w:anchor="_Toc_Heading_180" w:history="1">
        <w:r>
          <w:rPr>
            <w:rFonts w:ascii="Calibri" w:hAnsi="Calibri"/>
            <w:color w:val="1E40AF"/>
            <w:sz w:val="21"/>
          </w:rPr>
          <w:t>4.1	Chapter Overview</w:t>
        </w:r>
      </w:hyperlink>
    </w:p>
    <w:p>
      <w:pPr>
        <w:spacing w:after="60" w:line="276" w:lineRule="auto"/>
        <w:ind w:left="360"/>
      </w:pPr>
      <w:hyperlink w:anchor="_Toc_Heading_181" w:history="1">
        <w:r>
          <w:rPr>
            <w:rFonts w:ascii="Calibri" w:hAnsi="Calibri"/>
            <w:color w:val="1E40AF"/>
            <w:sz w:val="21"/>
          </w:rPr>
          <w:t>4.2	Stakeholder Analysis</w:t>
        </w:r>
      </w:hyperlink>
    </w:p>
    <w:p>
      <w:pPr>
        <w:spacing w:after="60" w:line="276" w:lineRule="auto"/>
        <w:ind w:left="720"/>
      </w:pPr>
      <w:hyperlink w:anchor="_Toc_Heading_182" w:history="1">
        <w:r>
          <w:rPr>
            <w:rFonts w:ascii="Calibri" w:hAnsi="Calibri"/>
            <w:color w:val="334155"/>
            <w:sz w:val="20"/>
          </w:rPr>
          <w:t>4.2.1	Stakeholder Identification and Classification</w:t>
        </w:r>
      </w:hyperlink>
    </w:p>
    <w:p>
      <w:pPr>
        <w:spacing w:after="60" w:line="276" w:lineRule="auto"/>
        <w:ind w:left="720"/>
      </w:pPr>
      <w:hyperlink w:anchor="_Toc_Heading_183" w:history="1">
        <w:r>
          <w:rPr>
            <w:rFonts w:ascii="Calibri" w:hAnsi="Calibri"/>
            <w:color w:val="334155"/>
            <w:sz w:val="20"/>
          </w:rPr>
          <w:t>4.2.2	Stakeholder Power-Interest Matrix</w:t>
        </w:r>
      </w:hyperlink>
    </w:p>
    <w:p>
      <w:pPr>
        <w:spacing w:after="60" w:line="276" w:lineRule="auto"/>
        <w:ind w:left="720"/>
      </w:pPr>
      <w:hyperlink w:anchor="_Toc_Heading_184" w:history="1">
        <w:r>
          <w:rPr>
            <w:rFonts w:ascii="Calibri" w:hAnsi="Calibri"/>
            <w:color w:val="334155"/>
            <w:sz w:val="20"/>
          </w:rPr>
          <w:t>4.2.3	Stakeholder Conflict Resolution and Requirement Trade-offs</w:t>
        </w:r>
      </w:hyperlink>
    </w:p>
    <w:p>
      <w:pPr>
        <w:spacing w:after="60" w:line="276" w:lineRule="auto"/>
        <w:ind w:left="360"/>
      </w:pPr>
      <w:hyperlink w:anchor="_Toc_Heading_185" w:history="1">
        <w:r>
          <w:rPr>
            <w:rFonts w:ascii="Calibri" w:hAnsi="Calibri"/>
            <w:color w:val="1E40AF"/>
            <w:sz w:val="21"/>
          </w:rPr>
          <w:t>4.3	Operationalization Process</w:t>
        </w:r>
      </w:hyperlink>
    </w:p>
    <w:p>
      <w:pPr>
        <w:spacing w:after="60" w:line="276" w:lineRule="auto"/>
        <w:ind w:left="720"/>
      </w:pPr>
      <w:hyperlink w:anchor="_Toc_Heading_186" w:history="1">
        <w:r>
          <w:rPr>
            <w:rFonts w:ascii="Calibri" w:hAnsi="Calibri"/>
            <w:color w:val="334155"/>
            <w:sz w:val="20"/>
          </w:rPr>
          <w:t>4.3.1	Mapping Research Data Gathering to System Requirements</w:t>
        </w:r>
      </w:hyperlink>
    </w:p>
    <w:p>
      <w:pPr>
        <w:spacing w:after="60" w:line="276" w:lineRule="auto"/>
        <w:ind w:left="720"/>
      </w:pPr>
      <w:hyperlink w:anchor="_Toc_Heading_187" w:history="1">
        <w:r>
          <w:rPr>
            <w:rFonts w:ascii="Calibri" w:hAnsi="Calibri"/>
            <w:color w:val="334155"/>
            <w:sz w:val="20"/>
          </w:rPr>
          <w:t>4.3.2	Qualitative Data Gathering from User Interactivity Studies</w:t>
        </w:r>
      </w:hyperlink>
    </w:p>
    <w:p>
      <w:pPr>
        <w:spacing w:after="60" w:line="276" w:lineRule="auto"/>
        <w:ind w:left="720"/>
      </w:pPr>
      <w:hyperlink w:anchor="_Toc_Heading_188" w:history="1">
        <w:r>
          <w:rPr>
            <w:rFonts w:ascii="Calibri" w:hAnsi="Calibri"/>
            <w:color w:val="334155"/>
            <w:sz w:val="20"/>
          </w:rPr>
          <w:t>4.3.3	Empirical Kinematic Data Translation to Landmark Requirements</w:t>
        </w:r>
      </w:hyperlink>
    </w:p>
    <w:p>
      <w:pPr>
        <w:spacing w:after="60" w:line="276" w:lineRule="auto"/>
        <w:ind w:left="360"/>
      </w:pPr>
      <w:hyperlink w:anchor="_Toc_Heading_189" w:history="1">
        <w:r>
          <w:rPr>
            <w:rFonts w:ascii="Calibri" w:hAnsi="Calibri"/>
            <w:color w:val="1E40AF"/>
            <w:sz w:val="21"/>
          </w:rPr>
          <w:t>4.4	Unified Modeling Language (UML) System Analysis</w:t>
        </w:r>
      </w:hyperlink>
    </w:p>
    <w:p>
      <w:pPr>
        <w:spacing w:after="60" w:line="276" w:lineRule="auto"/>
        <w:ind w:left="720"/>
      </w:pPr>
      <w:hyperlink w:anchor="_Toc_Heading_190" w:history="1">
        <w:r>
          <w:rPr>
            <w:rFonts w:ascii="Calibri" w:hAnsi="Calibri"/>
            <w:color w:val="334155"/>
            <w:sz w:val="20"/>
          </w:rPr>
          <w:t>4.4.1	Use Case Analysis and Formal Specifications</w:t>
        </w:r>
      </w:hyperlink>
    </w:p>
    <w:p>
      <w:pPr>
        <w:spacing w:after="60" w:line="276" w:lineRule="auto"/>
        <w:ind w:left="720"/>
      </w:pPr>
      <w:hyperlink w:anchor="_Toc_Heading_191" w:history="1">
        <w:r>
          <w:rPr>
            <w:rFonts w:ascii="Calibri" w:hAnsi="Calibri"/>
            <w:color w:val="334155"/>
            <w:sz w:val="20"/>
          </w:rPr>
          <w:t>4.4.2	System Class Diagram and Class Responsibility Breakdown</w:t>
        </w:r>
      </w:hyperlink>
    </w:p>
    <w:p>
      <w:pPr>
        <w:spacing w:after="60" w:line="276" w:lineRule="auto"/>
        <w:ind w:left="720"/>
      </w:pPr>
      <w:hyperlink w:anchor="_Toc_Heading_192" w:history="1">
        <w:r>
          <w:rPr>
            <w:rFonts w:ascii="Calibri" w:hAnsi="Calibri"/>
            <w:color w:val="334155"/>
            <w:sz w:val="20"/>
          </w:rPr>
          <w:t>4.4.3	System Activity Diagram</w:t>
        </w:r>
      </w:hyperlink>
    </w:p>
    <w:p>
      <w:pPr>
        <w:spacing w:after="60" w:line="276" w:lineRule="auto"/>
        <w:ind w:left="720"/>
      </w:pPr>
      <w:hyperlink w:anchor="_Toc_Heading_193" w:history="1">
        <w:r>
          <w:rPr>
            <w:rFonts w:ascii="Calibri" w:hAnsi="Calibri"/>
            <w:color w:val="334155"/>
            <w:sz w:val="20"/>
          </w:rPr>
          <w:t>4.4.4	Sequence Diagrams Mapped to Key Use Cases</w:t>
        </w:r>
      </w:hyperlink>
    </w:p>
    <w:p>
      <w:pPr>
        <w:spacing w:after="60" w:line="276" w:lineRule="auto"/>
        <w:ind w:left="720"/>
      </w:pPr>
      <w:hyperlink w:anchor="_Toc_Heading_194" w:history="1">
        <w:r>
          <w:rPr>
            <w:rFonts w:ascii="Calibri" w:hAnsi="Calibri"/>
            <w:color w:val="334155"/>
            <w:sz w:val="20"/>
          </w:rPr>
          <w:t>4.4.5	System Statechart Diagram</w:t>
        </w:r>
      </w:hyperlink>
    </w:p>
    <w:p>
      <w:pPr>
        <w:spacing w:after="60" w:line="276" w:lineRule="auto"/>
        <w:ind w:left="720"/>
      </w:pPr>
      <w:hyperlink w:anchor="_Toc_Heading_195" w:history="1">
        <w:r>
          <w:rPr>
            <w:rFonts w:ascii="Calibri" w:hAnsi="Calibri"/>
            <w:color w:val="334155"/>
            <w:sz w:val="20"/>
          </w:rPr>
          <w:t>4.4.6	System Deployment Diagram</w:t>
        </w:r>
      </w:hyperlink>
    </w:p>
    <w:p>
      <w:pPr>
        <w:spacing w:after="60" w:line="276" w:lineRule="auto"/>
        <w:ind w:left="360"/>
      </w:pPr>
      <w:hyperlink w:anchor="_Toc_Heading_196" w:history="1">
        <w:r>
          <w:rPr>
            <w:rFonts w:ascii="Calibri" w:hAnsi="Calibri"/>
            <w:color w:val="1E40AF"/>
            <w:sz w:val="21"/>
          </w:rPr>
          <w:t>4.5	Proposed System Architecture Framework</w:t>
        </w:r>
      </w:hyperlink>
    </w:p>
    <w:p>
      <w:pPr>
        <w:spacing w:after="60" w:line="276" w:lineRule="auto"/>
        <w:ind w:left="720"/>
      </w:pPr>
      <w:hyperlink w:anchor="_Toc_Heading_197" w:history="1">
        <w:r>
          <w:rPr>
            <w:rFonts w:ascii="Calibri" w:hAnsi="Calibri"/>
            <w:color w:val="334155"/>
            <w:sz w:val="20"/>
          </w:rPr>
          <w:t>4.5.1	Architectural Design Patterns Applied</w:t>
        </w:r>
      </w:hyperlink>
    </w:p>
    <w:p>
      <w:pPr>
        <w:spacing w:after="60" w:line="276" w:lineRule="auto"/>
        <w:ind w:left="360"/>
      </w:pPr>
      <w:hyperlink w:anchor="_Toc_Heading_198" w:history="1">
        <w:r>
          <w:rPr>
            <w:rFonts w:ascii="Calibri" w:hAnsi="Calibri"/>
            <w:color w:val="1E40AF"/>
            <w:sz w:val="21"/>
          </w:rPr>
          <w:t>4.6	Functional and Non-Functional Requirements</w:t>
        </w:r>
      </w:hyperlink>
    </w:p>
    <w:p>
      <w:pPr>
        <w:spacing w:after="60" w:line="276" w:lineRule="auto"/>
        <w:ind w:left="720"/>
      </w:pPr>
      <w:hyperlink w:anchor="_Toc_Heading_199" w:history="1">
        <w:r>
          <w:rPr>
            <w:rFonts w:ascii="Calibri" w:hAnsi="Calibri"/>
            <w:color w:val="334155"/>
            <w:sz w:val="20"/>
          </w:rPr>
          <w:t>4.6.1	Functional Requirements (FR)</w:t>
        </w:r>
      </w:hyperlink>
    </w:p>
    <w:p>
      <w:pPr>
        <w:spacing w:after="60" w:line="276" w:lineRule="auto"/>
        <w:ind w:left="720"/>
      </w:pPr>
      <w:hyperlink w:anchor="_Toc_Heading_200" w:history="1">
        <w:r>
          <w:rPr>
            <w:rFonts w:ascii="Calibri" w:hAnsi="Calibri"/>
            <w:color w:val="334155"/>
            <w:sz w:val="20"/>
          </w:rPr>
          <w:t>4.6.2	Detailed Functional Requirements Subsection Breakdown</w:t>
        </w:r>
      </w:hyperlink>
    </w:p>
    <w:p>
      <w:pPr>
        <w:spacing w:after="60" w:line="276" w:lineRule="auto"/>
        <w:ind w:left="720"/>
      </w:pPr>
      <w:hyperlink w:anchor="_Toc_Heading_201" w:history="1">
        <w:r>
          <w:rPr>
            <w:rFonts w:ascii="Calibri" w:hAnsi="Calibri"/>
            <w:color w:val="334155"/>
            <w:sz w:val="20"/>
          </w:rPr>
          <w:t>4.6.3	Non-Functional Requirements (NFR)</w:t>
        </w:r>
      </w:hyperlink>
    </w:p>
    <w:p>
      <w:pPr>
        <w:spacing w:after="60" w:line="276" w:lineRule="auto"/>
        <w:ind w:left="720"/>
      </w:pPr>
      <w:hyperlink w:anchor="_Toc_Heading_202" w:history="1">
        <w:r>
          <w:rPr>
            <w:rFonts w:ascii="Calibri" w:hAnsi="Calibri"/>
            <w:color w:val="334155"/>
            <w:sz w:val="20"/>
          </w:rPr>
          <w:t>4.6.4	Detailed Non-Functional Quality Constraints</w:t>
        </w:r>
      </w:hyperlink>
    </w:p>
    <w:p>
      <w:pPr>
        <w:spacing w:after="60" w:line="276" w:lineRule="auto"/>
        <w:ind w:left="360"/>
      </w:pPr>
      <w:hyperlink w:anchor="_Toc_Heading_203" w:history="1">
        <w:r>
          <w:rPr>
            <w:rFonts w:ascii="Calibri" w:hAnsi="Calibri"/>
            <w:color w:val="1E40AF"/>
            <w:sz w:val="21"/>
          </w:rPr>
          <w:t>4.7	Chapter Summary</w:t>
        </w:r>
      </w:hyperlink>
    </w:p>
    <w:p>
      <w:pPr>
        <w:spacing w:after="60" w:line="276" w:lineRule="auto" w:before="120"/>
        <w:ind w:left="0"/>
      </w:pPr>
      <w:hyperlink w:anchor="_Toc_Heading_204" w:history="1">
        <w:r>
          <w:rPr>
            <w:rFonts w:ascii="Calibri" w:hAnsi="Calibri"/>
            <w:b/>
            <w:color w:val="0F2942"/>
            <w:sz w:val="22"/>
          </w:rPr>
          <w:t>5	Implementation and Software Design</w:t>
        </w:r>
      </w:hyperlink>
    </w:p>
    <w:p>
      <w:pPr>
        <w:spacing w:after="60" w:line="276" w:lineRule="auto"/>
        <w:ind w:left="360"/>
      </w:pPr>
      <w:hyperlink w:anchor="_Toc_Heading_205" w:history="1">
        <w:r>
          <w:rPr>
            <w:rFonts w:ascii="Calibri" w:hAnsi="Calibri"/>
            <w:color w:val="1E40AF"/>
            <w:sz w:val="21"/>
          </w:rPr>
          <w:t>5.1	Chapter Overview</w:t>
        </w:r>
      </w:hyperlink>
    </w:p>
    <w:p>
      <w:pPr>
        <w:spacing w:after="60" w:line="276" w:lineRule="auto"/>
        <w:ind w:left="360"/>
      </w:pPr>
      <w:hyperlink w:anchor="_Toc_Heading_206" w:history="1">
        <w:r>
          <w:rPr>
            <w:rFonts w:ascii="Calibri" w:hAnsi="Calibri"/>
            <w:color w:val="1E40AF"/>
            <w:sz w:val="21"/>
          </w:rPr>
          <w:t>5.2	Algorithmic Design and Software Engineering Steps</w:t>
        </w:r>
      </w:hyperlink>
    </w:p>
    <w:p>
      <w:pPr>
        <w:spacing w:after="60" w:line="276" w:lineRule="auto"/>
        <w:ind w:left="720"/>
      </w:pPr>
      <w:hyperlink w:anchor="_Toc_Heading_207" w:history="1">
        <w:r>
          <w:rPr>
            <w:rFonts w:ascii="Calibri" w:hAnsi="Calibri"/>
            <w:color w:val="334155"/>
            <w:sz w:val="20"/>
          </w:rPr>
          <w:t>5.2.1	Framework Engineering Workflow Breakdown</w:t>
        </w:r>
      </w:hyperlink>
    </w:p>
    <w:p>
      <w:pPr>
        <w:spacing w:after="60" w:line="276" w:lineRule="auto"/>
        <w:ind w:left="720"/>
      </w:pPr>
      <w:hyperlink w:anchor="_Toc_Heading_208" w:history="1">
        <w:r>
          <w:rPr>
            <w:rFonts w:ascii="Calibri" w:hAnsi="Calibri"/>
            <w:color w:val="334155"/>
            <w:sz w:val="20"/>
          </w:rPr>
          <w:t>5.2.2	Mathematical Algorithm Formulations and Formal Pseudocode</w:t>
        </w:r>
      </w:hyperlink>
    </w:p>
    <w:p>
      <w:pPr>
        <w:spacing w:after="60" w:line="276" w:lineRule="auto"/>
        <w:ind w:left="720"/>
      </w:pPr>
      <w:hyperlink w:anchor="_Toc_Heading_209" w:history="1">
        <w:r>
          <w:rPr>
            <w:rFonts w:ascii="Calibri" w:hAnsi="Calibri"/>
            <w:color w:val="334155"/>
            <w:sz w:val="20"/>
          </w:rPr>
          <w:t>5.2.3	Technology Selection Justification and Comparative Reflection</w:t>
        </w:r>
      </w:hyperlink>
    </w:p>
    <w:p>
      <w:pPr>
        <w:spacing w:after="60" w:line="276" w:lineRule="auto"/>
        <w:ind w:left="360"/>
      </w:pPr>
      <w:hyperlink w:anchor="_Toc_Heading_210" w:history="1">
        <w:r>
          <w:rPr>
            <w:rFonts w:ascii="Calibri" w:hAnsi="Calibri"/>
            <w:color w:val="1E40AF"/>
            <w:sz w:val="21"/>
          </w:rPr>
          <w:t>5.3	Significantly Important System Implementation Attempts</w:t>
        </w:r>
      </w:hyperlink>
    </w:p>
    <w:p>
      <w:pPr>
        <w:spacing w:after="60" w:line="276" w:lineRule="auto"/>
        <w:ind w:left="720"/>
      </w:pPr>
      <w:hyperlink w:anchor="_Toc_Heading_211" w:history="1">
        <w:r>
          <w:rPr>
            <w:rFonts w:ascii="Calibri" w:hAnsi="Calibri"/>
            <w:color w:val="334155"/>
            <w:sz w:val="20"/>
          </w:rPr>
          <w:t>5.3.1	Application 1 Layout Designer Suite Implementation</w:t>
        </w:r>
      </w:hyperlink>
    </w:p>
    <w:p>
      <w:pPr>
        <w:spacing w:after="60" w:line="276" w:lineRule="auto"/>
        <w:ind w:left="720"/>
      </w:pPr>
      <w:hyperlink w:anchor="_Toc_Heading_212" w:history="1">
        <w:r>
          <w:rPr>
            <w:rFonts w:ascii="Calibri" w:hAnsi="Calibri"/>
            <w:color w:val="334155"/>
            <w:sz w:val="20"/>
          </w:rPr>
          <w:t>5.3.2	Partition 1 Homography Simulation Suite</w:t>
        </w:r>
      </w:hyperlink>
    </w:p>
    <w:p>
      <w:pPr>
        <w:spacing w:after="60" w:line="276" w:lineRule="auto"/>
        <w:ind w:left="720"/>
      </w:pPr>
      <w:hyperlink w:anchor="_Toc_Heading_213" w:history="1">
        <w:r>
          <w:rPr>
            <w:rFonts w:ascii="Calibri" w:hAnsi="Calibri"/>
            <w:color w:val="334155"/>
            <w:sz w:val="20"/>
          </w:rPr>
          <w:t>5.3.3	Partition 2 Data Pipeline, Landmark Extraction and Scale Normalization</w:t>
        </w:r>
      </w:hyperlink>
    </w:p>
    <w:p>
      <w:pPr>
        <w:spacing w:after="60" w:line="276" w:lineRule="auto"/>
        <w:ind w:left="720"/>
      </w:pPr>
      <w:hyperlink w:anchor="_Toc_Heading_214" w:history="1">
        <w:r>
          <w:rPr>
            <w:rFonts w:ascii="Calibri" w:hAnsi="Calibri"/>
            <w:color w:val="334155"/>
            <w:sz w:val="20"/>
          </w:rPr>
          <w:t>5.3.4	Partition 3 Deep Learning Multi-Model Benchmark Engine</w:t>
        </w:r>
      </w:hyperlink>
    </w:p>
    <w:p>
      <w:pPr>
        <w:spacing w:after="60" w:line="276" w:lineRule="auto"/>
        <w:ind w:left="720"/>
      </w:pPr>
      <w:hyperlink w:anchor="_Toc_Heading_215" w:history="1">
        <w:r>
          <w:rPr>
            <w:rFonts w:ascii="Calibri" w:hAnsi="Calibri"/>
            <w:color w:val="334155"/>
            <w:sz w:val="20"/>
          </w:rPr>
          <w:t>5.3.5	Partition 4 Real-Time Execution and Multi-Threaded Engine</w:t>
        </w:r>
      </w:hyperlink>
    </w:p>
    <w:p>
      <w:pPr>
        <w:spacing w:after="60" w:line="276" w:lineRule="auto"/>
        <w:ind w:left="720"/>
      </w:pPr>
      <w:hyperlink w:anchor="_Toc_Heading_216" w:history="1">
        <w:r>
          <w:rPr>
            <w:rFonts w:ascii="Calibri" w:hAnsi="Calibri"/>
            <w:color w:val="334155"/>
            <w:sz w:val="20"/>
          </w:rPr>
          <w:t>5.3.6	Partition 5 AprilTag Fiducial Tracking Engine</w:t>
        </w:r>
      </w:hyperlink>
    </w:p>
    <w:p>
      <w:pPr>
        <w:spacing w:after="60" w:line="276" w:lineRule="auto"/>
        <w:ind w:left="720"/>
      </w:pPr>
      <w:hyperlink w:anchor="_Toc_Heading_217" w:history="1">
        <w:r>
          <w:rPr>
            <w:rFonts w:ascii="Calibri" w:hAnsi="Calibri"/>
            <w:color w:val="334155"/>
            <w:sz w:val="20"/>
          </w:rPr>
          <w:t>5.3.7	Application 2 Runtime Engine Setup GUI and Action Command Mapper</w:t>
        </w:r>
      </w:hyperlink>
    </w:p>
    <w:p>
      <w:pPr>
        <w:spacing w:after="60" w:line="276" w:lineRule="auto"/>
        <w:ind w:left="360"/>
      </w:pPr>
      <w:hyperlink w:anchor="_Toc_Heading_218" w:history="1">
        <w:r>
          <w:rPr>
            <w:rFonts w:ascii="Calibri" w:hAnsi="Calibri"/>
            <w:color w:val="1E40AF"/>
            <w:sz w:val="21"/>
          </w:rPr>
          <w:t>5.4	Empirical Implementation Challenges and Technical Solutions</w:t>
        </w:r>
      </w:hyperlink>
    </w:p>
    <w:p>
      <w:pPr>
        <w:spacing w:after="60" w:line="276" w:lineRule="auto"/>
        <w:ind w:left="720"/>
      </w:pPr>
      <w:hyperlink w:anchor="_Toc_Heading_219" w:history="1">
        <w:r>
          <w:rPr>
            <w:rFonts w:ascii="Calibri" w:hAnsi="Calibri"/>
            <w:color w:val="334155"/>
            <w:sz w:val="20"/>
          </w:rPr>
          <w:t>5.4.1	Deep Technical Challenge Analysis</w:t>
        </w:r>
      </w:hyperlink>
    </w:p>
    <w:p>
      <w:pPr>
        <w:spacing w:after="60" w:line="276" w:lineRule="auto"/>
        <w:ind w:left="360"/>
      </w:pPr>
      <w:hyperlink w:anchor="_Toc_Heading_220" w:history="1">
        <w:r>
          <w:rPr>
            <w:rFonts w:ascii="Calibri" w:hAnsi="Calibri"/>
            <w:color w:val="1E40AF"/>
            <w:sz w:val="21"/>
          </w:rPr>
          <w:t>5.5	Chapter Summary</w:t>
        </w:r>
      </w:hyperlink>
    </w:p>
    <w:p>
      <w:pPr>
        <w:spacing w:after="60" w:line="276" w:lineRule="auto" w:before="120"/>
        <w:ind w:left="0"/>
      </w:pPr>
      <w:hyperlink w:anchor="_Toc_Heading_221" w:history="1">
        <w:r>
          <w:rPr>
            <w:rFonts w:ascii="Calibri" w:hAnsi="Calibri"/>
            <w:b/>
            <w:color w:val="0F2942"/>
            <w:sz w:val="22"/>
          </w:rPr>
          <w:t>6	Testing and Evaluation</w:t>
        </w:r>
      </w:hyperlink>
    </w:p>
    <w:p>
      <w:pPr>
        <w:spacing w:after="60" w:line="276" w:lineRule="auto"/>
        <w:ind w:left="360"/>
      </w:pPr>
      <w:hyperlink w:anchor="_Toc_Heading_222" w:history="1">
        <w:r>
          <w:rPr>
            <w:rFonts w:ascii="Calibri" w:hAnsi="Calibri"/>
            <w:color w:val="1E40AF"/>
            <w:sz w:val="21"/>
          </w:rPr>
          <w:t>6.1	Chapter Overview</w:t>
        </w:r>
      </w:hyperlink>
    </w:p>
    <w:p>
      <w:pPr>
        <w:spacing w:after="60" w:line="276" w:lineRule="auto"/>
        <w:ind w:left="360"/>
      </w:pPr>
      <w:hyperlink w:anchor="_Toc_Heading_223" w:history="1">
        <w:r>
          <w:rPr>
            <w:rFonts w:ascii="Calibri" w:hAnsi="Calibri"/>
            <w:color w:val="1E40AF"/>
            <w:sz w:val="21"/>
          </w:rPr>
          <w:t>6.2	Test Plan and Structured Test Cases</w:t>
        </w:r>
      </w:hyperlink>
    </w:p>
    <w:p>
      <w:pPr>
        <w:spacing w:after="60" w:line="276" w:lineRule="auto"/>
        <w:ind w:left="720"/>
      </w:pPr>
      <w:hyperlink w:anchor="_Toc_Heading_224" w:history="1">
        <w:r>
          <w:rPr>
            <w:rFonts w:ascii="Calibri" w:hAnsi="Calibri"/>
            <w:color w:val="334155"/>
            <w:sz w:val="20"/>
          </w:rPr>
          <w:t>6.2.1	Functional Testing Suite</w:t>
        </w:r>
      </w:hyperlink>
    </w:p>
    <w:p>
      <w:pPr>
        <w:spacing w:after="60" w:line="276" w:lineRule="auto"/>
        <w:ind w:left="720"/>
      </w:pPr>
      <w:hyperlink w:anchor="_Toc_Heading_225" w:history="1">
        <w:r>
          <w:rPr>
            <w:rFonts w:ascii="Calibri" w:hAnsi="Calibri"/>
            <w:color w:val="334155"/>
            <w:sz w:val="20"/>
          </w:rPr>
          <w:t>6.2.2	Non-Functional Testing Suite</w:t>
        </w:r>
      </w:hyperlink>
    </w:p>
    <w:p>
      <w:pPr>
        <w:spacing w:after="60" w:line="276" w:lineRule="auto"/>
        <w:ind w:left="360"/>
      </w:pPr>
      <w:hyperlink w:anchor="_Toc_Heading_226" w:history="1">
        <w:r>
          <w:rPr>
            <w:rFonts w:ascii="Calibri" w:hAnsi="Calibri"/>
            <w:color w:val="1E40AF"/>
            <w:sz w:val="21"/>
          </w:rPr>
          <w:t>6.3	Testing and Evaluation Workflow</w:t>
        </w:r>
      </w:hyperlink>
    </w:p>
    <w:p>
      <w:pPr>
        <w:spacing w:after="60" w:line="276" w:lineRule="auto"/>
        <w:ind w:left="360"/>
      </w:pPr>
      <w:hyperlink w:anchor="_Toc_Heading_227" w:history="1">
        <w:r>
          <w:rPr>
            <w:rFonts w:ascii="Calibri" w:hAnsi="Calibri"/>
            <w:color w:val="1E40AF"/>
            <w:sz w:val="21"/>
          </w:rPr>
          <w:t>6.4	Detailed Empirical Results and Strategy Review</w:t>
        </w:r>
      </w:hyperlink>
    </w:p>
    <w:p>
      <w:pPr>
        <w:spacing w:after="60" w:line="276" w:lineRule="auto"/>
        <w:ind w:left="720"/>
      </w:pPr>
      <w:hyperlink w:anchor="_Toc_Heading_228" w:history="1">
        <w:r>
          <w:rPr>
            <w:rFonts w:ascii="Calibri" w:hAnsi="Calibri"/>
            <w:color w:val="334155"/>
            <w:sz w:val="20"/>
          </w:rPr>
          <w:t>6.4.1	Deep Learning Model Architecture Benchmark Evaluation</w:t>
        </w:r>
      </w:hyperlink>
    </w:p>
    <w:p>
      <w:pPr>
        <w:spacing w:after="60" w:line="276" w:lineRule="auto"/>
        <w:ind w:left="720"/>
      </w:pPr>
      <w:hyperlink w:anchor="_Toc_Heading_229" w:history="1">
        <w:r>
          <w:rPr>
            <w:rFonts w:ascii="Calibri" w:hAnsi="Calibri"/>
            <w:color w:val="334155"/>
            <w:sz w:val="20"/>
          </w:rPr>
          <w:t>6.4.2	Evaluation of MediaPipe Landmark Subsets and Kinematic Information Content</w:t>
        </w:r>
      </w:hyperlink>
    </w:p>
    <w:p>
      <w:pPr>
        <w:spacing w:after="60" w:line="276" w:lineRule="auto"/>
        <w:ind w:left="720"/>
      </w:pPr>
      <w:hyperlink w:anchor="_Toc_Heading_230" w:history="1">
        <w:r>
          <w:rPr>
            <w:rFonts w:ascii="Calibri" w:hAnsi="Calibri"/>
            <w:color w:val="334155"/>
            <w:sz w:val="20"/>
          </w:rPr>
          <w:t>6.4.3	Temporal Window Length and Stride Sensitivity Analysis</w:t>
        </w:r>
      </w:hyperlink>
    </w:p>
    <w:p>
      <w:pPr>
        <w:spacing w:after="60" w:line="276" w:lineRule="auto"/>
        <w:ind w:left="720"/>
      </w:pPr>
      <w:hyperlink w:anchor="_Toc_Heading_231" w:history="1">
        <w:r>
          <w:rPr>
            <w:rFonts w:ascii="Calibri" w:hAnsi="Calibri"/>
            <w:color w:val="334155"/>
            <w:sz w:val="20"/>
          </w:rPr>
          <w:t>6.4.4	Scale Normalization Ablation Study Across Distance and Users</w:t>
        </w:r>
      </w:hyperlink>
    </w:p>
    <w:p>
      <w:pPr>
        <w:spacing w:after="60" w:line="276" w:lineRule="auto"/>
        <w:ind w:left="720"/>
      </w:pPr>
      <w:hyperlink w:anchor="_Toc_Heading_232" w:history="1">
        <w:r>
          <w:rPr>
            <w:rFonts w:ascii="Calibri" w:hAnsi="Calibri"/>
            <w:color w:val="334155"/>
            <w:sz w:val="20"/>
          </w:rPr>
          <w:t>6.4.5	Empirical Benchmark of CPU-Only Real-Time Performance and Resolution Invariance at 12 FPS</w:t>
        </w:r>
      </w:hyperlink>
    </w:p>
    <w:p>
      <w:pPr>
        <w:spacing w:after="60" w:line="276" w:lineRule="auto"/>
        <w:ind w:left="720"/>
      </w:pPr>
      <w:hyperlink w:anchor="_Toc_Heading_233" w:history="1">
        <w:r>
          <w:rPr>
            <w:rFonts w:ascii="Calibri" w:hAnsi="Calibri"/>
            <w:color w:val="334155"/>
            <w:sz w:val="20"/>
          </w:rPr>
          <w:t>6.4.6	AprilTag Homography Tracking Accuracy and Tilt Sensitivity</w:t>
        </w:r>
      </w:hyperlink>
    </w:p>
    <w:p>
      <w:pPr>
        <w:spacing w:after="60" w:line="276" w:lineRule="auto"/>
        <w:ind w:left="720"/>
      </w:pPr>
      <w:hyperlink w:anchor="_Toc_Heading_234" w:history="1">
        <w:r>
          <w:rPr>
            <w:rFonts w:ascii="Calibri" w:hAnsi="Calibri"/>
            <w:color w:val="334155"/>
            <w:sz w:val="20"/>
          </w:rPr>
          <w:t>6.4.7	Real-Time Pipeline Latency and Resource Profiling</w:t>
        </w:r>
      </w:hyperlink>
    </w:p>
    <w:p>
      <w:pPr>
        <w:spacing w:after="60" w:line="276" w:lineRule="auto"/>
        <w:ind w:left="720"/>
      </w:pPr>
      <w:hyperlink w:anchor="_Toc_Heading_235" w:history="1">
        <w:r>
          <w:rPr>
            <w:rFonts w:ascii="Calibri" w:hAnsi="Calibri"/>
            <w:color w:val="334155"/>
            <w:sz w:val="20"/>
          </w:rPr>
          <w:t>6.4.8	User Typing Performance and Character Error Rate Benchmark</w:t>
        </w:r>
      </w:hyperlink>
    </w:p>
    <w:p>
      <w:pPr>
        <w:spacing w:after="60" w:line="276" w:lineRule="auto"/>
        <w:ind w:left="360"/>
      </w:pPr>
      <w:hyperlink w:anchor="_Toc_Heading_236" w:history="1">
        <w:r>
          <w:rPr>
            <w:rFonts w:ascii="Calibri" w:hAnsi="Calibri"/>
            <w:color w:val="1E40AF"/>
            <w:sz w:val="21"/>
          </w:rPr>
          <w:t>6.5	Chapter Summary</w:t>
        </w:r>
      </w:hyperlink>
    </w:p>
    <w:p>
      <w:pPr>
        <w:spacing w:after="60" w:line="276" w:lineRule="auto" w:before="120"/>
        <w:ind w:left="0"/>
      </w:pPr>
      <w:hyperlink w:anchor="_Toc_Heading_237" w:history="1">
        <w:r>
          <w:rPr>
            <w:rFonts w:ascii="Calibri" w:hAnsi="Calibri"/>
            <w:b/>
            <w:color w:val="0F2942"/>
            <w:sz w:val="22"/>
          </w:rPr>
          <w:t>7	Concluding Remarks</w:t>
        </w:r>
      </w:hyperlink>
    </w:p>
    <w:p>
      <w:pPr>
        <w:spacing w:after="60" w:line="276" w:lineRule="auto"/>
        <w:ind w:left="360"/>
      </w:pPr>
      <w:hyperlink w:anchor="_Toc_Heading_238" w:history="1">
        <w:r>
          <w:rPr>
            <w:rFonts w:ascii="Calibri" w:hAnsi="Calibri"/>
            <w:color w:val="1E40AF"/>
            <w:sz w:val="21"/>
          </w:rPr>
          <w:t>7.1	Chapter Overview</w:t>
        </w:r>
      </w:hyperlink>
    </w:p>
    <w:p>
      <w:pPr>
        <w:spacing w:after="60" w:line="276" w:lineRule="auto"/>
        <w:ind w:left="360"/>
      </w:pPr>
      <w:hyperlink w:anchor="_Toc_Heading_239" w:history="1">
        <w:r>
          <w:rPr>
            <w:rFonts w:ascii="Calibri" w:hAnsi="Calibri"/>
            <w:color w:val="1E40AF"/>
            <w:sz w:val="21"/>
          </w:rPr>
          <w:t>7.2	Accomplishment of Research Objectives</w:t>
        </w:r>
      </w:hyperlink>
    </w:p>
    <w:p>
      <w:pPr>
        <w:spacing w:after="60" w:line="276" w:lineRule="auto"/>
        <w:ind w:left="720"/>
      </w:pPr>
      <w:hyperlink w:anchor="_Toc_Heading_240" w:history="1">
        <w:r>
          <w:rPr>
            <w:rFonts w:ascii="Calibri" w:hAnsi="Calibri"/>
            <w:color w:val="334155"/>
            <w:sz w:val="20"/>
          </w:rPr>
          <w:t>7.2.1	Triangulation Evaluation of Objective 1: Problem Identification and Literature Review</w:t>
        </w:r>
      </w:hyperlink>
    </w:p>
    <w:p>
      <w:pPr>
        <w:spacing w:after="60" w:line="276" w:lineRule="auto"/>
        <w:ind w:left="720"/>
      </w:pPr>
      <w:hyperlink w:anchor="_Toc_Heading_241" w:history="1">
        <w:r>
          <w:rPr>
            <w:rFonts w:ascii="Calibri" w:hAnsi="Calibri"/>
            <w:color w:val="334155"/>
            <w:sz w:val="20"/>
          </w:rPr>
          <w:t>7.2.2	Triangulation Evaluation of Objective 2: Scale Normalization and Deep Learning Pipeline</w:t>
        </w:r>
      </w:hyperlink>
    </w:p>
    <w:p>
      <w:pPr>
        <w:spacing w:after="60" w:line="276" w:lineRule="auto"/>
        <w:ind w:left="720"/>
      </w:pPr>
      <w:hyperlink w:anchor="_Toc_Heading_242" w:history="1">
        <w:r>
          <w:rPr>
            <w:rFonts w:ascii="Calibri" w:hAnsi="Calibri"/>
            <w:color w:val="334155"/>
            <w:sz w:val="20"/>
          </w:rPr>
          <w:t>7.2.3	Triangulation Evaluation of Objective 3: System Suite Design and Engineering</w:t>
        </w:r>
      </w:hyperlink>
    </w:p>
    <w:p>
      <w:pPr>
        <w:spacing w:after="60" w:line="276" w:lineRule="auto"/>
        <w:ind w:left="720"/>
      </w:pPr>
      <w:hyperlink w:anchor="_Toc_Heading_243" w:history="1">
        <w:r>
          <w:rPr>
            <w:rFonts w:ascii="Calibri" w:hAnsi="Calibri"/>
            <w:color w:val="334155"/>
            <w:sz w:val="20"/>
          </w:rPr>
          <w:t>7.2.4	Triangulation Evaluation of Objective 4: Empirical System Evaluation</w:t>
        </w:r>
      </w:hyperlink>
    </w:p>
    <w:p>
      <w:pPr>
        <w:spacing w:after="60" w:line="276" w:lineRule="auto"/>
        <w:ind w:left="360"/>
      </w:pPr>
      <w:hyperlink w:anchor="_Toc_Heading_244" w:history="1">
        <w:r>
          <w:rPr>
            <w:rFonts w:ascii="Calibri" w:hAnsi="Calibri"/>
            <w:color w:val="1E40AF"/>
            <w:sz w:val="21"/>
          </w:rPr>
          <w:t>7.3	Problems Encountered and Technical Mitigations</w:t>
        </w:r>
      </w:hyperlink>
    </w:p>
    <w:p>
      <w:pPr>
        <w:spacing w:after="60" w:line="276" w:lineRule="auto"/>
        <w:ind w:left="720"/>
      </w:pPr>
      <w:hyperlink w:anchor="_Toc_Heading_245" w:history="1">
        <w:r>
          <w:rPr>
            <w:rFonts w:ascii="Calibri" w:hAnsi="Calibri"/>
            <w:color w:val="334155"/>
            <w:sz w:val="20"/>
          </w:rPr>
          <w:t>7.3.1	Hardware Constraints of Monocular RGB Capture</w:t>
        </w:r>
      </w:hyperlink>
    </w:p>
    <w:p>
      <w:pPr>
        <w:spacing w:after="60" w:line="276" w:lineRule="auto"/>
        <w:ind w:left="720"/>
      </w:pPr>
      <w:hyperlink w:anchor="_Toc_Heading_246" w:history="1">
        <w:r>
          <w:rPr>
            <w:rFonts w:ascii="Calibri" w:hAnsi="Calibri"/>
            <w:color w:val="334155"/>
            <w:sz w:val="20"/>
          </w:rPr>
          <w:t>7.3.2	Ambient Environmental Lighting and Shadow Variations</w:t>
        </w:r>
      </w:hyperlink>
    </w:p>
    <w:p>
      <w:pPr>
        <w:spacing w:after="60" w:line="276" w:lineRule="auto"/>
        <w:ind w:left="720"/>
      </w:pPr>
      <w:hyperlink w:anchor="_Toc_Heading_247" w:history="1">
        <w:r>
          <w:rPr>
            <w:rFonts w:ascii="Calibri" w:hAnsi="Calibri"/>
            <w:color w:val="334155"/>
            <w:sz w:val="20"/>
          </w:rPr>
          <w:t>7.3.3	Anatomical Finger Co-articulation</w:t>
        </w:r>
      </w:hyperlink>
    </w:p>
    <w:p>
      <w:pPr>
        <w:spacing w:after="60" w:line="276" w:lineRule="auto"/>
        <w:ind w:left="720"/>
      </w:pPr>
      <w:hyperlink w:anchor="_Toc_Heading_248" w:history="1">
        <w:r>
          <w:rPr>
            <w:rFonts w:ascii="Calibri" w:hAnsi="Calibri"/>
            <w:color w:val="334155"/>
            <w:sz w:val="20"/>
          </w:rPr>
          <w:t>7.3.4	Absence of Tactile Haptic Surface Feedback</w:t>
        </w:r>
      </w:hyperlink>
    </w:p>
    <w:p>
      <w:pPr>
        <w:spacing w:after="60" w:line="276" w:lineRule="auto"/>
        <w:ind w:left="360"/>
      </w:pPr>
      <w:hyperlink w:anchor="_Toc_Heading_249" w:history="1">
        <w:r>
          <w:rPr>
            <w:rFonts w:ascii="Calibri" w:hAnsi="Calibri"/>
            <w:color w:val="1E40AF"/>
            <w:sz w:val="21"/>
          </w:rPr>
          <w:t>7.4	Self-Reflection</w:t>
        </w:r>
      </w:hyperlink>
    </w:p>
    <w:p>
      <w:pPr>
        <w:spacing w:after="60" w:line="276" w:lineRule="auto"/>
        <w:ind w:left="720"/>
      </w:pPr>
      <w:hyperlink w:anchor="_Toc_Heading_250" w:history="1">
        <w:r>
          <w:rPr>
            <w:rFonts w:ascii="Calibri" w:hAnsi="Calibri"/>
            <w:color w:val="334155"/>
            <w:sz w:val="20"/>
          </w:rPr>
          <w:t>7.4.1	Ideology Regarding Paper-Based Touch Interaction</w:t>
        </w:r>
      </w:hyperlink>
    </w:p>
    <w:p>
      <w:pPr>
        <w:spacing w:after="60" w:line="276" w:lineRule="auto"/>
        <w:ind w:left="720"/>
      </w:pPr>
      <w:hyperlink w:anchor="_Toc_Heading_251" w:history="1">
        <w:r>
          <w:rPr>
            <w:rFonts w:ascii="Calibri" w:hAnsi="Calibri"/>
            <w:color w:val="334155"/>
            <w:sz w:val="20"/>
          </w:rPr>
          <w:t>7.4.2	Technical Benefits Gained Across Engineering Domains</w:t>
        </w:r>
      </w:hyperlink>
    </w:p>
    <w:p>
      <w:pPr>
        <w:spacing w:after="60" w:line="276" w:lineRule="auto"/>
        <w:ind w:left="720"/>
      </w:pPr>
      <w:hyperlink w:anchor="_Toc_Heading_252" w:history="1">
        <w:r>
          <w:rPr>
            <w:rFonts w:ascii="Calibri" w:hAnsi="Calibri"/>
            <w:color w:val="334155"/>
            <w:sz w:val="20"/>
          </w:rPr>
          <w:t>7.4.3	Critical Learning Curves and Methodological Reflections</w:t>
        </w:r>
      </w:hyperlink>
    </w:p>
    <w:p>
      <w:pPr>
        <w:spacing w:after="60" w:line="276" w:lineRule="auto"/>
        <w:ind w:left="360"/>
      </w:pPr>
      <w:hyperlink w:anchor="_Toc_Heading_253" w:history="1">
        <w:r>
          <w:rPr>
            <w:rFonts w:ascii="Calibri" w:hAnsi="Calibri"/>
            <w:color w:val="1E40AF"/>
            <w:sz w:val="21"/>
          </w:rPr>
          <w:t>7.5	Business Insights and Real-World Application Possibilities</w:t>
        </w:r>
      </w:hyperlink>
    </w:p>
    <w:p>
      <w:pPr>
        <w:spacing w:after="60" w:line="276" w:lineRule="auto"/>
        <w:ind w:left="720"/>
      </w:pPr>
      <w:hyperlink w:anchor="_Toc_Heading_254" w:history="1">
        <w:r>
          <w:rPr>
            <w:rFonts w:ascii="Calibri" w:hAnsi="Calibri"/>
            <w:color w:val="334155"/>
            <w:sz w:val="20"/>
          </w:rPr>
          <w:t>7.5.1	Sterile Medical Operating Rooms and Clinical Environments</w:t>
        </w:r>
      </w:hyperlink>
    </w:p>
    <w:p>
      <w:pPr>
        <w:spacing w:after="60" w:line="276" w:lineRule="auto"/>
        <w:ind w:left="720"/>
      </w:pPr>
      <w:hyperlink w:anchor="_Toc_Heading_255" w:history="1">
        <w:r>
          <w:rPr>
            <w:rFonts w:ascii="Calibri" w:hAnsi="Calibri"/>
            <w:color w:val="334155"/>
            <w:sz w:val="20"/>
          </w:rPr>
          <w:t>7.5.2	Industrial Cleanrooms and Hazardous Chemical Laboratories</w:t>
        </w:r>
      </w:hyperlink>
    </w:p>
    <w:p>
      <w:pPr>
        <w:spacing w:after="60" w:line="276" w:lineRule="auto"/>
        <w:ind w:left="720"/>
      </w:pPr>
      <w:hyperlink w:anchor="_Toc_Heading_256" w:history="1">
        <w:r>
          <w:rPr>
            <w:rFonts w:ascii="Calibri" w:hAnsi="Calibri"/>
            <w:color w:val="334155"/>
            <w:sz w:val="20"/>
          </w:rPr>
          <w:t>7.5.3	Low-Cost Educational Classrooms in Developing Regions</w:t>
        </w:r>
      </w:hyperlink>
    </w:p>
    <w:p>
      <w:pPr>
        <w:spacing w:after="60" w:line="276" w:lineRule="auto"/>
        <w:ind w:left="720"/>
      </w:pPr>
      <w:hyperlink w:anchor="_Toc_Heading_257" w:history="1">
        <w:r>
          <w:rPr>
            <w:rFonts w:ascii="Calibri" w:hAnsi="Calibri"/>
            <w:color w:val="334155"/>
            <w:sz w:val="20"/>
          </w:rPr>
          <w:t>7.5.4	Customized Digital Audio Workstations and Accessibility Interfaces</w:t>
        </w:r>
      </w:hyperlink>
    </w:p>
    <w:p>
      <w:pPr>
        <w:spacing w:after="60" w:line="276" w:lineRule="auto"/>
        <w:ind w:left="360"/>
      </w:pPr>
      <w:hyperlink w:anchor="_Toc_Heading_258" w:history="1">
        <w:r>
          <w:rPr>
            <w:rFonts w:ascii="Calibri" w:hAnsi="Calibri"/>
            <w:color w:val="1E40AF"/>
            <w:sz w:val="21"/>
          </w:rPr>
          <w:t>7.6	Future Recommendations</w:t>
        </w:r>
      </w:hyperlink>
    </w:p>
    <w:p>
      <w:pPr>
        <w:spacing w:after="60" w:line="276" w:lineRule="auto"/>
        <w:ind w:left="720"/>
      </w:pPr>
      <w:hyperlink w:anchor="_Toc_Heading_259" w:history="1">
        <w:r>
          <w:rPr>
            <w:rFonts w:ascii="Calibri" w:hAnsi="Calibri"/>
            <w:color w:val="334155"/>
            <w:sz w:val="20"/>
          </w:rPr>
          <w:t>7.6.1	Integration of Monocular Neural Depth Models</w:t>
        </w:r>
      </w:hyperlink>
    </w:p>
    <w:p>
      <w:pPr>
        <w:spacing w:after="60" w:line="276" w:lineRule="auto"/>
        <w:ind w:left="720"/>
      </w:pPr>
      <w:hyperlink w:anchor="_Toc_Heading_260" w:history="1">
        <w:r>
          <w:rPr>
            <w:rFonts w:ascii="Calibri" w:hAnsi="Calibri"/>
            <w:color w:val="334155"/>
            <w:sz w:val="20"/>
          </w:rPr>
          <w:t>7.6.2	Multi-Camera Stereo Vision Fusion</w:t>
        </w:r>
      </w:hyperlink>
    </w:p>
    <w:p>
      <w:pPr>
        <w:spacing w:after="60" w:line="276" w:lineRule="auto"/>
        <w:ind w:left="720"/>
      </w:pPr>
      <w:hyperlink w:anchor="_Toc_Heading_261" w:history="1">
        <w:r>
          <w:rPr>
            <w:rFonts w:ascii="Calibri" w:hAnsi="Calibri"/>
            <w:color w:val="334155"/>
            <w:sz w:val="20"/>
          </w:rPr>
          <w:t>7.6.3	Two-Handed (Bimanual) Typing with Dual Window Buffering</w:t>
        </w:r>
      </w:hyperlink>
    </w:p>
    <w:p>
      <w:pPr>
        <w:spacing w:after="60" w:line="276" w:lineRule="auto"/>
        <w:ind w:left="720"/>
      </w:pPr>
      <w:hyperlink w:anchor="_Toc_Heading_262" w:history="1">
        <w:r>
          <w:rPr>
            <w:rFonts w:ascii="Calibri" w:hAnsi="Calibri"/>
            <w:color w:val="334155"/>
            <w:sz w:val="20"/>
          </w:rPr>
          <w:t>7.6.4	Spatial Acoustic and Ultrasonic Mid-Air Haptic Feedback</w:t>
        </w:r>
      </w:hyperlink>
    </w:p>
    <w:p>
      <w:pPr>
        <w:spacing w:after="60" w:line="276" w:lineRule="auto"/>
        <w:ind w:left="720"/>
      </w:pPr>
      <w:hyperlink w:anchor="_Toc_Heading_263" w:history="1">
        <w:r>
          <w:rPr>
            <w:rFonts w:ascii="Calibri" w:hAnsi="Calibri"/>
            <w:color w:val="334155"/>
            <w:sz w:val="20"/>
          </w:rPr>
          <w:t>7.6.5	Deep Learning Based Fiducial Marker Tracking</w:t>
        </w:r>
      </w:hyperlink>
    </w:p>
    <w:p>
      <w:pPr>
        <w:spacing w:after="60" w:line="276" w:lineRule="auto"/>
        <w:ind w:left="720"/>
      </w:pPr>
      <w:hyperlink w:anchor="_Toc_Heading_264" w:history="1">
        <w:r>
          <w:rPr>
            <w:rFonts w:ascii="Calibri" w:hAnsi="Calibri"/>
            <w:color w:val="334155"/>
            <w:sz w:val="20"/>
          </w:rPr>
          <w:t>7.6.6	Transformer-Based Temporal Self-Attention Architectures</w:t>
        </w:r>
      </w:hyperlink>
    </w:p>
    <w:p>
      <w:pPr>
        <w:spacing w:after="60" w:line="276" w:lineRule="auto"/>
        <w:ind w:left="360"/>
      </w:pPr>
      <w:hyperlink w:anchor="_Toc_Heading_265" w:history="1">
        <w:r>
          <w:rPr>
            <w:rFonts w:ascii="Calibri" w:hAnsi="Calibri"/>
            <w:color w:val="1E40AF"/>
            <w:sz w:val="21"/>
          </w:rPr>
          <w:t>7.7	Chapter Summary</w:t>
        </w:r>
      </w:hyperlink>
    </w:p>
    <w:p>
      <w:pPr>
        <w:spacing w:after="60" w:line="276" w:lineRule="auto" w:before="120"/>
        <w:ind w:left="0"/>
      </w:pPr>
      <w:hyperlink w:anchor="_Toc_Heading_266" w:history="1">
        <w:r>
          <w:rPr>
            <w:rFonts w:ascii="Calibri" w:hAnsi="Calibri"/>
            <w:b/>
            <w:color w:val="0F2942"/>
            <w:sz w:val="22"/>
          </w:rPr>
          <w:t>References</w:t>
        </w:r>
      </w:hyperlink>
    </w:p>
    <w:p>
      <w:bookmarkStart w:id="100" w:name="_Toc_Heading_100"/>
      <w:pPr>
        <w:pStyle w:val="Heading1"/>
        <w:keepNext/>
        <w:pageBreakBefore/>
        <w:spacing w:before="480" w:after="160"/>
      </w:pPr>
      <w:r>
        <w:rPr>
          <w:rFonts w:ascii="Calibri" w:hAnsi="Calibri"/>
          <w:b/>
          <w:color w:val="0F2942"/>
          <w:sz w:val="34"/>
        </w:rPr>
        <w:t xml:space="preserve">List of Abbreviations</w:t>
      </w:r>
      <w:bookmarkEnd w:id="100"/>
    </w:p>
    <w:p>
      <w:pPr>
        <w:pStyle w:val="FirstParagraph"/>
        <w:spacing w:after="100" w:line="276" w:lineRule="auto"/>
      </w:pPr>
      <w:r>
        <w:rPr>
          <w:rFonts w:ascii="Calibri" w:hAnsi="Calibri"/>
          <w:color w:val="1E293B"/>
          <w:sz w:val="22"/>
        </w:rPr>
        <w:t xml:space="preserve">The following alphabetical reference list defines the primary acronyms, domain terminology, neural network architecture notations, and mathematical abbreviations used throughout this thesis:</w:t>
      </w:r>
    </w:p>
    <w:tbl>
      <w:tblPr>
        <w:tblStyle w:val="Table"/>
        <w:tblW w:type="dxa" w:w="9360"/>
        <w:jc w:val="center"/>
        <w:tblLook w:firstRow="1" w:lastRow="0" w:firstColumn="0" w:lastColumn="0" w:noHBand="0" w:noVBand="0" w:val="0020"/>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pP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Full Definition / Description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pP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1D CNN</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One-Dimensional Convolutional Neural Network</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1D ResNet</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One-Dimensional Residual Neural Network</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2D / 3D</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Two-Dimensional / Three-Dimensional</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API</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Application Programming Interface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Attention</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Self-Attention / Transformer Attention Mechanism</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BCE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Binary Cross-Entropy Loss Function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BiLSTM</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Bidirectional Long Short-Term Memory Recurrent Network</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CAD</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Computer-Aided Design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CLI</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Command Line Interface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CNN</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Convolutional Neural Network</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CPU</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Central Processing Unit</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CRC</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Class Responsibility Collaboration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CSV</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Comma-Separated Values</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DAW</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Digital Audio Workstation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DL</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Deep Learning</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DLT</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Direct Linear Transformation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DPI</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Dots Per Inch</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DSRM</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Design Science Research Methodology</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FN</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False Negative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FP</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False Positive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FPS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Frames Per Second</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FR</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Functional Requirement</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GIL</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Global Interpreter Lock (Python Runtime Concurrency)</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GPU</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Graphics Processing Unit</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GUI</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Graphical User Interface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HCI</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Human-Computer Interaction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HRNet</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High-Resolution Network</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HW</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Hardware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IDE</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Integrated Development Environment</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IEEE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Institute of Electrical and Electronics Engineers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IR</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Infrared Sensing Spectrum</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JSON</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JavaScript Object Notation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LLM</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Large Language Model</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LSTM</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Long Short-Term Memory Recurrent Neural Network</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MAE</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Mean Absolute Error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MCP</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Metacarpophalangeal Joint (Hand Skeleton Landmark 9)</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ML</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Machine Learning</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MLP</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Multi-Layer Perceptron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MSE</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Mean Squared Error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MVC</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Model-View-Controller Architectural Pattern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NFR</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Non-Functional Requirement</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NIST</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National Institute of Standards and Technology</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ONNX</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Open Neural Network Exchange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OpenCV</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Open Source Computer Vision Library</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OS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Operating System</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PC</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Personal Computer</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PDF</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Portable Document Format</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PIP</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Proximal Interphalangeal Joint (Hand Anatomy)</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POSIX</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Portable Operating System Interface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QoS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Quality of Service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RAM</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Random Access Memory</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RGB</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Red Green Blue (Additive Color Model)</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RGB-D</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Red Green Blue + Depth Sensor Modality</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RMS / RMSE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Root Mean Square / Root Mean Square Error</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ROI</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Region of Interest</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RQ</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Research Question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SDK</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Software Development Kit</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SGD</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Stochastic Gradient Descent</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SSD</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Solid-State Drive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SUS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System Usability Scale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SVD</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Singular Value Decomposition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SVM</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Support Vector Machine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TAM</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Technology Acceptance Model</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TN</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True Negative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ToF</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Time-of-Flight (Active Optical Depth Sensing)</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TP</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True Positive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UC</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Use Case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UGC</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University Grants Commission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UI</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User Interface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USB</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Universal Serial Bus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VR</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Virtual Reality</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WPM</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Words Per Minute (Typing Velocity Performance Metric)</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XML</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Extensible Markup Language</w:t>
            </w:r>
          </w:p>
        </w:tc>
      </w:tr>
    </w:tbl>
    <w:bookmarkEnd w:id="20"/>
    <w:bookmarkStart w:id="48" w:name="ch:introduction"/>
    <w:p>
      <w:bookmarkStart w:id="101" w:name="_Toc_Heading_101"/>
      <w:pPr>
        <w:pStyle w:val="Heading1"/>
        <w:keepNext/>
        <w:pageBreakBefore/>
        <w:spacing w:before="480" w:after="160"/>
      </w:pPr>
      <w:r>
        <w:rPr>
          <w:rStyle w:val="SectionNumber"/>
          <w:rFonts w:ascii="Calibri" w:hAnsi="Calibri"/>
          <w:b/>
          <w:color w:val="0F2942"/>
          <w:sz w:val="34"/>
        </w:rPr>
        <w:t xml:space="preserve">1</w:t>
      </w:r>
      <w:r>
        <w:rPr>
          <w:rFonts w:ascii="Calibri" w:hAnsi="Calibri"/>
          <w:b/>
          <w:color w:val="0F2942"/>
          <w:sz w:val="34"/>
        </w:rPr>
        <w:tab/>
      </w:r>
      <w:r>
        <w:rPr>
          <w:rFonts w:ascii="Calibri" w:hAnsi="Calibri"/>
          <w:b/>
          <w:color w:val="0F2942"/>
          <w:sz w:val="34"/>
        </w:rPr>
        <w:t xml:space="preserve">Introduction</w:t>
      </w:r>
      <w:bookmarkEnd w:id="101"/>
    </w:p>
    <w:bookmarkStart w:id="21" w:name="sec:chapter_overview"/>
    <w:p>
      <w:bookmarkStart w:id="102" w:name="_Toc_Heading_102"/>
      <w:pPr>
        <w:pStyle w:val="Heading2"/>
        <w:keepNext/>
        <w:spacing w:before="280" w:after="80"/>
      </w:pPr>
      <w:r>
        <w:rPr>
          <w:rStyle w:val="SectionNumber"/>
          <w:rFonts w:ascii="Calibri" w:hAnsi="Calibri"/>
          <w:b/>
          <w:color w:val="1E40AF"/>
          <w:sz w:val="27"/>
        </w:rPr>
        <w:t xml:space="preserve">1.1</w:t>
      </w:r>
      <w:r>
        <w:rPr>
          <w:rFonts w:ascii="Calibri" w:hAnsi="Calibri"/>
          <w:b/>
          <w:color w:val="1E40AF"/>
          <w:sz w:val="27"/>
        </w:rPr>
        <w:tab/>
      </w:r>
      <w:r>
        <w:rPr>
          <w:rFonts w:ascii="Calibri" w:hAnsi="Calibri"/>
          <w:b/>
          <w:color w:val="1E40AF"/>
          <w:sz w:val="27"/>
        </w:rPr>
        <w:t xml:space="preserve">Chapter Overview</w:t>
      </w:r>
      <w:bookmarkEnd w:id="102"/>
    </w:p>
    <w:p>
      <w:pPr>
        <w:pStyle w:val="FirstParagraph"/>
        <w:spacing w:after="100" w:line="276" w:lineRule="auto"/>
      </w:pPr>
      <w:r>
        <w:rPr>
          <w:rFonts w:ascii="Calibri" w:hAnsi="Calibri"/>
          <w:color w:val="1E293B"/>
          <w:sz w:val="22"/>
        </w:rPr>
        <w:t xml:space="preserve">The domain of Human-Computer Interaction (HCI) has evolved a great deal over recent years. Developers and researchers have always sought natural, intuitive, and inexpensive ways for humans to interact with computers. Traditionally, physically tangible input devices like mechanical keyboards, membrane keypads, and laptop touchpads have been extensively used for text and command inputs. Though physical keyboards have been in widespread use, issues like fixed shape made out of rigid plastic material, tangible buttons, manufacturing costs, and inability to customize the keys present several problems. Physical keyboards, for instance, are difficult to customize to suit specific user requirements, assistive typing for disabled users, and also the sterile environment of hospitals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r>
        <w:rPr>
          <w:rFonts w:ascii="Calibri" w:hAnsi="Calibri"/>
          <w:color w:val="1E293B"/>
          <w:sz w:val="22"/>
        </w:rPr>
        <w:t xml:space="preserve"> </w:t>
      </w:r>
      <w:hyperlink w:anchor="ref-Lee2022Virtual">
        <w:r>
          <w:rPr>
            <w:rStyle w:val="Hyperlink"/>
          </w:rPr>
          <w:t xml:space="preserve">[2]</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In an effort to mitigate some of the limitations presented by the physical keyboards, we propose a customizable paper-based virtual keyboard system in this research project. This system uses one conventional monocular RGB camera, AprilTag markers, and a lightweight PyTorch-based deep learning algorithm. Any arbitrary key layout may be designed and printed with standard desktop printers using a desktop application. Once the paper with the layout is put on a flat surface, it is observed by a normal camera. The hand joint motions are tracked in 2D and 3D space by Google MediaPipe Hand Landmarker. Coordinates of the joints are normalized with respect to the hand scale to ensure accurate detection independent of camera distance and type. A lightweight Long Short-Term Memory (LSTM) neural network runs in real time on a commodity computer CPU to detect finger touches on the paper plane. Once a finger touch is detected, planar homography converts pixel coordinates from camera frame to the paper layout coordinate frame to invoke a key press or a command. Significantly, the same physical paper layout may be used for different software profiles (like regular typing, developer shortcuts, audio editing, or terminal commands) without reprinting the paper.</w:t>
      </w:r>
    </w:p>
    <w:p>
      <w:pPr>
        <w:pStyle w:val="BodyText"/>
        <w:spacing w:after="100" w:line="276" w:lineRule="auto"/>
      </w:pPr>
      <w:r>
        <w:rPr>
          <w:rFonts w:ascii="Calibri" w:hAnsi="Calibri"/>
          <w:color w:val="1E293B"/>
          <w:sz w:val="22"/>
        </w:rPr>
        <w:t xml:space="preserve">This introductory chapter gives the background, motivations, and fundamentals of the research study. Problem background and history of physical and virtual keyboards is discussed in Section </w:t>
      </w:r>
      <w:hyperlink w:anchor="sec:problem_background">
        <w:r>
          <w:rPr>
            <w:rStyle w:val="Hyperlink"/>
          </w:rPr>
          <w:t xml:space="preserve">1.2</w:t>
        </w:r>
      </w:hyperlink>
      <w:r>
        <w:rPr>
          <w:rFonts w:ascii="Calibri" w:hAnsi="Calibri"/>
          <w:color w:val="1E293B"/>
          <w:sz w:val="22"/>
        </w:rPr>
        <w:t xml:space="preserve">. General and particular problem statement along with the research gap identified is discussed in Section </w:t>
      </w:r>
      <w:hyperlink w:anchor="sec:problem_statement">
        <w:r>
          <w:rPr>
            <w:rStyle w:val="Hyperlink"/>
          </w:rPr>
          <w:t xml:space="preserve">1.3</w:t>
        </w:r>
      </w:hyperlink>
      <w:r>
        <w:rPr>
          <w:rFonts w:ascii="Calibri" w:hAnsi="Calibri"/>
          <w:color w:val="1E293B"/>
          <w:sz w:val="22"/>
        </w:rPr>
        <w:t xml:space="preserve">. Research question and sub-questions have been mentioned in Section </w:t>
      </w:r>
      <w:hyperlink w:anchor="sec:research_question">
        <w:r>
          <w:rPr>
            <w:rStyle w:val="Hyperlink"/>
          </w:rPr>
          <w:t xml:space="preserve">1.4</w:t>
        </w:r>
      </w:hyperlink>
      <w:r>
        <w:rPr>
          <w:rFonts w:ascii="Calibri" w:hAnsi="Calibri"/>
          <w:color w:val="1E293B"/>
          <w:sz w:val="22"/>
        </w:rPr>
        <w:t xml:space="preserve">. Motivation of the project is discussed in Section </w:t>
      </w:r>
      <w:hyperlink w:anchor="sec:research_motivation">
        <w:r>
          <w:rPr>
            <w:rStyle w:val="Hyperlink"/>
          </w:rPr>
          <w:t xml:space="preserve">1.5</w:t>
        </w:r>
      </w:hyperlink>
      <w:r>
        <w:rPr>
          <w:rFonts w:ascii="Calibri" w:hAnsi="Calibri"/>
          <w:color w:val="1E293B"/>
          <w:sz w:val="22"/>
        </w:rPr>
        <w:t xml:space="preserve">. Research aim of this study is discussed in Section </w:t>
      </w:r>
      <w:hyperlink w:anchor="sec:research_aim">
        <w:r>
          <w:rPr>
            <w:rStyle w:val="Hyperlink"/>
          </w:rPr>
          <w:t xml:space="preserve">1.6</w:t>
        </w:r>
      </w:hyperlink>
      <w:r>
        <w:rPr>
          <w:rFonts w:ascii="Calibri" w:hAnsi="Calibri"/>
          <w:color w:val="1E293B"/>
          <w:sz w:val="22"/>
        </w:rPr>
        <w:t xml:space="preserve">. Section </w:t>
      </w:r>
      <w:hyperlink w:anchor="sec:research_text_objectives">
        <w:r>
          <w:rPr>
            <w:rStyle w:val="Hyperlink"/>
          </w:rPr>
          <w:t xml:space="preserve">1.7</w:t>
        </w:r>
      </w:hyperlink>
      <w:r>
        <w:rPr>
          <w:rFonts w:ascii="Calibri" w:hAnsi="Calibri"/>
          <w:color w:val="1E293B"/>
          <w:sz w:val="22"/>
        </w:rPr>
        <w:t xml:space="preserve"> </w:t>
      </w:r>
      <w:r>
        <w:rPr>
          <w:rFonts w:ascii="Calibri" w:hAnsi="Calibri"/>
          <w:color w:val="1E293B"/>
          <w:sz w:val="22"/>
        </w:rPr>
        <w:t xml:space="preserve">mentions four objectives of the research study. Rich picture and pipeline of research is given in Section </w:t>
      </w:r>
      <w:hyperlink w:anchor="sec:rich_picture">
        <w:r>
          <w:rPr>
            <w:rStyle w:val="Hyperlink"/>
          </w:rPr>
          <w:t xml:space="preserve">1.8</w:t>
        </w:r>
      </w:hyperlink>
      <w:r>
        <w:rPr>
          <w:rFonts w:ascii="Calibri" w:hAnsi="Calibri"/>
          <w:color w:val="1E293B"/>
          <w:sz w:val="22"/>
        </w:rPr>
        <w:t xml:space="preserve">. Resources needed for the research project are discussed in Section </w:t>
      </w:r>
      <w:hyperlink w:anchor="sec:resource_requirements">
        <w:r>
          <w:rPr>
            <w:rStyle w:val="Hyperlink"/>
          </w:rPr>
          <w:t xml:space="preserve">1.9</w:t>
        </w:r>
      </w:hyperlink>
      <w:r>
        <w:rPr>
          <w:rFonts w:ascii="Calibri" w:hAnsi="Calibri"/>
          <w:color w:val="1E293B"/>
          <w:sz w:val="22"/>
        </w:rPr>
        <w:t xml:space="preserve">. Project boundaries and scope have been mentioned in Section </w:t>
      </w:r>
      <w:hyperlink w:anchor="sec:project_scope">
        <w:r>
          <w:rPr>
            <w:rStyle w:val="Hyperlink"/>
          </w:rPr>
          <w:t xml:space="preserve">1.10</w:t>
        </w:r>
      </w:hyperlink>
      <w:r>
        <w:rPr>
          <w:rFonts w:ascii="Calibri" w:hAnsi="Calibri"/>
          <w:color w:val="1E293B"/>
          <w:sz w:val="22"/>
        </w:rPr>
        <w:t xml:space="preserve">. Summary of the chapter is given in Section </w:t>
      </w:r>
      <w:hyperlink w:anchor="sec:chapter_summary">
        <w:r>
          <w:rPr>
            <w:rStyle w:val="Hyperlink"/>
          </w:rPr>
          <w:t xml:space="preserve">1.11</w:t>
        </w:r>
      </w:hyperlink>
      <w:r>
        <w:rPr>
          <w:rFonts w:ascii="Calibri" w:hAnsi="Calibri"/>
          <w:color w:val="1E293B"/>
          <w:sz w:val="22"/>
        </w:rPr>
        <w:t xml:space="preserve">.</w:t>
      </w:r>
    </w:p>
    <w:bookmarkEnd w:id="21"/>
    <w:bookmarkStart w:id="22" w:name="sec:problem_background"/>
    <w:p>
      <w:bookmarkStart w:id="103" w:name="_Toc_Heading_103"/>
      <w:pPr>
        <w:pStyle w:val="Heading2"/>
        <w:keepNext/>
        <w:spacing w:before="280" w:after="80"/>
      </w:pPr>
      <w:r>
        <w:rPr>
          <w:rStyle w:val="SectionNumber"/>
          <w:rFonts w:ascii="Calibri" w:hAnsi="Calibri"/>
          <w:b/>
          <w:color w:val="1E40AF"/>
          <w:sz w:val="27"/>
        </w:rPr>
        <w:t xml:space="preserve">1.2</w:t>
      </w:r>
      <w:r>
        <w:rPr>
          <w:rFonts w:ascii="Calibri" w:hAnsi="Calibri"/>
          <w:b/>
          <w:color w:val="1E40AF"/>
          <w:sz w:val="27"/>
        </w:rPr>
        <w:tab/>
      </w:r>
      <w:r>
        <w:rPr>
          <w:rFonts w:ascii="Calibri" w:hAnsi="Calibri"/>
          <w:b/>
          <w:color w:val="1E40AF"/>
          <w:sz w:val="27"/>
        </w:rPr>
        <w:t xml:space="preserve">Problem Background</w:t>
      </w:r>
      <w:bookmarkEnd w:id="103"/>
    </w:p>
    <w:p>
      <w:pPr>
        <w:pStyle w:val="FirstParagraph"/>
        <w:spacing w:after="100" w:line="276" w:lineRule="auto"/>
      </w:pPr>
      <w:r>
        <w:rPr>
          <w:rFonts w:ascii="Calibri" w:hAnsi="Calibri"/>
          <w:color w:val="1E293B"/>
          <w:sz w:val="22"/>
        </w:rPr>
        <w:t xml:space="preserve">The physical computer keyboard has been an extensively used form of text input for more than fifty years. Although a physical keyboard can give immediate feedback on its usage that allows a well-trained typist to type faster, there are several limitations imposed by the rigidity of the physical keyboard that make it difficult to fit specific cases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 The physical keyboard is a physical device. Its keys cannot be reconfigured after it has been manufactured, thus preventing a user from customizing his or her keyboard to type nonstandard characters, to do one-handed typing, to set up shortcuts for specific applications, or to accommodate people with hand tremor disorders.</w:t>
      </w:r>
    </w:p>
    <w:p>
      <w:pPr>
        <w:pStyle w:val="BodyText"/>
        <w:spacing w:after="100" w:line="276" w:lineRule="auto"/>
      </w:pPr>
      <w:r>
        <w:rPr>
          <w:rFonts w:ascii="Calibri" w:hAnsi="Calibri"/>
          <w:color w:val="1E293B"/>
          <w:sz w:val="22"/>
        </w:rPr>
        <w:t xml:space="preserve">In order to cope with the inflexibility of the physical hardware components, researchers of computer vision and human-computer interaction research area have considered several techniques based on projection and camera-based virtual keyboards</w:t>
      </w:r>
      <w:r>
        <w:rPr>
          <w:rFonts w:ascii="Calibri" w:hAnsi="Calibri"/>
          <w:color w:val="1E293B"/>
          <w:sz w:val="22"/>
        </w:rPr>
        <w:t xml:space="preserve"> </w:t>
      </w:r>
      <w:hyperlink w:anchor="ref-Zhang2001Visual">
        <w:r>
          <w:rPr>
            <w:rStyle w:val="Hyperlink"/>
          </w:rPr>
          <w:t xml:space="preserve">[3]</w:t>
        </w:r>
      </w:hyperlink>
      <w:r>
        <w:rPr>
          <w:rFonts w:ascii="Calibri" w:hAnsi="Calibri"/>
          <w:color w:val="1E293B"/>
          <w:sz w:val="22"/>
        </w:rPr>
        <w:t xml:space="preserve">,</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w:t>
      </w:r>
      <w:r>
        <w:rPr>
          <w:rFonts w:ascii="Calibri" w:hAnsi="Calibri"/>
          <w:color w:val="1E293B"/>
          <w:sz w:val="22"/>
        </w:rPr>
        <w:t xml:space="preserve"> </w:t>
      </w:r>
      <w:hyperlink w:anchor="ref-Khare2019QWERTY">
        <w:r>
          <w:rPr>
            <w:rStyle w:val="Hyperlink"/>
          </w:rPr>
          <w:t xml:space="preserve">[5]</w:t>
        </w:r>
      </w:hyperlink>
      <w:r>
        <w:rPr>
          <w:rFonts w:ascii="Calibri" w:hAnsi="Calibri"/>
          <w:color w:val="1E293B"/>
          <w:sz w:val="22"/>
        </w:rPr>
        <w:t xml:space="preserve">,</w:t>
      </w:r>
      <w:r>
        <w:rPr>
          <w:rFonts w:ascii="Calibri" w:hAnsi="Calibri"/>
          <w:color w:val="1E293B"/>
          <w:sz w:val="22"/>
        </w:rPr>
        <w:t xml:space="preserve"> </w:t>
      </w:r>
      <w:hyperlink w:anchor="ref-Ji2018Local">
        <w:r>
          <w:rPr>
            <w:rStyle w:val="Hyperlink"/>
          </w:rPr>
          <w:t xml:space="preserve">[6]</w:t>
        </w:r>
      </w:hyperlink>
      <w:r>
        <w:rPr>
          <w:rFonts w:ascii="Calibri" w:hAnsi="Calibri"/>
          <w:color w:val="1E293B"/>
          <w:sz w:val="22"/>
        </w:rPr>
        <w:t xml:space="preserve">. In older solutions of virtual keyboards optical laser projector was used in conjunction with special infrared receiver or Time-of-Flight (ToF) depth camera</w:t>
      </w:r>
      <w:r>
        <w:rPr>
          <w:rFonts w:ascii="Calibri" w:hAnsi="Calibri"/>
          <w:color w:val="1E293B"/>
          <w:sz w:val="22"/>
        </w:rPr>
        <w:t xml:space="preserve"> </w:t>
      </w:r>
      <w:hyperlink w:anchor="ref-Lee2019Virtual">
        <w:r>
          <w:rPr>
            <w:rStyle w:val="Hyperlink"/>
          </w:rPr>
          <w:t xml:space="preserve">[7]</w:t>
        </w:r>
      </w:hyperlink>
      <w:r>
        <w:rPr>
          <w:rFonts w:ascii="Calibri" w:hAnsi="Calibri"/>
          <w:color w:val="1E293B"/>
          <w:sz w:val="22"/>
        </w:rPr>
        <w:t xml:space="preserve">,</w:t>
      </w:r>
      <w:r>
        <w:rPr>
          <w:rFonts w:ascii="Calibri" w:hAnsi="Calibri"/>
          <w:color w:val="1E293B"/>
          <w:sz w:val="22"/>
        </w:rPr>
        <w:t xml:space="preserve"> </w:t>
      </w:r>
      <w:hyperlink w:anchor="ref-Kudale2016RealTime">
        <w:r>
          <w:rPr>
            <w:rStyle w:val="Hyperlink"/>
          </w:rPr>
          <w:t xml:space="preserve">[8]</w:t>
        </w:r>
      </w:hyperlink>
      <w:r>
        <w:rPr>
          <w:rFonts w:ascii="Calibri" w:hAnsi="Calibri"/>
          <w:color w:val="1E293B"/>
          <w:sz w:val="22"/>
        </w:rPr>
        <w:t xml:space="preserve">. Depth sensors calculate distance from camera to the hand of the user along Z axis. This helps with simplification of touches recognition. However, ToF depth camera and laser projector are costly, consume more power and are not included in standard laptops and desktops. Several earlier studies have attempted to detect touches on the projection plane by means of ordinary RGB camera using fingertip shadow tracking</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 It turned out that shadow touch recognition is very vulnerable to room illumination changes, hand movement shadows, changing illumination angles and different table color</w:t>
      </w:r>
      <w:r>
        <w:rPr>
          <w:rFonts w:ascii="Calibri" w:hAnsi="Calibri"/>
          <w:color w:val="1E293B"/>
          <w:sz w:val="22"/>
        </w:rPr>
        <w:t xml:space="preserve"> </w:t>
      </w:r>
      <w:hyperlink w:anchor="ref-Yue2014Blind">
        <w:r>
          <w:rPr>
            <w:rStyle w:val="Hyperlink"/>
          </w:rPr>
          <w:t xml:space="preserve">[11]</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The recent developments in the field of deep learning have led to the availability of some of the open source solutions like Google MediaPipe Hand Landmarker that can track 21 landmarks on hands using simple RGB videos in real time</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w:t>
      </w:r>
      <w:r>
        <w:rPr>
          <w:rFonts w:ascii="Calibri" w:hAnsi="Calibri"/>
          <w:color w:val="1E293B"/>
          <w:sz w:val="22"/>
        </w:rPr>
        <w:t xml:space="preserve"> </w:t>
      </w:r>
      <w:hyperlink w:anchor="ref-Sreenath2021Monocular">
        <w:r>
          <w:rPr>
            <w:rStyle w:val="Hyperlink"/>
          </w:rPr>
          <w:t xml:space="preserve">[13]</w:t>
        </w:r>
      </w:hyperlink>
      <w:r>
        <w:rPr>
          <w:rFonts w:ascii="Calibri" w:hAnsi="Calibri"/>
          <w:color w:val="1E293B"/>
          <w:sz w:val="22"/>
        </w:rPr>
        <w:t xml:space="preserve">,</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w:t>
      </w:r>
      <w:r>
        <w:rPr>
          <w:rFonts w:ascii="Calibri" w:hAnsi="Calibri"/>
          <w:color w:val="1E293B"/>
          <w:sz w:val="22"/>
        </w:rPr>
        <w:t xml:space="preserve"> </w:t>
      </w:r>
      <w:hyperlink w:anchor="ref-Ivacko2024Edge">
        <w:r>
          <w:rPr>
            <w:rStyle w:val="Hyperlink"/>
          </w:rPr>
          <w:t xml:space="preserve">[15]</w:t>
        </w:r>
      </w:hyperlink>
      <w:r>
        <w:rPr>
          <w:rFonts w:ascii="Calibri" w:hAnsi="Calibri"/>
          <w:color w:val="1E293B"/>
          <w:sz w:val="22"/>
        </w:rPr>
        <w:t xml:space="preserve">,</w:t>
      </w:r>
      <w:r>
        <w:rPr>
          <w:rFonts w:ascii="Calibri" w:hAnsi="Calibri"/>
          <w:color w:val="1E293B"/>
          <w:sz w:val="22"/>
        </w:rPr>
        <w:t xml:space="preserve"> </w:t>
      </w:r>
      <w:hyperlink w:anchor="ref-Andriyanov2025Improving">
        <w:r>
          <w:rPr>
            <w:rStyle w:val="Hyperlink"/>
          </w:rPr>
          <w:t xml:space="preserve">[16]</w:t>
        </w:r>
      </w:hyperlink>
      <w:r>
        <w:rPr>
          <w:rFonts w:ascii="Calibri" w:hAnsi="Calibri"/>
          <w:color w:val="1E293B"/>
          <w:sz w:val="22"/>
        </w:rPr>
        <w:t xml:space="preserve">. As MediaPipe relies on machine learning and learns how the human hand looks like, it is much more precise in terms of tracking joints independently from the skin color and lighting conditions than skin color-based segmentation used in older software</w:t>
      </w:r>
      <w:r>
        <w:rPr>
          <w:rFonts w:ascii="Calibri" w:hAnsi="Calibri"/>
          <w:color w:val="1E293B"/>
          <w:sz w:val="22"/>
        </w:rPr>
        <w:t xml:space="preserve"> </w:t>
      </w:r>
      <w:hyperlink w:anchor="ref-SanchezBrizuela2023Lightweight">
        <w:r>
          <w:rPr>
            <w:rStyle w:val="Hyperlink"/>
          </w:rPr>
          <w:t xml:space="preserve">[17]</w:t>
        </w:r>
      </w:hyperlink>
      <w:r>
        <w:rPr>
          <w:rFonts w:ascii="Calibri" w:hAnsi="Calibri"/>
          <w:color w:val="1E293B"/>
          <w:sz w:val="22"/>
        </w:rPr>
        <w:t xml:space="preserve">. Despite the successful hand tracking, the detection of the exact moment of contact between the finger and a paper sheet using a single standard camera remains difficult</w:t>
      </w:r>
      <w:r>
        <w:rPr>
          <w:rFonts w:ascii="Calibri" w:hAnsi="Calibri"/>
          <w:color w:val="1E293B"/>
          <w:sz w:val="22"/>
        </w:rPr>
        <w:t xml:space="preserve"> </w:t>
      </w:r>
      <w:hyperlink w:anchor="ref-Lee2022Virtual">
        <w:r>
          <w:rPr>
            <w:rStyle w:val="Hyperlink"/>
          </w:rPr>
          <w:t xml:space="preserve">[2]</w:t>
        </w:r>
      </w:hyperlink>
      <w:r>
        <w:rPr>
          <w:rFonts w:ascii="Calibri" w:hAnsi="Calibri"/>
          <w:color w:val="1E293B"/>
          <w:sz w:val="22"/>
        </w:rPr>
        <w:t xml:space="preserve">,</w:t>
      </w:r>
      <w:r>
        <w:rPr>
          <w:rFonts w:ascii="Calibri" w:hAnsi="Calibri"/>
          <w:color w:val="1E293B"/>
          <w:sz w:val="22"/>
        </w:rPr>
        <w:t xml:space="preserve"> </w:t>
      </w:r>
      <w:hyperlink w:anchor="ref-Li2021CNN">
        <w:r>
          <w:rPr>
            <w:rStyle w:val="Hyperlink"/>
          </w:rPr>
          <w:t xml:space="preserve">[18]</w:t>
        </w:r>
      </w:hyperlink>
      <w:r>
        <w:rPr>
          <w:rFonts w:ascii="Calibri" w:hAnsi="Calibri"/>
          <w:color w:val="1E293B"/>
          <w:sz w:val="22"/>
        </w:rPr>
        <w:t xml:space="preserve">. A standard 2D camera doesn’t provide any depth information. Different sizes of hands, varying distance from the hand to the camera, and different camera angles don’t allow one to determine the point of contact based on the position thresholds</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w:t>
      </w:r>
      <w:r>
        <w:rPr>
          <w:rFonts w:ascii="Calibri" w:hAnsi="Calibri"/>
          <w:color w:val="1E293B"/>
          <w:sz w:val="22"/>
        </w:rPr>
        <w:t xml:space="preserve"> </w:t>
      </w:r>
      <w:hyperlink w:anchor="ref-Yoo2026WordLevel">
        <w:r>
          <w:rPr>
            <w:rStyle w:val="Hyperlink"/>
          </w:rPr>
          <w:t xml:space="preserve">[20]</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Finally, most recent research works on virtual typing are confined to QWERTY keyboards coded in the hard code form, thus offering no option for defining the keyboard interface for the user. Any motion of the paper or changing the angle of the camera would imply that the pixel coordinates won’t allow proper mapping of the keys anymore, leading to the clicks being detected in a wrong place</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w:t>
      </w:r>
      <w:r>
        <w:rPr>
          <w:rFonts w:ascii="Calibri" w:hAnsi="Calibri"/>
          <w:color w:val="1E293B"/>
          <w:sz w:val="22"/>
        </w:rPr>
        <w:t xml:space="preserve"> </w:t>
      </w:r>
      <w:hyperlink w:anchor="ref-Kallwies2020Determining">
        <w:r>
          <w:rPr>
            <w:rStyle w:val="Hyperlink"/>
          </w:rPr>
          <w:t xml:space="preserve">[22]</w:t>
        </w:r>
      </w:hyperlink>
      <w:r>
        <w:rPr>
          <w:rFonts w:ascii="Calibri" w:hAnsi="Calibri"/>
          <w:color w:val="1E293B"/>
          <w:sz w:val="22"/>
        </w:rPr>
        <w:t xml:space="preserve">,</w:t>
      </w:r>
      <w:r>
        <w:rPr>
          <w:rFonts w:ascii="Calibri" w:hAnsi="Calibri"/>
          <w:color w:val="1E293B"/>
          <w:sz w:val="22"/>
        </w:rPr>
        <w:t xml:space="preserve"> </w:t>
      </w:r>
      <w:hyperlink w:anchor="ref-Shabalina2018ARTag">
        <w:r>
          <w:rPr>
            <w:rStyle w:val="Hyperlink"/>
          </w:rPr>
          <w:t xml:space="preserve">[23]</w:t>
        </w:r>
      </w:hyperlink>
      <w:r>
        <w:rPr>
          <w:rFonts w:ascii="Calibri" w:hAnsi="Calibri"/>
          <w:color w:val="1E293B"/>
          <w:sz w:val="22"/>
        </w:rPr>
        <w:t xml:space="preserve">,</w:t>
      </w:r>
      <w:r>
        <w:rPr>
          <w:rFonts w:ascii="Calibri" w:hAnsi="Calibri"/>
          <w:color w:val="1E293B"/>
          <w:sz w:val="22"/>
        </w:rPr>
        <w:t xml:space="preserve"> </w:t>
      </w:r>
      <w:hyperlink w:anchor="ref-Kalaitzakis2021Fiducial">
        <w:r>
          <w:rPr>
            <w:rStyle w:val="Hyperlink"/>
          </w:rPr>
          <w:t xml:space="preserve">[24]</w:t>
        </w:r>
      </w:hyperlink>
      <w:r>
        <w:rPr>
          <w:rFonts w:ascii="Calibri" w:hAnsi="Calibri"/>
          <w:color w:val="1E293B"/>
          <w:sz w:val="22"/>
        </w:rPr>
        <w:t xml:space="preserve">,</w:t>
      </w:r>
      <w:r>
        <w:rPr>
          <w:rFonts w:ascii="Calibri" w:hAnsi="Calibri"/>
          <w:color w:val="1E293B"/>
          <w:sz w:val="22"/>
        </w:rPr>
        <w:t xml:space="preserve"> </w:t>
      </w:r>
      <w:hyperlink w:anchor="ref-Pirchheim2011Homography">
        <w:r>
          <w:rPr>
            <w:rStyle w:val="Hyperlink"/>
          </w:rPr>
          <w:t xml:space="preserve">[25]</w:t>
        </w:r>
      </w:hyperlink>
      <w:r>
        <w:rPr>
          <w:rFonts w:ascii="Calibri" w:hAnsi="Calibri"/>
          <w:color w:val="1E293B"/>
          <w:sz w:val="22"/>
        </w:rPr>
        <w:t xml:space="preserve">,</w:t>
      </w:r>
      <w:r>
        <w:rPr>
          <w:rFonts w:ascii="Calibri" w:hAnsi="Calibri"/>
          <w:color w:val="1E293B"/>
          <w:sz w:val="22"/>
        </w:rPr>
        <w:t xml:space="preserve"> </w:t>
      </w:r>
      <w:hyperlink w:anchor="ref-Zhang2022DynaKey">
        <w:r>
          <w:rPr>
            <w:rStyle w:val="Hyperlink"/>
          </w:rPr>
          <w:t xml:space="preserve">[26]</w:t>
        </w:r>
      </w:hyperlink>
      <w:r>
        <w:rPr>
          <w:rFonts w:ascii="Calibri" w:hAnsi="Calibri"/>
          <w:color w:val="1E293B"/>
          <w:sz w:val="22"/>
        </w:rPr>
        <w:t xml:space="preserve">. For this very reason, it can be stated clearly that there is an evident necessity for a system incorporating custom keyboard layouts, printable paper with fiducial markers, homography tracking in real time, normalized features of hands’ joints, and deep learning touch detection algorithm on computer hardware.</w:t>
      </w:r>
    </w:p>
    <w:bookmarkEnd w:id="22"/>
    <w:bookmarkStart w:id="25" w:name="sec:problem_statement"/>
    <w:p>
      <w:bookmarkStart w:id="104" w:name="_Toc_Heading_104"/>
      <w:pPr>
        <w:pStyle w:val="Heading2"/>
        <w:keepNext/>
        <w:spacing w:before="280" w:after="80"/>
      </w:pPr>
      <w:r>
        <w:rPr>
          <w:rStyle w:val="SectionNumber"/>
          <w:rFonts w:ascii="Calibri" w:hAnsi="Calibri"/>
          <w:b/>
          <w:color w:val="1E40AF"/>
          <w:sz w:val="27"/>
        </w:rPr>
        <w:t xml:space="preserve">1.3</w:t>
      </w:r>
      <w:r>
        <w:rPr>
          <w:rFonts w:ascii="Calibri" w:hAnsi="Calibri"/>
          <w:b/>
          <w:color w:val="1E40AF"/>
          <w:sz w:val="27"/>
        </w:rPr>
        <w:tab/>
      </w:r>
      <w:r>
        <w:rPr>
          <w:rFonts w:ascii="Calibri" w:hAnsi="Calibri"/>
          <w:b/>
          <w:color w:val="1E40AF"/>
          <w:sz w:val="27"/>
        </w:rPr>
        <w:t xml:space="preserve">Problem Statement</w:t>
      </w:r>
      <w:bookmarkEnd w:id="104"/>
    </w:p>
    <w:p>
      <w:pPr>
        <w:pStyle w:val="FirstParagraph"/>
        <w:spacing w:after="100" w:line="276" w:lineRule="auto"/>
      </w:pPr>
      <w:r>
        <w:rPr>
          <w:rFonts w:ascii="Calibri" w:hAnsi="Calibri"/>
          <w:color w:val="1E293B"/>
          <w:sz w:val="22"/>
        </w:rPr>
        <w:t xml:space="preserve">Virtual keyboard solutions at present suffer from a critical problem regarding practicality. Firstly, there is a demand for complex and expensive hardware components, such as 3D depth cameras, time-of-flight sensors, infrared detectors, dual cameras, or laser projectors. On the other hand, the use of high-performance graphic processing units (GPUs) is needed to process high-resolution video streams. Consequently, people using standard laptops and cheap USB webcams cannot work with a live and personalized virtual keyboard on a regular printed sheet of paper.</w:t>
      </w:r>
    </w:p>
    <w:bookmarkStart w:id="23" w:name="subsec:general_problem"/>
    <w:p>
      <w:bookmarkStart w:id="105" w:name="_Toc_Heading_105"/>
      <w:pPr>
        <w:pStyle w:val="Heading3"/>
        <w:keepNext/>
        <w:spacing w:before="200" w:after="40"/>
      </w:pPr>
      <w:r>
        <w:rPr>
          <w:rStyle w:val="SectionNumber"/>
          <w:rFonts w:ascii="Calibri" w:hAnsi="Calibri"/>
          <w:b/>
          <w:color w:val="334155"/>
          <w:sz w:val="23"/>
        </w:rPr>
        <w:t xml:space="preserve">1.3.1</w:t>
      </w:r>
      <w:r>
        <w:rPr>
          <w:rFonts w:ascii="Calibri" w:hAnsi="Calibri"/>
          <w:b/>
          <w:color w:val="334155"/>
          <w:sz w:val="23"/>
        </w:rPr>
        <w:tab/>
      </w:r>
      <w:r>
        <w:rPr>
          <w:rFonts w:ascii="Calibri" w:hAnsi="Calibri"/>
          <w:b/>
          <w:color w:val="334155"/>
          <w:sz w:val="23"/>
        </w:rPr>
        <w:t xml:space="preserve">General Problem</w:t>
      </w:r>
      <w:bookmarkEnd w:id="105"/>
    </w:p>
    <w:p>
      <w:pPr>
        <w:pStyle w:val="FirstParagraph"/>
        <w:spacing w:after="100" w:line="276" w:lineRule="auto"/>
      </w:pPr>
      <w:r>
        <w:rPr>
          <w:rFonts w:ascii="Calibri" w:hAnsi="Calibri"/>
          <w:color w:val="1E293B"/>
          <w:sz w:val="22"/>
        </w:rPr>
        <w:t xml:space="preserve">From an overall view, the first limitation of conventional keyboards and other physical devices is that their replacement cost is high, they are easily affected by the spilling of liquids and gathering of dust particles and, lastly, the matter of hygienic nature for use on public systems or clinical environments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 Although vision-based virtual keyboards offer various advantages such as flexibility, ease of use, and low costs, the current methods depend on specialized depth sensing or projecting units which are not usually owned by users</w:t>
      </w:r>
      <w:r>
        <w:rPr>
          <w:rFonts w:ascii="Calibri" w:hAnsi="Calibri"/>
          <w:color w:val="1E293B"/>
          <w:sz w:val="22"/>
        </w:rPr>
        <w:t xml:space="preserve"> </w:t>
      </w:r>
      <w:hyperlink w:anchor="ref-Lee2019Virtual">
        <w:r>
          <w:rPr>
            <w:rStyle w:val="Hyperlink"/>
          </w:rPr>
          <w:t xml:space="preserve">[7]</w:t>
        </w:r>
      </w:hyperlink>
      <w:r>
        <w:rPr>
          <w:rFonts w:ascii="Calibri" w:hAnsi="Calibri"/>
          <w:color w:val="1E293B"/>
          <w:sz w:val="22"/>
        </w:rPr>
        <w:t xml:space="preserve">,</w:t>
      </w:r>
      <w:r>
        <w:rPr>
          <w:rFonts w:ascii="Calibri" w:hAnsi="Calibri"/>
          <w:color w:val="1E293B"/>
          <w:sz w:val="22"/>
        </w:rPr>
        <w:t xml:space="preserve"> </w:t>
      </w:r>
      <w:hyperlink w:anchor="ref-Pilkov2024Markerless">
        <w:r>
          <w:rPr>
            <w:rStyle w:val="Hyperlink"/>
          </w:rPr>
          <w:t xml:space="preserve">[27]</w:t>
        </w:r>
      </w:hyperlink>
      <w:r>
        <w:rPr>
          <w:rFonts w:ascii="Calibri" w:hAnsi="Calibri"/>
          <w:color w:val="1E293B"/>
          <w:sz w:val="22"/>
        </w:rPr>
        <w:t xml:space="preserve">. Another limitation of many deep learning vision algorithms is that they need advanced hardware like high-resolution cameras and powerful GPUs to work in real-time.</w:t>
      </w:r>
    </w:p>
    <w:bookmarkEnd w:id="23"/>
    <w:bookmarkStart w:id="24" w:name="subsec:specific_problem"/>
    <w:p>
      <w:bookmarkStart w:id="106" w:name="_Toc_Heading_106"/>
      <w:pPr>
        <w:pStyle w:val="Heading3"/>
        <w:keepNext/>
        <w:spacing w:before="200" w:after="40"/>
      </w:pPr>
      <w:r>
        <w:rPr>
          <w:rStyle w:val="SectionNumber"/>
          <w:rFonts w:ascii="Calibri" w:hAnsi="Calibri"/>
          <w:b/>
          <w:color w:val="334155"/>
          <w:sz w:val="23"/>
        </w:rPr>
        <w:t xml:space="preserve">1.3.2</w:t>
      </w:r>
      <w:r>
        <w:rPr>
          <w:rFonts w:ascii="Calibri" w:hAnsi="Calibri"/>
          <w:b/>
          <w:color w:val="334155"/>
          <w:sz w:val="23"/>
        </w:rPr>
        <w:tab/>
      </w:r>
      <w:r>
        <w:rPr>
          <w:rFonts w:ascii="Calibri" w:hAnsi="Calibri"/>
          <w:b/>
          <w:color w:val="334155"/>
          <w:sz w:val="23"/>
        </w:rPr>
        <w:t xml:space="preserve">Specific Problem</w:t>
      </w:r>
      <w:bookmarkEnd w:id="106"/>
    </w:p>
    <w:p>
      <w:pPr>
        <w:pStyle w:val="FirstParagraph"/>
        <w:spacing w:after="100" w:line="276" w:lineRule="auto"/>
      </w:pPr>
      <w:r>
        <w:rPr>
          <w:rFonts w:ascii="Calibri" w:hAnsi="Calibri"/>
          <w:color w:val="1E293B"/>
          <w:sz w:val="22"/>
        </w:rPr>
        <w:t xml:space="preserve">In relation to monocular computer vision and human-computer interaction, developing an accurate, real-time and flexible virtual keyboard on a paper document using an off-the-shelf monocular RGB camera on a regular CPU is a difficult task as there are various challenges that exist in this area of technology:</w:t>
      </w:r>
    </w:p>
    <w:p>
      <w:pPr>
        <w:numPr>
          <w:ilvl w:val="0"/>
          <w:numId w:val="1001"/>
        </w:numPr>
        <w:spacing w:after="100" w:line="276" w:lineRule="auto"/>
      </w:pPr>
      <w:r>
        <w:rPr>
          <w:rFonts w:ascii="Calibri" w:hAnsi="Calibri"/>
          <w:b/>
          <w:bCs/>
          <w:color w:val="1E293B"/>
          <w:sz w:val="22"/>
        </w:rPr>
        <w:t xml:space="preserve">Limitation of using single finger and multi-finger tracking:</w:t>
      </w:r>
      <w:r>
        <w:rPr>
          <w:rFonts w:ascii="Calibri" w:hAnsi="Calibri"/>
          <w:color w:val="1E293B"/>
          <w:sz w:val="22"/>
        </w:rPr>
        <w:t xml:space="preserve"> </w:t>
      </w:r>
      <w:r>
        <w:rPr>
          <w:rFonts w:ascii="Calibri" w:hAnsi="Calibri"/>
          <w:color w:val="1E293B"/>
          <w:sz w:val="22"/>
        </w:rPr>
        <w:t xml:space="preserve">The conventional monocular camera method of keyboard finger tracking works with just one active finger at any point in time</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w:t>
      </w:r>
      <w:r>
        <w:rPr>
          <w:rFonts w:ascii="Calibri" w:hAnsi="Calibri"/>
          <w:color w:val="1E293B"/>
          <w:sz w:val="22"/>
        </w:rPr>
        <w:t xml:space="preserve"> </w:t>
      </w:r>
      <w:hyperlink w:anchor="ref-Ji2018Local">
        <w:r>
          <w:rPr>
            <w:rStyle w:val="Hyperlink"/>
          </w:rPr>
          <w:t xml:space="preserve">[6]</w:t>
        </w:r>
      </w:hyperlink>
      <w:r>
        <w:rPr>
          <w:rFonts w:ascii="Calibri" w:hAnsi="Calibri"/>
          <w:color w:val="1E293B"/>
          <w:sz w:val="22"/>
        </w:rPr>
        <w:t xml:space="preserve">,</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 Shadow-based methods suffer from shadow occlusion when two or more fingers are moved simultaneously</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 Consequently, conventional vision systems cannot enable natural typing using all five fingers.</w:t>
      </w:r>
    </w:p>
    <w:p>
      <w:pPr>
        <w:numPr>
          <w:ilvl w:val="0"/>
          <w:numId w:val="1001"/>
        </w:numPr>
        <w:spacing w:after="100" w:line="276" w:lineRule="auto"/>
      </w:pPr>
      <w:r>
        <w:rPr>
          <w:rFonts w:ascii="Calibri" w:hAnsi="Calibri"/>
          <w:b/>
          <w:bCs/>
          <w:color w:val="1E293B"/>
          <w:sz w:val="22"/>
        </w:rPr>
        <w:t xml:space="preserve">Identification of surface contact without depth sensor and hover duration:</w:t>
      </w:r>
      <w:r>
        <w:rPr>
          <w:rFonts w:ascii="Calibri" w:hAnsi="Calibri"/>
          <w:color w:val="1E293B"/>
          <w:sz w:val="22"/>
        </w:rPr>
        <w:t xml:space="preserve"> </w:t>
      </w:r>
      <w:r>
        <w:rPr>
          <w:rFonts w:ascii="Calibri" w:hAnsi="Calibri"/>
          <w:color w:val="1E293B"/>
          <w:sz w:val="22"/>
        </w:rPr>
        <w:t xml:space="preserve">It is difficult to distinguish between surface contact and hover without the help of depth sensor or hover duration. A regular RGB camera does not provide any depth information on the Z-axis</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 It is tough to determine whether the tip of the finger touches the paper or it just hovers a few millimeters above the paper surface. In addition, the earlier versions of these systems would make the user hover his/her finger on the key for a set amount of time</w:t>
      </w:r>
      <w:r>
        <w:rPr>
          <w:rFonts w:ascii="Calibri" w:hAnsi="Calibri"/>
          <w:color w:val="1E293B"/>
          <w:sz w:val="22"/>
        </w:rPr>
        <w:t xml:space="preserve"> </w:t>
      </w:r>
      <w:hyperlink w:anchor="ref-Khare2019QWERTY">
        <w:r>
          <w:rPr>
            <w:rStyle w:val="Hyperlink"/>
          </w:rPr>
          <w:t xml:space="preserve">[5]</w:t>
        </w:r>
      </w:hyperlink>
      <w:r>
        <w:rPr>
          <w:rFonts w:ascii="Calibri" w:hAnsi="Calibri"/>
          <w:color w:val="1E293B"/>
          <w:sz w:val="22"/>
        </w:rPr>
        <w:t xml:space="preserve">,</w:t>
      </w:r>
      <w:r>
        <w:rPr>
          <w:rFonts w:ascii="Calibri" w:hAnsi="Calibri"/>
          <w:color w:val="1E293B"/>
          <w:sz w:val="22"/>
        </w:rPr>
        <w:t xml:space="preserve"> </w:t>
      </w:r>
      <w:hyperlink w:anchor="ref-Chen2024Gaze">
        <w:r>
          <w:rPr>
            <w:rStyle w:val="Hyperlink"/>
          </w:rPr>
          <w:t xml:space="preserve">[28]</w:t>
        </w:r>
      </w:hyperlink>
      <w:r>
        <w:rPr>
          <w:rFonts w:ascii="Calibri" w:hAnsi="Calibri"/>
          <w:color w:val="1E293B"/>
          <w:sz w:val="22"/>
        </w:rPr>
        <w:t xml:space="preserve">.</w:t>
      </w:r>
    </w:p>
    <w:p>
      <w:pPr>
        <w:numPr>
          <w:ilvl w:val="0"/>
          <w:numId w:val="1001"/>
        </w:numPr>
        <w:spacing w:after="100" w:line="276" w:lineRule="auto"/>
      </w:pPr>
      <w:r>
        <w:rPr>
          <w:rFonts w:ascii="Calibri" w:hAnsi="Calibri"/>
          <w:b/>
          <w:bCs/>
          <w:color w:val="1E293B"/>
          <w:sz w:val="22"/>
        </w:rPr>
        <w:t xml:space="preserve">Latency in computation on standard computers:</w:t>
      </w:r>
      <w:r>
        <w:rPr>
          <w:rFonts w:ascii="Calibri" w:hAnsi="Calibri"/>
          <w:color w:val="1E293B"/>
          <w:sz w:val="22"/>
        </w:rPr>
        <w:t xml:space="preserve"> </w:t>
      </w:r>
      <w:r>
        <w:rPr>
          <w:rFonts w:ascii="Calibri" w:hAnsi="Calibri"/>
          <w:color w:val="1E293B"/>
          <w:sz w:val="22"/>
        </w:rPr>
        <w:t xml:space="preserve">Modern deep learning vision architectures typically need powerful GPU computations to run at real-time speeds, thus having high latency in computation on standard computers. Simultaneous operation of hand tracking and deep sequence modeling on a standard CPU can result in CPU overload and latency</w:t>
      </w:r>
      <w:r>
        <w:rPr>
          <w:rFonts w:ascii="Calibri" w:hAnsi="Calibri"/>
          <w:color w:val="1E293B"/>
          <w:sz w:val="22"/>
        </w:rPr>
        <w:t xml:space="preserve"> </w:t>
      </w:r>
      <w:hyperlink w:anchor="ref-Ji2018Local">
        <w:r>
          <w:rPr>
            <w:rStyle w:val="Hyperlink"/>
          </w:rPr>
          <w:t xml:space="preserve">[6]</w:t>
        </w:r>
      </w:hyperlink>
      <w:r>
        <w:rPr>
          <w:rFonts w:ascii="Calibri" w:hAnsi="Calibri"/>
          <w:color w:val="1E293B"/>
          <w:sz w:val="22"/>
        </w:rPr>
        <w:t xml:space="preserve">,</w:t>
      </w:r>
      <w:r>
        <w:rPr>
          <w:rFonts w:ascii="Calibri" w:hAnsi="Calibri"/>
          <w:color w:val="1E293B"/>
          <w:sz w:val="22"/>
        </w:rPr>
        <w:t xml:space="preserve"> </w:t>
      </w:r>
      <w:hyperlink w:anchor="ref-Enkhbat2020HandKey">
        <w:r>
          <w:rPr>
            <w:rStyle w:val="Hyperlink"/>
          </w:rPr>
          <w:t xml:space="preserve">[29]</w:t>
        </w:r>
      </w:hyperlink>
      <w:r>
        <w:rPr>
          <w:rFonts w:ascii="Calibri" w:hAnsi="Calibri"/>
          <w:color w:val="1E293B"/>
          <w:sz w:val="22"/>
        </w:rPr>
        <w:t xml:space="preserve">.</w:t>
      </w:r>
    </w:p>
    <w:p>
      <w:pPr>
        <w:numPr>
          <w:ilvl w:val="0"/>
          <w:numId w:val="1001"/>
        </w:numPr>
        <w:spacing w:after="100" w:line="276" w:lineRule="auto"/>
      </w:pPr>
      <w:r>
        <w:rPr>
          <w:rFonts w:ascii="Calibri" w:hAnsi="Calibri"/>
          <w:b/>
          <w:bCs/>
          <w:color w:val="1E293B"/>
          <w:sz w:val="22"/>
        </w:rPr>
        <w:t xml:space="preserve">Sensitivity to lighting, shadows, and skin tones:</w:t>
      </w:r>
      <w:r>
        <w:rPr>
          <w:rFonts w:ascii="Calibri" w:hAnsi="Calibri"/>
          <w:color w:val="1E293B"/>
          <w:sz w:val="22"/>
        </w:rPr>
        <w:t xml:space="preserve"> </w:t>
      </w:r>
      <w:r>
        <w:rPr>
          <w:rFonts w:ascii="Calibri" w:hAnsi="Calibri"/>
          <w:color w:val="1E293B"/>
          <w:sz w:val="22"/>
        </w:rPr>
        <w:t xml:space="preserve">A shadow detection and threshold approach cannot work effectively where there is diffuse indoor lighting, multiple light sources, soft hand shadows, different skin tones, and complex backgrounds</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w:t>
      </w:r>
      <w:r>
        <w:rPr>
          <w:rFonts w:ascii="Calibri" w:hAnsi="Calibri"/>
          <w:color w:val="1E293B"/>
          <w:sz w:val="22"/>
        </w:rPr>
        <w:t xml:space="preserve"> </w:t>
      </w:r>
      <w:hyperlink w:anchor="ref-Yue2014Blind">
        <w:r>
          <w:rPr>
            <w:rStyle w:val="Hyperlink"/>
          </w:rPr>
          <w:t xml:space="preserve">[11]</w:t>
        </w:r>
      </w:hyperlink>
      <w:r>
        <w:rPr>
          <w:rFonts w:ascii="Calibri" w:hAnsi="Calibri"/>
          <w:color w:val="1E293B"/>
          <w:sz w:val="22"/>
        </w:rPr>
        <w:t xml:space="preserve">.</w:t>
      </w:r>
    </w:p>
    <w:p>
      <w:pPr>
        <w:numPr>
          <w:ilvl w:val="0"/>
          <w:numId w:val="1001"/>
        </w:numPr>
        <w:spacing w:after="100" w:line="276" w:lineRule="auto"/>
      </w:pPr>
      <w:r>
        <w:rPr>
          <w:rFonts w:ascii="Calibri" w:hAnsi="Calibri"/>
          <w:b/>
          <w:bCs/>
          <w:color w:val="1E293B"/>
          <w:sz w:val="22"/>
        </w:rPr>
        <w:t xml:space="preserve">Perspective distortion, camera angle, and motion of the paper:</w:t>
      </w:r>
      <w:r>
        <w:rPr>
          <w:rFonts w:ascii="Calibri" w:hAnsi="Calibri"/>
          <w:color w:val="1E293B"/>
          <w:sz w:val="22"/>
        </w:rPr>
        <w:t xml:space="preserve"> </w:t>
      </w:r>
      <w:r>
        <w:rPr>
          <w:rFonts w:ascii="Calibri" w:hAnsi="Calibri"/>
          <w:color w:val="1E293B"/>
          <w:sz w:val="22"/>
        </w:rPr>
        <w:t xml:space="preserve">When the paper keyboard is placed on a desk, due to the tilt of the camera and motion of the paper, keys start moving within the frame</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w:t>
      </w:r>
      <w:r>
        <w:rPr>
          <w:rFonts w:ascii="Calibri" w:hAnsi="Calibri"/>
          <w:color w:val="1E293B"/>
          <w:sz w:val="22"/>
        </w:rPr>
        <w:t xml:space="preserve"> </w:t>
      </w:r>
      <w:hyperlink w:anchor="ref-Oscadal2020Improved">
        <w:r>
          <w:rPr>
            <w:rStyle w:val="Hyperlink"/>
          </w:rPr>
          <w:t xml:space="preserve">[30]</w:t>
        </w:r>
      </w:hyperlink>
      <w:r>
        <w:rPr>
          <w:rFonts w:ascii="Calibri" w:hAnsi="Calibri"/>
          <w:color w:val="1E293B"/>
          <w:sz w:val="22"/>
        </w:rPr>
        <w:t xml:space="preserve">. This leads to inaccurate touch detection without planar homography</w:t>
      </w:r>
      <w:r>
        <w:rPr>
          <w:rFonts w:ascii="Calibri" w:hAnsi="Calibri"/>
          <w:color w:val="1E293B"/>
          <w:sz w:val="22"/>
        </w:rPr>
        <w:t xml:space="preserve"> </w:t>
      </w:r>
      <w:hyperlink w:anchor="ref-Kallwies2020Determining">
        <w:r>
          <w:rPr>
            <w:rStyle w:val="Hyperlink"/>
          </w:rPr>
          <w:t xml:space="preserve">[22]</w:t>
        </w:r>
      </w:hyperlink>
      <w:r>
        <w:rPr>
          <w:rFonts w:ascii="Calibri" w:hAnsi="Calibri"/>
          <w:color w:val="1E293B"/>
          <w:sz w:val="22"/>
        </w:rPr>
        <w:t xml:space="preserve">,</w:t>
      </w:r>
      <w:r>
        <w:rPr>
          <w:rFonts w:ascii="Calibri" w:hAnsi="Calibri"/>
          <w:color w:val="1E293B"/>
          <w:sz w:val="22"/>
        </w:rPr>
        <w:t xml:space="preserve"> </w:t>
      </w:r>
      <w:hyperlink w:anchor="ref-Kalaitzakis2021Fiducial">
        <w:r>
          <w:rPr>
            <w:rStyle w:val="Hyperlink"/>
          </w:rPr>
          <w:t xml:space="preserve">[24]</w:t>
        </w:r>
      </w:hyperlink>
      <w:r>
        <w:rPr>
          <w:rFonts w:ascii="Calibri" w:hAnsi="Calibri"/>
          <w:color w:val="1E293B"/>
          <w:sz w:val="22"/>
        </w:rPr>
        <w:t xml:space="preserve">.</w:t>
      </w:r>
    </w:p>
    <w:p>
      <w:pPr>
        <w:numPr>
          <w:ilvl w:val="0"/>
          <w:numId w:val="1001"/>
        </w:numPr>
        <w:spacing w:after="100" w:line="276" w:lineRule="auto"/>
      </w:pPr>
      <w:r>
        <w:rPr>
          <w:rFonts w:ascii="Calibri" w:hAnsi="Calibri"/>
          <w:b/>
          <w:bCs/>
          <w:color w:val="1E293B"/>
          <w:sz w:val="22"/>
        </w:rPr>
        <w:t xml:space="preserve">Lack of flexibility in layout and multiplexing of actions:</w:t>
      </w:r>
      <w:r>
        <w:rPr>
          <w:rFonts w:ascii="Calibri" w:hAnsi="Calibri"/>
          <w:color w:val="1E293B"/>
          <w:sz w:val="22"/>
        </w:rPr>
        <w:t xml:space="preserve"> </w:t>
      </w:r>
      <w:r>
        <w:rPr>
          <w:rFonts w:ascii="Calibri" w:hAnsi="Calibri"/>
          <w:color w:val="1E293B"/>
          <w:sz w:val="22"/>
        </w:rPr>
        <w:t xml:space="preserve">In the past, standard keyboards and even virtual keyboards followed a fixed layout pattern like QWERTY and actions were hard-coded into them</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 There is no system available which allows users to create their own custom layout along with assigning different action sets to the same paper without the need of re-printing it again.</w:t>
      </w:r>
    </w:p>
    <w:p>
      <w:pPr>
        <w:pStyle w:val="FirstParagraph"/>
        <w:spacing w:after="100" w:line="276" w:lineRule="auto"/>
      </w:pPr>
      <w:r>
        <w:rPr>
          <w:rFonts w:ascii="Calibri" w:hAnsi="Calibri"/>
          <w:b/>
          <w:bCs/>
          <w:color w:val="1E293B"/>
          <w:sz w:val="22"/>
        </w:rPr>
        <w:t xml:space="preserve">Research Gap:</w:t>
      </w:r>
      <w:r>
        <w:rPr>
          <w:rFonts w:ascii="Calibri" w:hAnsi="Calibri"/>
          <w:color w:val="1E293B"/>
          <w:sz w:val="22"/>
        </w:rPr>
        <w:t xml:space="preserve"> </w:t>
      </w:r>
      <w:r>
        <w:rPr>
          <w:rFonts w:ascii="Calibri" w:hAnsi="Calibri"/>
          <w:color w:val="1E293B"/>
          <w:sz w:val="22"/>
        </w:rPr>
        <w:t xml:space="preserve">It appears that there is an obvious research gap in the development of a monocular vision system based solely on standard printed paper along with a normal RGB camera, which can recognize individual touch actions of multiple fingers without artificial delays, run in real time without the need of a dedicated GPU, support customized layout designs and switching of dynamic action profiles using the same printed paper, and ensure accurate touch recognition for both high and low resolution camera images by means of AprilTag homography-based tracking</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w:t>
      </w:r>
      <w:r>
        <w:rPr>
          <w:rFonts w:ascii="Calibri" w:hAnsi="Calibri"/>
          <w:color w:val="1E293B"/>
          <w:sz w:val="22"/>
        </w:rPr>
        <w:t xml:space="preserve"> </w:t>
      </w:r>
      <w:hyperlink w:anchor="ref-Kallwies2020Determining">
        <w:r>
          <w:rPr>
            <w:rStyle w:val="Hyperlink"/>
          </w:rPr>
          <w:t xml:space="preserve">[22]</w:t>
        </w:r>
      </w:hyperlink>
      <w:r>
        <w:rPr>
          <w:rFonts w:ascii="Calibri" w:hAnsi="Calibri"/>
          <w:color w:val="1E293B"/>
          <w:sz w:val="22"/>
        </w:rPr>
        <w:t xml:space="preserve">, normalized unitless hand-length scale</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 and simple PyTorch LSTM-based finger touch classification</w:t>
      </w:r>
      <w:r>
        <w:rPr>
          <w:rFonts w:ascii="Calibri" w:hAnsi="Calibri"/>
          <w:color w:val="1E293B"/>
          <w:sz w:val="22"/>
        </w:rPr>
        <w:t xml:space="preserve"> </w:t>
      </w:r>
      <w:hyperlink w:anchor="ref-Hochreiter1997LSTM">
        <w:r>
          <w:rPr>
            <w:rStyle w:val="Hyperlink"/>
          </w:rPr>
          <w:t xml:space="preserve">[31]</w:t>
        </w:r>
      </w:hyperlink>
      <w:r>
        <w:rPr>
          <w:rFonts w:ascii="Calibri" w:hAnsi="Calibri"/>
          <w:color w:val="1E293B"/>
          <w:sz w:val="22"/>
        </w:rPr>
        <w:t xml:space="preserve">,</w:t>
      </w:r>
      <w:r>
        <w:rPr>
          <w:rFonts w:ascii="Calibri" w:hAnsi="Calibri"/>
          <w:color w:val="1E293B"/>
          <w:sz w:val="22"/>
        </w:rPr>
        <w:t xml:space="preserve"> </w:t>
      </w:r>
      <w:hyperlink w:anchor="ref-Gammulle2021TMMF">
        <w:r>
          <w:rPr>
            <w:rStyle w:val="Hyperlink"/>
          </w:rPr>
          <w:t xml:space="preserve">[32]</w:t>
        </w:r>
      </w:hyperlink>
      <w:r>
        <w:rPr>
          <w:rFonts w:ascii="Calibri" w:hAnsi="Calibri"/>
          <w:color w:val="1E293B"/>
          <w:sz w:val="22"/>
        </w:rPr>
        <w:t xml:space="preserve">.</w:t>
      </w:r>
    </w:p>
    <w:bookmarkEnd w:id="24"/>
    <w:bookmarkEnd w:id="25"/>
    <w:bookmarkStart w:id="26" w:name="sec:research_question"/>
    <w:p>
      <w:bookmarkStart w:id="107" w:name="_Toc_Heading_107"/>
      <w:pPr>
        <w:pStyle w:val="Heading2"/>
        <w:keepNext/>
        <w:spacing w:before="280" w:after="80"/>
      </w:pPr>
      <w:r>
        <w:rPr>
          <w:rStyle w:val="SectionNumber"/>
          <w:rFonts w:ascii="Calibri" w:hAnsi="Calibri"/>
          <w:b/>
          <w:color w:val="1E40AF"/>
          <w:sz w:val="27"/>
        </w:rPr>
        <w:t xml:space="preserve">1.4</w:t>
      </w:r>
      <w:r>
        <w:rPr>
          <w:rFonts w:ascii="Calibri" w:hAnsi="Calibri"/>
          <w:b/>
          <w:color w:val="1E40AF"/>
          <w:sz w:val="27"/>
        </w:rPr>
        <w:tab/>
      </w:r>
      <w:r>
        <w:rPr>
          <w:rFonts w:ascii="Calibri" w:hAnsi="Calibri"/>
          <w:b/>
          <w:color w:val="1E40AF"/>
          <w:sz w:val="27"/>
        </w:rPr>
        <w:t xml:space="preserve">Research Question</w:t>
      </w:r>
      <w:bookmarkEnd w:id="107"/>
    </w:p>
    <w:p>
      <w:pPr>
        <w:pStyle w:val="FirstParagraph"/>
        <w:spacing w:after="100" w:line="276" w:lineRule="auto"/>
      </w:pPr>
      <w:r>
        <w:rPr>
          <w:rFonts w:ascii="Calibri" w:hAnsi="Calibri"/>
          <w:color w:val="1E293B"/>
          <w:sz w:val="22"/>
        </w:rPr>
        <w:t xml:space="preserve">In order to bridge this gap in the knowledge, the research question for the current study can be formulated as:</w:t>
      </w:r>
    </w:p>
    <w:p>
      <w:pPr>
        <w:pStyle w:val="BlockText"/>
        <w:spacing w:after="100" w:line="276" w:lineRule="auto"/>
      </w:pPr>
      <w:r>
        <w:rPr>
          <w:rFonts w:ascii="Calibri" w:hAnsi="Calibri"/>
          <w:i/>
          <w:iCs/>
          <w:color w:val="1E293B"/>
          <w:sz w:val="22"/>
        </w:rPr>
        <w:t xml:space="preserve">How is it possible for a computer vision system that employs only one regular RGB camera along with common printed paper to allow precise, real-time and customizable interaction through virtual keyboard on any flat surface by letting the users create their own keyboard layout and assigning various actions to the printed piece of paper, all on a commodity CPU and without using any special equipment or a GPU?</w:t>
      </w:r>
    </w:p>
    <w:p>
      <w:pPr>
        <w:pStyle w:val="FirstParagraph"/>
        <w:spacing w:after="100" w:line="276" w:lineRule="auto"/>
      </w:pPr>
      <w:r>
        <w:rPr>
          <w:rFonts w:ascii="Calibri" w:hAnsi="Calibri"/>
          <w:color w:val="1E293B"/>
          <w:sz w:val="22"/>
        </w:rPr>
        <w:t xml:space="preserve">To address the core research questions in a systematic way, the following five research questions will be analyzed:</w:t>
      </w:r>
    </w:p>
    <w:p>
      <w:pPr>
        <w:numPr>
          <w:ilvl w:val="0"/>
          <w:numId w:val="1002"/>
        </w:numPr>
        <w:spacing w:after="100" w:line="276" w:lineRule="auto"/>
      </w:pPr>
      <w:r>
        <w:rPr>
          <w:rFonts w:ascii="Calibri" w:hAnsi="Calibri"/>
          <w:b/>
          <w:bCs/>
          <w:color w:val="1E293B"/>
          <w:sz w:val="22"/>
        </w:rPr>
        <w:t xml:space="preserve">Selection of Vision-based Fiducial Markers and Paper Layout Tracking Method:</w:t>
      </w:r>
      <w:r>
        <w:rPr>
          <w:rFonts w:ascii="Calibri" w:hAnsi="Calibri"/>
          <w:color w:val="1E293B"/>
          <w:sz w:val="22"/>
        </w:rPr>
        <w:t xml:space="preserve"> </w:t>
      </w:r>
      <w:r>
        <w:rPr>
          <w:rFonts w:ascii="Calibri" w:hAnsi="Calibri"/>
          <w:color w:val="1E293B"/>
          <w:sz w:val="22"/>
        </w:rPr>
        <w:t xml:space="preserve">Which is the vision-based fiducial marker technique like AprilTag, ArUco, ARTag, and STag which will give the right homography because of lesser jitter at the corner due to camera rotation angles and fewer resolution videos, and which is the paper layout tracking with occluded markers?</w:t>
      </w:r>
    </w:p>
    <w:p>
      <w:pPr>
        <w:numPr>
          <w:ilvl w:val="0"/>
          <w:numId w:val="1002"/>
        </w:numPr>
        <w:spacing w:after="100" w:line="276" w:lineRule="auto"/>
      </w:pPr>
      <w:r>
        <w:rPr>
          <w:rFonts w:ascii="Calibri" w:hAnsi="Calibri"/>
          <w:b/>
          <w:bCs/>
          <w:color w:val="1E293B"/>
          <w:sz w:val="22"/>
        </w:rPr>
        <w:t xml:space="preserve">Subsets of hand landmarks and features representation:</w:t>
      </w:r>
      <w:r>
        <w:rPr>
          <w:rFonts w:ascii="Calibri" w:hAnsi="Calibri"/>
          <w:color w:val="1E293B"/>
          <w:sz w:val="22"/>
        </w:rPr>
        <w:t xml:space="preserve"> </w:t>
      </w:r>
      <w:r>
        <w:rPr>
          <w:rFonts w:ascii="Calibri" w:hAnsi="Calibri"/>
          <w:color w:val="1E293B"/>
          <w:sz w:val="22"/>
        </w:rPr>
        <w:t xml:space="preserve">What will be the best choice for the subsets of 21 hand landmarks from the MediaPipe dataset, normalized with the unitless scaling according to hand length and joint velocity, for the finger touch contact detection problem?</w:t>
      </w:r>
    </w:p>
    <w:p>
      <w:pPr>
        <w:numPr>
          <w:ilvl w:val="0"/>
          <w:numId w:val="1002"/>
        </w:numPr>
        <w:spacing w:after="100" w:line="276" w:lineRule="auto"/>
      </w:pPr>
      <w:r>
        <w:rPr>
          <w:rFonts w:ascii="Calibri" w:hAnsi="Calibri"/>
          <w:b/>
          <w:bCs/>
          <w:color w:val="1E293B"/>
          <w:sz w:val="22"/>
        </w:rPr>
        <w:t xml:space="preserve">Designing an Optimum Neural Network Architecture for Deep Learning-Based Touch Recognition Sequence Model:</w:t>
      </w:r>
      <w:r>
        <w:rPr>
          <w:rFonts w:ascii="Calibri" w:hAnsi="Calibri"/>
          <w:color w:val="1E293B"/>
          <w:sz w:val="22"/>
        </w:rPr>
        <w:t xml:space="preserve"> </w:t>
      </w:r>
      <w:r>
        <w:rPr>
          <w:rFonts w:ascii="Calibri" w:hAnsi="Calibri"/>
          <w:color w:val="1E293B"/>
          <w:sz w:val="22"/>
        </w:rPr>
        <w:t xml:space="preserve">Which will be the optimum neural network architecture between 1D CNN, Attention/Transformer, ResNet, BiLSTM, and LSTM that will give maximum accuracy and F1 score as well as a latency below 3 milliseconds in touch recognition?</w:t>
      </w:r>
    </w:p>
    <w:p>
      <w:pPr>
        <w:numPr>
          <w:ilvl w:val="0"/>
          <w:numId w:val="1002"/>
        </w:numPr>
        <w:spacing w:after="100" w:line="276" w:lineRule="auto"/>
      </w:pPr>
      <w:r>
        <w:rPr>
          <w:rFonts w:ascii="Calibri" w:hAnsi="Calibri"/>
          <w:b/>
          <w:bCs/>
          <w:color w:val="1E293B"/>
          <w:sz w:val="22"/>
        </w:rPr>
        <w:t xml:space="preserve">Sliding window and synchronization of the CPU for real-time processing:</w:t>
      </w:r>
      <w:r>
        <w:rPr>
          <w:rFonts w:ascii="Calibri" w:hAnsi="Calibri"/>
          <w:color w:val="1E293B"/>
          <w:sz w:val="22"/>
        </w:rPr>
        <w:t xml:space="preserve"> </w:t>
      </w:r>
      <w:r>
        <w:rPr>
          <w:rFonts w:ascii="Calibri" w:hAnsi="Calibri"/>
          <w:color w:val="1E293B"/>
          <w:sz w:val="22"/>
        </w:rPr>
        <w:t xml:space="preserve">What should the size of the sliding window in time, the time interval, and the sampling rate be in order to obtain the deceleration dynamics at 12 frames per second on CPU-based processors?</w:t>
      </w:r>
    </w:p>
    <w:p>
      <w:pPr>
        <w:numPr>
          <w:ilvl w:val="0"/>
          <w:numId w:val="1002"/>
        </w:numPr>
        <w:spacing w:after="100" w:line="276" w:lineRule="auto"/>
      </w:pPr>
      <w:r>
        <w:rPr>
          <w:rFonts w:ascii="Calibri" w:hAnsi="Calibri"/>
          <w:b/>
          <w:bCs/>
          <w:color w:val="1E293B"/>
          <w:sz w:val="22"/>
        </w:rPr>
        <w:t xml:space="preserve">The Separation of Paper Layout and Multiplexing of Actions:</w:t>
      </w:r>
      <w:r>
        <w:rPr>
          <w:rFonts w:ascii="Calibri" w:hAnsi="Calibri"/>
          <w:color w:val="1E293B"/>
          <w:sz w:val="22"/>
        </w:rPr>
        <w:t xml:space="preserve"> </w:t>
      </w:r>
      <w:r>
        <w:rPr>
          <w:rFonts w:ascii="Calibri" w:hAnsi="Calibri"/>
          <w:color w:val="1E293B"/>
          <w:sz w:val="22"/>
        </w:rPr>
        <w:t xml:space="preserve">What can be done in order to separate the layout of the paper and the semantics of the software that will allow us to convert a printed page of paper into different sequences of actions (keyboard input, keyboard shortcuts, command line interfaces, etc.)?</w:t>
      </w:r>
    </w:p>
    <w:bookmarkEnd w:id="26"/>
    <w:bookmarkStart w:id="27" w:name="sec:research_motivation"/>
    <w:p>
      <w:bookmarkStart w:id="108" w:name="_Toc_Heading_108"/>
      <w:pPr>
        <w:pStyle w:val="Heading2"/>
        <w:keepNext/>
        <w:spacing w:before="280" w:after="80"/>
      </w:pPr>
      <w:r>
        <w:rPr>
          <w:rStyle w:val="SectionNumber"/>
          <w:rFonts w:ascii="Calibri" w:hAnsi="Calibri"/>
          <w:b/>
          <w:color w:val="1E40AF"/>
          <w:sz w:val="27"/>
        </w:rPr>
        <w:t xml:space="preserve">1.5</w:t>
      </w:r>
      <w:r>
        <w:rPr>
          <w:rFonts w:ascii="Calibri" w:hAnsi="Calibri"/>
          <w:b/>
          <w:color w:val="1E40AF"/>
          <w:sz w:val="27"/>
        </w:rPr>
        <w:tab/>
      </w:r>
      <w:r>
        <w:rPr>
          <w:rFonts w:ascii="Calibri" w:hAnsi="Calibri"/>
          <w:b/>
          <w:color w:val="1E40AF"/>
          <w:sz w:val="27"/>
        </w:rPr>
        <w:t xml:space="preserve">Research Motivation</w:t>
      </w:r>
      <w:bookmarkEnd w:id="108"/>
    </w:p>
    <w:p>
      <w:pPr>
        <w:pStyle w:val="FirstParagraph"/>
        <w:spacing w:after="100" w:line="276" w:lineRule="auto"/>
      </w:pPr>
      <w:r>
        <w:rPr>
          <w:rFonts w:ascii="Calibri" w:hAnsi="Calibri"/>
          <w:color w:val="1E293B"/>
          <w:sz w:val="22"/>
        </w:rPr>
        <w:t xml:space="preserve">There are certain reasons that make it absolutely necessary for the implementation of this research into human computer interaction and assistive technologies:</w:t>
      </w:r>
    </w:p>
    <w:p>
      <w:pPr>
        <w:numPr>
          <w:ilvl w:val="0"/>
          <w:numId w:val="1003"/>
        </w:numPr>
        <w:spacing w:after="100" w:line="276" w:lineRule="auto"/>
      </w:pPr>
      <w:r>
        <w:rPr>
          <w:rFonts w:ascii="Calibri" w:hAnsi="Calibri"/>
          <w:b/>
          <w:bCs/>
          <w:color w:val="1E293B"/>
          <w:sz w:val="22"/>
        </w:rPr>
        <w:t xml:space="preserve">Cost-effective and easily available:</w:t>
      </w:r>
      <w:r>
        <w:rPr>
          <w:rFonts w:ascii="Calibri" w:hAnsi="Calibri"/>
          <w:color w:val="1E293B"/>
          <w:sz w:val="22"/>
        </w:rPr>
        <w:t xml:space="preserve"> </w:t>
      </w:r>
      <w:r>
        <w:rPr>
          <w:rFonts w:ascii="Calibri" w:hAnsi="Calibri"/>
          <w:color w:val="1E293B"/>
          <w:sz w:val="22"/>
        </w:rPr>
        <w:t xml:space="preserve">Since there is no requirement to use the depth sensor, laser and expensive hardware, this makes the technology affordable for low-cost computers through the use of paper, a regular webcam and a regular computer processor</w:t>
      </w:r>
      <w:r>
        <w:rPr>
          <w:rFonts w:ascii="Calibri" w:hAnsi="Calibri"/>
          <w:color w:val="1E293B"/>
          <w:sz w:val="22"/>
        </w:rPr>
        <w:t xml:space="preserve"> </w:t>
      </w:r>
      <w:hyperlink w:anchor="ref-Khare2019QWERTY">
        <w:r>
          <w:rPr>
            <w:rStyle w:val="Hyperlink"/>
          </w:rPr>
          <w:t xml:space="preserve">[5]</w:t>
        </w:r>
      </w:hyperlink>
      <w:r>
        <w:rPr>
          <w:rFonts w:ascii="Calibri" w:hAnsi="Calibri"/>
          <w:color w:val="1E293B"/>
          <w:sz w:val="22"/>
        </w:rPr>
        <w:t xml:space="preserve">,</w:t>
      </w:r>
      <w:r>
        <w:rPr>
          <w:rFonts w:ascii="Calibri" w:hAnsi="Calibri"/>
          <w:color w:val="1E293B"/>
          <w:sz w:val="22"/>
        </w:rPr>
        <w:t xml:space="preserve"> </w:t>
      </w:r>
      <w:hyperlink w:anchor="ref-Sreenath2021Monocular">
        <w:r>
          <w:rPr>
            <w:rStyle w:val="Hyperlink"/>
          </w:rPr>
          <w:t xml:space="preserve">[13]</w:t>
        </w:r>
      </w:hyperlink>
      <w:r>
        <w:rPr>
          <w:rFonts w:ascii="Calibri" w:hAnsi="Calibri"/>
          <w:color w:val="1E293B"/>
          <w:sz w:val="22"/>
        </w:rPr>
        <w:t xml:space="preserve">.</w:t>
      </w:r>
    </w:p>
    <w:p>
      <w:pPr>
        <w:numPr>
          <w:ilvl w:val="0"/>
          <w:numId w:val="1003"/>
        </w:numPr>
        <w:spacing w:after="100" w:line="276" w:lineRule="auto"/>
      </w:pPr>
      <w:r>
        <w:rPr>
          <w:rFonts w:ascii="Calibri" w:hAnsi="Calibri"/>
          <w:b/>
          <w:bCs/>
          <w:color w:val="1E293B"/>
          <w:sz w:val="22"/>
        </w:rPr>
        <w:t xml:space="preserve">Designing dynamic layouts using flexible sheets:</w:t>
      </w:r>
      <w:r>
        <w:rPr>
          <w:rFonts w:ascii="Calibri" w:hAnsi="Calibri"/>
          <w:color w:val="1E293B"/>
          <w:sz w:val="22"/>
        </w:rPr>
        <w:t xml:space="preserve"> </w:t>
      </w:r>
      <w:r>
        <w:rPr>
          <w:rFonts w:ascii="Calibri" w:hAnsi="Calibri"/>
          <w:color w:val="1E293B"/>
          <w:sz w:val="22"/>
        </w:rPr>
        <w:t xml:space="preserve">A keypad for numbers, games, or even a handicap-friendly keypad can be designed based on personal preference and can be printed on a single piece of paper. But the same single piece of paper can be programmed with different software profiles without the need to print another single piece of paper.</w:t>
      </w:r>
    </w:p>
    <w:p>
      <w:pPr>
        <w:numPr>
          <w:ilvl w:val="0"/>
          <w:numId w:val="1003"/>
        </w:numPr>
        <w:spacing w:after="100" w:line="276" w:lineRule="auto"/>
      </w:pPr>
      <w:r>
        <w:rPr>
          <w:rFonts w:ascii="Calibri" w:hAnsi="Calibri"/>
          <w:b/>
          <w:bCs/>
          <w:color w:val="1E293B"/>
          <w:sz w:val="22"/>
        </w:rPr>
        <w:t xml:space="preserve">Independence of hardware for standard processors and low-cost cameras:</w:t>
      </w:r>
      <w:r>
        <w:rPr>
          <w:rFonts w:ascii="Calibri" w:hAnsi="Calibri"/>
          <w:color w:val="1E293B"/>
          <w:sz w:val="22"/>
        </w:rPr>
        <w:t xml:space="preserve"> </w:t>
      </w:r>
      <w:r>
        <w:rPr>
          <w:rFonts w:ascii="Calibri" w:hAnsi="Calibri"/>
          <w:color w:val="1E293B"/>
          <w:sz w:val="22"/>
        </w:rPr>
        <w:t xml:space="preserve">The capability to run the real-time performance on the normal consumer processor without needing the graphics processing unit for the low resolution camera feed like 360p and 480p makes the application able to run on old computers as well.</w:t>
      </w:r>
    </w:p>
    <w:p>
      <w:pPr>
        <w:numPr>
          <w:ilvl w:val="0"/>
          <w:numId w:val="1003"/>
        </w:numPr>
        <w:spacing w:after="100" w:line="276" w:lineRule="auto"/>
      </w:pPr>
      <w:r>
        <w:rPr>
          <w:rFonts w:ascii="Calibri" w:hAnsi="Calibri"/>
          <w:b/>
          <w:bCs/>
          <w:color w:val="1E293B"/>
          <w:sz w:val="22"/>
        </w:rPr>
        <w:t xml:space="preserve">Paper based cost effective interface:</w:t>
      </w:r>
      <w:r>
        <w:rPr>
          <w:rFonts w:ascii="Calibri" w:hAnsi="Calibri"/>
          <w:color w:val="1E293B"/>
          <w:sz w:val="22"/>
        </w:rPr>
        <w:t xml:space="preserve"> </w:t>
      </w:r>
      <w:r>
        <w:rPr>
          <w:rFonts w:ascii="Calibri" w:hAnsi="Calibri"/>
          <w:color w:val="1E293B"/>
          <w:sz w:val="22"/>
        </w:rPr>
        <w:t xml:space="preserve">Keyboards customized to work on paper for industrial work areas, chemistry labs, and classroom use are easily produced and easily replaceable in case of damage or contamination.</w:t>
      </w:r>
    </w:p>
    <w:p>
      <w:pPr>
        <w:numPr>
          <w:ilvl w:val="0"/>
          <w:numId w:val="1003"/>
        </w:numPr>
        <w:spacing w:after="100" w:line="276" w:lineRule="auto"/>
      </w:pPr>
      <w:r>
        <w:rPr>
          <w:rFonts w:ascii="Calibri" w:hAnsi="Calibri"/>
          <w:b/>
          <w:bCs/>
          <w:color w:val="1E293B"/>
          <w:sz w:val="22"/>
        </w:rPr>
        <w:t xml:space="preserve">Hygienic input for sterilized setting:</w:t>
      </w:r>
      <w:r>
        <w:rPr>
          <w:rFonts w:ascii="Calibri" w:hAnsi="Calibri"/>
          <w:color w:val="1E293B"/>
          <w:sz w:val="22"/>
        </w:rPr>
        <w:t xml:space="preserve"> </w:t>
      </w:r>
      <w:r>
        <w:rPr>
          <w:rFonts w:ascii="Calibri" w:hAnsi="Calibri"/>
          <w:color w:val="1E293B"/>
          <w:sz w:val="22"/>
        </w:rPr>
        <w:t xml:space="preserve">Keyboards which can easily collect germs inside the hospital can be replaced with paper keyboards which contain AprilTags either laminated for cleaning purposes or even disposable.</w:t>
      </w:r>
    </w:p>
    <w:p>
      <w:pPr>
        <w:numPr>
          <w:ilvl w:val="0"/>
          <w:numId w:val="1003"/>
        </w:numPr>
        <w:spacing w:after="100" w:line="276" w:lineRule="auto"/>
      </w:pPr>
      <w:r>
        <w:rPr>
          <w:rFonts w:ascii="Calibri" w:hAnsi="Calibri"/>
          <w:b/>
          <w:bCs/>
          <w:color w:val="1E293B"/>
          <w:sz w:val="22"/>
        </w:rPr>
        <w:t xml:space="preserve">Deep Learning in Real Time with Normal CPUs:</w:t>
      </w:r>
      <w:r>
        <w:rPr>
          <w:rFonts w:ascii="Calibri" w:hAnsi="Calibri"/>
          <w:color w:val="1E293B"/>
          <w:sz w:val="22"/>
        </w:rPr>
        <w:t xml:space="preserve"> </w:t>
      </w:r>
      <w:r>
        <w:rPr>
          <w:rFonts w:ascii="Calibri" w:hAnsi="Calibri"/>
          <w:color w:val="1E293B"/>
          <w:sz w:val="22"/>
        </w:rPr>
        <w:t xml:space="preserve">Use of PyTorch lightweight LSTM model which is able to detect finger impact dynamics in real time in a CPU without a GPU is a good design pattern for lightweight vision systems</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w:t>
      </w:r>
      <w:r>
        <w:rPr>
          <w:rFonts w:ascii="Calibri" w:hAnsi="Calibri"/>
          <w:color w:val="1E293B"/>
          <w:sz w:val="22"/>
        </w:rPr>
        <w:t xml:space="preserve"> </w:t>
      </w:r>
      <w:hyperlink w:anchor="ref-Hochreiter1997LSTM">
        <w:r>
          <w:rPr>
            <w:rStyle w:val="Hyperlink"/>
          </w:rPr>
          <w:t xml:space="preserve">[31]</w:t>
        </w:r>
      </w:hyperlink>
      <w:r>
        <w:rPr>
          <w:rFonts w:ascii="Calibri" w:hAnsi="Calibri"/>
          <w:color w:val="1E293B"/>
          <w:sz w:val="22"/>
        </w:rPr>
        <w:t xml:space="preserve">,</w:t>
      </w:r>
      <w:r>
        <w:rPr>
          <w:rFonts w:ascii="Calibri" w:hAnsi="Calibri"/>
          <w:color w:val="1E293B"/>
          <w:sz w:val="22"/>
        </w:rPr>
        <w:t xml:space="preserve"> </w:t>
      </w:r>
      <w:hyperlink w:anchor="ref-Gammulle2021TMMF">
        <w:r>
          <w:rPr>
            <w:rStyle w:val="Hyperlink"/>
          </w:rPr>
          <w:t xml:space="preserve">[32]</w:t>
        </w:r>
      </w:hyperlink>
      <w:r>
        <w:rPr>
          <w:rFonts w:ascii="Calibri" w:hAnsi="Calibri"/>
          <w:color w:val="1E293B"/>
          <w:sz w:val="22"/>
        </w:rPr>
        <w:t xml:space="preserve">.</w:t>
      </w:r>
    </w:p>
    <w:bookmarkEnd w:id="27"/>
    <w:bookmarkStart w:id="28" w:name="sec:research_aim"/>
    <w:p>
      <w:bookmarkStart w:id="109" w:name="_Toc_Heading_109"/>
      <w:pPr>
        <w:pStyle w:val="Heading2"/>
        <w:keepNext/>
        <w:spacing w:before="280" w:after="80"/>
      </w:pPr>
      <w:r>
        <w:rPr>
          <w:rStyle w:val="SectionNumber"/>
          <w:rFonts w:ascii="Calibri" w:hAnsi="Calibri"/>
          <w:b/>
          <w:color w:val="1E40AF"/>
          <w:sz w:val="27"/>
        </w:rPr>
        <w:t xml:space="preserve">1.6</w:t>
      </w:r>
      <w:r>
        <w:rPr>
          <w:rFonts w:ascii="Calibri" w:hAnsi="Calibri"/>
          <w:b/>
          <w:color w:val="1E40AF"/>
          <w:sz w:val="27"/>
        </w:rPr>
        <w:tab/>
      </w:r>
      <w:r>
        <w:rPr>
          <w:rFonts w:ascii="Calibri" w:hAnsi="Calibri"/>
          <w:b/>
          <w:color w:val="1E40AF"/>
          <w:sz w:val="27"/>
        </w:rPr>
        <w:t xml:space="preserve">Research Aim</w:t>
      </w:r>
      <w:bookmarkEnd w:id="109"/>
    </w:p>
    <w:p>
      <w:pPr>
        <w:pStyle w:val="FirstParagraph"/>
        <w:spacing w:after="100" w:line="276" w:lineRule="auto"/>
      </w:pPr>
      <w:r>
        <w:rPr>
          <w:rFonts w:ascii="Calibri" w:hAnsi="Calibri"/>
          <w:color w:val="1E293B"/>
          <w:sz w:val="22"/>
        </w:rPr>
        <w:t xml:space="preserve">The objective of this project is to develop a configurable paper based virtual keyboard system which will allow configuring personalized keyboards by means of paper along with the configuration of the same paper for performing various functions such as keystrokes, shortcuts and shell commands. This operates solely based on the utilization of just one monocular RGB camera, with no other devices needed, according to the simple paper-based approach using AprilTag markers, even in real-time, on normal computer systems without the need for a GPU.</w:t>
      </w:r>
    </w:p>
    <w:bookmarkEnd w:id="28"/>
    <w:bookmarkStart w:id="33" w:name="sec:research_text_objectives"/>
    <w:p>
      <w:bookmarkStart w:id="110" w:name="_Toc_Heading_110"/>
      <w:pPr>
        <w:pStyle w:val="Heading2"/>
        <w:keepNext/>
        <w:spacing w:before="280" w:after="80"/>
      </w:pPr>
      <w:r>
        <w:rPr>
          <w:rStyle w:val="SectionNumber"/>
          <w:rFonts w:ascii="Calibri" w:hAnsi="Calibri"/>
          <w:b/>
          <w:color w:val="1E40AF"/>
          <w:sz w:val="27"/>
        </w:rPr>
        <w:t xml:space="preserve">1.7</w:t>
      </w:r>
      <w:r>
        <w:rPr>
          <w:rFonts w:ascii="Calibri" w:hAnsi="Calibri"/>
          <w:b/>
          <w:color w:val="1E40AF"/>
          <w:sz w:val="27"/>
        </w:rPr>
        <w:tab/>
      </w:r>
      <w:r>
        <w:rPr>
          <w:rFonts w:ascii="Calibri" w:hAnsi="Calibri"/>
          <w:b/>
          <w:color w:val="1E40AF"/>
          <w:sz w:val="27"/>
        </w:rPr>
        <w:t xml:space="preserve">Research Objectives</w:t>
      </w:r>
      <w:bookmarkEnd w:id="110"/>
    </w:p>
    <w:p>
      <w:pPr>
        <w:pStyle w:val="FirstParagraph"/>
        <w:spacing w:after="100" w:line="276" w:lineRule="auto"/>
      </w:pPr>
      <w:r>
        <w:rPr>
          <w:rFonts w:ascii="Calibri" w:hAnsi="Calibri"/>
          <w:color w:val="1E293B"/>
          <w:sz w:val="22"/>
        </w:rPr>
        <w:t xml:space="preserve">This research has been broken down into four objectives to achieve the research objective:</w:t>
      </w:r>
    </w:p>
    <w:bookmarkStart w:id="29" w:name="subsec:obj_identify"/>
    <w:p>
      <w:bookmarkStart w:id="111" w:name="_Toc_Heading_111"/>
      <w:pPr>
        <w:pStyle w:val="Heading3"/>
        <w:keepNext/>
        <w:spacing w:before="200" w:after="40"/>
      </w:pPr>
      <w:r>
        <w:rPr>
          <w:rStyle w:val="SectionNumber"/>
          <w:rFonts w:ascii="Calibri" w:hAnsi="Calibri"/>
          <w:b/>
          <w:color w:val="334155"/>
          <w:sz w:val="23"/>
        </w:rPr>
        <w:t xml:space="preserve">1.7.1</w:t>
      </w:r>
      <w:r>
        <w:rPr>
          <w:rFonts w:ascii="Calibri" w:hAnsi="Calibri"/>
          <w:b/>
          <w:color w:val="334155"/>
          <w:sz w:val="23"/>
        </w:rPr>
        <w:tab/>
      </w:r>
      <w:r>
        <w:rPr>
          <w:rFonts w:ascii="Calibri" w:hAnsi="Calibri"/>
          <w:b/>
          <w:color w:val="334155"/>
          <w:sz w:val="23"/>
        </w:rPr>
        <w:t xml:space="preserve">To Identify Baseline Requirements and Theoretical Foundations</w:t>
      </w:r>
      <w:bookmarkEnd w:id="111"/>
    </w:p>
    <w:p>
      <w:pPr>
        <w:pStyle w:val="FirstParagraph"/>
        <w:spacing w:after="100" w:line="276" w:lineRule="auto"/>
      </w:pPr>
      <w:r>
        <w:rPr>
          <w:rFonts w:ascii="Calibri" w:hAnsi="Calibri"/>
          <w:color w:val="1E293B"/>
          <w:sz w:val="22"/>
        </w:rPr>
        <w:t xml:space="preserve">The investigation into theories, planar homography methods, hand tracking approaches, and feature normalization procedures from various references, in order to set benchmarks for single RGB camera tracking, paper homography, decoupled action profile mapping, and real-time CPU computations without hardware aid.</w:t>
      </w:r>
    </w:p>
    <w:bookmarkEnd w:id="29"/>
    <w:bookmarkStart w:id="30" w:name="subsec:obj_analyze"/>
    <w:p>
      <w:bookmarkStart w:id="112" w:name="_Toc_Heading_112"/>
      <w:pPr>
        <w:pStyle w:val="Heading3"/>
        <w:keepNext/>
        <w:spacing w:before="200" w:after="40"/>
      </w:pPr>
      <w:r>
        <w:rPr>
          <w:rStyle w:val="SectionNumber"/>
          <w:rFonts w:ascii="Calibri" w:hAnsi="Calibri"/>
          <w:b/>
          <w:color w:val="334155"/>
          <w:sz w:val="23"/>
        </w:rPr>
        <w:t xml:space="preserve">1.7.2</w:t>
      </w:r>
      <w:r>
        <w:rPr>
          <w:rFonts w:ascii="Calibri" w:hAnsi="Calibri"/>
          <w:b/>
          <w:color w:val="334155"/>
          <w:sz w:val="23"/>
        </w:rPr>
        <w:tab/>
      </w:r>
      <w:r>
        <w:rPr>
          <w:rFonts w:ascii="Calibri" w:hAnsi="Calibri"/>
          <w:b/>
          <w:color w:val="334155"/>
          <w:sz w:val="23"/>
        </w:rPr>
        <w:t xml:space="preserve">To Analyze Hand Kinematics and Feature Normalization</w:t>
      </w:r>
      <w:bookmarkEnd w:id="112"/>
    </w:p>
    <w:p>
      <w:pPr>
        <w:pStyle w:val="FirstParagraph"/>
        <w:spacing w:after="100" w:line="276" w:lineRule="auto"/>
      </w:pPr>
      <w:r>
        <w:rPr>
          <w:rFonts w:ascii="Calibri" w:hAnsi="Calibri"/>
          <w:color w:val="1E293B"/>
          <w:sz w:val="22"/>
        </w:rPr>
        <w:t xml:space="preserve">The evaluation criteria include consideration of kinematics hand joint properties, normalization of hand length so that it is dimensionless, no intermediate transformation during feature propagation, and sliding window of 5 frames with 2 frames overlapping each other per second with a 12 FPS frame rate. This offers freedom from the resolution of the camera and the processing speed of the CPU without requiring the use of a GPU.</w:t>
      </w:r>
    </w:p>
    <w:bookmarkEnd w:id="30"/>
    <w:bookmarkStart w:id="31" w:name="subsec:obj_design"/>
    <w:p>
      <w:bookmarkStart w:id="113" w:name="_Toc_Heading_113"/>
      <w:pPr>
        <w:pStyle w:val="Heading3"/>
        <w:keepNext/>
        <w:spacing w:before="200" w:after="40"/>
      </w:pPr>
      <w:r>
        <w:rPr>
          <w:rStyle w:val="SectionNumber"/>
          <w:rFonts w:ascii="Calibri" w:hAnsi="Calibri"/>
          <w:b/>
          <w:color w:val="334155"/>
          <w:sz w:val="23"/>
        </w:rPr>
        <w:t xml:space="preserve">1.7.3</w:t>
      </w:r>
      <w:r>
        <w:rPr>
          <w:rFonts w:ascii="Calibri" w:hAnsi="Calibri"/>
          <w:b/>
          <w:color w:val="334155"/>
          <w:sz w:val="23"/>
        </w:rPr>
        <w:tab/>
      </w:r>
      <w:r>
        <w:rPr>
          <w:rFonts w:ascii="Calibri" w:hAnsi="Calibri"/>
          <w:b/>
          <w:color w:val="334155"/>
          <w:sz w:val="23"/>
        </w:rPr>
        <w:t xml:space="preserve">To Design and Develop the Two-Application Suite</w:t>
      </w:r>
      <w:bookmarkEnd w:id="113"/>
    </w:p>
    <w:p>
      <w:pPr>
        <w:pStyle w:val="FirstParagraph"/>
        <w:spacing w:after="100" w:line="276" w:lineRule="auto"/>
      </w:pPr>
      <w:r>
        <w:rPr>
          <w:rFonts w:ascii="Calibri" w:hAnsi="Calibri"/>
          <w:color w:val="1E293B"/>
          <w:sz w:val="22"/>
        </w:rPr>
        <w:t xml:space="preserve">The process of developing the two applications in this software package will be undertaken as described below:</w:t>
      </w:r>
    </w:p>
    <w:p>
      <w:pPr>
        <w:numPr>
          <w:ilvl w:val="0"/>
          <w:numId w:val="1004"/>
        </w:numPr>
        <w:spacing w:after="100" w:line="276" w:lineRule="auto"/>
      </w:pPr>
      <w:r>
        <w:rPr>
          <w:rFonts w:ascii="Calibri" w:hAnsi="Calibri"/>
          <w:color w:val="1E293B"/>
          <w:sz w:val="22"/>
        </w:rPr>
        <w:t xml:space="preserve">Application 1 of PySide6 is made for the interactive designing of the layouts, generating the XML files to represent the keyboard layout, and creating the sheets containing AprilTags in PDF format on normal papers.</w:t>
      </w:r>
    </w:p>
    <w:p>
      <w:pPr>
        <w:numPr>
          <w:ilvl w:val="0"/>
          <w:numId w:val="1004"/>
        </w:numPr>
        <w:spacing w:after="100" w:line="276" w:lineRule="auto"/>
      </w:pPr>
      <w:r>
        <w:rPr>
          <w:rFonts w:ascii="Calibri" w:hAnsi="Calibri"/>
          <w:color w:val="1E293B"/>
          <w:sz w:val="22"/>
        </w:rPr>
        <w:t xml:space="preserve">The name of this tool is Runtime Configuration and Command Mapper GUI (Application 2, Component A). This tool allows the user to select the standard RGB web camera input streams, import the layout XML files, assign buttons with keys or shell commands and switch between various action sets of the same printed paper layout.</w:t>
      </w:r>
    </w:p>
    <w:p>
      <w:pPr>
        <w:numPr>
          <w:ilvl w:val="0"/>
          <w:numId w:val="1004"/>
        </w:numPr>
        <w:spacing w:after="100" w:line="276" w:lineRule="auto"/>
      </w:pPr>
      <w:r>
        <w:rPr>
          <w:rFonts w:ascii="Calibri" w:hAnsi="Calibri"/>
          <w:color w:val="1E293B"/>
          <w:sz w:val="22"/>
        </w:rPr>
        <w:t xml:space="preserve">Vision block using April tags to generate the 3x3 homography matrix in real-time considering only one input stream that is generated by the camera to solve the perspective angle and movement of the paper issue</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w:t>
      </w:r>
      <w:r>
        <w:rPr>
          <w:rFonts w:ascii="Calibri" w:hAnsi="Calibri"/>
          <w:color w:val="1E293B"/>
          <w:sz w:val="22"/>
        </w:rPr>
        <w:t xml:space="preserve"> </w:t>
      </w:r>
      <w:hyperlink w:anchor="ref-Kallwies2020Determining">
        <w:r>
          <w:rPr>
            <w:rStyle w:val="Hyperlink"/>
          </w:rPr>
          <w:t xml:space="preserve">[22]</w:t>
        </w:r>
      </w:hyperlink>
      <w:r>
        <w:rPr>
          <w:rFonts w:ascii="Calibri" w:hAnsi="Calibri"/>
          <w:color w:val="1E293B"/>
          <w:sz w:val="22"/>
        </w:rPr>
        <w:t xml:space="preserve">.</w:t>
      </w:r>
    </w:p>
    <w:p>
      <w:pPr>
        <w:numPr>
          <w:ilvl w:val="0"/>
          <w:numId w:val="1004"/>
        </w:numPr>
        <w:spacing w:after="100" w:line="276" w:lineRule="auto"/>
      </w:pPr>
      <w:r>
        <w:rPr>
          <w:rFonts w:ascii="Calibri" w:hAnsi="Calibri"/>
          <w:color w:val="1E293B"/>
          <w:sz w:val="22"/>
        </w:rPr>
        <w:t xml:space="preserve">The hand keypoints were tracked using the MediaPipe Hand Landmarker tracking model, which used the hand scale length normalizer. No temporal filtering was done on these keypoints</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w:t>
      </w:r>
      <w:r>
        <w:rPr>
          <w:rFonts w:ascii="Calibri" w:hAnsi="Calibri"/>
          <w:color w:val="1E293B"/>
          <w:sz w:val="22"/>
        </w:rPr>
        <w:t xml:space="preserve"> </w:t>
      </w:r>
      <w:hyperlink w:anchor="ref-SanchezBrizuela2023Lightweight">
        <w:r>
          <w:rPr>
            <w:rStyle w:val="Hyperlink"/>
          </w:rPr>
          <w:t xml:space="preserve">[17]</w:t>
        </w:r>
      </w:hyperlink>
      <w:r>
        <w:rPr>
          <w:rFonts w:ascii="Calibri" w:hAnsi="Calibri"/>
          <w:color w:val="1E293B"/>
          <w:sz w:val="22"/>
        </w:rPr>
        <w:t xml:space="preserve">.</w:t>
      </w:r>
    </w:p>
    <w:p>
      <w:pPr>
        <w:numPr>
          <w:ilvl w:val="0"/>
          <w:numId w:val="1004"/>
        </w:numPr>
        <w:spacing w:after="100" w:line="276" w:lineRule="auto"/>
      </w:pPr>
      <w:r>
        <w:rPr>
          <w:rFonts w:ascii="Calibri" w:hAnsi="Calibri"/>
          <w:color w:val="1E293B"/>
          <w:sz w:val="22"/>
        </w:rPr>
        <w:t xml:space="preserve">Tiny LSTM based PyTorch model for finger touch detection which is of small size less than 1 MB and trained using 12FPS and 5 frames per sequence without using GPU</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w:t>
      </w:r>
      <w:r>
        <w:rPr>
          <w:rFonts w:ascii="Calibri" w:hAnsi="Calibri"/>
          <w:color w:val="1E293B"/>
          <w:sz w:val="22"/>
        </w:rPr>
        <w:t xml:space="preserve"> </w:t>
      </w:r>
      <w:hyperlink w:anchor="ref-Hochreiter1997LSTM">
        <w:r>
          <w:rPr>
            <w:rStyle w:val="Hyperlink"/>
          </w:rPr>
          <w:t xml:space="preserve">[31]</w:t>
        </w:r>
      </w:hyperlink>
      <w:r>
        <w:rPr>
          <w:rFonts w:ascii="Calibri" w:hAnsi="Calibri"/>
          <w:color w:val="1E293B"/>
          <w:sz w:val="22"/>
        </w:rPr>
        <w:t xml:space="preserve">,</w:t>
      </w:r>
      <w:r>
        <w:rPr>
          <w:rFonts w:ascii="Calibri" w:hAnsi="Calibri"/>
          <w:color w:val="1E293B"/>
          <w:sz w:val="22"/>
        </w:rPr>
        <w:t xml:space="preserve"> </w:t>
      </w:r>
      <w:hyperlink w:anchor="ref-Simao2016Unsupervised">
        <w:r>
          <w:rPr>
            <w:rStyle w:val="Hyperlink"/>
          </w:rPr>
          <w:t xml:space="preserve">[33]</w:t>
        </w:r>
      </w:hyperlink>
      <w:r>
        <w:rPr>
          <w:rFonts w:ascii="Calibri" w:hAnsi="Calibri"/>
          <w:color w:val="1E293B"/>
          <w:sz w:val="22"/>
        </w:rPr>
        <w:t xml:space="preserve">.</w:t>
      </w:r>
    </w:p>
    <w:bookmarkEnd w:id="31"/>
    <w:bookmarkStart w:id="32" w:name="subsec:obj_evaluate"/>
    <w:p>
      <w:bookmarkStart w:id="114" w:name="_Toc_Heading_114"/>
      <w:pPr>
        <w:pStyle w:val="Heading3"/>
        <w:keepNext/>
        <w:spacing w:before="200" w:after="40"/>
      </w:pPr>
      <w:r>
        <w:rPr>
          <w:rStyle w:val="SectionNumber"/>
          <w:rFonts w:ascii="Calibri" w:hAnsi="Calibri"/>
          <w:b/>
          <w:color w:val="334155"/>
          <w:sz w:val="23"/>
        </w:rPr>
        <w:t xml:space="preserve">1.7.4</w:t>
      </w:r>
      <w:r>
        <w:rPr>
          <w:rFonts w:ascii="Calibri" w:hAnsi="Calibri"/>
          <w:b/>
          <w:color w:val="334155"/>
          <w:sz w:val="23"/>
        </w:rPr>
        <w:tab/>
      </w:r>
      <w:r>
        <w:rPr>
          <w:rFonts w:ascii="Calibri" w:hAnsi="Calibri"/>
          <w:b/>
          <w:color w:val="334155"/>
          <w:sz w:val="23"/>
        </w:rPr>
        <w:t xml:space="preserve">To Evaluate System Performance and Latency</w:t>
      </w:r>
      <w:bookmarkEnd w:id="114"/>
    </w:p>
    <w:p>
      <w:pPr>
        <w:pStyle w:val="FirstParagraph"/>
        <w:spacing w:after="100" w:line="276" w:lineRule="auto"/>
      </w:pPr>
      <w:r>
        <w:rPr>
          <w:rFonts w:ascii="Calibri" w:hAnsi="Calibri"/>
          <w:color w:val="1E293B"/>
          <w:sz w:val="22"/>
        </w:rPr>
        <w:t xml:space="preserve">Performance evaluation of the complete system with respect to the accuracy of touch detection (precision, recall, and F1 score), accuracy of homography mapping, reliability of action dispatching using multi-profiles for a single printed design, latency of real-time CPU usage at different camera resolutions like 360p, 480p, 720p, and 1080p and typing speed in WPM, character error rate and usability on plain paper.</w:t>
      </w:r>
    </w:p>
    <w:bookmarkEnd w:id="32"/>
    <w:bookmarkEnd w:id="33"/>
    <w:bookmarkStart w:id="39" w:name="sec:rich_picture"/>
    <w:p>
      <w:bookmarkStart w:id="115" w:name="_Toc_Heading_115"/>
      <w:pPr>
        <w:pStyle w:val="Heading2"/>
        <w:keepNext/>
        <w:spacing w:before="280" w:after="80"/>
      </w:pPr>
      <w:r>
        <w:rPr>
          <w:rStyle w:val="SectionNumber"/>
          <w:rFonts w:ascii="Calibri" w:hAnsi="Calibri"/>
          <w:b/>
          <w:color w:val="1E40AF"/>
          <w:sz w:val="27"/>
        </w:rPr>
        <w:t xml:space="preserve">1.8</w:t>
      </w:r>
      <w:r>
        <w:rPr>
          <w:rFonts w:ascii="Calibri" w:hAnsi="Calibri"/>
          <w:b/>
          <w:color w:val="1E40AF"/>
          <w:sz w:val="27"/>
        </w:rPr>
        <w:tab/>
      </w:r>
      <w:r>
        <w:rPr>
          <w:rFonts w:ascii="Calibri" w:hAnsi="Calibri"/>
          <w:b/>
          <w:color w:val="1E40AF"/>
          <w:sz w:val="27"/>
        </w:rPr>
        <w:t xml:space="preserve">Rich Picture of the Proposed Solution</w:t>
      </w:r>
      <w:bookmarkEnd w:id="115"/>
    </w:p>
    <w:p>
      <w:pPr>
        <w:pStyle w:val="FirstParagraph"/>
        <w:spacing w:after="100" w:line="276" w:lineRule="auto"/>
      </w:pPr>
      <w:r>
        <w:rPr>
          <w:rFonts w:ascii="Calibri" w:hAnsi="Calibri"/>
          <w:color w:val="1E293B"/>
          <w:sz w:val="22"/>
        </w:rPr>
        <w:t xml:space="preserve">The whole process for the designed paper-based virtual keyboard system is shown below in Figure </w:t>
      </w:r>
      <w:hyperlink w:anchor="fig:rich_picture_diagram">
        <w:r>
          <w:rPr>
            <w:rStyle w:val="Hyperlink"/>
          </w:rPr>
          <w:t xml:space="preserve">1.1</w:t>
        </w:r>
      </w:hyperlink>
      <w:r>
        <w:rPr>
          <w:rFonts w:ascii="Calibri" w:hAnsi="Calibri"/>
          <w:color w:val="1E293B"/>
          <w:sz w:val="22"/>
        </w:rPr>
        <w:t xml:space="preserve">. The process of designing the system has been carried out through two main steps, namely Layout Design and Export Step, which is offline, and Camera Pipeline Step and Execution Step, which is online.</w:t>
      </w:r>
    </w:p>
    <w:bookmarkStart w:id="37" w:name="fig:rich_picture_diagram"/>
    <w:p>
      <w:pPr>
        <w:pStyle w:val="CaptionedFigure"/>
        <w:spacing w:before="80" w:after="200"/>
        <w:jc w:val="center"/>
      </w:pPr>
      <w:r>
        <w:rPr>
          <w:rFonts w:ascii="Calibri" w:hAnsi="Calibri"/>
          <w:i/>
          <w:color w:val="475569"/>
          <w:sz w:val="20"/>
        </w:rPr>
        <w:drawing>
          <wp:inline>
            <wp:extent cx="3244743" cy="6513953"/>
            <wp:effectExtent b="0" l="0" r="0" t="0"/>
            <wp:docPr descr="" title="" id="35" name="Picture"/>
            <a:graphic>
              <a:graphicData uri="http://schemas.openxmlformats.org/drawingml/2006/picture">
                <pic:pic>
                  <pic:nvPicPr>
                    <pic:cNvPr descr="figures/chapter01_fig01.png" id="36" name="Picture"/>
                    <pic:cNvPicPr>
                      <a:picLocks noChangeArrowheads="1" noChangeAspect="1"/>
                    </pic:cNvPicPr>
                  </pic:nvPicPr>
                  <pic:blipFill>
                    <a:blip r:embed="rId34"/>
                    <a:stretch>
                      <a:fillRect/>
                    </a:stretch>
                  </pic:blipFill>
                  <pic:spPr bwMode="auto">
                    <a:xfrm>
                      <a:off x="0" y="0"/>
                      <a:ext cx="3244743" cy="6513953"/>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Rich Picture of the Proposed Solution and Operational Pipeline Architecture.</w:t>
      </w:r>
    </w:p>
    <w:bookmarkEnd w:id="37"/>
    <w:bookmarkStart w:id="38" w:name="detailed-operational-architecture-steps"/>
    <w:p>
      <w:bookmarkStart w:id="116" w:name="_Toc_Heading_116"/>
      <w:pPr>
        <w:pStyle w:val="Heading3"/>
        <w:keepNext/>
        <w:spacing w:before="200" w:after="40"/>
      </w:pPr>
      <w:r>
        <w:rPr>
          <w:rStyle w:val="SectionNumber"/>
          <w:rFonts w:ascii="Calibri" w:hAnsi="Calibri"/>
          <w:b/>
          <w:color w:val="334155"/>
          <w:sz w:val="23"/>
        </w:rPr>
        <w:t xml:space="preserve">1.8.1</w:t>
      </w:r>
      <w:r>
        <w:rPr>
          <w:rFonts w:ascii="Calibri" w:hAnsi="Calibri"/>
          <w:b/>
          <w:color w:val="334155"/>
          <w:sz w:val="23"/>
        </w:rPr>
        <w:tab/>
      </w:r>
      <w:r>
        <w:rPr>
          <w:rFonts w:ascii="Calibri" w:hAnsi="Calibri"/>
          <w:b/>
          <w:color w:val="334155"/>
          <w:sz w:val="23"/>
        </w:rPr>
        <w:t xml:space="preserve">Detailed Operational Architecture Steps</w:t>
      </w:r>
      <w:bookmarkEnd w:id="116"/>
    </w:p>
    <w:p>
      <w:pPr>
        <w:numPr>
          <w:ilvl w:val="0"/>
          <w:numId w:val="1005"/>
        </w:numPr>
        <w:spacing w:after="100" w:line="276" w:lineRule="auto"/>
      </w:pPr>
      <w:r>
        <w:rPr>
          <w:rFonts w:ascii="Calibri" w:hAnsi="Calibri"/>
          <w:b/>
          <w:bCs/>
          <w:color w:val="1E293B"/>
          <w:sz w:val="22"/>
        </w:rPr>
        <w:t xml:space="preserve">Key Layout Design and Exporting:</w:t>
      </w:r>
      <w:r>
        <w:rPr>
          <w:rFonts w:ascii="Calibri" w:hAnsi="Calibri"/>
          <w:color w:val="1E293B"/>
          <w:sz w:val="22"/>
        </w:rPr>
        <w:t xml:space="preserve"> </w:t>
      </w:r>
      <w:r>
        <w:rPr>
          <w:rFonts w:ascii="Calibri" w:hAnsi="Calibri"/>
          <w:color w:val="1E293B"/>
          <w:sz w:val="22"/>
        </w:rPr>
        <w:t xml:space="preserve">User designs layout of keys using PySide6 GUI design tool. This design tool creates two files that work in sync; one is an XML file that has details about location of key regions, button values, commands and anchor points of AprilTags, while the second file is a print layout that is created in PDF format.</w:t>
      </w:r>
    </w:p>
    <w:p>
      <w:pPr>
        <w:numPr>
          <w:ilvl w:val="0"/>
          <w:numId w:val="1005"/>
        </w:numPr>
        <w:spacing w:after="100" w:line="276" w:lineRule="auto"/>
      </w:pPr>
      <w:r>
        <w:rPr>
          <w:rFonts w:ascii="Calibri" w:hAnsi="Calibri"/>
          <w:b/>
          <w:bCs/>
          <w:color w:val="1E293B"/>
          <w:sz w:val="22"/>
        </w:rPr>
        <w:t xml:space="preserve">Paper Document Format and Capture:</w:t>
      </w:r>
      <w:r>
        <w:rPr>
          <w:rFonts w:ascii="Calibri" w:hAnsi="Calibri"/>
          <w:color w:val="1E293B"/>
          <w:sz w:val="22"/>
        </w:rPr>
        <w:t xml:space="preserve"> </w:t>
      </w:r>
      <w:r>
        <w:rPr>
          <w:rFonts w:ascii="Calibri" w:hAnsi="Calibri"/>
          <w:color w:val="1E293B"/>
          <w:sz w:val="22"/>
        </w:rPr>
        <w:t xml:space="preserve">The user puts the paper copy of the PDF document onto the table. The video of the image is then recorded using a regular webcam or even the webcam of the laptop.</w:t>
      </w:r>
    </w:p>
    <w:p>
      <w:pPr>
        <w:numPr>
          <w:ilvl w:val="0"/>
          <w:numId w:val="1005"/>
        </w:numPr>
        <w:spacing w:after="100" w:line="276" w:lineRule="auto"/>
      </w:pPr>
      <w:r>
        <w:rPr>
          <w:rFonts w:ascii="Calibri" w:hAnsi="Calibri"/>
          <w:b/>
          <w:bCs/>
          <w:color w:val="1E293B"/>
          <w:sz w:val="22"/>
        </w:rPr>
        <w:t xml:space="preserve">AprilTag Detection and Calculation of the Planar Homography Matrix:</w:t>
      </w:r>
      <w:r>
        <w:rPr>
          <w:rFonts w:ascii="Calibri" w:hAnsi="Calibri"/>
          <w:color w:val="1E293B"/>
          <w:sz w:val="22"/>
        </w:rPr>
        <w:t xml:space="preserve"> </w:t>
      </w:r>
      <w:r>
        <w:rPr>
          <w:rFonts w:ascii="Calibri" w:hAnsi="Calibri"/>
          <w:color w:val="1E293B"/>
          <w:sz w:val="22"/>
        </w:rPr>
        <w:t xml:space="preserve">In the module of AprilTag detection, the four fiducial marks located at the four corners of the paper are detected. The coordinates of these four fiducials in 2D pixels are then determined</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w:t>
      </w:r>
      <w:r>
        <w:rPr>
          <w:rFonts w:ascii="Calibri" w:hAnsi="Calibri"/>
          <w:color w:val="1E293B"/>
          <w:sz w:val="22"/>
        </w:rPr>
        <w:t xml:space="preserve"> </w:t>
      </w:r>
      <w:hyperlink w:anchor="ref-Kallwies2020Determining">
        <w:r>
          <w:rPr>
            <w:rStyle w:val="Hyperlink"/>
          </w:rPr>
          <w:t xml:space="preserve">[22]</w:t>
        </w:r>
      </w:hyperlink>
      <w:r>
        <w:rPr>
          <w:rFonts w:ascii="Calibri" w:hAnsi="Calibri"/>
          <w:color w:val="1E293B"/>
          <w:sz w:val="22"/>
        </w:rPr>
        <w:t xml:space="preserve">,</w:t>
      </w:r>
      <w:r>
        <w:rPr>
          <w:rFonts w:ascii="Calibri" w:hAnsi="Calibri"/>
          <w:color w:val="1E293B"/>
          <w:sz w:val="22"/>
        </w:rPr>
        <w:t xml:space="preserve"> </w:t>
      </w:r>
      <w:hyperlink w:anchor="ref-Shabalina2018ARTag">
        <w:r>
          <w:rPr>
            <w:rStyle w:val="Hyperlink"/>
          </w:rPr>
          <w:t xml:space="preserve">[23]</w:t>
        </w:r>
      </w:hyperlink>
      <w:r>
        <w:rPr>
          <w:rFonts w:ascii="Calibri" w:hAnsi="Calibri"/>
          <w:color w:val="1E293B"/>
          <w:sz w:val="22"/>
        </w:rPr>
        <w:t xml:space="preserve">,</w:t>
      </w:r>
      <w:r>
        <w:rPr>
          <w:rFonts w:ascii="Calibri" w:hAnsi="Calibri"/>
          <w:color w:val="1E293B"/>
          <w:sz w:val="22"/>
        </w:rPr>
        <w:t xml:space="preserve"> </w:t>
      </w:r>
      <w:hyperlink w:anchor="ref-Kalaitzakis2021Fiducial">
        <w:r>
          <w:rPr>
            <w:rStyle w:val="Hyperlink"/>
          </w:rPr>
          <w:t xml:space="preserve">[24]</w:t>
        </w:r>
      </w:hyperlink>
      <w:r>
        <w:rPr>
          <w:rFonts w:ascii="Calibri" w:hAnsi="Calibri"/>
          <w:color w:val="1E293B"/>
          <w:sz w:val="22"/>
        </w:rPr>
        <w:t xml:space="preserve">. The 3 by 3 matrix</w:t>
      </w:r>
      <w:r>
        <w:rPr>
          <w:rFonts w:ascii="Calibri" w:hAnsi="Calibri"/>
          <w:color w:val="1E293B"/>
          <w:sz w:val="22"/>
        </w:rPr>
        <w:t xml:space="preserve"> </w:t>
      </w:r>
      <m:oMath>
        <m:r>
          <m:t>H</m:t>
        </m:r>
      </m:oMath>
      <w:r>
        <w:rPr>
          <w:rFonts w:ascii="Calibri" w:hAnsi="Calibri"/>
          <w:color w:val="1E293B"/>
          <w:sz w:val="22"/>
        </w:rPr>
        <w:t xml:space="preserve">, which is used in the transformation from camera pixels to XML coordinates, is determined</w:t>
      </w:r>
      <w:r>
        <w:rPr>
          <w:rFonts w:ascii="Calibri" w:hAnsi="Calibri"/>
          <w:color w:val="1E293B"/>
          <w:sz w:val="22"/>
        </w:rPr>
        <w:t xml:space="preserve"> </w:t>
      </w:r>
      <w:hyperlink w:anchor="ref-Pirchheim2011Homography">
        <w:r>
          <w:rPr>
            <w:rStyle w:val="Hyperlink"/>
          </w:rPr>
          <w:t xml:space="preserve">[25]</w:t>
        </w:r>
      </w:hyperlink>
      <w:r>
        <w:rPr>
          <w:rFonts w:ascii="Calibri" w:hAnsi="Calibri"/>
          <w:color w:val="1E293B"/>
          <w:sz w:val="22"/>
        </w:rPr>
        <w:t xml:space="preserve">,</w:t>
      </w:r>
      <w:r>
        <w:rPr>
          <w:rFonts w:ascii="Calibri" w:hAnsi="Calibri"/>
          <w:color w:val="1E293B"/>
          <w:sz w:val="22"/>
        </w:rPr>
        <w:t xml:space="preserve"> </w:t>
      </w:r>
      <w:hyperlink w:anchor="ref-Herdiansyah2024Implementation">
        <w:r>
          <w:rPr>
            <w:rStyle w:val="Hyperlink"/>
          </w:rPr>
          <w:t xml:space="preserve">[34]</w:t>
        </w:r>
      </w:hyperlink>
      <w:r>
        <w:rPr>
          <w:rFonts w:ascii="Calibri" w:hAnsi="Calibri"/>
          <w:color w:val="1E293B"/>
          <w:sz w:val="22"/>
        </w:rPr>
        <w:t xml:space="preserve">,</w:t>
      </w:r>
      <w:r>
        <w:rPr>
          <w:rFonts w:ascii="Calibri" w:hAnsi="Calibri"/>
          <w:color w:val="1E293B"/>
          <w:sz w:val="22"/>
        </w:rPr>
        <w:t xml:space="preserve"> </w:t>
      </w:r>
      <w:hyperlink w:anchor="ref-GarridoJurado2026ArUco">
        <w:r>
          <w:rPr>
            <w:rStyle w:val="Hyperlink"/>
          </w:rPr>
          <w:t xml:space="preserve">[35]</w:t>
        </w:r>
      </w:hyperlink>
      <w:r>
        <w:rPr>
          <w:rFonts w:ascii="Calibri" w:hAnsi="Calibri"/>
          <w:color w:val="1E293B"/>
          <w:sz w:val="22"/>
        </w:rPr>
        <w:t xml:space="preserve">.</w:t>
      </w:r>
    </w:p>
    <w:p>
      <w:pPr>
        <w:numPr>
          <w:ilvl w:val="0"/>
          <w:numId w:val="1005"/>
        </w:numPr>
        <w:spacing w:after="100" w:line="276" w:lineRule="auto"/>
      </w:pPr>
      <w:r>
        <w:rPr>
          <w:rFonts w:ascii="Calibri" w:hAnsi="Calibri"/>
          <w:b/>
          <w:bCs/>
          <w:color w:val="1E293B"/>
          <w:sz w:val="22"/>
        </w:rPr>
        <w:t xml:space="preserve">Hand Tracking and Scaling:</w:t>
      </w:r>
      <w:r>
        <w:rPr>
          <w:rFonts w:ascii="Calibri" w:hAnsi="Calibri"/>
          <w:color w:val="1E293B"/>
          <w:sz w:val="22"/>
        </w:rPr>
        <w:t xml:space="preserve"> </w:t>
      </w:r>
      <w:r>
        <w:rPr>
          <w:rFonts w:ascii="Calibri" w:hAnsi="Calibri"/>
          <w:color w:val="1E293B"/>
          <w:sz w:val="22"/>
        </w:rPr>
        <w:t xml:space="preserve">The MediaPipe hand landmarker has 21 landmarks, where these landmarks are represented by coordinates available in the hand</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w:t>
      </w:r>
      <w:r>
        <w:rPr>
          <w:rFonts w:ascii="Calibri" w:hAnsi="Calibri"/>
          <w:color w:val="1E293B"/>
          <w:sz w:val="22"/>
        </w:rPr>
        <w:t xml:space="preserve"> </w:t>
      </w:r>
      <w:hyperlink w:anchor="ref-Sreenath2021Monocular">
        <w:r>
          <w:rPr>
            <w:rStyle w:val="Hyperlink"/>
          </w:rPr>
          <w:t xml:space="preserve">[13]</w:t>
        </w:r>
      </w:hyperlink>
      <w:r>
        <w:rPr>
          <w:rFonts w:ascii="Calibri" w:hAnsi="Calibri"/>
          <w:color w:val="1E293B"/>
          <w:sz w:val="22"/>
        </w:rPr>
        <w:t xml:space="preserve">,</w:t>
      </w:r>
      <w:r>
        <w:rPr>
          <w:rFonts w:ascii="Calibri" w:hAnsi="Calibri"/>
          <w:color w:val="1E293B"/>
          <w:sz w:val="22"/>
        </w:rPr>
        <w:t xml:space="preserve"> </w:t>
      </w:r>
      <w:hyperlink w:anchor="ref-Ivacko2024Edge">
        <w:r>
          <w:rPr>
            <w:rStyle w:val="Hyperlink"/>
          </w:rPr>
          <w:t xml:space="preserve">[15]</w:t>
        </w:r>
      </w:hyperlink>
      <w:r>
        <w:rPr>
          <w:rFonts w:ascii="Calibri" w:hAnsi="Calibri"/>
          <w:color w:val="1E293B"/>
          <w:sz w:val="22"/>
        </w:rPr>
        <w:t xml:space="preserve">,</w:t>
      </w:r>
      <w:r>
        <w:rPr>
          <w:rFonts w:ascii="Calibri" w:hAnsi="Calibri"/>
          <w:color w:val="1E293B"/>
          <w:sz w:val="22"/>
        </w:rPr>
        <w:t xml:space="preserve"> </w:t>
      </w:r>
      <w:hyperlink w:anchor="ref-Andriyanov2025Improving">
        <w:r>
          <w:rPr>
            <w:rStyle w:val="Hyperlink"/>
          </w:rPr>
          <w:t xml:space="preserve">[16]</w:t>
        </w:r>
      </w:hyperlink>
      <w:r>
        <w:rPr>
          <w:rFonts w:ascii="Calibri" w:hAnsi="Calibri"/>
          <w:color w:val="1E293B"/>
          <w:sz w:val="22"/>
        </w:rPr>
        <w:t xml:space="preserve">,</w:t>
      </w:r>
      <w:r>
        <w:rPr>
          <w:rFonts w:ascii="Calibri" w:hAnsi="Calibri"/>
          <w:color w:val="1E293B"/>
          <w:sz w:val="22"/>
        </w:rPr>
        <w:t xml:space="preserve"> </w:t>
      </w:r>
      <w:hyperlink w:anchor="ref-SanchezBrizuela2023Lightweight">
        <w:r>
          <w:rPr>
            <w:rStyle w:val="Hyperlink"/>
          </w:rPr>
          <w:t xml:space="preserve">[17]</w:t>
        </w:r>
      </w:hyperlink>
      <w:r>
        <w:rPr>
          <w:rFonts w:ascii="Calibri" w:hAnsi="Calibri"/>
          <w:color w:val="1E293B"/>
          <w:sz w:val="22"/>
        </w:rPr>
        <w:t xml:space="preserve">. The scaling of these landmarks is done based on the size of the hands, which in turn is determined from the distance between the wrist and the metacarpophalangeal joint of the middle finger. Normalized raw scale feature value is fed directly into the classifier without smoothing in time domain in order to maintain deceleration peak value.</w:t>
      </w:r>
    </w:p>
    <w:p>
      <w:pPr>
        <w:numPr>
          <w:ilvl w:val="0"/>
          <w:numId w:val="1005"/>
        </w:numPr>
        <w:spacing w:after="100" w:line="276" w:lineRule="auto"/>
      </w:pPr>
      <w:r>
        <w:rPr>
          <w:rFonts w:ascii="Calibri" w:hAnsi="Calibri"/>
          <w:b/>
          <w:bCs/>
          <w:color w:val="1E293B"/>
          <w:sz w:val="22"/>
        </w:rPr>
        <w:t xml:space="preserve">Temporal Windowing:</w:t>
      </w:r>
      <w:r>
        <w:rPr>
          <w:rFonts w:ascii="Calibri" w:hAnsi="Calibri"/>
          <w:color w:val="1E293B"/>
          <w:sz w:val="22"/>
        </w:rPr>
        <w:t xml:space="preserve"> </w:t>
      </w:r>
      <w:r>
        <w:rPr>
          <w:rFonts w:ascii="Calibri" w:hAnsi="Calibri"/>
          <w:color w:val="1E293B"/>
          <w:sz w:val="22"/>
        </w:rPr>
        <w:t xml:space="preserve">Joint positions and their corresponding velocities are sampled at 12 FPS through temporal windows of 5 frames each, with 2 frames overlap between adjacent windows (step size of 3 frames)</w:t>
      </w:r>
      <w:r>
        <w:rPr>
          <w:rFonts w:ascii="Calibri" w:hAnsi="Calibri"/>
          <w:color w:val="1E293B"/>
          <w:sz w:val="22"/>
        </w:rPr>
        <w:t xml:space="preserve"> </w:t>
      </w:r>
      <w:hyperlink w:anchor="ref-Gammulle2021TMMF">
        <w:r>
          <w:rPr>
            <w:rStyle w:val="Hyperlink"/>
          </w:rPr>
          <w:t xml:space="preserve">[32]</w:t>
        </w:r>
      </w:hyperlink>
      <w:r>
        <w:rPr>
          <w:rFonts w:ascii="Calibri" w:hAnsi="Calibri"/>
          <w:color w:val="1E293B"/>
          <w:sz w:val="22"/>
        </w:rPr>
        <w:t xml:space="preserve">,</w:t>
      </w:r>
      <w:r>
        <w:rPr>
          <w:rFonts w:ascii="Calibri" w:hAnsi="Calibri"/>
          <w:color w:val="1E293B"/>
          <w:sz w:val="22"/>
        </w:rPr>
        <w:t xml:space="preserve"> </w:t>
      </w:r>
      <w:hyperlink w:anchor="ref-Simao2016Unsupervised">
        <w:r>
          <w:rPr>
            <w:rStyle w:val="Hyperlink"/>
          </w:rPr>
          <w:t xml:space="preserve">[33]</w:t>
        </w:r>
      </w:hyperlink>
      <w:r>
        <w:rPr>
          <w:rFonts w:ascii="Calibri" w:hAnsi="Calibri"/>
          <w:color w:val="1E293B"/>
          <w:sz w:val="22"/>
        </w:rPr>
        <w:t xml:space="preserve">.</w:t>
      </w:r>
    </w:p>
    <w:p>
      <w:pPr>
        <w:numPr>
          <w:ilvl w:val="0"/>
          <w:numId w:val="1005"/>
        </w:numPr>
        <w:spacing w:after="100" w:line="276" w:lineRule="auto"/>
      </w:pPr>
      <w:r>
        <w:rPr>
          <w:rFonts w:ascii="Calibri" w:hAnsi="Calibri"/>
          <w:b/>
          <w:bCs/>
          <w:color w:val="1E293B"/>
          <w:sz w:val="22"/>
        </w:rPr>
        <w:t xml:space="preserve">CPU-Based LSTM Touch Detection:</w:t>
      </w:r>
      <w:r>
        <w:rPr>
          <w:rFonts w:ascii="Calibri" w:hAnsi="Calibri"/>
          <w:color w:val="1E293B"/>
          <w:sz w:val="22"/>
        </w:rPr>
        <w:t xml:space="preserve"> </w:t>
      </w:r>
      <w:r>
        <w:rPr>
          <w:rFonts w:ascii="Calibri" w:hAnsi="Calibri"/>
          <w:color w:val="1E293B"/>
          <w:sz w:val="22"/>
        </w:rPr>
        <w:t xml:space="preserve">The LSTM neural network created for use with PyTorch distinguishes between touch and no touch based on each five-frame sequence on the CPU</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w:t>
      </w:r>
      <w:r>
        <w:rPr>
          <w:rFonts w:ascii="Calibri" w:hAnsi="Calibri"/>
          <w:color w:val="1E293B"/>
          <w:sz w:val="22"/>
        </w:rPr>
        <w:t xml:space="preserve"> </w:t>
      </w:r>
      <w:hyperlink w:anchor="ref-Hochreiter1997LSTM">
        <w:r>
          <w:rPr>
            <w:rStyle w:val="Hyperlink"/>
          </w:rPr>
          <w:t xml:space="preserve">[31]</w:t>
        </w:r>
      </w:hyperlink>
      <w:r>
        <w:rPr>
          <w:rFonts w:ascii="Calibri" w:hAnsi="Calibri"/>
          <w:color w:val="1E293B"/>
          <w:sz w:val="22"/>
        </w:rPr>
        <w:t xml:space="preserve">,</w:t>
      </w:r>
      <w:r>
        <w:rPr>
          <w:rFonts w:ascii="Calibri" w:hAnsi="Calibri"/>
          <w:color w:val="1E293B"/>
          <w:sz w:val="22"/>
        </w:rPr>
        <w:t xml:space="preserve"> </w:t>
      </w:r>
      <w:hyperlink w:anchor="ref-Doan2022Efficient">
        <w:r>
          <w:rPr>
            <w:rStyle w:val="Hyperlink"/>
          </w:rPr>
          <w:t xml:space="preserve">[36]</w:t>
        </w:r>
      </w:hyperlink>
      <w:r>
        <w:rPr>
          <w:rFonts w:ascii="Calibri" w:hAnsi="Calibri"/>
          <w:color w:val="1E293B"/>
          <w:sz w:val="22"/>
        </w:rPr>
        <w:t xml:space="preserve">,</w:t>
      </w:r>
      <w:r>
        <w:rPr>
          <w:rFonts w:ascii="Calibri" w:hAnsi="Calibri"/>
          <w:color w:val="1E293B"/>
          <w:sz w:val="22"/>
        </w:rPr>
        <w:t xml:space="preserve"> </w:t>
      </w:r>
      <w:hyperlink w:anchor="ref-Nunez2018Convolutional">
        <w:r>
          <w:rPr>
            <w:rStyle w:val="Hyperlink"/>
          </w:rPr>
          <w:t xml:space="preserve">[37]</w:t>
        </w:r>
      </w:hyperlink>
      <w:r>
        <w:rPr>
          <w:rFonts w:ascii="Calibri" w:hAnsi="Calibri"/>
          <w:color w:val="1E293B"/>
          <w:sz w:val="22"/>
        </w:rPr>
        <w:t xml:space="preserve">,</w:t>
      </w:r>
      <w:r>
        <w:rPr>
          <w:rFonts w:ascii="Calibri" w:hAnsi="Calibri"/>
          <w:color w:val="1E293B"/>
          <w:sz w:val="22"/>
        </w:rPr>
        <w:t xml:space="preserve"> </w:t>
      </w:r>
      <w:hyperlink w:anchor="ref-Lai2018CNN">
        <w:r>
          <w:rPr>
            <w:rStyle w:val="Hyperlink"/>
          </w:rPr>
          <w:t xml:space="preserve">[38]</w:t>
        </w:r>
      </w:hyperlink>
      <w:r>
        <w:rPr>
          <w:rFonts w:ascii="Calibri" w:hAnsi="Calibri"/>
          <w:color w:val="1E293B"/>
          <w:sz w:val="22"/>
        </w:rPr>
        <w:t xml:space="preserve">.</w:t>
      </w:r>
    </w:p>
    <w:p>
      <w:pPr>
        <w:numPr>
          <w:ilvl w:val="0"/>
          <w:numId w:val="1005"/>
        </w:numPr>
        <w:spacing w:after="100" w:line="276" w:lineRule="auto"/>
      </w:pPr>
      <w:r>
        <w:rPr>
          <w:rFonts w:ascii="Calibri" w:hAnsi="Calibri"/>
          <w:b/>
          <w:bCs/>
          <w:color w:val="1E293B"/>
          <w:sz w:val="22"/>
        </w:rPr>
        <w:t xml:space="preserve">Transformation of Coordinates by Homography and Key Recognition:</w:t>
      </w:r>
      <w:r>
        <w:rPr>
          <w:rFonts w:ascii="Calibri" w:hAnsi="Calibri"/>
          <w:color w:val="1E293B"/>
          <w:sz w:val="22"/>
        </w:rPr>
        <w:t xml:space="preserve"> </w:t>
      </w:r>
      <w:r>
        <w:rPr>
          <w:rFonts w:ascii="Calibri" w:hAnsi="Calibri"/>
          <w:color w:val="1E293B"/>
          <w:sz w:val="22"/>
        </w:rPr>
        <w:t xml:space="preserve">As soon as the touch action is detected, the coordinates of the pixel corresponding to the finger that touches the screen are converted into the coordinates of the XML layout according to the matrix</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and are compared with the boundaries of keys. This executes the given keyboard shortcut or executes the given command using the shell.</w:t>
      </w:r>
    </w:p>
    <w:bookmarkEnd w:id="38"/>
    <w:bookmarkEnd w:id="39"/>
    <w:bookmarkStart w:id="42" w:name="sec:resource_requirements"/>
    <w:p>
      <w:bookmarkStart w:id="117" w:name="_Toc_Heading_117"/>
      <w:pPr>
        <w:pStyle w:val="Heading2"/>
        <w:keepNext/>
        <w:spacing w:before="280" w:after="80"/>
      </w:pPr>
      <w:r>
        <w:rPr>
          <w:rStyle w:val="SectionNumber"/>
          <w:rFonts w:ascii="Calibri" w:hAnsi="Calibri"/>
          <w:b/>
          <w:color w:val="1E40AF"/>
          <w:sz w:val="27"/>
        </w:rPr>
        <w:t xml:space="preserve">1.9</w:t>
      </w:r>
      <w:r>
        <w:rPr>
          <w:rFonts w:ascii="Calibri" w:hAnsi="Calibri"/>
          <w:b/>
          <w:color w:val="1E40AF"/>
          <w:sz w:val="27"/>
        </w:rPr>
        <w:tab/>
      </w:r>
      <w:r>
        <w:rPr>
          <w:rFonts w:ascii="Calibri" w:hAnsi="Calibri"/>
          <w:b/>
          <w:color w:val="1E40AF"/>
          <w:sz w:val="27"/>
        </w:rPr>
        <w:t xml:space="preserve">Resource Requirements</w:t>
      </w:r>
      <w:bookmarkEnd w:id="117"/>
    </w:p>
    <w:p>
      <w:pPr>
        <w:pStyle w:val="FirstParagraph"/>
        <w:spacing w:after="100" w:line="276" w:lineRule="auto"/>
      </w:pPr>
      <w:r>
        <w:rPr>
          <w:rFonts w:ascii="Calibri" w:hAnsi="Calibri"/>
          <w:color w:val="1E293B"/>
          <w:sz w:val="22"/>
        </w:rPr>
        <w:t xml:space="preserve">Hardware and Software Requirements to Develop, Run, and Test the Customize Virtual Keyboard Using Paper are as Follows:</w:t>
      </w:r>
    </w:p>
    <w:bookmarkStart w:id="40" w:name="subsec:hardware_req"/>
    <w:p>
      <w:bookmarkStart w:id="118" w:name="_Toc_Heading_118"/>
      <w:pPr>
        <w:pStyle w:val="Heading3"/>
        <w:keepNext/>
        <w:spacing w:before="200" w:after="40"/>
      </w:pPr>
      <w:r>
        <w:rPr>
          <w:rStyle w:val="SectionNumber"/>
          <w:rFonts w:ascii="Calibri" w:hAnsi="Calibri"/>
          <w:b/>
          <w:color w:val="334155"/>
          <w:sz w:val="23"/>
        </w:rPr>
        <w:t xml:space="preserve">1.9.1</w:t>
      </w:r>
      <w:r>
        <w:rPr>
          <w:rFonts w:ascii="Calibri" w:hAnsi="Calibri"/>
          <w:b/>
          <w:color w:val="334155"/>
          <w:sz w:val="23"/>
        </w:rPr>
        <w:tab/>
      </w:r>
      <w:r>
        <w:rPr>
          <w:rFonts w:ascii="Calibri" w:hAnsi="Calibri"/>
          <w:b/>
          <w:color w:val="334155"/>
          <w:sz w:val="23"/>
        </w:rPr>
        <w:t xml:space="preserve">Hardware Requirements</w:t>
      </w:r>
      <w:bookmarkEnd w:id="118"/>
    </w:p>
    <w:p>
      <w:pPr>
        <w:numPr>
          <w:ilvl w:val="0"/>
          <w:numId w:val="1006"/>
        </w:numPr>
        <w:spacing w:after="100" w:line="276" w:lineRule="auto"/>
      </w:pPr>
      <w:r>
        <w:rPr>
          <w:rFonts w:ascii="Calibri" w:hAnsi="Calibri"/>
          <w:b/>
          <w:bCs/>
          <w:color w:val="1E293B"/>
          <w:sz w:val="22"/>
        </w:rPr>
        <w:t xml:space="preserve">Camera:</w:t>
      </w:r>
      <w:r>
        <w:rPr>
          <w:rFonts w:ascii="Calibri" w:hAnsi="Calibri"/>
          <w:color w:val="1E293B"/>
          <w:sz w:val="22"/>
        </w:rPr>
        <w:t xml:space="preserve"> </w:t>
      </w:r>
      <w:r>
        <w:rPr>
          <w:rFonts w:ascii="Calibri" w:hAnsi="Calibri"/>
          <w:color w:val="1E293B"/>
          <w:sz w:val="22"/>
        </w:rPr>
        <w:t xml:space="preserve">It could be any regular webcam that connects through USB, camera or even the in-built camera in the laptop that works on ordinary resolution like 360p, 480p, 720p or 1080p. Camera with high frame per second or high resolution is not very much required.</w:t>
      </w:r>
    </w:p>
    <w:p>
      <w:pPr>
        <w:numPr>
          <w:ilvl w:val="0"/>
          <w:numId w:val="1006"/>
        </w:numPr>
        <w:spacing w:after="100" w:line="276" w:lineRule="auto"/>
      </w:pPr>
      <w:r>
        <w:rPr>
          <w:rFonts w:ascii="Calibri" w:hAnsi="Calibri"/>
          <w:b/>
          <w:bCs/>
          <w:color w:val="1E293B"/>
          <w:sz w:val="22"/>
        </w:rPr>
        <w:t xml:space="preserve">Host Machine:</w:t>
      </w:r>
      <w:r>
        <w:rPr>
          <w:rFonts w:ascii="Calibri" w:hAnsi="Calibri"/>
          <w:color w:val="1E293B"/>
          <w:sz w:val="22"/>
        </w:rPr>
        <w:t xml:space="preserve"> </w:t>
      </w:r>
      <w:r>
        <w:rPr>
          <w:rFonts w:ascii="Calibri" w:hAnsi="Calibri"/>
          <w:color w:val="1E293B"/>
          <w:sz w:val="22"/>
        </w:rPr>
        <w:t xml:space="preserve">An ordinary PC or laptop that may have a processor in x86_64 or ARM architecture, such as the Intel Core i3 or i5 processor or the equivalent AMD Ryzen processor, along with 4GB of RAM. The system nearly operates in real-time through the use of ordinary processors.</w:t>
      </w:r>
    </w:p>
    <w:p>
      <w:pPr>
        <w:numPr>
          <w:ilvl w:val="0"/>
          <w:numId w:val="1006"/>
        </w:numPr>
        <w:spacing w:after="100" w:line="276" w:lineRule="auto"/>
      </w:pPr>
      <w:r>
        <w:rPr>
          <w:rFonts w:ascii="Calibri" w:hAnsi="Calibri"/>
          <w:b/>
          <w:bCs/>
          <w:color w:val="1E293B"/>
          <w:sz w:val="22"/>
        </w:rPr>
        <w:t xml:space="preserve">Optional Graphics Card:</w:t>
      </w:r>
      <w:r>
        <w:rPr>
          <w:rFonts w:ascii="Calibri" w:hAnsi="Calibri"/>
          <w:color w:val="1E293B"/>
          <w:sz w:val="22"/>
        </w:rPr>
        <w:t xml:space="preserve"> </w:t>
      </w:r>
      <w:r>
        <w:rPr>
          <w:rFonts w:ascii="Calibri" w:hAnsi="Calibri"/>
          <w:color w:val="1E293B"/>
          <w:sz w:val="22"/>
        </w:rPr>
        <w:t xml:space="preserve">The inference is performed purely on the CPU. There is no need for a graphics card.</w:t>
      </w:r>
    </w:p>
    <w:p>
      <w:pPr>
        <w:numPr>
          <w:ilvl w:val="0"/>
          <w:numId w:val="1006"/>
        </w:numPr>
        <w:spacing w:after="100" w:line="276" w:lineRule="auto"/>
      </w:pPr>
      <w:r>
        <w:rPr>
          <w:rFonts w:ascii="Calibri" w:hAnsi="Calibri"/>
          <w:b/>
          <w:bCs/>
          <w:color w:val="1E293B"/>
          <w:sz w:val="22"/>
        </w:rPr>
        <w:t xml:space="preserve">Materials to be used physically:</w:t>
      </w:r>
      <w:r>
        <w:rPr>
          <w:rFonts w:ascii="Calibri" w:hAnsi="Calibri"/>
          <w:color w:val="1E293B"/>
          <w:sz w:val="22"/>
        </w:rPr>
        <w:t xml:space="preserve"> </w:t>
      </w:r>
      <w:r>
        <w:rPr>
          <w:rFonts w:ascii="Calibri" w:hAnsi="Calibri"/>
          <w:color w:val="1E293B"/>
          <w:sz w:val="22"/>
        </w:rPr>
        <w:t xml:space="preserve">Standard printer that would be suitable for use on a desktop computer using standard size paper such as A4/Letter.</w:t>
      </w:r>
    </w:p>
    <w:bookmarkEnd w:id="40"/>
    <w:bookmarkStart w:id="41" w:name="subsec:software_req"/>
    <w:p>
      <w:bookmarkStart w:id="119" w:name="_Toc_Heading_119"/>
      <w:pPr>
        <w:pStyle w:val="Heading3"/>
        <w:keepNext/>
        <w:spacing w:before="200" w:after="40"/>
      </w:pPr>
      <w:r>
        <w:rPr>
          <w:rStyle w:val="SectionNumber"/>
          <w:rFonts w:ascii="Calibri" w:hAnsi="Calibri"/>
          <w:b/>
          <w:color w:val="334155"/>
          <w:sz w:val="23"/>
        </w:rPr>
        <w:t xml:space="preserve">1.9.2</w:t>
      </w:r>
      <w:r>
        <w:rPr>
          <w:rFonts w:ascii="Calibri" w:hAnsi="Calibri"/>
          <w:b/>
          <w:color w:val="334155"/>
          <w:sz w:val="23"/>
        </w:rPr>
        <w:tab/>
      </w:r>
      <w:r>
        <w:rPr>
          <w:rFonts w:ascii="Calibri" w:hAnsi="Calibri"/>
          <w:b/>
          <w:color w:val="334155"/>
          <w:sz w:val="23"/>
        </w:rPr>
        <w:t xml:space="preserve">Software Requirements</w:t>
      </w:r>
      <w:bookmarkEnd w:id="119"/>
    </w:p>
    <w:p>
      <w:pPr>
        <w:numPr>
          <w:ilvl w:val="0"/>
          <w:numId w:val="1007"/>
        </w:numPr>
        <w:spacing w:after="100" w:line="276" w:lineRule="auto"/>
      </w:pPr>
      <w:r>
        <w:rPr>
          <w:rFonts w:ascii="Calibri" w:hAnsi="Calibri"/>
          <w:b/>
          <w:bCs/>
          <w:color w:val="1E293B"/>
          <w:sz w:val="22"/>
        </w:rPr>
        <w:t xml:space="preserve">OS:</w:t>
      </w:r>
      <w:r>
        <w:rPr>
          <w:rFonts w:ascii="Calibri" w:hAnsi="Calibri"/>
          <w:color w:val="1E293B"/>
          <w:sz w:val="22"/>
        </w:rPr>
        <w:t xml:space="preserve"> </w:t>
      </w:r>
      <w:r>
        <w:rPr>
          <w:rFonts w:ascii="Calibri" w:hAnsi="Calibri"/>
          <w:color w:val="1E293B"/>
          <w:sz w:val="22"/>
        </w:rPr>
        <w:t xml:space="preserve">Operating systems for Linux such as Ubuntu 22.04 LTS, 24.04 LTS; macOS, Windows 11.</w:t>
      </w:r>
    </w:p>
    <w:p>
      <w:pPr>
        <w:numPr>
          <w:ilvl w:val="0"/>
          <w:numId w:val="1007"/>
        </w:numPr>
        <w:spacing w:after="100" w:line="276" w:lineRule="auto"/>
      </w:pPr>
      <w:r>
        <w:rPr>
          <w:rFonts w:ascii="Calibri" w:hAnsi="Calibri"/>
          <w:b/>
          <w:bCs/>
          <w:color w:val="1E293B"/>
          <w:sz w:val="22"/>
        </w:rPr>
        <w:t xml:space="preserve">Languages &amp; Tools Used for Programming:</w:t>
      </w:r>
      <w:r>
        <w:rPr>
          <w:rFonts w:ascii="Calibri" w:hAnsi="Calibri"/>
          <w:color w:val="1E293B"/>
          <w:sz w:val="22"/>
        </w:rPr>
        <w:t xml:space="preserve"> </w:t>
      </w:r>
      <w:r>
        <w:rPr>
          <w:rFonts w:ascii="Calibri" w:hAnsi="Calibri"/>
          <w:color w:val="1E293B"/>
          <w:sz w:val="22"/>
        </w:rPr>
        <w:t xml:space="preserve">Python version 3.10+ with uv package manager.</w:t>
      </w:r>
    </w:p>
    <w:p>
      <w:pPr>
        <w:numPr>
          <w:ilvl w:val="0"/>
          <w:numId w:val="1007"/>
        </w:numPr>
        <w:spacing w:after="100" w:line="276" w:lineRule="auto"/>
      </w:pPr>
      <w:r>
        <w:rPr>
          <w:rFonts w:ascii="Calibri" w:hAnsi="Calibri"/>
          <w:b/>
          <w:bCs/>
          <w:color w:val="1E293B"/>
          <w:sz w:val="22"/>
        </w:rPr>
        <w:t xml:space="preserve">PySide6:</w:t>
      </w:r>
      <w:r>
        <w:rPr>
          <w:rFonts w:ascii="Calibri" w:hAnsi="Calibri"/>
          <w:color w:val="1E293B"/>
          <w:sz w:val="22"/>
        </w:rPr>
        <w:t xml:space="preserve"> </w:t>
      </w:r>
      <w:r>
        <w:rPr>
          <w:rFonts w:ascii="Calibri" w:hAnsi="Calibri"/>
          <w:color w:val="1E293B"/>
          <w:sz w:val="22"/>
        </w:rPr>
        <w:t xml:space="preserve">This is Qt in Python and is employed in making desktop layouts and interfaces.</w:t>
      </w:r>
    </w:p>
    <w:p>
      <w:pPr>
        <w:numPr>
          <w:ilvl w:val="0"/>
          <w:numId w:val="1007"/>
        </w:numPr>
        <w:spacing w:after="100" w:line="276" w:lineRule="auto"/>
      </w:pPr>
      <w:r>
        <w:rPr>
          <w:rFonts w:ascii="Calibri" w:hAnsi="Calibri"/>
          <w:b/>
          <w:bCs/>
          <w:color w:val="1E293B"/>
          <w:sz w:val="22"/>
        </w:rPr>
        <w:t xml:space="preserve">Computer Vision Libraries in Python:</w:t>
      </w:r>
      <w:r>
        <w:rPr>
          <w:rFonts w:ascii="Calibri" w:hAnsi="Calibri"/>
          <w:color w:val="1E293B"/>
          <w:sz w:val="22"/>
        </w:rPr>
        <w:t xml:space="preserve"> </w:t>
      </w:r>
      <w:r>
        <w:rPr>
          <w:rFonts w:ascii="Calibri" w:hAnsi="Calibri"/>
          <w:color w:val="1E293B"/>
          <w:sz w:val="22"/>
        </w:rPr>
        <w:t xml:space="preserve">OpenCV and Pupil AprilTag.</w:t>
      </w:r>
    </w:p>
    <w:p>
      <w:pPr>
        <w:numPr>
          <w:ilvl w:val="0"/>
          <w:numId w:val="1007"/>
        </w:numPr>
        <w:spacing w:after="100" w:line="276" w:lineRule="auto"/>
      </w:pPr>
      <w:r>
        <w:rPr>
          <w:rFonts w:ascii="Calibri" w:hAnsi="Calibri"/>
          <w:b/>
          <w:bCs/>
          <w:color w:val="1E293B"/>
          <w:sz w:val="22"/>
        </w:rPr>
        <w:t xml:space="preserve">Hand Pose Estimation:</w:t>
      </w:r>
      <w:r>
        <w:rPr>
          <w:rFonts w:ascii="Calibri" w:hAnsi="Calibri"/>
          <w:color w:val="1E293B"/>
          <w:sz w:val="22"/>
        </w:rPr>
        <w:t xml:space="preserve"> </w:t>
      </w:r>
      <w:r>
        <w:rPr>
          <w:rFonts w:ascii="Calibri" w:hAnsi="Calibri"/>
          <w:color w:val="1E293B"/>
          <w:sz w:val="22"/>
        </w:rPr>
        <w:t xml:space="preserve">The MediaPipe Hand Landmarker method from Google.</w:t>
      </w:r>
    </w:p>
    <w:p>
      <w:pPr>
        <w:numPr>
          <w:ilvl w:val="0"/>
          <w:numId w:val="1007"/>
        </w:numPr>
        <w:spacing w:after="100" w:line="276" w:lineRule="auto"/>
      </w:pPr>
      <w:r>
        <w:rPr>
          <w:rFonts w:ascii="Calibri" w:hAnsi="Calibri"/>
          <w:b/>
          <w:bCs/>
          <w:color w:val="1E293B"/>
          <w:sz w:val="22"/>
        </w:rPr>
        <w:t xml:space="preserve">Deep Learning Architecture:</w:t>
      </w:r>
      <w:r>
        <w:rPr>
          <w:rFonts w:ascii="Calibri" w:hAnsi="Calibri"/>
          <w:color w:val="1E293B"/>
          <w:sz w:val="22"/>
        </w:rPr>
        <w:t xml:space="preserve"> </w:t>
      </w:r>
      <w:r>
        <w:rPr>
          <w:rFonts w:ascii="Calibri" w:hAnsi="Calibri"/>
          <w:color w:val="1E293B"/>
          <w:sz w:val="22"/>
        </w:rPr>
        <w:t xml:space="preserve">Utilization of PyTorch for designing, training, and testing an LSTM network using real-time CPU.</w:t>
      </w:r>
    </w:p>
    <w:bookmarkEnd w:id="41"/>
    <w:bookmarkEnd w:id="42"/>
    <w:bookmarkStart w:id="46" w:name="sec:project_scope"/>
    <w:p>
      <w:bookmarkStart w:id="120" w:name="_Toc_Heading_120"/>
      <w:pPr>
        <w:pStyle w:val="Heading2"/>
        <w:keepNext/>
        <w:spacing w:before="280" w:after="80"/>
      </w:pPr>
      <w:r>
        <w:rPr>
          <w:rStyle w:val="SectionNumber"/>
          <w:rFonts w:ascii="Calibri" w:hAnsi="Calibri"/>
          <w:b/>
          <w:color w:val="1E40AF"/>
          <w:sz w:val="27"/>
        </w:rPr>
        <w:t xml:space="preserve">1.10</w:t>
      </w:r>
      <w:r>
        <w:rPr>
          <w:rFonts w:ascii="Calibri" w:hAnsi="Calibri"/>
          <w:b/>
          <w:color w:val="1E40AF"/>
          <w:sz w:val="27"/>
        </w:rPr>
        <w:tab/>
      </w:r>
      <w:r>
        <w:rPr>
          <w:rFonts w:ascii="Calibri" w:hAnsi="Calibri"/>
          <w:b/>
          <w:color w:val="1E40AF"/>
          <w:sz w:val="27"/>
        </w:rPr>
        <w:t xml:space="preserve">Project Scope</w:t>
      </w:r>
      <w:bookmarkEnd w:id="120"/>
    </w:p>
    <w:p>
      <w:pPr>
        <w:pStyle w:val="FirstParagraph"/>
        <w:spacing w:after="100" w:line="276" w:lineRule="auto"/>
      </w:pPr>
      <w:r>
        <w:rPr>
          <w:rFonts w:ascii="Calibri" w:hAnsi="Calibri"/>
          <w:color w:val="1E293B"/>
          <w:sz w:val="22"/>
        </w:rPr>
        <w:t xml:space="preserve">To make sure that the scope of this project has been defined clearly and has some boundaries, scope boundaries for the research project were established. Knowing about the scope of the particular research project makes it possible for us to devise an efficient system that does not complicate matters. Table </w:t>
      </w:r>
      <w:hyperlink w:anchor="tab:project_scope">
        <w:r>
          <w:rPr>
            <w:rStyle w:val="Hyperlink"/>
          </w:rPr>
          <w:t xml:space="preserve">1.1</w:t>
        </w:r>
      </w:hyperlink>
      <w:r>
        <w:rPr>
          <w:rFonts w:ascii="Calibri" w:hAnsi="Calibri"/>
          <w:color w:val="1E293B"/>
          <w:sz w:val="22"/>
        </w:rPr>
        <w:t xml:space="preserve"> </w:t>
      </w:r>
      <w:r>
        <w:rPr>
          <w:rFonts w:ascii="Calibri" w:hAnsi="Calibri"/>
          <w:color w:val="1E293B"/>
          <w:sz w:val="22"/>
        </w:rPr>
        <w:t xml:space="preserve">shows what is included and excluded from the scope of this project.</w:t>
      </w:r>
    </w:p>
    <w:bookmarkStart w:id="43" w:name="tab:project_scope"/>
    <w:p>
      <w:pPr>
        <w:pStyle w:val="TableCaption"/>
        <w:spacing w:before="80" w:after="200"/>
        <w:jc w:val="center"/>
      </w:pPr>
      <w:r>
        <w:rPr>
          <w:rFonts w:ascii="Calibri" w:hAnsi="Calibri"/>
          <w:i/>
          <w:color w:val="475569"/>
          <w:sz w:val="20"/>
        </w:rPr>
        <w:t xml:space="preserve">System Project Scope Boundaries (In-Scope vs. Out-of-Scope)</w:t>
      </w:r>
    </w:p>
    <w:tbl>
      <w:tblPr>
        <w:tblStyle w:val="Table"/>
        <w:tblW w:type="dxa" w:w="9360"/>
        <w:jc w:val="center"/>
        <w:tblLook w:firstRow="1" w:lastRow="0" w:firstColumn="0" w:lastColumn="0" w:noHBand="0" w:noVBand="0" w:val="0020"/>
        <w:tblCaption w:val="System Project Scope Boundaries (In-Scope vs. Out-of-Scope)"/>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In-Scope System Elements</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Out-of-Scope System Elements</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Monocular RGB camera (common), common USB webcams can also serve as examples as well as affordable sensors with common resolutions of 360p, 480p, 720p, and 1080p at 12 FPS speed.</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Depth sensor, Time-of-flight camera, Infrared light source or stereo camera.</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One Hand Active Typing and Touch Detection, where the tracking is done on 21 joints of one active hand and the touch is identified separately on all five fingers.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Two-fingered typing or group typing at once, for future editions only to prevent marker obscuration on A4 paper.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Sheet of plain white paper, having AprilTag marking printed by a computer printer, either in A4 or Letter sizes.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Active capacitive films, conductive ink strips, wired sensing panels, or even any type of touch sensitive hardware components.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Inference in real-time using a CPU-based standard commodity solution without GPU.</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Necessity or costliness of GPUs for top performance workstations.</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PySide6 based GUI application for creating custom layouts and exporting to XML file to print AprilTag PDFs.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Applications native to the iOS or Android operating system or browser add-ons.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Fiducial Marker Tracking using April Tag along with 2D Planar 3x3 Homography Transform with Perspective Tilt.</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Tracing the curved surface of 3D objects like cylinder and sphere.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Normalized length of hands (unit-less) through feature propagation method for acquiring full resolution invariance.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3D biomechanical modeling of muscular forces/pressures at joints.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Simple Lightweight LSTM Neural Network Using PyTorch with Custom Sliding Feature Window of 5 Frames for Touches Recognition on the CPU.</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Corrections performed automatically in large language models.</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Real-time virtual key stroke execution and XML search on coordinates for flat surfaces.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Several users inputting text simultaneously through the printed paper keyboard.</w:t>
            </w:r>
          </w:p>
        </w:tc>
      </w:tr>
    </w:tbl>
    <w:bookmarkEnd w:id="43"/>
    <w:bookmarkStart w:id="44" w:name="subsec:in_scope_boundaries"/>
    <w:p>
      <w:bookmarkStart w:id="121" w:name="_Toc_Heading_121"/>
      <w:pPr>
        <w:pStyle w:val="Heading3"/>
        <w:keepNext/>
        <w:spacing w:before="200" w:after="40"/>
      </w:pPr>
      <w:r>
        <w:rPr>
          <w:rStyle w:val="SectionNumber"/>
          <w:rFonts w:ascii="Calibri" w:hAnsi="Calibri"/>
          <w:b/>
          <w:color w:val="334155"/>
          <w:sz w:val="23"/>
        </w:rPr>
        <w:t xml:space="preserve">1.10.1</w:t>
      </w:r>
      <w:r>
        <w:rPr>
          <w:rFonts w:ascii="Calibri" w:hAnsi="Calibri"/>
          <w:b/>
          <w:color w:val="334155"/>
          <w:sz w:val="23"/>
        </w:rPr>
        <w:tab/>
      </w:r>
      <w:r>
        <w:rPr>
          <w:rFonts w:ascii="Calibri" w:hAnsi="Calibri"/>
          <w:b/>
          <w:color w:val="334155"/>
          <w:sz w:val="23"/>
        </w:rPr>
        <w:t xml:space="preserve">In-Scope Technical Boundaries</w:t>
      </w:r>
      <w:bookmarkEnd w:id="121"/>
    </w:p>
    <w:p>
      <w:pPr>
        <w:pStyle w:val="FirstParagraph"/>
        <w:spacing w:after="100" w:line="276" w:lineRule="auto"/>
      </w:pPr>
      <w:r>
        <w:rPr>
          <w:rFonts w:ascii="Calibri" w:hAnsi="Calibri"/>
          <w:color w:val="1E293B"/>
          <w:sz w:val="22"/>
        </w:rPr>
        <w:t xml:space="preserve">As far as the hardware and the sensor variety is concerned, the research employs one simple RGB webcam and regular printed papers</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w:t>
      </w:r>
      <w:r>
        <w:rPr>
          <w:rFonts w:ascii="Calibri" w:hAnsi="Calibri"/>
          <w:color w:val="1E293B"/>
          <w:sz w:val="22"/>
        </w:rPr>
        <w:t xml:space="preserve"> </w:t>
      </w:r>
      <w:hyperlink w:anchor="ref-Sreenath2021Monocular">
        <w:r>
          <w:rPr>
            <w:rStyle w:val="Hyperlink"/>
          </w:rPr>
          <w:t xml:space="preserve">[13]</w:t>
        </w:r>
      </w:hyperlink>
      <w:r>
        <w:rPr>
          <w:rFonts w:ascii="Calibri" w:hAnsi="Calibri"/>
          <w:color w:val="1E293B"/>
          <w:sz w:val="22"/>
        </w:rPr>
        <w:t xml:space="preserve">,</w:t>
      </w:r>
      <w:r>
        <w:rPr>
          <w:rFonts w:ascii="Calibri" w:hAnsi="Calibri"/>
          <w:color w:val="1E293B"/>
          <w:sz w:val="22"/>
        </w:rPr>
        <w:t xml:space="preserve"> </w:t>
      </w:r>
      <w:hyperlink w:anchor="ref-Enkhbat2020HandKey">
        <w:r>
          <w:rPr>
            <w:rStyle w:val="Hyperlink"/>
          </w:rPr>
          <w:t xml:space="preserve">[29]</w:t>
        </w:r>
      </w:hyperlink>
      <w:r>
        <w:rPr>
          <w:rFonts w:ascii="Calibri" w:hAnsi="Calibri"/>
          <w:color w:val="1E293B"/>
          <w:sz w:val="22"/>
        </w:rPr>
        <w:t xml:space="preserve">. The system can be operated by using budget USB webcams as well as laptop webcams that have either normal or low resolution, i.e., 360p, 480p, 720p, and 1080p. High-speed cameras, professional lenses, and depth sensors are not needed at all. The keyboard pattern is printed on regular A4/Letter papers via an ordinary inkjet or laser printer on the office computer desk. There are neither any electronics nor any sensors embedded in the paper. Moreover, the algorithm is implemented in real-time without any GPU usage.</w:t>
      </w:r>
    </w:p>
    <w:p>
      <w:pPr>
        <w:pStyle w:val="BodyText"/>
        <w:spacing w:after="100" w:line="276" w:lineRule="auto"/>
      </w:pPr>
      <w:r>
        <w:rPr>
          <w:rFonts w:ascii="Calibri" w:hAnsi="Calibri"/>
          <w:color w:val="1E293B"/>
          <w:sz w:val="22"/>
        </w:rPr>
        <w:t xml:space="preserve">Regarding the design for interaction and vision tracking, the current design allows the interaction and tracking of one hand with 21 landmarks of the active hand. In this scenario, the deep learning algorithm calculates the probabilities of touching of all five fingers of the active hand including Thumb, Index, Middle, Ring and Pinky finger in one stroke. The interaction with the single hand not only allows the reduction of latency up to 29.09 ms but also avoids the occlusion of the four fiducial AprilTag border anchors on the small A4 sheets of paper. The decoupling of physical paper shape and digital action semantics is achieved using the PySide6 Layout Designer allowing the user to configure his key layout and use the same physical sheet of paper to make different kinds of actions such as typing, developer shortcuts, DAW music controls, and terminal commands by switching configurations in the software</w:t>
      </w:r>
      <w:r>
        <w:rPr>
          <w:rFonts w:ascii="Calibri" w:hAnsi="Calibri"/>
          <w:color w:val="1E293B"/>
          <w:sz w:val="22"/>
        </w:rPr>
        <w:t xml:space="preserve"> </w:t>
      </w:r>
      <w:hyperlink w:anchor="ref-Lee2022Virtual">
        <w:r>
          <w:rPr>
            <w:rStyle w:val="Hyperlink"/>
          </w:rPr>
          <w:t xml:space="preserve">[2]</w:t>
        </w:r>
      </w:hyperlink>
      <w:r>
        <w:rPr>
          <w:rFonts w:ascii="Calibri" w:hAnsi="Calibri"/>
          <w:color w:val="1E293B"/>
          <w:sz w:val="22"/>
        </w:rPr>
        <w:t xml:space="preserve">,</w:t>
      </w:r>
      <w:r>
        <w:rPr>
          <w:rFonts w:ascii="Calibri" w:hAnsi="Calibri"/>
          <w:color w:val="1E293B"/>
          <w:sz w:val="22"/>
        </w:rPr>
        <w:t xml:space="preserve"> </w:t>
      </w:r>
      <w:hyperlink w:anchor="ref-Li2021CNN">
        <w:r>
          <w:rPr>
            <w:rStyle w:val="Hyperlink"/>
          </w:rPr>
          <w:t xml:space="preserve">[18]</w:t>
        </w:r>
      </w:hyperlink>
      <w:r>
        <w:rPr>
          <w:rFonts w:ascii="Calibri" w:hAnsi="Calibri"/>
          <w:color w:val="1E293B"/>
          <w:sz w:val="22"/>
        </w:rPr>
        <w:t xml:space="preserve">,</w:t>
      </w:r>
      <w:r>
        <w:rPr>
          <w:rFonts w:ascii="Calibri" w:hAnsi="Calibri"/>
          <w:color w:val="1E293B"/>
          <w:sz w:val="22"/>
        </w:rPr>
        <w:t xml:space="preserve"> </w:t>
      </w:r>
      <w:hyperlink w:anchor="ref-Doan2022Efficient">
        <w:r>
          <w:rPr>
            <w:rStyle w:val="Hyperlink"/>
          </w:rPr>
          <w:t xml:space="preserve">[36]</w:t>
        </w:r>
      </w:hyperlink>
      <w:r>
        <w:rPr>
          <w:rFonts w:ascii="Calibri" w:hAnsi="Calibri"/>
          <w:color w:val="1E293B"/>
          <w:sz w:val="22"/>
        </w:rPr>
        <w:t xml:space="preserve">. The vision tracking is done using the AprilTag planar homography tracking which compensates for the paper movement and camera angle</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w:t>
      </w:r>
      <w:r>
        <w:rPr>
          <w:rFonts w:ascii="Calibri" w:hAnsi="Calibri"/>
          <w:color w:val="1E293B"/>
          <w:sz w:val="22"/>
        </w:rPr>
        <w:t xml:space="preserve"> </w:t>
      </w:r>
      <w:hyperlink w:anchor="ref-Kalaitzakis2021Fiducial">
        <w:r>
          <w:rPr>
            <w:rStyle w:val="Hyperlink"/>
          </w:rPr>
          <w:t xml:space="preserve">[24]</w:t>
        </w:r>
      </w:hyperlink>
      <w:r>
        <w:rPr>
          <w:rFonts w:ascii="Calibri" w:hAnsi="Calibri"/>
          <w:color w:val="1E293B"/>
          <w:sz w:val="22"/>
        </w:rPr>
        <w:t xml:space="preserve">. The hand landmarks are normalized to the hand length with no temporal smoothing of 12 FPS and classified using the compact PyTorch LSTM neural network on CPU</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w:t>
      </w:r>
      <w:r>
        <w:rPr>
          <w:rFonts w:ascii="Calibri" w:hAnsi="Calibri"/>
          <w:color w:val="1E293B"/>
          <w:sz w:val="22"/>
        </w:rPr>
        <w:t xml:space="preserve"> </w:t>
      </w:r>
      <w:hyperlink w:anchor="ref-Hochreiter1997LSTM">
        <w:r>
          <w:rPr>
            <w:rStyle w:val="Hyperlink"/>
          </w:rPr>
          <w:t xml:space="preserve">[31]</w:t>
        </w:r>
      </w:hyperlink>
      <w:r>
        <w:rPr>
          <w:rFonts w:ascii="Calibri" w:hAnsi="Calibri"/>
          <w:color w:val="1E293B"/>
          <w:sz w:val="22"/>
        </w:rPr>
        <w:t xml:space="preserve">.</w:t>
      </w:r>
    </w:p>
    <w:bookmarkEnd w:id="44"/>
    <w:bookmarkStart w:id="45" w:name="subsec:out_scope_boundaries"/>
    <w:p>
      <w:bookmarkStart w:id="122" w:name="_Toc_Heading_122"/>
      <w:pPr>
        <w:pStyle w:val="Heading3"/>
        <w:keepNext/>
        <w:spacing w:before="200" w:after="40"/>
      </w:pPr>
      <w:r>
        <w:rPr>
          <w:rStyle w:val="SectionNumber"/>
          <w:rFonts w:ascii="Calibri" w:hAnsi="Calibri"/>
          <w:b/>
          <w:color w:val="334155"/>
          <w:sz w:val="23"/>
        </w:rPr>
        <w:t xml:space="preserve">1.10.2</w:t>
      </w:r>
      <w:r>
        <w:rPr>
          <w:rFonts w:ascii="Calibri" w:hAnsi="Calibri"/>
          <w:b/>
          <w:color w:val="334155"/>
          <w:sz w:val="23"/>
        </w:rPr>
        <w:tab/>
      </w:r>
      <w:r>
        <w:rPr>
          <w:rFonts w:ascii="Calibri" w:hAnsi="Calibri"/>
          <w:b/>
          <w:color w:val="334155"/>
          <w:sz w:val="23"/>
        </w:rPr>
        <w:t xml:space="preserve">Out-of-Scope Boundaries and Future Extensions</w:t>
      </w:r>
      <w:bookmarkEnd w:id="122"/>
    </w:p>
    <w:p>
      <w:pPr>
        <w:pStyle w:val="FirstParagraph"/>
        <w:spacing w:after="100" w:line="276" w:lineRule="auto"/>
      </w:pPr>
      <w:r>
        <w:rPr>
          <w:rFonts w:ascii="Calibri" w:hAnsi="Calibri"/>
          <w:color w:val="1E293B"/>
          <w:sz w:val="22"/>
        </w:rPr>
        <w:t xml:space="preserve">To make this particular design feasible and inexpensive enough to be implemented in normal PCs, some advanced features have been left out purposefully in this design. Firstly, with respect to the hardware side of things, there is no use of any sensors like 3D depth sensors, Time-of-Flight camera, stereo cameras, Infrared laser pointer, and sensor gloves</w:t>
      </w:r>
      <w:r>
        <w:rPr>
          <w:rFonts w:ascii="Calibri" w:hAnsi="Calibri"/>
          <w:color w:val="1E293B"/>
          <w:sz w:val="22"/>
        </w:rPr>
        <w:t xml:space="preserve"> </w:t>
      </w:r>
      <w:hyperlink w:anchor="ref-Lee2019Virtual">
        <w:r>
          <w:rPr>
            <w:rStyle w:val="Hyperlink"/>
          </w:rPr>
          <w:t xml:space="preserve">[7]</w:t>
        </w:r>
      </w:hyperlink>
      <w:r>
        <w:rPr>
          <w:rFonts w:ascii="Calibri" w:hAnsi="Calibri"/>
          <w:color w:val="1E293B"/>
          <w:sz w:val="22"/>
        </w:rPr>
        <w:t xml:space="preserve">,</w:t>
      </w:r>
      <w:r>
        <w:rPr>
          <w:rFonts w:ascii="Calibri" w:hAnsi="Calibri"/>
          <w:color w:val="1E293B"/>
          <w:sz w:val="22"/>
        </w:rPr>
        <w:t xml:space="preserve"> </w:t>
      </w:r>
      <w:hyperlink w:anchor="ref-Kudale2016RealTime">
        <w:r>
          <w:rPr>
            <w:rStyle w:val="Hyperlink"/>
          </w:rPr>
          <w:t xml:space="preserve">[8]</w:t>
        </w:r>
      </w:hyperlink>
      <w:r>
        <w:rPr>
          <w:rFonts w:ascii="Calibri" w:hAnsi="Calibri"/>
          <w:color w:val="1E293B"/>
          <w:sz w:val="22"/>
        </w:rPr>
        <w:t xml:space="preserve">. Neither has the use of e-paper and ink circuit been considered in this design. Typing on 3D surfaces like cylinder and spheres has been left out of consideration as well. Only typing on normal paper in a flat plane has been taken into account in this case. Secondly, regarding the interaction aspect of this design, two-handed typing and multi-user interaction have not been considered in this design as well. Two-handed detection will confuse the AprilTag marker detection from the normal A4 papers and also cause CPU overload. Finally, 3D force detection of the fingers, touch pressure calculation, and auto-completion of texts using language models have not been considered in this design.</w:t>
      </w:r>
    </w:p>
    <w:bookmarkEnd w:id="45"/>
    <w:bookmarkEnd w:id="46"/>
    <w:bookmarkStart w:id="47" w:name="sec:chapter_summary"/>
    <w:p>
      <w:bookmarkStart w:id="123" w:name="_Toc_Heading_123"/>
      <w:pPr>
        <w:pStyle w:val="Heading2"/>
        <w:keepNext/>
        <w:spacing w:before="280" w:after="80"/>
      </w:pPr>
      <w:r>
        <w:rPr>
          <w:rStyle w:val="SectionNumber"/>
          <w:rFonts w:ascii="Calibri" w:hAnsi="Calibri"/>
          <w:b/>
          <w:color w:val="1E40AF"/>
          <w:sz w:val="27"/>
        </w:rPr>
        <w:t xml:space="preserve">1.11</w:t>
      </w:r>
      <w:r>
        <w:rPr>
          <w:rFonts w:ascii="Calibri" w:hAnsi="Calibri"/>
          <w:b/>
          <w:color w:val="1E40AF"/>
          <w:sz w:val="27"/>
        </w:rPr>
        <w:tab/>
      </w:r>
      <w:r>
        <w:rPr>
          <w:rFonts w:ascii="Calibri" w:hAnsi="Calibri"/>
          <w:b/>
          <w:color w:val="1E40AF"/>
          <w:sz w:val="27"/>
        </w:rPr>
        <w:t xml:space="preserve">Chapter Summary</w:t>
      </w:r>
      <w:bookmarkEnd w:id="123"/>
    </w:p>
    <w:p>
      <w:pPr>
        <w:pStyle w:val="FirstParagraph"/>
        <w:spacing w:after="100" w:line="276" w:lineRule="auto"/>
      </w:pPr>
      <w:r>
        <w:rPr>
          <w:rFonts w:ascii="Calibri" w:hAnsi="Calibri"/>
          <w:color w:val="1E293B"/>
          <w:sz w:val="22"/>
        </w:rPr>
        <w:t xml:space="preserve">Above is the introductory chapter which covers the background of the problem, the problem statement, research questions, motivation, objective, aim, solution architecture, resource requirements, and scope of the custom paper virtual keyboard project.</w:t>
      </w:r>
    </w:p>
    <w:p>
      <w:pPr>
        <w:pStyle w:val="BodyText"/>
        <w:spacing w:after="100" w:line="276" w:lineRule="auto"/>
      </w:pPr>
      <w:r>
        <w:rPr>
          <w:rFonts w:ascii="Calibri" w:hAnsi="Calibri"/>
          <w:color w:val="1E293B"/>
          <w:sz w:val="22"/>
        </w:rPr>
        <w:t xml:space="preserve">By employing a cheap alternative such as an RGB camera, a sheet of paper, AprilTags planar homography tracking</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w:t>
      </w:r>
      <w:r>
        <w:rPr>
          <w:rFonts w:ascii="Calibri" w:hAnsi="Calibri"/>
          <w:color w:val="1E293B"/>
          <w:sz w:val="22"/>
        </w:rPr>
        <w:t xml:space="preserve"> </w:t>
      </w:r>
      <w:hyperlink w:anchor="ref-Kallwies2020Determining">
        <w:r>
          <w:rPr>
            <w:rStyle w:val="Hyperlink"/>
          </w:rPr>
          <w:t xml:space="preserve">[22]</w:t>
        </w:r>
      </w:hyperlink>
      <w:r>
        <w:rPr>
          <w:rFonts w:ascii="Calibri" w:hAnsi="Calibri"/>
          <w:color w:val="1E293B"/>
          <w:sz w:val="22"/>
        </w:rPr>
        <w:t xml:space="preserve">, unit scale normalization</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 and the light-weight PyTorch LSTM touch classifier operating at 12 FPS on commodity hardware</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w:t>
      </w:r>
      <w:r>
        <w:rPr>
          <w:rFonts w:ascii="Calibri" w:hAnsi="Calibri"/>
          <w:color w:val="1E293B"/>
          <w:sz w:val="22"/>
        </w:rPr>
        <w:t xml:space="preserve"> </w:t>
      </w:r>
      <w:hyperlink w:anchor="ref-Hochreiter1997LSTM">
        <w:r>
          <w:rPr>
            <w:rStyle w:val="Hyperlink"/>
          </w:rPr>
          <w:t xml:space="preserve">[31]</w:t>
        </w:r>
      </w:hyperlink>
      <w:r>
        <w:rPr>
          <w:rFonts w:ascii="Calibri" w:hAnsi="Calibri"/>
          <w:color w:val="1E293B"/>
          <w:sz w:val="22"/>
        </w:rPr>
        <w:t xml:space="preserve">, this study manages to tackle some of the most critical issues of accessibility and technological complexity associated with the monocular vision-based user interface technologies. The second chapter, entitled the Literature Review, will include a thorough review of the literature on current methods for designing virtual keyboards, hand pose estimation, planar homography techniques, and gesture classification by means of deep learning.</w:t>
      </w:r>
    </w:p>
    <w:bookmarkEnd w:id="47"/>
    <w:bookmarkEnd w:id="48"/>
    <w:bookmarkStart w:id="107" w:name="ch:literature_review"/>
    <w:p>
      <w:bookmarkStart w:id="124" w:name="_Toc_Heading_124"/>
      <w:pPr>
        <w:pStyle w:val="Heading1"/>
        <w:keepNext/>
        <w:pageBreakBefore/>
        <w:spacing w:before="480" w:after="160"/>
      </w:pPr>
      <w:r>
        <w:rPr>
          <w:rStyle w:val="SectionNumber"/>
          <w:rFonts w:ascii="Calibri" w:hAnsi="Calibri"/>
          <w:b/>
          <w:color w:val="0F2942"/>
          <w:sz w:val="34"/>
        </w:rPr>
        <w:t xml:space="preserve">2</w:t>
      </w:r>
      <w:r>
        <w:rPr>
          <w:rFonts w:ascii="Calibri" w:hAnsi="Calibri"/>
          <w:b/>
          <w:color w:val="0F2942"/>
          <w:sz w:val="34"/>
        </w:rPr>
        <w:tab/>
      </w:r>
      <w:r>
        <w:rPr>
          <w:rFonts w:ascii="Calibri" w:hAnsi="Calibri"/>
          <w:b/>
          <w:color w:val="0F2942"/>
          <w:sz w:val="34"/>
        </w:rPr>
        <w:t xml:space="preserve">Literature Review</w:t>
      </w:r>
      <w:bookmarkEnd w:id="124"/>
    </w:p>
    <w:bookmarkStart w:id="49" w:name="sec:lit_chapter_overview"/>
    <w:p>
      <w:bookmarkStart w:id="125" w:name="_Toc_Heading_125"/>
      <w:pPr>
        <w:pStyle w:val="Heading2"/>
        <w:keepNext/>
        <w:spacing w:before="280" w:after="80"/>
      </w:pPr>
      <w:r>
        <w:rPr>
          <w:rStyle w:val="SectionNumber"/>
          <w:rFonts w:ascii="Calibri" w:hAnsi="Calibri"/>
          <w:b/>
          <w:color w:val="1E40AF"/>
          <w:sz w:val="27"/>
        </w:rPr>
        <w:t xml:space="preserve">2.1</w:t>
      </w:r>
      <w:r>
        <w:rPr>
          <w:rFonts w:ascii="Calibri" w:hAnsi="Calibri"/>
          <w:b/>
          <w:color w:val="1E40AF"/>
          <w:sz w:val="27"/>
        </w:rPr>
        <w:tab/>
      </w:r>
      <w:r>
        <w:rPr>
          <w:rFonts w:ascii="Calibri" w:hAnsi="Calibri"/>
          <w:b/>
          <w:color w:val="1E40AF"/>
          <w:sz w:val="27"/>
        </w:rPr>
        <w:t xml:space="preserve">Chapter Overview</w:t>
      </w:r>
      <w:bookmarkEnd w:id="125"/>
    </w:p>
    <w:p>
      <w:pPr>
        <w:pStyle w:val="FirstParagraph"/>
        <w:spacing w:after="100" w:line="276" w:lineRule="auto"/>
      </w:pPr>
      <w:r>
        <w:rPr>
          <w:rFonts w:ascii="Calibri" w:hAnsi="Calibri"/>
          <w:color w:val="1E293B"/>
          <w:sz w:val="22"/>
        </w:rPr>
        <w:t xml:space="preserve">Due to constant innovation in the field of mobile computing technology, augmented and virtual reality, as well as computer systems being widely implemented into everyday objects, our approach towards interacting with computers has changed as well. For almost the entire period of the last century, the text input and generally computer interaction have been carried out using QWERTY mechanical keyboards and capacitive touch screens. Despite the fact that the mechanical keyboard allows the user to receive tangible tactile feedback and hence type quickly, the lack of mobility and fixation of the mechanical keyboard poses some challenges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r>
        <w:rPr>
          <w:rFonts w:ascii="Calibri" w:hAnsi="Calibri"/>
          <w:color w:val="1E293B"/>
          <w:sz w:val="22"/>
        </w:rPr>
        <w:t xml:space="preserve"> </w:t>
      </w:r>
      <w:hyperlink w:anchor="ref-Lee2022Virtual">
        <w:r>
          <w:rPr>
            <w:rStyle w:val="Hyperlink"/>
          </w:rPr>
          <w:t xml:space="preserve">[2]</w:t>
        </w:r>
      </w:hyperlink>
      <w:r>
        <w:rPr>
          <w:rFonts w:ascii="Calibri" w:hAnsi="Calibri"/>
          <w:color w:val="1E293B"/>
          <w:sz w:val="22"/>
        </w:rPr>
        <w:t xml:space="preserve">. First of all, the mechanical keyboard occupies the permanent space on the desk, is not flexible to changes of the software, can lead to infections in hospital wards or public kiosks, and is easily damaged due to liquid spills and dust accumulation</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In order to overcome this problem, a number of attempts have been made by the computer vision experts to create virtual input devices that can transform any two-dimensional plane into an input surface using the ordinary camera sensor</w:t>
      </w:r>
      <w:r>
        <w:rPr>
          <w:rFonts w:ascii="Calibri" w:hAnsi="Calibri"/>
          <w:color w:val="1E293B"/>
          <w:sz w:val="22"/>
        </w:rPr>
        <w:t xml:space="preserve"> </w:t>
      </w:r>
      <w:hyperlink w:anchor="ref-Zhang2001Visual">
        <w:r>
          <w:rPr>
            <w:rStyle w:val="Hyperlink"/>
          </w:rPr>
          <w:t xml:space="preserve">[3]</w:t>
        </w:r>
      </w:hyperlink>
      <w:r>
        <w:rPr>
          <w:rFonts w:ascii="Calibri" w:hAnsi="Calibri"/>
          <w:color w:val="1E293B"/>
          <w:sz w:val="22"/>
        </w:rPr>
        <w:t xml:space="preserve">,</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w:t>
      </w:r>
      <w:r>
        <w:rPr>
          <w:rFonts w:ascii="Calibri" w:hAnsi="Calibri"/>
          <w:color w:val="1E293B"/>
          <w:sz w:val="22"/>
        </w:rPr>
        <w:t xml:space="preserve"> </w:t>
      </w:r>
      <w:hyperlink w:anchor="ref-Khare2019QWERTY">
        <w:r>
          <w:rPr>
            <w:rStyle w:val="Hyperlink"/>
          </w:rPr>
          <w:t xml:space="preserve">[5]</w:t>
        </w:r>
      </w:hyperlink>
      <w:r>
        <w:rPr>
          <w:rFonts w:ascii="Calibri" w:hAnsi="Calibri"/>
          <w:color w:val="1E293B"/>
          <w:sz w:val="22"/>
        </w:rPr>
        <w:t xml:space="preserve">,</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 The virtual keyboard could be created using the method called monocular vision, which looks very promising because it uses a planar surface monitored only by one RGB camera without any additional switches or electric board components.</w:t>
      </w:r>
    </w:p>
    <w:p>
      <w:pPr>
        <w:pStyle w:val="BodyText"/>
        <w:spacing w:after="100" w:line="276" w:lineRule="auto"/>
      </w:pPr>
      <w:r>
        <w:rPr>
          <w:rFonts w:ascii="Calibri" w:hAnsi="Calibri"/>
          <w:color w:val="1E293B"/>
          <w:sz w:val="22"/>
        </w:rPr>
        <w:t xml:space="preserve">Nevertheless, the creation of an accurate, efficient, and adjustable virtual keyboard through a usual RGB video stream does not lack the challenges associated with computer vision, gesture recognition, and sequence learning. They are the following challenges:</w:t>
      </w:r>
    </w:p>
    <w:p>
      <w:pPr>
        <w:numPr>
          <w:ilvl w:val="0"/>
          <w:numId w:val="1008"/>
        </w:numPr>
        <w:spacing w:after="100" w:line="276" w:lineRule="auto"/>
      </w:pPr>
      <w:r>
        <w:rPr>
          <w:rFonts w:ascii="Calibri" w:hAnsi="Calibri"/>
          <w:b/>
          <w:bCs/>
          <w:color w:val="1E293B"/>
          <w:sz w:val="22"/>
        </w:rPr>
        <w:t xml:space="preserve">Detection of Touch on Surface without Using Depth Sensors:</w:t>
      </w:r>
      <w:r>
        <w:rPr>
          <w:rFonts w:ascii="Calibri" w:hAnsi="Calibri"/>
          <w:color w:val="1E293B"/>
          <w:sz w:val="22"/>
        </w:rPr>
        <w:t xml:space="preserve"> </w:t>
      </w:r>
      <w:r>
        <w:rPr>
          <w:rFonts w:ascii="Calibri" w:hAnsi="Calibri"/>
          <w:color w:val="1E293B"/>
          <w:sz w:val="22"/>
        </w:rPr>
        <w:t xml:space="preserve">Monocular cameras with RGB color filters do not give any indication regarding depth along the Z-axis. The challenge arises in identifying the exact moment when the finger actually touches the surface in order to differentiate between pressing a button and touching the paper above the surface</w:t>
      </w:r>
      <w:r>
        <w:rPr>
          <w:rFonts w:ascii="Calibri" w:hAnsi="Calibri"/>
          <w:color w:val="1E293B"/>
          <w:sz w:val="22"/>
        </w:rPr>
        <w:t xml:space="preserve"> </w:t>
      </w:r>
      <w:hyperlink w:anchor="ref-Lee2019Virtual">
        <w:r>
          <w:rPr>
            <w:rStyle w:val="Hyperlink"/>
          </w:rPr>
          <w:t xml:space="preserve">[7]</w:t>
        </w:r>
      </w:hyperlink>
      <w:r>
        <w:rPr>
          <w:rFonts w:ascii="Calibri" w:hAnsi="Calibri"/>
          <w:color w:val="1E293B"/>
          <w:sz w:val="22"/>
        </w:rPr>
        <w:t xml:space="preserve">,</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w:t>
      </w:r>
      <w:r>
        <w:rPr>
          <w:rFonts w:ascii="Calibri" w:hAnsi="Calibri"/>
          <w:color w:val="1E293B"/>
          <w:sz w:val="22"/>
        </w:rPr>
        <w:t xml:space="preserve"> </w:t>
      </w:r>
      <w:hyperlink w:anchor="ref-Toshpulatov2024RealTime">
        <w:r>
          <w:rPr>
            <w:rStyle w:val="Hyperlink"/>
          </w:rPr>
          <w:t xml:space="preserve">[39]</w:t>
        </w:r>
      </w:hyperlink>
      <w:r>
        <w:rPr>
          <w:rFonts w:ascii="Calibri" w:hAnsi="Calibri"/>
          <w:color w:val="1E293B"/>
          <w:sz w:val="22"/>
        </w:rPr>
        <w:t xml:space="preserve">.</w:t>
      </w:r>
    </w:p>
    <w:p>
      <w:pPr>
        <w:numPr>
          <w:ilvl w:val="0"/>
          <w:numId w:val="1008"/>
        </w:numPr>
        <w:spacing w:after="100" w:line="276" w:lineRule="auto"/>
      </w:pPr>
      <w:r>
        <w:rPr>
          <w:rFonts w:ascii="Calibri" w:hAnsi="Calibri"/>
          <w:b/>
          <w:bCs/>
          <w:color w:val="1E293B"/>
          <w:sz w:val="22"/>
        </w:rPr>
        <w:t xml:space="preserve">Hand Size and Signal Distortion:</w:t>
      </w:r>
      <w:r>
        <w:rPr>
          <w:rFonts w:ascii="Calibri" w:hAnsi="Calibri"/>
          <w:color w:val="1E293B"/>
          <w:sz w:val="22"/>
        </w:rPr>
        <w:t xml:space="preserve"> </w:t>
      </w:r>
      <w:r>
        <w:rPr>
          <w:rFonts w:ascii="Calibri" w:hAnsi="Calibri"/>
          <w:color w:val="1E293B"/>
          <w:sz w:val="22"/>
        </w:rPr>
        <w:t xml:space="preserve">In the hand landmark-based model, the output of the pixel coordinate is dependent on the size of the hand, the distance from the camera, and the position of the user</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w:t>
      </w:r>
      <w:r>
        <w:rPr>
          <w:rFonts w:ascii="Calibri" w:hAnsi="Calibri"/>
          <w:color w:val="1E293B"/>
          <w:sz w:val="22"/>
        </w:rPr>
        <w:t xml:space="preserve"> </w:t>
      </w:r>
      <w:hyperlink w:anchor="ref-Doan2022Efficient">
        <w:r>
          <w:rPr>
            <w:rStyle w:val="Hyperlink"/>
          </w:rPr>
          <w:t xml:space="preserve">[36]</w:t>
        </w:r>
      </w:hyperlink>
      <w:r>
        <w:rPr>
          <w:rFonts w:ascii="Calibri" w:hAnsi="Calibri"/>
          <w:color w:val="1E293B"/>
          <w:sz w:val="22"/>
        </w:rPr>
        <w:t xml:space="preserve">. Normalizing the spatial landmarks without applying temporal filtering, which would cause distortion of touch events, is crucial for detecting touch events</w:t>
      </w:r>
      <w:r>
        <w:rPr>
          <w:rFonts w:ascii="Calibri" w:hAnsi="Calibri"/>
          <w:color w:val="1E293B"/>
          <w:sz w:val="22"/>
        </w:rPr>
        <w:t xml:space="preserve"> </w:t>
      </w:r>
      <w:hyperlink w:anchor="ref-Kumar2026Hybrid">
        <w:r>
          <w:rPr>
            <w:rStyle w:val="Hyperlink"/>
          </w:rPr>
          <w:t xml:space="preserve">[40]</w:t>
        </w:r>
      </w:hyperlink>
      <w:r>
        <w:rPr>
          <w:rFonts w:ascii="Calibri" w:hAnsi="Calibri"/>
          <w:color w:val="1E293B"/>
          <w:sz w:val="22"/>
        </w:rPr>
        <w:t xml:space="preserve">.</w:t>
      </w:r>
    </w:p>
    <w:p>
      <w:pPr>
        <w:numPr>
          <w:ilvl w:val="0"/>
          <w:numId w:val="1008"/>
        </w:numPr>
        <w:spacing w:after="100" w:line="276" w:lineRule="auto"/>
      </w:pPr>
      <w:r>
        <w:rPr>
          <w:rFonts w:ascii="Calibri" w:hAnsi="Calibri"/>
          <w:b/>
          <w:bCs/>
          <w:color w:val="1E293B"/>
          <w:sz w:val="22"/>
        </w:rPr>
        <w:t xml:space="preserve">Camera Tilt and Plane Orientation:</w:t>
      </w:r>
      <w:r>
        <w:rPr>
          <w:rFonts w:ascii="Calibri" w:hAnsi="Calibri"/>
          <w:color w:val="1E293B"/>
          <w:sz w:val="22"/>
        </w:rPr>
        <w:t xml:space="preserve"> </w:t>
      </w:r>
      <w:r>
        <w:rPr>
          <w:rFonts w:ascii="Calibri" w:hAnsi="Calibri"/>
          <w:color w:val="1E293B"/>
          <w:sz w:val="22"/>
        </w:rPr>
        <w:t xml:space="preserve">Even a slight misalignment between the paper and webcam alignment will lead to distortion of the perspective. This, in turn, makes the coordinate grids fail. It is therefore necessary that the planar markers and homography matrix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 are computed in real time</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w:t>
      </w:r>
      <w:r>
        <w:rPr>
          <w:rFonts w:ascii="Calibri" w:hAnsi="Calibri"/>
          <w:color w:val="1E293B"/>
          <w:sz w:val="22"/>
        </w:rPr>
        <w:t xml:space="preserve"> </w:t>
      </w:r>
      <w:hyperlink w:anchor="ref-Kallwies2020Determining">
        <w:r>
          <w:rPr>
            <w:rStyle w:val="Hyperlink"/>
          </w:rPr>
          <w:t xml:space="preserve">[22]</w:t>
        </w:r>
      </w:hyperlink>
      <w:r>
        <w:rPr>
          <w:rFonts w:ascii="Calibri" w:hAnsi="Calibri"/>
          <w:color w:val="1E293B"/>
          <w:sz w:val="22"/>
        </w:rPr>
        <w:t xml:space="preserve">,</w:t>
      </w:r>
      <w:r>
        <w:rPr>
          <w:rFonts w:ascii="Calibri" w:hAnsi="Calibri"/>
          <w:color w:val="1E293B"/>
          <w:sz w:val="22"/>
        </w:rPr>
        <w:t xml:space="preserve"> </w:t>
      </w:r>
      <w:hyperlink w:anchor="ref-Pirchheim2011Homography">
        <w:r>
          <w:rPr>
            <w:rStyle w:val="Hyperlink"/>
          </w:rPr>
          <w:t xml:space="preserve">[25]</w:t>
        </w:r>
      </w:hyperlink>
      <w:r>
        <w:rPr>
          <w:rFonts w:ascii="Calibri" w:hAnsi="Calibri"/>
          <w:color w:val="1E293B"/>
          <w:sz w:val="22"/>
        </w:rPr>
        <w:t xml:space="preserve">,</w:t>
      </w:r>
      <w:r>
        <w:rPr>
          <w:rFonts w:ascii="Calibri" w:hAnsi="Calibri"/>
          <w:color w:val="1E293B"/>
          <w:sz w:val="22"/>
        </w:rPr>
        <w:t xml:space="preserve"> </w:t>
      </w:r>
      <w:hyperlink w:anchor="ref-Herdiansyah2024Implementation">
        <w:r>
          <w:rPr>
            <w:rStyle w:val="Hyperlink"/>
          </w:rPr>
          <w:t xml:space="preserve">[34]</w:t>
        </w:r>
      </w:hyperlink>
      <w:r>
        <w:rPr>
          <w:rFonts w:ascii="Calibri" w:hAnsi="Calibri"/>
          <w:color w:val="1E293B"/>
          <w:sz w:val="22"/>
        </w:rPr>
        <w:t xml:space="preserve">.</w:t>
      </w:r>
    </w:p>
    <w:p>
      <w:pPr>
        <w:numPr>
          <w:ilvl w:val="0"/>
          <w:numId w:val="1008"/>
        </w:numPr>
        <w:spacing w:after="100" w:line="276" w:lineRule="auto"/>
      </w:pPr>
      <w:r>
        <w:rPr>
          <w:rFonts w:ascii="Calibri" w:hAnsi="Calibri"/>
          <w:b/>
          <w:bCs/>
          <w:color w:val="1E293B"/>
          <w:sz w:val="22"/>
        </w:rPr>
        <w:t xml:space="preserve">Custom Design of Layouts and Mapping of Actions:</w:t>
      </w:r>
      <w:r>
        <w:rPr>
          <w:rFonts w:ascii="Calibri" w:hAnsi="Calibri"/>
          <w:color w:val="1E293B"/>
          <w:sz w:val="22"/>
        </w:rPr>
        <w:t xml:space="preserve"> </w:t>
      </w:r>
      <w:r>
        <w:rPr>
          <w:rFonts w:ascii="Calibri" w:hAnsi="Calibri"/>
          <w:color w:val="1E293B"/>
          <w:sz w:val="22"/>
        </w:rPr>
        <w:t xml:space="preserve">All virtual typing programs currently available use a standard QWERTY keyboard, but none of them allow for creating custom layouts in written form, allowing certain buttons to be assigned to particular keystrokes or shell commands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An in-depth critical review of the literature in vision-based virtual input, planar marker tracking, hand joint estimation, feature scaling, and deep learning sequence modeling will be discussed in this chapter. The way the literature has been organized is captured in the concept map provided in Section </w:t>
      </w:r>
      <w:hyperlink w:anchor="sec:lit_conceptual_map">
        <w:r>
          <w:rPr>
            <w:rStyle w:val="Hyperlink"/>
          </w:rPr>
          <w:t xml:space="preserve">2.2</w:t>
        </w:r>
      </w:hyperlink>
      <w:r>
        <w:rPr>
          <w:rFonts w:ascii="Calibri" w:hAnsi="Calibri"/>
          <w:color w:val="1E293B"/>
          <w:sz w:val="22"/>
        </w:rPr>
        <w:t xml:space="preserve">. In Section </w:t>
      </w:r>
      <w:hyperlink w:anchor="sec:lit_domain_overview">
        <w:r>
          <w:rPr>
            <w:rStyle w:val="Hyperlink"/>
          </w:rPr>
          <w:t xml:space="preserve">2.3</w:t>
        </w:r>
      </w:hyperlink>
      <w:r>
        <w:rPr>
          <w:rFonts w:ascii="Calibri" w:hAnsi="Calibri"/>
          <w:color w:val="1E293B"/>
          <w:sz w:val="22"/>
        </w:rPr>
        <w:t xml:space="preserve">, there is a brief overview of the field, which includes the history of text input, typing mechanism, ergonomics, and driving forces within the field. Section </w:t>
      </w:r>
      <w:hyperlink w:anchor="sec:lit_existing_systems">
        <w:r>
          <w:rPr>
            <w:rStyle w:val="Hyperlink"/>
          </w:rPr>
          <w:t xml:space="preserve">2.4</w:t>
        </w:r>
      </w:hyperlink>
      <w:r>
        <w:rPr>
          <w:rFonts w:ascii="Calibri" w:hAnsi="Calibri"/>
          <w:color w:val="1E293B"/>
          <w:sz w:val="22"/>
        </w:rPr>
        <w:t xml:space="preserve"> </w:t>
      </w:r>
      <w:r>
        <w:rPr>
          <w:rFonts w:ascii="Calibri" w:hAnsi="Calibri"/>
          <w:color w:val="1E293B"/>
          <w:sz w:val="22"/>
        </w:rPr>
        <w:t xml:space="preserve">provides the analysis of the available virtual keyboards using eight different kinds of sensors. The description of some basic algorithms and their processing technique is given in Section </w:t>
      </w:r>
      <w:hyperlink w:anchor="sec:lit_technological_analysis">
        <w:r>
          <w:rPr>
            <w:rStyle w:val="Hyperlink"/>
          </w:rPr>
          <w:t xml:space="preserve">2.5</w:t>
        </w:r>
      </w:hyperlink>
      <w:r>
        <w:rPr>
          <w:rFonts w:ascii="Calibri" w:hAnsi="Calibri"/>
          <w:color w:val="1E293B"/>
          <w:sz w:val="22"/>
        </w:rPr>
        <w:t xml:space="preserve">. The weaknesses of the existing approaches are highlighted in Section </w:t>
      </w:r>
      <w:hyperlink w:anchor="sec:lit_reflection">
        <w:r>
          <w:rPr>
            <w:rStyle w:val="Hyperlink"/>
          </w:rPr>
          <w:t xml:space="preserve">2.6</w:t>
        </w:r>
      </w:hyperlink>
      <w:r>
        <w:rPr>
          <w:rFonts w:ascii="Calibri" w:hAnsi="Calibri"/>
          <w:color w:val="1E293B"/>
          <w:sz w:val="22"/>
        </w:rPr>
        <w:t xml:space="preserve">.</w:t>
      </w:r>
    </w:p>
    <w:bookmarkEnd w:id="49"/>
    <w:bookmarkStart w:id="54" w:name="sec:lit_conceptual_map"/>
    <w:p>
      <w:bookmarkStart w:id="126" w:name="_Toc_Heading_126"/>
      <w:pPr>
        <w:pStyle w:val="Heading2"/>
        <w:keepNext/>
        <w:spacing w:before="280" w:after="80"/>
      </w:pPr>
      <w:r>
        <w:rPr>
          <w:rStyle w:val="SectionNumber"/>
          <w:rFonts w:ascii="Calibri" w:hAnsi="Calibri"/>
          <w:b/>
          <w:color w:val="1E40AF"/>
          <w:sz w:val="27"/>
        </w:rPr>
        <w:t xml:space="preserve">2.2</w:t>
      </w:r>
      <w:r>
        <w:rPr>
          <w:rFonts w:ascii="Calibri" w:hAnsi="Calibri"/>
          <w:b/>
          <w:color w:val="1E40AF"/>
          <w:sz w:val="27"/>
        </w:rPr>
        <w:tab/>
      </w:r>
      <w:r>
        <w:rPr>
          <w:rFonts w:ascii="Calibri" w:hAnsi="Calibri"/>
          <w:b/>
          <w:color w:val="1E40AF"/>
          <w:sz w:val="27"/>
        </w:rPr>
        <w:t xml:space="preserve">Conceptual Map of the Literature</w:t>
      </w:r>
      <w:bookmarkEnd w:id="126"/>
    </w:p>
    <w:p>
      <w:pPr>
        <w:pStyle w:val="FirstParagraph"/>
        <w:spacing w:after="100" w:line="276" w:lineRule="auto"/>
      </w:pPr>
      <w:r>
        <w:rPr>
          <w:rFonts w:ascii="Calibri" w:hAnsi="Calibri"/>
          <w:color w:val="1E293B"/>
          <w:sz w:val="22"/>
        </w:rPr>
        <w:t xml:space="preserve">For the reader to be able to comprehend the nature of these prior studies, Figure </w:t>
      </w:r>
      <w:hyperlink w:anchor="fig:lit_conceptual_map_diagram">
        <w:r>
          <w:rPr>
            <w:rStyle w:val="Hyperlink"/>
          </w:rPr>
          <w:t xml:space="preserve">2.1</w:t>
        </w:r>
      </w:hyperlink>
      <w:r>
        <w:rPr>
          <w:rFonts w:ascii="Calibri" w:hAnsi="Calibri"/>
          <w:color w:val="1E293B"/>
          <w:sz w:val="22"/>
        </w:rPr>
        <w:t xml:space="preserve"> </w:t>
      </w:r>
      <w:r>
        <w:rPr>
          <w:rFonts w:ascii="Calibri" w:hAnsi="Calibri"/>
          <w:color w:val="1E293B"/>
          <w:sz w:val="22"/>
        </w:rPr>
        <w:t xml:space="preserve">below illustrates a classification scheme of the reviewed literature in this chapter.</w:t>
      </w:r>
    </w:p>
    <w:bookmarkStart w:id="53" w:name="fig:lit_conceptual_map_diagram"/>
    <w:p>
      <w:pPr>
        <w:pStyle w:val="CaptionedFigure"/>
        <w:spacing w:before="80" w:after="200"/>
        <w:jc w:val="center"/>
      </w:pPr>
      <w:r>
        <w:rPr>
          <w:rFonts w:ascii="Calibri" w:hAnsi="Calibri"/>
          <w:i/>
          <w:color w:val="475569"/>
          <w:sz w:val="20"/>
        </w:rPr>
        <w:drawing>
          <wp:inline>
            <wp:extent cx="4533900" cy="2874362"/>
            <wp:effectExtent b="0" l="0" r="0" t="0"/>
            <wp:docPr descr="" title="" id="51" name="Picture"/>
            <a:graphic>
              <a:graphicData uri="http://schemas.openxmlformats.org/drawingml/2006/picture">
                <pic:pic>
                  <pic:nvPicPr>
                    <pic:cNvPr descr="figures/chapter02_fig01.png" id="52" name="Picture"/>
                    <pic:cNvPicPr>
                      <a:picLocks noChangeArrowheads="1" noChangeAspect="1"/>
                    </pic:cNvPicPr>
                  </pic:nvPicPr>
                  <pic:blipFill>
                    <a:blip r:embed="rId50"/>
                    <a:stretch>
                      <a:fillRect/>
                    </a:stretch>
                  </pic:blipFill>
                  <pic:spPr bwMode="auto">
                    <a:xfrm>
                      <a:off x="0" y="0"/>
                      <a:ext cx="4533900" cy="2874362"/>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Conceptual taxonomy and structural organization of the literature review.</w:t>
      </w:r>
    </w:p>
    <w:bookmarkEnd w:id="53"/>
    <w:p>
      <w:pPr>
        <w:pStyle w:val="BodyText"/>
        <w:spacing w:after="100" w:line="276" w:lineRule="auto"/>
      </w:pPr>
      <w:r>
        <w:rPr>
          <w:rFonts w:ascii="Calibri" w:hAnsi="Calibri"/>
          <w:color w:val="1E293B"/>
          <w:sz w:val="22"/>
        </w:rPr>
        <w:t xml:space="preserve">As shown in Figure </w:t>
      </w:r>
      <w:hyperlink w:anchor="fig:lit_conceptual_map_diagram">
        <w:r>
          <w:rPr>
            <w:rStyle w:val="Hyperlink"/>
          </w:rPr>
          <w:t xml:space="preserve">2.1</w:t>
        </w:r>
      </w:hyperlink>
      <w:r>
        <w:rPr>
          <w:rFonts w:ascii="Calibri" w:hAnsi="Calibri"/>
          <w:color w:val="1E293B"/>
          <w:sz w:val="22"/>
        </w:rPr>
        <w:t xml:space="preserve">, the literature review is grouped into four main sections:</w:t>
      </w:r>
    </w:p>
    <w:p>
      <w:pPr>
        <w:numPr>
          <w:ilvl w:val="0"/>
          <w:numId w:val="1009"/>
        </w:numPr>
        <w:spacing w:after="100" w:line="276" w:lineRule="auto"/>
      </w:pPr>
      <w:r>
        <w:rPr>
          <w:rFonts w:ascii="Calibri" w:hAnsi="Calibri"/>
          <w:b/>
          <w:bCs/>
          <w:color w:val="1E293B"/>
          <w:sz w:val="22"/>
        </w:rPr>
        <w:t xml:space="preserve">Typing Machines and Paper Based Virtual Keyboard (Section </w:t>
      </w:r>
      <w:hyperlink w:anchor="sec:lit_domain_overview">
        <w:r>
          <w:rPr>
            <w:rStyle w:val="Hyperlink"/>
            <w:b/>
            <w:bCs/>
          </w:rPr>
          <w:t xml:space="preserve">2.3</w:t>
        </w:r>
      </w:hyperlink>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Description of the existing typing machines and the rationale behind the use of paper based virtual keyboard.</w:t>
      </w:r>
    </w:p>
    <w:p>
      <w:pPr>
        <w:numPr>
          <w:ilvl w:val="0"/>
          <w:numId w:val="1009"/>
        </w:numPr>
        <w:spacing w:after="100" w:line="276" w:lineRule="auto"/>
      </w:pPr>
      <w:r>
        <w:rPr>
          <w:rFonts w:ascii="Calibri" w:hAnsi="Calibri"/>
          <w:b/>
          <w:bCs/>
          <w:color w:val="1E293B"/>
          <w:sz w:val="22"/>
        </w:rPr>
        <w:t xml:space="preserve">Sensing Modalities (Section </w:t>
      </w:r>
      <w:hyperlink w:anchor="sec:lit_existing_systems">
        <w:r>
          <w:rPr>
            <w:rStyle w:val="Hyperlink"/>
            <w:b/>
            <w:bCs/>
          </w:rPr>
          <w:t xml:space="preserve">2.4</w:t>
        </w:r>
      </w:hyperlink>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Eight types of sensors have been analyzed in a comprehensive table format (Table </w:t>
      </w:r>
      <w:hyperlink w:anchor="tab:lit_comparative_matrix">
        <w:r>
          <w:rPr>
            <w:rStyle w:val="Hyperlink"/>
          </w:rPr>
          <w:t xml:space="preserve">2.1</w:t>
        </w:r>
      </w:hyperlink>
      <w:r>
        <w:rPr>
          <w:rFonts w:ascii="Calibri" w:hAnsi="Calibri"/>
          <w:color w:val="1E293B"/>
          <w:sz w:val="22"/>
        </w:rPr>
        <w:t xml:space="preserve">).</w:t>
      </w:r>
    </w:p>
    <w:p>
      <w:pPr>
        <w:numPr>
          <w:ilvl w:val="0"/>
          <w:numId w:val="1009"/>
        </w:numPr>
        <w:spacing w:after="100" w:line="276" w:lineRule="auto"/>
      </w:pPr>
      <w:r>
        <w:rPr>
          <w:rFonts w:ascii="Calibri" w:hAnsi="Calibri"/>
          <w:b/>
          <w:bCs/>
          <w:color w:val="1E293B"/>
          <w:sz w:val="22"/>
        </w:rPr>
        <w:t xml:space="preserve">Technical Analysis (Section </w:t>
      </w:r>
      <w:hyperlink w:anchor="sec:lit_technological_analysis">
        <w:r>
          <w:rPr>
            <w:rStyle w:val="Hyperlink"/>
            <w:b/>
            <w:bCs/>
          </w:rPr>
          <w:t xml:space="preserve">2.5</w:t>
        </w:r>
      </w:hyperlink>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Includes an analysis of key technical components such as MediaPipe Hand Landmark Detector, Hand Size Normalization, April Tag Planar Homography, and PyTorch LSTM Touch Detector.</w:t>
      </w:r>
    </w:p>
    <w:p>
      <w:pPr>
        <w:numPr>
          <w:ilvl w:val="0"/>
          <w:numId w:val="1009"/>
        </w:numPr>
        <w:spacing w:after="100" w:line="276" w:lineRule="auto"/>
      </w:pPr>
      <w:r>
        <w:rPr>
          <w:rFonts w:ascii="Calibri" w:hAnsi="Calibri"/>
          <w:b/>
          <w:bCs/>
          <w:color w:val="1E293B"/>
          <w:sz w:val="22"/>
        </w:rPr>
        <w:t xml:space="preserve">Research Synthesis (Section </w:t>
      </w:r>
      <w:hyperlink w:anchor="sec:lit_reflection">
        <w:r>
          <w:rPr>
            <w:rStyle w:val="Hyperlink"/>
            <w:b/>
            <w:bCs/>
          </w:rPr>
          <w:t xml:space="preserve">2.6</w:t>
        </w:r>
      </w:hyperlink>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The synthesis of the findings of the research to help identify the gap in the research that needs to be researched.</w:t>
      </w:r>
    </w:p>
    <w:bookmarkEnd w:id="54"/>
    <w:bookmarkStart w:id="61" w:name="sec:lit_domain_overview"/>
    <w:p>
      <w:bookmarkStart w:id="127" w:name="_Toc_Heading_127"/>
      <w:pPr>
        <w:pStyle w:val="Heading2"/>
        <w:keepNext/>
        <w:spacing w:before="280" w:after="80"/>
      </w:pPr>
      <w:r>
        <w:rPr>
          <w:rStyle w:val="SectionNumber"/>
          <w:rFonts w:ascii="Calibri" w:hAnsi="Calibri"/>
          <w:b/>
          <w:color w:val="1E40AF"/>
          <w:sz w:val="27"/>
        </w:rPr>
        <w:t xml:space="preserve">2.3</w:t>
      </w:r>
      <w:r>
        <w:rPr>
          <w:rFonts w:ascii="Calibri" w:hAnsi="Calibri"/>
          <w:b/>
          <w:color w:val="1E40AF"/>
          <w:sz w:val="27"/>
        </w:rPr>
        <w:tab/>
      </w:r>
      <w:r>
        <w:rPr>
          <w:rFonts w:ascii="Calibri" w:hAnsi="Calibri"/>
          <w:b/>
          <w:color w:val="1E40AF"/>
          <w:sz w:val="27"/>
        </w:rPr>
        <w:t xml:space="preserve">Domain Overview</w:t>
      </w:r>
      <w:bookmarkEnd w:id="127"/>
    </w:p>
    <w:p>
      <w:pPr>
        <w:pStyle w:val="FirstParagraph"/>
        <w:spacing w:after="100" w:line="276" w:lineRule="auto"/>
      </w:pPr>
      <w:r>
        <w:rPr>
          <w:rFonts w:ascii="Calibri" w:hAnsi="Calibri"/>
          <w:color w:val="1E293B"/>
          <w:sz w:val="22"/>
        </w:rPr>
        <w:t xml:space="preserve">The two major channels in human-computer interaction are text entry and commands. Despite the many advancements that have been made in technology, the traditional QWERTY keyboard is still the primary method used for typing on the computer</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 The keyboard makes use of tactile sensation and click sounds, which facilitate speedy typing, but there are many disadvantages associated with the traditional keyboard. The physical keyboard is a fixed device that occupies physical space on the desk. The physical keyboard is incapable of being used for other purposes such as audio mixing, video editing, CAD design, or assistive typing, and it collects dust and germs in office and hospital environments.</w:t>
      </w:r>
    </w:p>
    <w:bookmarkStart w:id="55" w:name="subsec:lit_history_evolution"/>
    <w:p>
      <w:bookmarkStart w:id="128" w:name="_Toc_Heading_128"/>
      <w:pPr>
        <w:pStyle w:val="Heading3"/>
        <w:keepNext/>
        <w:spacing w:before="200" w:after="40"/>
      </w:pPr>
      <w:r>
        <w:rPr>
          <w:rStyle w:val="SectionNumber"/>
          <w:rFonts w:ascii="Calibri" w:hAnsi="Calibri"/>
          <w:b/>
          <w:color w:val="334155"/>
          <w:sz w:val="23"/>
        </w:rPr>
        <w:t xml:space="preserve">2.3.1</w:t>
      </w:r>
      <w:r>
        <w:rPr>
          <w:rFonts w:ascii="Calibri" w:hAnsi="Calibri"/>
          <w:b/>
          <w:color w:val="334155"/>
          <w:sz w:val="23"/>
        </w:rPr>
        <w:tab/>
      </w:r>
      <w:r>
        <w:rPr>
          <w:rFonts w:ascii="Calibri" w:hAnsi="Calibri"/>
          <w:b/>
          <w:color w:val="334155"/>
          <w:sz w:val="23"/>
        </w:rPr>
        <w:t xml:space="preserve">Historical Evolution of Text Entry and Spatial HCI Hardware</w:t>
      </w:r>
      <w:bookmarkEnd w:id="128"/>
    </w:p>
    <w:p>
      <w:pPr>
        <w:pStyle w:val="FirstParagraph"/>
        <w:spacing w:after="100" w:line="276" w:lineRule="auto"/>
      </w:pPr>
      <w:r>
        <w:rPr>
          <w:rFonts w:ascii="Calibri" w:hAnsi="Calibri"/>
          <w:color w:val="1E293B"/>
          <w:sz w:val="22"/>
        </w:rPr>
        <w:t xml:space="preserve">Text Entry and Spatial Human-Computer Interaction Technologies have seen four generations of technology in their development journey till date:</w:t>
      </w:r>
    </w:p>
    <w:p>
      <w:pPr>
        <w:numPr>
          <w:ilvl w:val="0"/>
          <w:numId w:val="1010"/>
        </w:numPr>
        <w:spacing w:after="100" w:line="276" w:lineRule="auto"/>
      </w:pPr>
      <w:r>
        <w:rPr>
          <w:rFonts w:ascii="Calibri" w:hAnsi="Calibri"/>
          <w:b/>
          <w:bCs/>
          <w:color w:val="1E293B"/>
          <w:sz w:val="22"/>
        </w:rPr>
        <w:t xml:space="preserve">Old Typewriter Keyboards, Mechanical and Electrical Keyboards (1870 to 1980):</w:t>
      </w:r>
      <w:r>
        <w:rPr>
          <w:rFonts w:ascii="Calibri" w:hAnsi="Calibri"/>
          <w:color w:val="1E293B"/>
          <w:sz w:val="22"/>
        </w:rPr>
        <w:t xml:space="preserve"> </w:t>
      </w:r>
      <w:r>
        <w:rPr>
          <w:rFonts w:ascii="Calibri" w:hAnsi="Calibri"/>
          <w:color w:val="1E293B"/>
          <w:sz w:val="22"/>
        </w:rPr>
        <w:t xml:space="preserve">The first keyboards that were used on the typewriters as well as personal computers had mechanical and electrical keys with lever and contact switch respectively</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 The QWERTY keyboard is a layout that was never designed to increase typing speed; instead, it was developed to prevent typebar jamming on early typewriters.</w:t>
      </w:r>
    </w:p>
    <w:p>
      <w:pPr>
        <w:numPr>
          <w:ilvl w:val="0"/>
          <w:numId w:val="1010"/>
        </w:numPr>
        <w:spacing w:after="100" w:line="276" w:lineRule="auto"/>
      </w:pPr>
      <w:r>
        <w:rPr>
          <w:rFonts w:ascii="Calibri" w:hAnsi="Calibri"/>
          <w:b/>
          <w:bCs/>
          <w:color w:val="1E293B"/>
          <w:sz w:val="22"/>
        </w:rPr>
        <w:t xml:space="preserve">Membrane Keyboards and Touch Screen (1990s to 2000s):</w:t>
      </w:r>
      <w:r>
        <w:rPr>
          <w:rFonts w:ascii="Calibri" w:hAnsi="Calibri"/>
          <w:color w:val="1E293B"/>
          <w:sz w:val="22"/>
        </w:rPr>
        <w:t xml:space="preserve"> </w:t>
      </w:r>
      <w:r>
        <w:rPr>
          <w:rFonts w:ascii="Calibri" w:hAnsi="Calibri"/>
          <w:color w:val="1E293B"/>
          <w:sz w:val="22"/>
        </w:rPr>
        <w:t xml:space="preserve">A rubber membrane keyboard was used in personal computers to minimize the manufacturing cost while a capacitive touchscreen was the input device for smartphones and tablets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 A capacitive touchscreen enabled the use of multi-touch flexible software keyboard which provided no tactile feedback at all.</w:t>
      </w:r>
    </w:p>
    <w:p>
      <w:pPr>
        <w:numPr>
          <w:ilvl w:val="0"/>
          <w:numId w:val="1010"/>
        </w:numPr>
        <w:spacing w:after="100" w:line="276" w:lineRule="auto"/>
      </w:pPr>
      <w:r>
        <w:rPr>
          <w:rFonts w:ascii="Calibri" w:hAnsi="Calibri"/>
          <w:b/>
          <w:bCs/>
          <w:color w:val="1E293B"/>
          <w:sz w:val="22"/>
        </w:rPr>
        <w:t xml:space="preserve">Laser Projected and Light Curtain Infrared Keyboards (2000s to 2010s):</w:t>
      </w:r>
      <w:r>
        <w:rPr>
          <w:rFonts w:ascii="Calibri" w:hAnsi="Calibri"/>
          <w:color w:val="1E293B"/>
          <w:sz w:val="22"/>
        </w:rPr>
        <w:t xml:space="preserve"> </w:t>
      </w:r>
      <w:r>
        <w:rPr>
          <w:rFonts w:ascii="Calibri" w:hAnsi="Calibri"/>
          <w:color w:val="1E293B"/>
          <w:sz w:val="22"/>
        </w:rPr>
        <w:t xml:space="preserve">Laser projection keyboards made use of miniature laser projectors that would project the keyboard pattern on a flat surface like the table while the infrared light curtain sensor would detect finger action</w:t>
      </w:r>
      <w:r>
        <w:rPr>
          <w:rFonts w:ascii="Calibri" w:hAnsi="Calibri"/>
          <w:color w:val="1E293B"/>
          <w:sz w:val="22"/>
        </w:rPr>
        <w:t xml:space="preserve"> </w:t>
      </w:r>
      <w:hyperlink w:anchor="ref-Kudale2016RealTime">
        <w:r>
          <w:rPr>
            <w:rStyle w:val="Hyperlink"/>
          </w:rPr>
          <w:t xml:space="preserve">[8]</w:t>
        </w:r>
      </w:hyperlink>
      <w:r>
        <w:rPr>
          <w:rFonts w:ascii="Calibri" w:hAnsi="Calibri"/>
          <w:color w:val="1E293B"/>
          <w:sz w:val="22"/>
        </w:rPr>
        <w:t xml:space="preserve">,</w:t>
      </w:r>
      <w:r>
        <w:rPr>
          <w:rFonts w:ascii="Calibri" w:hAnsi="Calibri"/>
          <w:color w:val="1E293B"/>
          <w:sz w:val="22"/>
        </w:rPr>
        <w:t xml:space="preserve"> </w:t>
      </w:r>
      <w:hyperlink w:anchor="ref-Cheng2015Fingertip">
        <w:r>
          <w:rPr>
            <w:rStyle w:val="Hyperlink"/>
          </w:rPr>
          <w:t xml:space="preserve">[41]</w:t>
        </w:r>
      </w:hyperlink>
      <w:r>
        <w:rPr>
          <w:rFonts w:ascii="Calibri" w:hAnsi="Calibri"/>
          <w:color w:val="1E293B"/>
          <w:sz w:val="22"/>
        </w:rPr>
        <w:t xml:space="preserve">. Although portable, they were very power hungry and did not provide any tactile feedback.</w:t>
      </w:r>
    </w:p>
    <w:p>
      <w:pPr>
        <w:numPr>
          <w:ilvl w:val="0"/>
          <w:numId w:val="1010"/>
        </w:numPr>
        <w:spacing w:after="100" w:line="276" w:lineRule="auto"/>
      </w:pPr>
      <w:r>
        <w:rPr>
          <w:rFonts w:ascii="Calibri" w:hAnsi="Calibri"/>
          <w:b/>
          <w:bCs/>
          <w:color w:val="1E293B"/>
          <w:sz w:val="22"/>
        </w:rPr>
        <w:t xml:space="preserve">Monocular Vision, Hand Detection and Tracking, and Deep Learning (After 2010):</w:t>
      </w:r>
      <w:r>
        <w:rPr>
          <w:rFonts w:ascii="Calibri" w:hAnsi="Calibri"/>
          <w:color w:val="1E293B"/>
          <w:sz w:val="22"/>
        </w:rPr>
        <w:t xml:space="preserve"> </w:t>
      </w:r>
      <w:r>
        <w:rPr>
          <w:rFonts w:ascii="Calibri" w:hAnsi="Calibri"/>
          <w:color w:val="1E293B"/>
          <w:sz w:val="22"/>
        </w:rPr>
        <w:t xml:space="preserve">Real-time deep learning-based systems such as MediaPipe can be used to achieve 3D hand tracking via 21 joint points through the use of RGB cameras</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 Using planar homography tracking and a light-weight sequence model, it is possible to achieve the personalized virtual keyboard through papers.</w:t>
      </w:r>
    </w:p>
    <w:bookmarkEnd w:id="55"/>
    <w:bookmarkStart w:id="56" w:name="subsec:lit_typing_biomechanics"/>
    <w:p>
      <w:bookmarkStart w:id="129" w:name="_Toc_Heading_129"/>
      <w:pPr>
        <w:pStyle w:val="Heading3"/>
        <w:keepNext/>
        <w:spacing w:before="200" w:after="40"/>
      </w:pPr>
      <w:r>
        <w:rPr>
          <w:rStyle w:val="SectionNumber"/>
          <w:rFonts w:ascii="Calibri" w:hAnsi="Calibri"/>
          <w:b/>
          <w:color w:val="334155"/>
          <w:sz w:val="23"/>
        </w:rPr>
        <w:t xml:space="preserve">2.3.2</w:t>
      </w:r>
      <w:r>
        <w:rPr>
          <w:rFonts w:ascii="Calibri" w:hAnsi="Calibri"/>
          <w:b/>
          <w:color w:val="334155"/>
          <w:sz w:val="23"/>
        </w:rPr>
        <w:tab/>
      </w:r>
      <w:r>
        <w:rPr>
          <w:rFonts w:ascii="Calibri" w:hAnsi="Calibri"/>
          <w:b/>
          <w:color w:val="334155"/>
          <w:sz w:val="23"/>
        </w:rPr>
        <w:t xml:space="preserve">Kinematic Typing Dynamics and Biomechanical Surface Impact</w:t>
      </w:r>
      <w:bookmarkEnd w:id="129"/>
    </w:p>
    <w:p>
      <w:pPr>
        <w:pStyle w:val="FirstParagraph"/>
        <w:spacing w:after="100" w:line="276" w:lineRule="auto"/>
      </w:pPr>
      <w:r>
        <w:rPr>
          <w:rFonts w:ascii="Calibri" w:hAnsi="Calibri"/>
          <w:color w:val="1E293B"/>
          <w:sz w:val="22"/>
        </w:rPr>
        <w:t xml:space="preserve">Kinematic principles, which describe the workings of finger movements, are vital in ensuring that tactile sensing is done accurately</w:t>
      </w:r>
      <w:r>
        <w:rPr>
          <w:rFonts w:ascii="Calibri" w:hAnsi="Calibri"/>
          <w:color w:val="1E293B"/>
          <w:sz w:val="22"/>
        </w:rPr>
        <w:t xml:space="preserve"> </w:t>
      </w:r>
      <w:hyperlink w:anchor="ref-Pilkov2024Markerless">
        <w:r>
          <w:rPr>
            <w:rStyle w:val="Hyperlink"/>
          </w:rPr>
          <w:t xml:space="preserve">[27]</w:t>
        </w:r>
      </w:hyperlink>
      <w:r>
        <w:rPr>
          <w:rFonts w:ascii="Calibri" w:hAnsi="Calibri"/>
          <w:color w:val="1E293B"/>
          <w:sz w:val="22"/>
        </w:rPr>
        <w:t xml:space="preserve">,</w:t>
      </w:r>
      <w:r>
        <w:rPr>
          <w:rFonts w:ascii="Calibri" w:hAnsi="Calibri"/>
          <w:color w:val="1E293B"/>
          <w:sz w:val="22"/>
        </w:rPr>
        <w:t xml:space="preserve"> </w:t>
      </w:r>
      <w:hyperlink w:anchor="ref-Simao2016Unsupervised">
        <w:r>
          <w:rPr>
            <w:rStyle w:val="Hyperlink"/>
          </w:rPr>
          <w:t xml:space="preserve">[33]</w:t>
        </w:r>
      </w:hyperlink>
      <w:r>
        <w:rPr>
          <w:rFonts w:ascii="Calibri" w:hAnsi="Calibri"/>
          <w:color w:val="1E293B"/>
          <w:sz w:val="22"/>
        </w:rPr>
        <w:t xml:space="preserve">,</w:t>
      </w:r>
      <w:r>
        <w:rPr>
          <w:rFonts w:ascii="Calibri" w:hAnsi="Calibri"/>
          <w:color w:val="1E293B"/>
          <w:sz w:val="22"/>
        </w:rPr>
        <w:t xml:space="preserve"> </w:t>
      </w:r>
      <w:hyperlink w:anchor="ref-MacRitchie2015Integrating">
        <w:r>
          <w:rPr>
            <w:rStyle w:val="Hyperlink"/>
          </w:rPr>
          <w:t xml:space="preserve">[42]</w:t>
        </w:r>
      </w:hyperlink>
      <w:r>
        <w:rPr>
          <w:rFonts w:ascii="Calibri" w:hAnsi="Calibri"/>
          <w:color w:val="1E293B"/>
          <w:sz w:val="22"/>
        </w:rPr>
        <w:t xml:space="preserve">. There are four kinematic phases of key pressing:</w:t>
      </w:r>
    </w:p>
    <w:p>
      <w:pPr>
        <w:numPr>
          <w:ilvl w:val="0"/>
          <w:numId w:val="1011"/>
        </w:numPr>
        <w:spacing w:after="100" w:line="276" w:lineRule="auto"/>
      </w:pPr>
      <w:r>
        <w:rPr>
          <w:rFonts w:ascii="Calibri" w:hAnsi="Calibri"/>
          <w:b/>
          <w:bCs/>
          <w:color w:val="1E293B"/>
          <w:sz w:val="22"/>
        </w:rPr>
        <w:t xml:space="preserve">Approaching Stage (</w:t>
      </w:r>
      <m:oMath>
        <m:sSub>
          <m:e>
            <m:r>
              <m:t>t</m:t>
            </m:r>
          </m:e>
          <m:sub>
            <m:r>
              <m:t>1</m:t>
            </m:r>
          </m:sub>
        </m:sSub>
      </m:oMath>
      <w:r>
        <w:rPr>
          <w:rFonts w:ascii="Calibri" w:hAnsi="Calibri"/>
          <w:b/>
          <w:bCs/>
          <w:color w:val="1E293B"/>
          <w:sz w:val="22"/>
        </w:rPr>
        <w:t xml:space="preserve"> </w:t>
      </w:r>
      <w:r>
        <w:rPr>
          <w:rFonts w:ascii="Calibri" w:hAnsi="Calibri"/>
          <w:b/>
          <w:bCs/>
          <w:color w:val="1E293B"/>
          <w:sz w:val="22"/>
        </w:rPr>
        <w:t xml:space="preserve">to</w:t>
      </w:r>
      <w:r>
        <w:rPr>
          <w:rFonts w:ascii="Calibri" w:hAnsi="Calibri"/>
          <w:b/>
          <w:bCs/>
          <w:color w:val="1E293B"/>
          <w:sz w:val="22"/>
        </w:rPr>
        <w:t xml:space="preserve"> </w:t>
      </w:r>
      <m:oMath>
        <m:sSub>
          <m:e>
            <m:r>
              <m:t>t</m:t>
            </m:r>
          </m:e>
          <m:sub>
            <m:r>
              <m:t>2</m:t>
            </m:r>
          </m:sub>
        </m:sSub>
      </m:oMath>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With an increase in the rate of approach of the finger towards the key, there is an increase in the speed of movement downwards (</w:t>
      </w:r>
      <m:oMath>
        <m:sSub>
          <m:e>
            <m:r>
              <m:t>V</m:t>
            </m:r>
          </m:e>
          <m:sub>
            <m:r>
              <m:t>y</m:t>
            </m:r>
          </m:sub>
        </m:sSub>
      </m:oMath>
      <w:r>
        <w:rPr>
          <w:rFonts w:ascii="Calibri" w:hAnsi="Calibri"/>
          <w:color w:val="1E293B"/>
          <w:sz w:val="22"/>
        </w:rPr>
        <w:t xml:space="preserve">).</w:t>
      </w:r>
    </w:p>
    <w:p>
      <w:pPr>
        <w:numPr>
          <w:ilvl w:val="0"/>
          <w:numId w:val="1011"/>
        </w:numPr>
        <w:spacing w:after="100" w:line="276" w:lineRule="auto"/>
      </w:pPr>
      <w:r>
        <w:rPr>
          <w:rFonts w:ascii="Calibri" w:hAnsi="Calibri"/>
          <w:b/>
          <w:bCs/>
          <w:color w:val="1E293B"/>
          <w:sz w:val="22"/>
        </w:rPr>
        <w:t xml:space="preserve">Impact Stage (</w:t>
      </w:r>
      <m:oMath>
        <m:sSub>
          <m:e>
            <m:r>
              <m:t>t</m:t>
            </m:r>
          </m:e>
          <m:sub>
            <m:r>
              <m:t>2</m:t>
            </m:r>
          </m:sub>
        </m:sSub>
      </m:oMath>
      <w:r>
        <w:rPr>
          <w:rFonts w:ascii="Calibri" w:hAnsi="Calibri"/>
          <w:b/>
          <w:bCs/>
          <w:color w:val="1E293B"/>
          <w:sz w:val="22"/>
        </w:rPr>
        <w:t xml:space="preserve"> </w:t>
      </w:r>
      <w:r>
        <w:rPr>
          <w:rFonts w:ascii="Calibri" w:hAnsi="Calibri"/>
          <w:b/>
          <w:bCs/>
          <w:color w:val="1E293B"/>
          <w:sz w:val="22"/>
        </w:rPr>
        <w:t xml:space="preserve">to</w:t>
      </w:r>
      <w:r>
        <w:rPr>
          <w:rFonts w:ascii="Calibri" w:hAnsi="Calibri"/>
          <w:b/>
          <w:bCs/>
          <w:color w:val="1E293B"/>
          <w:sz w:val="22"/>
        </w:rPr>
        <w:t xml:space="preserve"> </w:t>
      </w:r>
      <m:oMath>
        <m:sSub>
          <m:e>
            <m:r>
              <m:t>t</m:t>
            </m:r>
          </m:e>
          <m:sub>
            <m:r>
              <m:t>3</m:t>
            </m:r>
          </m:sub>
        </m:sSub>
      </m:oMath>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Physical contact between the finger and the paper takes place. Within an incredibly short period of time of under 40 milliseconds, the velocity becomes zero (</w:t>
      </w:r>
      <m:oMath>
        <m:sSub>
          <m:e>
            <m:r>
              <m:t>V</m:t>
            </m:r>
          </m:e>
          <m:sub>
            <m:r>
              <m:t>y</m:t>
            </m:r>
          </m:sub>
        </m:sSub>
        <m:r>
          <m:rPr>
            <m:sty m:val="p"/>
          </m:rPr>
          <m:t>→</m:t>
        </m:r>
        <m:r>
          <m:t>0</m:t>
        </m:r>
      </m:oMath>
      <w:r>
        <w:rPr>
          <w:rFonts w:ascii="Calibri" w:hAnsi="Calibri"/>
          <w:color w:val="1E293B"/>
          <w:sz w:val="22"/>
        </w:rPr>
        <w:t xml:space="preserve">), causing a high peak in the rate of deceleration (</w:t>
      </w:r>
      <m:oMath>
        <m:sSub>
          <m:e>
            <m:r>
              <m:t>A</m:t>
            </m:r>
          </m:e>
          <m:sub>
            <m:r>
              <m:t>y</m:t>
            </m:r>
          </m:sub>
        </m:sSub>
        <m:r>
          <m:rPr>
            <m:sty m:val="p"/>
          </m:rPr>
          <m:t>=</m:t>
        </m:r>
        <m:f>
          <m:fPr>
            <m:type m:val="bar"/>
          </m:fPr>
          <m:num>
            <m:r>
              <m:t>d</m:t>
            </m:r>
            <m:sSub>
              <m:e>
                <m:r>
                  <m:t>V</m:t>
                </m:r>
              </m:e>
              <m:sub>
                <m:r>
                  <m:t>y</m:t>
                </m:r>
              </m:sub>
            </m:sSub>
          </m:num>
          <m:den>
            <m:r>
              <m:t>d</m:t>
            </m:r>
            <m:r>
              <m:t>t</m:t>
            </m:r>
          </m:den>
        </m:f>
        <m:r>
          <m:rPr>
            <m:sty m:val="p"/>
          </m:rPr>
          <m:t>≪</m:t>
        </m:r>
        <m:r>
          <m:t>0</m:t>
        </m:r>
      </m:oMath>
      <w:r>
        <w:rPr>
          <w:rFonts w:ascii="Calibri" w:hAnsi="Calibri"/>
          <w:color w:val="1E293B"/>
          <w:sz w:val="22"/>
        </w:rPr>
        <w:t xml:space="preserve">).</w:t>
      </w:r>
    </w:p>
    <w:p>
      <w:pPr>
        <w:numPr>
          <w:ilvl w:val="0"/>
          <w:numId w:val="1011"/>
        </w:numPr>
        <w:spacing w:after="100" w:line="276" w:lineRule="auto"/>
      </w:pPr>
      <w:r>
        <w:rPr>
          <w:rFonts w:ascii="Calibri" w:hAnsi="Calibri"/>
          <w:b/>
          <w:bCs/>
          <w:color w:val="1E293B"/>
          <w:sz w:val="22"/>
        </w:rPr>
        <w:t xml:space="preserve">Resting Stage (</w:t>
      </w:r>
      <m:oMath>
        <m:sSub>
          <m:e>
            <m:r>
              <m:t>t</m:t>
            </m:r>
          </m:e>
          <m:sub>
            <m:r>
              <m:t>3</m:t>
            </m:r>
          </m:sub>
        </m:sSub>
      </m:oMath>
      <w:r>
        <w:rPr>
          <w:rFonts w:ascii="Calibri" w:hAnsi="Calibri"/>
          <w:b/>
          <w:bCs/>
          <w:color w:val="1E293B"/>
          <w:sz w:val="22"/>
        </w:rPr>
        <w:t xml:space="preserve"> </w:t>
      </w:r>
      <w:r>
        <w:rPr>
          <w:rFonts w:ascii="Calibri" w:hAnsi="Calibri"/>
          <w:b/>
          <w:bCs/>
          <w:color w:val="1E293B"/>
          <w:sz w:val="22"/>
        </w:rPr>
        <w:t xml:space="preserve">to</w:t>
      </w:r>
      <w:r>
        <w:rPr>
          <w:rFonts w:ascii="Calibri" w:hAnsi="Calibri"/>
          <w:b/>
          <w:bCs/>
          <w:color w:val="1E293B"/>
          <w:sz w:val="22"/>
        </w:rPr>
        <w:t xml:space="preserve"> </w:t>
      </w:r>
      <m:oMath>
        <m:sSub>
          <m:e>
            <m:r>
              <m:t>t</m:t>
            </m:r>
          </m:e>
          <m:sub>
            <m:r>
              <m:t>4</m:t>
            </m:r>
          </m:sub>
        </m:sSub>
      </m:oMath>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It is at this stage when the finger temporarily rests on the surface of the paper while the touch event is registered.</w:t>
      </w:r>
    </w:p>
    <w:p>
      <w:pPr>
        <w:numPr>
          <w:ilvl w:val="0"/>
          <w:numId w:val="1011"/>
        </w:numPr>
        <w:spacing w:after="100" w:line="276" w:lineRule="auto"/>
      </w:pPr>
      <w:r>
        <w:rPr>
          <w:rFonts w:ascii="Calibri" w:hAnsi="Calibri"/>
          <w:b/>
          <w:bCs/>
          <w:color w:val="1E293B"/>
          <w:sz w:val="22"/>
        </w:rPr>
        <w:t xml:space="preserve">Recoil Phase (</w:t>
      </w:r>
      <m:oMath>
        <m:sSub>
          <m:e>
            <m:r>
              <m:t>t</m:t>
            </m:r>
          </m:e>
          <m:sub>
            <m:r>
              <m:t>4</m:t>
            </m:r>
          </m:sub>
        </m:sSub>
      </m:oMath>
      <w:r>
        <w:rPr>
          <w:rFonts w:ascii="Calibri" w:hAnsi="Calibri"/>
          <w:b/>
          <w:bCs/>
          <w:color w:val="1E293B"/>
          <w:sz w:val="22"/>
        </w:rPr>
        <w:t xml:space="preserve"> </w:t>
      </w:r>
      <w:r>
        <w:rPr>
          <w:rFonts w:ascii="Calibri" w:hAnsi="Calibri"/>
          <w:b/>
          <w:bCs/>
          <w:color w:val="1E293B"/>
          <w:sz w:val="22"/>
        </w:rPr>
        <w:t xml:space="preserve">to</w:t>
      </w:r>
      <w:r>
        <w:rPr>
          <w:rFonts w:ascii="Calibri" w:hAnsi="Calibri"/>
          <w:b/>
          <w:bCs/>
          <w:color w:val="1E293B"/>
          <w:sz w:val="22"/>
        </w:rPr>
        <w:t xml:space="preserve"> </w:t>
      </w:r>
      <m:oMath>
        <m:sSub>
          <m:e>
            <m:r>
              <m:t>t</m:t>
            </m:r>
          </m:e>
          <m:sub>
            <m:r>
              <m:t>5</m:t>
            </m:r>
          </m:sub>
        </m:sSub>
      </m:oMath>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The finger moves upward against the paper surface to return to its initial position, where vertical velocity changes its direction (</w:t>
      </w:r>
      <m:oMath>
        <m:sSub>
          <m:e>
            <m:r>
              <m:t>V</m:t>
            </m:r>
          </m:e>
          <m:sub>
            <m:r>
              <m:t>y</m:t>
            </m:r>
          </m:sub>
        </m:sSub>
        <m:r>
          <m:rPr>
            <m:sty m:val="p"/>
          </m:rPr>
          <m:t>&gt;</m:t>
        </m:r>
        <m:r>
          <m:t>0</m:t>
        </m:r>
      </m:oMath>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As one types on the paper placed on the table surface, the physical boundary created by the rigid surface causes a sudden reduction in velocity of motion. However, as one types in mid-air interface, the lack of physical boundary leads to overshooting of fingers</w:t>
      </w:r>
      <w:r>
        <w:rPr>
          <w:rFonts w:ascii="Calibri" w:hAnsi="Calibri"/>
          <w:color w:val="1E293B"/>
          <w:sz w:val="22"/>
        </w:rPr>
        <w:t xml:space="preserve"> </w:t>
      </w:r>
      <w:hyperlink w:anchor="ref-Boletsis2019TextInput">
        <w:r>
          <w:rPr>
            <w:rStyle w:val="Hyperlink"/>
          </w:rPr>
          <w:t xml:space="preserve">[43]</w:t>
        </w:r>
      </w:hyperlink>
      <w:r>
        <w:rPr>
          <w:rFonts w:ascii="Calibri" w:hAnsi="Calibri"/>
          <w:color w:val="1E293B"/>
          <w:sz w:val="22"/>
        </w:rPr>
        <w:t xml:space="preserve">.</w:t>
      </w:r>
    </w:p>
    <w:bookmarkEnd w:id="56"/>
    <w:bookmarkStart w:id="57" w:name="subsec:lit_fitts_law"/>
    <w:p>
      <w:bookmarkStart w:id="130" w:name="_Toc_Heading_130"/>
      <w:pPr>
        <w:pStyle w:val="Heading3"/>
        <w:keepNext/>
        <w:spacing w:before="200" w:after="40"/>
      </w:pPr>
      <w:r>
        <w:rPr>
          <w:rStyle w:val="SectionNumber"/>
          <w:rFonts w:ascii="Calibri" w:hAnsi="Calibri"/>
          <w:b/>
          <w:color w:val="334155"/>
          <w:sz w:val="23"/>
        </w:rPr>
        <w:t xml:space="preserve">2.3.3</w:t>
      </w:r>
      <w:r>
        <w:rPr>
          <w:rFonts w:ascii="Calibri" w:hAnsi="Calibri"/>
          <w:b/>
          <w:color w:val="334155"/>
          <w:sz w:val="23"/>
        </w:rPr>
        <w:tab/>
      </w:r>
      <w:r>
        <w:rPr>
          <w:rFonts w:ascii="Calibri" w:hAnsi="Calibri"/>
          <w:b/>
          <w:color w:val="334155"/>
          <w:sz w:val="23"/>
        </w:rPr>
        <w:t xml:space="preserve">Ergonomics, Fitts’ Law, and Human Input Performance Metrics</w:t>
      </w:r>
      <w:bookmarkEnd w:id="130"/>
    </w:p>
    <w:p>
      <w:pPr>
        <w:pStyle w:val="FirstParagraph"/>
        <w:spacing w:after="100" w:line="276" w:lineRule="auto"/>
      </w:pPr>
      <w:r>
        <w:rPr>
          <w:rFonts w:ascii="Calibri" w:hAnsi="Calibri"/>
          <w:color w:val="1E293B"/>
          <w:sz w:val="22"/>
        </w:rPr>
        <w:t xml:space="preserve">Typing rate, accuracy, and pointing are quantitatively evaluated by the HCI metrics for the typing interface type:</w:t>
      </w:r>
    </w:p>
    <w:p>
      <w:pPr>
        <w:numPr>
          <w:ilvl w:val="0"/>
          <w:numId w:val="1012"/>
        </w:numPr>
        <w:spacing w:after="100" w:line="276" w:lineRule="auto"/>
      </w:pPr>
      <w:r>
        <w:rPr>
          <w:rFonts w:ascii="Calibri" w:hAnsi="Calibri"/>
          <w:b/>
          <w:bCs/>
          <w:color w:val="1E293B"/>
          <w:sz w:val="22"/>
        </w:rPr>
        <w:t xml:space="preserve">Words Per Minute (WPM):</w:t>
      </w:r>
      <w:r>
        <w:rPr>
          <w:rFonts w:ascii="Calibri" w:hAnsi="Calibri"/>
          <w:color w:val="1E293B"/>
          <w:sz w:val="22"/>
        </w:rPr>
        <w:t xml:space="preserve"> </w:t>
      </w:r>
      <w:r>
        <w:rPr>
          <w:rFonts w:ascii="Calibri" w:hAnsi="Calibri"/>
          <w:color w:val="1E293B"/>
          <w:sz w:val="22"/>
        </w:rPr>
        <w:t xml:space="preserve">The typing speed will be determined using the formula whereby the number of characters minus one is divided by the total time taken to multiply by five:</w:t>
      </w:r>
      <w:r>
        <w:rPr>
          <w:rFonts w:ascii="Calibri" w:hAnsi="Calibri"/>
          <w:color w:val="1E293B"/>
          <w:sz w:val="22"/>
        </w:rPr>
        <w:t xml:space="preserve"> </w:t>
      </w:r>
      <m:oMath>
        <m:r>
          <m:rPr>
            <m:nor/>
            <m:sty m:val="p"/>
          </m:rPr>
          <m:t>WPM</m:t>
        </m:r>
        <m:r>
          <m:rPr>
            <m:sty m:val="p"/>
          </m:rPr>
          <m:t>=</m:t>
        </m:r>
        <m:f>
          <m:fPr>
            <m:type m:val="bar"/>
          </m:fPr>
          <m:num>
            <m:d>
              <m:dPr>
                <m:begChr m:val="|"/>
                <m:sepChr m:val=""/>
                <m:endChr m:val="|"/>
                <m:grow/>
              </m:dPr>
              <m:e>
                <m:r>
                  <m:t>T</m:t>
                </m:r>
              </m:e>
            </m:d>
            <m:r>
              <m:rPr>
                <m:sty m:val="p"/>
              </m:rPr>
              <m:t>−</m:t>
            </m:r>
            <m:r>
              <m:t>1</m:t>
            </m:r>
          </m:num>
          <m:den>
            <m:r>
              <m:t>S</m:t>
            </m:r>
          </m:den>
        </m:f>
        <m:r>
          <m:rPr>
            <m:sty m:val="p"/>
          </m:rPr>
          <m:t>×</m:t>
        </m:r>
        <m:r>
          <m:t>60</m:t>
        </m:r>
        <m:r>
          <m:rPr>
            <m:sty m:val="p"/>
          </m:rPr>
          <m:t>×</m:t>
        </m:r>
        <m:f>
          <m:fPr>
            <m:type m:val="bar"/>
          </m:fPr>
          <m:num>
            <m:r>
              <m:t>1</m:t>
            </m:r>
          </m:num>
          <m:den>
            <m:r>
              <m:t>5</m:t>
            </m:r>
          </m:den>
        </m:f>
      </m:oMath>
      <w:r>
        <w:rPr>
          <w:rFonts w:ascii="Calibri" w:hAnsi="Calibri"/>
          <w:color w:val="1E293B"/>
          <w:sz w:val="22"/>
        </w:rPr>
        <w:t xml:space="preserve">, where</w:t>
      </w:r>
      <w:r>
        <w:rPr>
          <w:rFonts w:ascii="Calibri" w:hAnsi="Calibri"/>
          <w:color w:val="1E293B"/>
          <w:sz w:val="22"/>
        </w:rPr>
        <w:t xml:space="preserve"> </w:t>
      </w:r>
      <m:oMath>
        <m:d>
          <m:dPr>
            <m:begChr m:val="|"/>
            <m:sepChr m:val=""/>
            <m:endChr m:val="|"/>
            <m:grow/>
          </m:dPr>
          <m:e>
            <m:r>
              <m:t>T</m:t>
            </m:r>
          </m:e>
        </m:d>
      </m:oMath>
      <w:r>
        <w:rPr>
          <w:rFonts w:ascii="Calibri" w:hAnsi="Calibri"/>
          <w:color w:val="1E293B"/>
          <w:sz w:val="22"/>
        </w:rPr>
        <w:t xml:space="preserve"> </w:t>
      </w:r>
      <w:r>
        <w:rPr>
          <w:rFonts w:ascii="Calibri" w:hAnsi="Calibri"/>
          <w:color w:val="1E293B"/>
          <w:sz w:val="22"/>
        </w:rPr>
        <w:t xml:space="preserve">is the number of typed characters and</w:t>
      </w:r>
      <w:r>
        <w:rPr>
          <w:rFonts w:ascii="Calibri" w:hAnsi="Calibri"/>
          <w:color w:val="1E293B"/>
          <w:sz w:val="22"/>
        </w:rPr>
        <w:t xml:space="preserve"> </w:t>
      </w:r>
      <m:oMath>
        <m:r>
          <m:t>S</m:t>
        </m:r>
      </m:oMath>
      <w:r>
        <w:rPr>
          <w:rFonts w:ascii="Calibri" w:hAnsi="Calibri"/>
          <w:color w:val="1E293B"/>
          <w:sz w:val="22"/>
        </w:rPr>
        <w:t xml:space="preserve"> </w:t>
      </w:r>
      <w:r>
        <w:rPr>
          <w:rFonts w:ascii="Calibri" w:hAnsi="Calibri"/>
          <w:color w:val="1E293B"/>
          <w:sz w:val="22"/>
        </w:rPr>
        <w:t xml:space="preserve">is elapsed time in seconds.</w:t>
      </w:r>
    </w:p>
    <w:p>
      <w:pPr>
        <w:numPr>
          <w:ilvl w:val="0"/>
          <w:numId w:val="1012"/>
        </w:numPr>
        <w:spacing w:after="100" w:line="276" w:lineRule="auto"/>
      </w:pPr>
      <w:r>
        <w:rPr>
          <w:rFonts w:ascii="Calibri" w:hAnsi="Calibri"/>
          <w:b/>
          <w:bCs/>
          <w:color w:val="1E293B"/>
          <w:sz w:val="22"/>
        </w:rPr>
        <w:t xml:space="preserve">Keystrokes Per Character (KSPC):</w:t>
      </w:r>
      <w:r>
        <w:rPr>
          <w:rFonts w:ascii="Calibri" w:hAnsi="Calibri"/>
          <w:color w:val="1E293B"/>
          <w:sz w:val="22"/>
        </w:rPr>
        <w:t xml:space="preserve"> </w:t>
      </w:r>
      <w:r>
        <w:rPr>
          <w:rFonts w:ascii="Calibri" w:hAnsi="Calibri"/>
          <w:color w:val="1E293B"/>
          <w:sz w:val="22"/>
        </w:rPr>
        <w:t xml:space="preserve">This is basically the relationship between the total number of keystrokes performed, including the corrections made, and the number of characters finally produced. Physical keyboards have a Keystrokes per Character of around 1.05 while mid-air keyboards have more than 1.30 because of the false triggers.</w:t>
      </w:r>
    </w:p>
    <w:p>
      <w:pPr>
        <w:numPr>
          <w:ilvl w:val="0"/>
          <w:numId w:val="1012"/>
        </w:numPr>
        <w:spacing w:after="100" w:line="276" w:lineRule="auto"/>
      </w:pPr>
      <w:r>
        <w:rPr>
          <w:rFonts w:ascii="Calibri" w:hAnsi="Calibri"/>
          <w:b/>
          <w:bCs/>
          <w:color w:val="1E293B"/>
          <w:sz w:val="22"/>
        </w:rPr>
        <w:t xml:space="preserve">Model for Fitts’ Law:</w:t>
      </w:r>
      <w:r>
        <w:rPr>
          <w:rFonts w:ascii="Calibri" w:hAnsi="Calibri"/>
          <w:color w:val="1E293B"/>
          <w:sz w:val="22"/>
        </w:rPr>
        <w:t xml:space="preserve"> </w:t>
      </w:r>
      <w:r>
        <w:rPr>
          <w:rFonts w:ascii="Calibri" w:hAnsi="Calibri"/>
          <w:color w:val="1E293B"/>
          <w:sz w:val="22"/>
        </w:rPr>
        <w:t xml:space="preserve">It is a measurement of the time taken to move the hand and hit the target key which has width</w:t>
      </w:r>
      <w:r>
        <w:rPr>
          <w:rFonts w:ascii="Calibri" w:hAnsi="Calibri"/>
          <w:color w:val="1E293B"/>
          <w:sz w:val="22"/>
        </w:rPr>
        <w:t xml:space="preserve"> </w:t>
      </w:r>
      <m:oMath>
        <m:r>
          <m:t>W</m:t>
        </m:r>
      </m:oMath>
      <w:r>
        <w:rPr>
          <w:rFonts w:ascii="Calibri" w:hAnsi="Calibri"/>
          <w:color w:val="1E293B"/>
          <w:sz w:val="22"/>
        </w:rPr>
        <w:t xml:space="preserve"> </w:t>
      </w:r>
      <w:r>
        <w:rPr>
          <w:rFonts w:ascii="Calibri" w:hAnsi="Calibri"/>
          <w:color w:val="1E293B"/>
          <w:sz w:val="22"/>
        </w:rPr>
        <w:t xml:space="preserve">and is situated at distance</w:t>
      </w:r>
      <w:r>
        <w:rPr>
          <w:rFonts w:ascii="Calibri" w:hAnsi="Calibri"/>
          <w:color w:val="1E293B"/>
          <w:sz w:val="22"/>
        </w:rPr>
        <w:t xml:space="preserve"> </w:t>
      </w:r>
      <m:oMath>
        <m:r>
          <m:t>D</m:t>
        </m:r>
      </m:oMath>
      <w:r>
        <w:rPr>
          <w:rFonts w:ascii="Calibri" w:hAnsi="Calibri"/>
          <w:color w:val="1E293B"/>
          <w:sz w:val="22"/>
        </w:rPr>
        <w:t xml:space="preserve"> </w:t>
      </w:r>
      <w:r>
        <w:rPr>
          <w:rFonts w:ascii="Calibri" w:hAnsi="Calibri"/>
          <w:color w:val="1E293B"/>
          <w:sz w:val="22"/>
        </w:rPr>
        <w:t xml:space="preserve">from the present position of the hand:</w:t>
      </w:r>
    </w:p>
    <w:p>
      <w:pPr>
        <w:pStyle w:val="BodyText"/>
        <w:spacing w:after="100" w:line="276" w:lineRule="auto"/>
      </w:pPr>
      <m:oMathPara>
        <m:oMathParaPr>
          <m:jc m:val="center"/>
        </m:oMathParaPr>
        <m:oMath>
          <m:r>
            <m:t>M</m:t>
          </m:r>
          <m:r>
            <m:t>T</m:t>
          </m:r>
          <m:r>
            <m:rPr>
              <m:sty m:val="p"/>
            </m:rPr>
            <m:t>=</m:t>
          </m:r>
          <m:r>
            <m:t>a</m:t>
          </m:r>
          <m:r>
            <m:rPr>
              <m:sty m:val="p"/>
            </m:rPr>
            <m:t>+</m:t>
          </m:r>
          <m:r>
            <m:t>b</m:t>
          </m:r>
          <m:sSub>
            <m:e>
              <m:r>
                <m:rPr>
                  <m:sty m:val="p"/>
                </m:rPr>
                <m:t>log</m:t>
              </m:r>
            </m:e>
            <m:sub>
              <m:r>
                <m:t>2</m:t>
              </m:r>
            </m:sub>
          </m:sSub>
          <m:d>
            <m:dPr>
              <m:begChr m:val="("/>
              <m:sepChr m:val=""/>
              <m:endChr m:val=")"/>
              <m:grow/>
            </m:dPr>
            <m:e>
              <m:r>
                <m:t>1</m:t>
              </m:r>
              <m:r>
                <m:rPr>
                  <m:sty m:val="p"/>
                </m:rPr>
                <m:t>+</m:t>
              </m:r>
              <m:f>
                <m:fPr>
                  <m:type m:val="bar"/>
                </m:fPr>
                <m:num>
                  <m:r>
                    <m:t>D</m:t>
                  </m:r>
                </m:num>
                <m:den>
                  <m:r>
                    <m:t>W</m:t>
                  </m:r>
                </m:den>
              </m:f>
            </m:e>
          </m:d>
          <m:r>
            <m:rPr>
              <m:sty m:val="p"/>
            </m:rPr>
            <m:t>=</m:t>
          </m:r>
          <m:r>
            <m:t>a</m:t>
          </m:r>
          <m:r>
            <m:rPr>
              <m:sty m:val="p"/>
            </m:rPr>
            <m:t>+</m:t>
          </m:r>
          <m:r>
            <m:t>b</m:t>
          </m:r>
          <m:r>
            <m:rPr>
              <m:sty m:val="p"/>
            </m:rPr>
            <m:t>⋅</m:t>
          </m:r>
          <m:r>
            <m:t>I</m:t>
          </m:r>
          <m:r>
            <m:t>D</m:t>
          </m:r>
        </m:oMath>
      </m:oMathPara>
    </w:p>
    <w:p>
      <w:pPr>
        <w:numPr>
          <w:ilvl w:val="0"/>
          <w:numId w:val="1000"/>
        </w:numPr>
        <w:spacing w:after="100" w:line="276" w:lineRule="auto"/>
      </w:pPr>
      <w:r>
        <w:rPr>
          <w:rFonts w:ascii="Calibri" w:hAnsi="Calibri"/>
          <w:color w:val="1E293B"/>
          <w:sz w:val="22"/>
        </w:rPr>
        <w:t xml:space="preserve">where</w:t>
      </w:r>
      <w:r>
        <w:rPr>
          <w:rFonts w:ascii="Calibri" w:hAnsi="Calibri"/>
          <w:color w:val="1E293B"/>
          <w:sz w:val="22"/>
        </w:rPr>
        <w:t xml:space="preserve"> </w:t>
      </w:r>
      <m:oMath>
        <m:r>
          <m:t>I</m:t>
        </m:r>
        <m:r>
          <m:t>D</m:t>
        </m:r>
      </m:oMath>
      <w:r>
        <w:rPr>
          <w:rFonts w:ascii="Calibri" w:hAnsi="Calibri"/>
          <w:color w:val="1E293B"/>
          <w:sz w:val="22"/>
        </w:rPr>
        <w:t xml:space="preserve"> </w:t>
      </w:r>
      <w:r>
        <w:rPr>
          <w:rFonts w:ascii="Calibri" w:hAnsi="Calibri"/>
          <w:color w:val="1E293B"/>
          <w:sz w:val="22"/>
        </w:rPr>
        <w:t xml:space="preserve">is the Index of Difficulty measured in bits. Customized Paper Virtual Keyboards can be useful in making adjustments of the size of keys</w:t>
      </w:r>
      <w:r>
        <w:rPr>
          <w:rFonts w:ascii="Calibri" w:hAnsi="Calibri"/>
          <w:color w:val="1E293B"/>
          <w:sz w:val="22"/>
        </w:rPr>
        <w:t xml:space="preserve"> </w:t>
      </w:r>
      <m:oMath>
        <m:r>
          <m:t>W</m:t>
        </m:r>
      </m:oMath>
      <w:r>
        <w:rPr>
          <w:rFonts w:ascii="Calibri" w:hAnsi="Calibri"/>
          <w:color w:val="1E293B"/>
          <w:sz w:val="22"/>
        </w:rPr>
        <w:t xml:space="preserve"> </w:t>
      </w:r>
      <w:r>
        <w:rPr>
          <w:rFonts w:ascii="Calibri" w:hAnsi="Calibri"/>
          <w:color w:val="1E293B"/>
          <w:sz w:val="22"/>
        </w:rPr>
        <w:t xml:space="preserve">in the software itself, thereby decreasing the value of</w:t>
      </w:r>
      <w:r>
        <w:rPr>
          <w:rFonts w:ascii="Calibri" w:hAnsi="Calibri"/>
          <w:color w:val="1E293B"/>
          <w:sz w:val="22"/>
        </w:rPr>
        <w:t xml:space="preserve"> </w:t>
      </w:r>
      <m:oMath>
        <m:r>
          <m:t>I</m:t>
        </m:r>
        <m:r>
          <m:t>D</m:t>
        </m:r>
      </m:oMath>
      <w:r>
        <w:rPr>
          <w:rFonts w:ascii="Calibri" w:hAnsi="Calibri"/>
          <w:color w:val="1E293B"/>
          <w:sz w:val="22"/>
        </w:rPr>
        <w:t xml:space="preserve"> </w:t>
      </w:r>
      <w:r>
        <w:rPr>
          <w:rFonts w:ascii="Calibri" w:hAnsi="Calibri"/>
          <w:color w:val="1E293B"/>
          <w:sz w:val="22"/>
        </w:rPr>
        <w:t xml:space="preserve">(Index of Difficulty).</w:t>
      </w:r>
    </w:p>
    <w:bookmarkEnd w:id="57"/>
    <w:bookmarkStart w:id="58" w:name="subsec:lit_surface_paradigms"/>
    <w:p>
      <w:bookmarkStart w:id="131" w:name="_Toc_Heading_131"/>
      <w:pPr>
        <w:pStyle w:val="Heading3"/>
        <w:keepNext/>
        <w:spacing w:before="200" w:after="40"/>
      </w:pPr>
      <w:r>
        <w:rPr>
          <w:rStyle w:val="SectionNumber"/>
          <w:rFonts w:ascii="Calibri" w:hAnsi="Calibri"/>
          <w:b/>
          <w:color w:val="334155"/>
          <w:sz w:val="23"/>
        </w:rPr>
        <w:t xml:space="preserve">2.3.4</w:t>
      </w:r>
      <w:r>
        <w:rPr>
          <w:rFonts w:ascii="Calibri" w:hAnsi="Calibri"/>
          <w:b/>
          <w:color w:val="334155"/>
          <w:sz w:val="23"/>
        </w:rPr>
        <w:tab/>
      </w:r>
      <w:r>
        <w:rPr>
          <w:rFonts w:ascii="Calibri" w:hAnsi="Calibri"/>
          <w:b/>
          <w:color w:val="334155"/>
          <w:sz w:val="23"/>
        </w:rPr>
        <w:t xml:space="preserve">Physical Surface Interaction Paradigms: Desk vs. Paper vs. Floating Air</w:t>
      </w:r>
      <w:bookmarkEnd w:id="131"/>
    </w:p>
    <w:p>
      <w:pPr>
        <w:pStyle w:val="FirstParagraph"/>
        <w:spacing w:after="100" w:line="276" w:lineRule="auto"/>
      </w:pPr>
      <w:r>
        <w:rPr>
          <w:rFonts w:ascii="Calibri" w:hAnsi="Calibri"/>
          <w:color w:val="1E293B"/>
          <w:sz w:val="22"/>
        </w:rPr>
        <w:t xml:space="preserve">In comparison between physical and digital surface interfaces, there can be noted differences in terms of ergonomic and sensory perceptions because of three major paradigms:</w:t>
      </w:r>
    </w:p>
    <w:p>
      <w:pPr>
        <w:numPr>
          <w:ilvl w:val="0"/>
          <w:numId w:val="1013"/>
        </w:numPr>
        <w:spacing w:after="100" w:line="276" w:lineRule="auto"/>
      </w:pPr>
      <w:r>
        <w:rPr>
          <w:rFonts w:ascii="Calibri" w:hAnsi="Calibri"/>
          <w:b/>
          <w:bCs/>
          <w:color w:val="1E293B"/>
          <w:sz w:val="22"/>
        </w:rPr>
        <w:t xml:space="preserve">Flat Desk Surface:</w:t>
      </w:r>
      <w:r>
        <w:rPr>
          <w:rFonts w:ascii="Calibri" w:hAnsi="Calibri"/>
          <w:color w:val="1E293B"/>
          <w:sz w:val="22"/>
        </w:rPr>
        <w:t xml:space="preserve"> </w:t>
      </w:r>
      <w:r>
        <w:rPr>
          <w:rFonts w:ascii="Calibri" w:hAnsi="Calibri"/>
          <w:color w:val="1E293B"/>
          <w:sz w:val="22"/>
        </w:rPr>
        <w:t xml:space="preserve">Provides a tangible boundary that prevents movement of hands and fingers, but no visual boundaries exist unless they are marked out or projected through optical equipment</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w:t>
      </w:r>
    </w:p>
    <w:p>
      <w:pPr>
        <w:numPr>
          <w:ilvl w:val="0"/>
          <w:numId w:val="1013"/>
        </w:numPr>
        <w:spacing w:after="100" w:line="276" w:lineRule="auto"/>
      </w:pPr>
      <w:r>
        <w:rPr>
          <w:rFonts w:ascii="Calibri" w:hAnsi="Calibri"/>
          <w:b/>
          <w:bCs/>
          <w:color w:val="1E293B"/>
          <w:sz w:val="22"/>
        </w:rPr>
        <w:t xml:space="preserve">Printed Sheet of Paper:</w:t>
      </w:r>
      <w:r>
        <w:rPr>
          <w:rFonts w:ascii="Calibri" w:hAnsi="Calibri"/>
          <w:color w:val="1E293B"/>
          <w:sz w:val="22"/>
        </w:rPr>
        <w:t xml:space="preserve"> </w:t>
      </w:r>
      <w:r>
        <w:rPr>
          <w:rFonts w:ascii="Calibri" w:hAnsi="Calibri"/>
          <w:color w:val="1E293B"/>
          <w:sz w:val="22"/>
        </w:rPr>
        <w:t xml:space="preserve">Utilizes tactile medium together with distinct printed keys and AprilTags</w:t>
      </w:r>
      <w:r>
        <w:rPr>
          <w:rFonts w:ascii="Calibri" w:hAnsi="Calibri"/>
          <w:color w:val="1E293B"/>
          <w:sz w:val="22"/>
        </w:rPr>
        <w:t xml:space="preserve"> </w:t>
      </w:r>
      <w:hyperlink w:anchor="ref-Zhang2001Visual">
        <w:r>
          <w:rPr>
            <w:rStyle w:val="Hyperlink"/>
          </w:rPr>
          <w:t xml:space="preserve">[3]</w:t>
        </w:r>
      </w:hyperlink>
      <w:r>
        <w:rPr>
          <w:rFonts w:ascii="Calibri" w:hAnsi="Calibri"/>
          <w:color w:val="1E293B"/>
          <w:sz w:val="22"/>
        </w:rPr>
        <w:t xml:space="preserve">,</w:t>
      </w:r>
      <w:r>
        <w:rPr>
          <w:rFonts w:ascii="Calibri" w:hAnsi="Calibri"/>
          <w:color w:val="1E293B"/>
          <w:sz w:val="22"/>
        </w:rPr>
        <w:t xml:space="preserve"> </w:t>
      </w:r>
      <w:hyperlink w:anchor="ref-Khare2019QWERTY">
        <w:r>
          <w:rPr>
            <w:rStyle w:val="Hyperlink"/>
          </w:rPr>
          <w:t xml:space="preserve">[5]</w:t>
        </w:r>
      </w:hyperlink>
      <w:r>
        <w:rPr>
          <w:rFonts w:ascii="Calibri" w:hAnsi="Calibri"/>
          <w:color w:val="1E293B"/>
          <w:sz w:val="22"/>
        </w:rPr>
        <w:t xml:space="preserve">. Consumes zero power, involves no optical display latency and no visual distraction.</w:t>
      </w:r>
    </w:p>
    <w:p>
      <w:pPr>
        <w:numPr>
          <w:ilvl w:val="0"/>
          <w:numId w:val="1013"/>
        </w:numPr>
        <w:spacing w:after="100" w:line="276" w:lineRule="auto"/>
      </w:pPr>
      <w:r>
        <w:rPr>
          <w:rFonts w:ascii="Calibri" w:hAnsi="Calibri"/>
          <w:b/>
          <w:bCs/>
          <w:color w:val="1E293B"/>
          <w:sz w:val="22"/>
        </w:rPr>
        <w:t xml:space="preserve">Floating Air Space:</w:t>
      </w:r>
      <w:r>
        <w:rPr>
          <w:rFonts w:ascii="Calibri" w:hAnsi="Calibri"/>
          <w:color w:val="1E293B"/>
          <w:sz w:val="22"/>
        </w:rPr>
        <w:t xml:space="preserve"> </w:t>
      </w:r>
      <w:r>
        <w:rPr>
          <w:rFonts w:ascii="Calibri" w:hAnsi="Calibri"/>
          <w:color w:val="1E293B"/>
          <w:sz w:val="22"/>
        </w:rPr>
        <w:t xml:space="preserve">For this form of touch technology, there is no need for any surface at all; nevertheless, this will lead to tiredness of the arms, which is known as "Gorilla Arm Syndrome"</w:t>
      </w:r>
      <w:r>
        <w:rPr>
          <w:rFonts w:ascii="Calibri" w:hAnsi="Calibri"/>
          <w:color w:val="1E293B"/>
          <w:sz w:val="22"/>
        </w:rPr>
        <w:t xml:space="preserve"> </w:t>
      </w:r>
      <w:hyperlink w:anchor="ref-Enkhbat2020HandKey">
        <w:r>
          <w:rPr>
            <w:rStyle w:val="Hyperlink"/>
          </w:rPr>
          <w:t xml:space="preserve">[29]</w:t>
        </w:r>
      </w:hyperlink>
      <w:r>
        <w:rPr>
          <w:rFonts w:ascii="Calibri" w:hAnsi="Calibri"/>
          <w:color w:val="1E293B"/>
          <w:sz w:val="22"/>
        </w:rPr>
        <w:t xml:space="preserve">,</w:t>
      </w:r>
      <w:r>
        <w:rPr>
          <w:rFonts w:ascii="Calibri" w:hAnsi="Calibri"/>
          <w:color w:val="1E293B"/>
          <w:sz w:val="22"/>
        </w:rPr>
        <w:t xml:space="preserve"> </w:t>
      </w:r>
      <w:hyperlink w:anchor="ref-Boletsis2019TextInput">
        <w:r>
          <w:rPr>
            <w:rStyle w:val="Hyperlink"/>
          </w:rPr>
          <w:t xml:space="preserve">[43]</w:t>
        </w:r>
      </w:hyperlink>
      <w:r>
        <w:rPr>
          <w:rFonts w:ascii="Calibri" w:hAnsi="Calibri"/>
          <w:color w:val="1E293B"/>
          <w:sz w:val="22"/>
        </w:rPr>
        <w:t xml:space="preserve">. Further, this type of touch technology provides no feedback to the user.</w:t>
      </w:r>
    </w:p>
    <w:bookmarkEnd w:id="58"/>
    <w:bookmarkStart w:id="59" w:name="subsec:lit_biomechanical_coupling"/>
    <w:p>
      <w:bookmarkStart w:id="132" w:name="_Toc_Heading_132"/>
      <w:pPr>
        <w:pStyle w:val="Heading3"/>
        <w:keepNext/>
        <w:spacing w:before="200" w:after="40"/>
      </w:pPr>
      <w:r>
        <w:rPr>
          <w:rStyle w:val="SectionNumber"/>
          <w:rFonts w:ascii="Calibri" w:hAnsi="Calibri"/>
          <w:b/>
          <w:color w:val="334155"/>
          <w:sz w:val="23"/>
        </w:rPr>
        <w:t xml:space="preserve">2.3.5</w:t>
      </w:r>
      <w:r>
        <w:rPr>
          <w:rFonts w:ascii="Calibri" w:hAnsi="Calibri"/>
          <w:b/>
          <w:color w:val="334155"/>
          <w:sz w:val="23"/>
        </w:rPr>
        <w:tab/>
      </w:r>
      <w:r>
        <w:rPr>
          <w:rFonts w:ascii="Calibri" w:hAnsi="Calibri"/>
          <w:b/>
          <w:color w:val="334155"/>
          <w:sz w:val="23"/>
        </w:rPr>
        <w:t xml:space="preserve">Biomechanical Kinematic Modeling of Multi-Finger Tendon Coupling</w:t>
      </w:r>
      <w:bookmarkEnd w:id="132"/>
    </w:p>
    <w:p>
      <w:pPr>
        <w:pStyle w:val="FirstParagraph"/>
        <w:spacing w:after="100" w:line="276" w:lineRule="auto"/>
      </w:pPr>
      <w:r>
        <w:rPr>
          <w:rFonts w:ascii="Calibri" w:hAnsi="Calibri"/>
          <w:color w:val="1E293B"/>
          <w:sz w:val="22"/>
        </w:rPr>
        <w:t xml:space="preserve">The anatomic finger tendon coupling is present in human beings, where the flexor tendons are attached to consecutive fingers, e.g., middle and ring fingers</w:t>
      </w:r>
      <w:r>
        <w:rPr>
          <w:rFonts w:ascii="Calibri" w:hAnsi="Calibri"/>
          <w:color w:val="1E293B"/>
          <w:sz w:val="22"/>
        </w:rPr>
        <w:t xml:space="preserve"> </w:t>
      </w:r>
      <w:hyperlink w:anchor="ref-Pilkov2024Markerless">
        <w:r>
          <w:rPr>
            <w:rStyle w:val="Hyperlink"/>
          </w:rPr>
          <w:t xml:space="preserve">[27]</w:t>
        </w:r>
      </w:hyperlink>
      <w:r>
        <w:rPr>
          <w:rFonts w:ascii="Calibri" w:hAnsi="Calibri"/>
          <w:color w:val="1E293B"/>
          <w:sz w:val="22"/>
        </w:rPr>
        <w:t xml:space="preserve">,</w:t>
      </w:r>
      <w:r>
        <w:rPr>
          <w:rFonts w:ascii="Calibri" w:hAnsi="Calibri"/>
          <w:color w:val="1E293B"/>
          <w:sz w:val="22"/>
        </w:rPr>
        <w:t xml:space="preserve"> </w:t>
      </w:r>
      <w:hyperlink w:anchor="ref-Simao2016Unsupervised">
        <w:r>
          <w:rPr>
            <w:rStyle w:val="Hyperlink"/>
          </w:rPr>
          <w:t xml:space="preserve">[33]</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When the user presses a key using his or her active finger, some involuntary actions of the other fingers occur in the vicinity of the action. However, the heuristic method based on single fingers makes the mistake of assuming that these involuntary actions are actual key-pressing actions</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 while deep learning models can actually distinguish between involuntary actions and actual key-pressing actions.</w:t>
      </w:r>
    </w:p>
    <w:bookmarkEnd w:id="59"/>
    <w:bookmarkStart w:id="60" w:name="subsec:lit_domain_drivers"/>
    <w:p>
      <w:bookmarkStart w:id="133" w:name="_Toc_Heading_133"/>
      <w:pPr>
        <w:pStyle w:val="Heading3"/>
        <w:keepNext/>
        <w:spacing w:before="200" w:after="40"/>
      </w:pPr>
      <w:r>
        <w:rPr>
          <w:rStyle w:val="SectionNumber"/>
          <w:rFonts w:ascii="Calibri" w:hAnsi="Calibri"/>
          <w:b/>
          <w:color w:val="334155"/>
          <w:sz w:val="23"/>
        </w:rPr>
        <w:t xml:space="preserve">2.3.6</w:t>
      </w:r>
      <w:r>
        <w:rPr>
          <w:rFonts w:ascii="Calibri" w:hAnsi="Calibri"/>
          <w:b/>
          <w:color w:val="334155"/>
          <w:sz w:val="23"/>
        </w:rPr>
        <w:tab/>
      </w:r>
      <w:r>
        <w:rPr>
          <w:rFonts w:ascii="Calibri" w:hAnsi="Calibri"/>
          <w:b/>
          <w:color w:val="334155"/>
          <w:sz w:val="23"/>
        </w:rPr>
        <w:t xml:space="preserve">Domain Drivers for Customizable Paper Virtual Keyboards</w:t>
      </w:r>
      <w:bookmarkEnd w:id="133"/>
    </w:p>
    <w:p>
      <w:pPr>
        <w:pStyle w:val="FirstParagraph"/>
        <w:spacing w:after="100" w:line="276" w:lineRule="auto"/>
      </w:pPr>
      <w:r>
        <w:rPr>
          <w:rFonts w:ascii="Calibri" w:hAnsi="Calibri"/>
          <w:color w:val="1E293B"/>
          <w:sz w:val="22"/>
        </w:rPr>
        <w:t xml:space="preserve">There are three realistic reasons in the physical world for the creation of a virtual keyboard on paper:</w:t>
      </w:r>
    </w:p>
    <w:p>
      <w:pPr>
        <w:numPr>
          <w:ilvl w:val="0"/>
          <w:numId w:val="1014"/>
        </w:numPr>
        <w:spacing w:after="100" w:line="276" w:lineRule="auto"/>
      </w:pPr>
      <w:r>
        <w:rPr>
          <w:rFonts w:ascii="Calibri" w:hAnsi="Calibri"/>
          <w:b/>
          <w:bCs/>
          <w:color w:val="1E293B"/>
          <w:sz w:val="22"/>
        </w:rPr>
        <w:t xml:space="preserve">Low-Cost Accessibility:</w:t>
      </w:r>
      <w:r>
        <w:rPr>
          <w:rFonts w:ascii="Calibri" w:hAnsi="Calibri"/>
          <w:color w:val="1E293B"/>
          <w:sz w:val="22"/>
        </w:rPr>
        <w:t xml:space="preserve"> </w:t>
      </w:r>
      <w:r>
        <w:rPr>
          <w:rFonts w:ascii="Calibri" w:hAnsi="Calibri"/>
          <w:color w:val="1E293B"/>
          <w:sz w:val="22"/>
        </w:rPr>
        <w:t xml:space="preserve">Virtual keyboards enable computer accessibility through the low-cost interface made possible with the use of low-cost webcams and normal printer paper in the areas of education, home computing and developing nations</w:t>
      </w:r>
      <w:r>
        <w:rPr>
          <w:rFonts w:ascii="Calibri" w:hAnsi="Calibri"/>
          <w:color w:val="1E293B"/>
          <w:sz w:val="22"/>
        </w:rPr>
        <w:t xml:space="preserve"> </w:t>
      </w:r>
      <w:hyperlink w:anchor="ref-Khare2019QWERTY">
        <w:r>
          <w:rPr>
            <w:rStyle w:val="Hyperlink"/>
          </w:rPr>
          <w:t xml:space="preserve">[5]</w:t>
        </w:r>
      </w:hyperlink>
      <w:r>
        <w:rPr>
          <w:rFonts w:ascii="Calibri" w:hAnsi="Calibri"/>
          <w:color w:val="1E293B"/>
          <w:sz w:val="22"/>
        </w:rPr>
        <w:t xml:space="preserve">,</w:t>
      </w:r>
      <w:r>
        <w:rPr>
          <w:rFonts w:ascii="Calibri" w:hAnsi="Calibri"/>
          <w:color w:val="1E293B"/>
          <w:sz w:val="22"/>
        </w:rPr>
        <w:t xml:space="preserve"> </w:t>
      </w:r>
      <w:hyperlink w:anchor="ref-Sreenath2021Monocular">
        <w:r>
          <w:rPr>
            <w:rStyle w:val="Hyperlink"/>
          </w:rPr>
          <w:t xml:space="preserve">[13]</w:t>
        </w:r>
      </w:hyperlink>
      <w:r>
        <w:rPr>
          <w:rFonts w:ascii="Calibri" w:hAnsi="Calibri"/>
          <w:color w:val="1E293B"/>
          <w:sz w:val="22"/>
        </w:rPr>
        <w:t xml:space="preserve">.</w:t>
      </w:r>
    </w:p>
    <w:p>
      <w:pPr>
        <w:numPr>
          <w:ilvl w:val="0"/>
          <w:numId w:val="1014"/>
        </w:numPr>
        <w:spacing w:after="100" w:line="276" w:lineRule="auto"/>
      </w:pPr>
      <w:r>
        <w:rPr>
          <w:rFonts w:ascii="Calibri" w:hAnsi="Calibri"/>
          <w:b/>
          <w:bCs/>
          <w:color w:val="1E293B"/>
          <w:sz w:val="22"/>
        </w:rPr>
        <w:t xml:space="preserve">Macros for Customization and Simultaneous Actions on One Key:</w:t>
      </w:r>
      <w:r>
        <w:rPr>
          <w:rFonts w:ascii="Calibri" w:hAnsi="Calibri"/>
          <w:color w:val="1E293B"/>
          <w:sz w:val="22"/>
        </w:rPr>
        <w:t xml:space="preserve"> </w:t>
      </w:r>
      <w:r>
        <w:rPr>
          <w:rFonts w:ascii="Calibri" w:hAnsi="Calibri"/>
          <w:color w:val="1E293B"/>
          <w:sz w:val="22"/>
        </w:rPr>
        <w:t xml:space="preserve">Programmers, sound technicians, and digital artists have the ability to customize their keyboards in addition to being able to program more than one set of actions onto one key</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p>
    <w:p>
      <w:pPr>
        <w:numPr>
          <w:ilvl w:val="0"/>
          <w:numId w:val="1014"/>
        </w:numPr>
        <w:spacing w:after="100" w:line="276" w:lineRule="auto"/>
      </w:pPr>
      <w:r>
        <w:rPr>
          <w:rFonts w:ascii="Calibri" w:hAnsi="Calibri"/>
          <w:b/>
          <w:bCs/>
          <w:color w:val="1E293B"/>
          <w:sz w:val="22"/>
        </w:rPr>
        <w:t xml:space="preserve">Sterile Environment for Medical and Laboratory Workspaces:</w:t>
      </w:r>
      <w:r>
        <w:rPr>
          <w:rFonts w:ascii="Calibri" w:hAnsi="Calibri"/>
          <w:color w:val="1E293B"/>
          <w:sz w:val="22"/>
        </w:rPr>
        <w:t xml:space="preserve"> </w:t>
      </w:r>
      <w:r>
        <w:rPr>
          <w:rFonts w:ascii="Calibri" w:hAnsi="Calibri"/>
          <w:color w:val="1E293B"/>
          <w:sz w:val="22"/>
        </w:rPr>
        <w:t xml:space="preserve">Conventional physical keyboards can be dirty and germy in terms of sterile environments such as laboratories and clinics; however, paper-based keyboard sheets are easily disposed of</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p>
    <w:bookmarkEnd w:id="60"/>
    <w:bookmarkEnd w:id="61"/>
    <w:bookmarkStart w:id="75" w:name="sec:lit_existing_systems"/>
    <w:p>
      <w:bookmarkStart w:id="134" w:name="_Toc_Heading_134"/>
      <w:pPr>
        <w:pStyle w:val="Heading2"/>
        <w:keepNext/>
        <w:spacing w:before="280" w:after="80"/>
      </w:pPr>
      <w:r>
        <w:rPr>
          <w:rStyle w:val="SectionNumber"/>
          <w:rFonts w:ascii="Calibri" w:hAnsi="Calibri"/>
          <w:b/>
          <w:color w:val="1E40AF"/>
          <w:sz w:val="27"/>
        </w:rPr>
        <w:t xml:space="preserve">2.4</w:t>
      </w:r>
      <w:r>
        <w:rPr>
          <w:rFonts w:ascii="Calibri" w:hAnsi="Calibri"/>
          <w:b/>
          <w:color w:val="1E40AF"/>
          <w:sz w:val="27"/>
        </w:rPr>
        <w:tab/>
      </w:r>
      <w:r>
        <w:rPr>
          <w:rFonts w:ascii="Calibri" w:hAnsi="Calibri"/>
          <w:b/>
          <w:color w:val="1E40AF"/>
          <w:sz w:val="27"/>
        </w:rPr>
        <w:t xml:space="preserve">Existing Systems, Frameworks, and Sensing Modalities</w:t>
      </w:r>
      <w:bookmarkEnd w:id="134"/>
    </w:p>
    <w:p>
      <w:pPr>
        <w:pStyle w:val="FirstParagraph"/>
        <w:spacing w:after="100" w:line="276" w:lineRule="auto"/>
      </w:pPr>
      <w:r>
        <w:rPr>
          <w:rFonts w:ascii="Calibri" w:hAnsi="Calibri"/>
          <w:color w:val="1E293B"/>
          <w:sz w:val="22"/>
        </w:rPr>
        <w:t xml:space="preserve">To examine the existing status of the virtual keyboard, previous virtual keyboards are analyzed with eight kinds of sensors.</w:t>
      </w:r>
    </w:p>
    <w:bookmarkStart w:id="62" w:name="subsec:lit_proj_systems"/>
    <w:p>
      <w:bookmarkStart w:id="135" w:name="_Toc_Heading_135"/>
      <w:pPr>
        <w:pStyle w:val="Heading3"/>
        <w:keepNext/>
        <w:spacing w:before="200" w:after="40"/>
      </w:pPr>
      <w:r>
        <w:rPr>
          <w:rStyle w:val="SectionNumber"/>
          <w:rFonts w:ascii="Calibri" w:hAnsi="Calibri"/>
          <w:b/>
          <w:color w:val="334155"/>
          <w:sz w:val="23"/>
        </w:rPr>
        <w:t xml:space="preserve">2.4.1</w:t>
      </w:r>
      <w:r>
        <w:rPr>
          <w:rFonts w:ascii="Calibri" w:hAnsi="Calibri"/>
          <w:b/>
          <w:color w:val="334155"/>
          <w:sz w:val="23"/>
        </w:rPr>
        <w:tab/>
      </w:r>
      <w:r>
        <w:rPr>
          <w:rFonts w:ascii="Calibri" w:hAnsi="Calibri"/>
          <w:b/>
          <w:color w:val="334155"/>
          <w:sz w:val="23"/>
        </w:rPr>
        <w:t xml:space="preserve">Projection-Based and Infrared Sensor Systems</w:t>
      </w:r>
      <w:bookmarkEnd w:id="135"/>
    </w:p>
    <w:p>
      <w:pPr>
        <w:pStyle w:val="FirstParagraph"/>
        <w:spacing w:after="100" w:line="276" w:lineRule="auto"/>
      </w:pPr>
      <w:r>
        <w:rPr>
          <w:rFonts w:ascii="Calibri" w:hAnsi="Calibri"/>
          <w:color w:val="1E293B"/>
          <w:sz w:val="22"/>
        </w:rPr>
        <w:t xml:space="preserve">The virtual keyboards that work on the principle of projection technology use optical projection and either an infrared screen or infrared camera</w:t>
      </w:r>
      <w:r>
        <w:rPr>
          <w:rFonts w:ascii="Calibri" w:hAnsi="Calibri"/>
          <w:color w:val="1E293B"/>
          <w:sz w:val="22"/>
        </w:rPr>
        <w:t xml:space="preserve"> </w:t>
      </w:r>
      <w:hyperlink w:anchor="ref-Kudale2016RealTime">
        <w:r>
          <w:rPr>
            <w:rStyle w:val="Hyperlink"/>
          </w:rPr>
          <w:t xml:space="preserve">[8]</w:t>
        </w:r>
      </w:hyperlink>
      <w:r>
        <w:rPr>
          <w:rFonts w:ascii="Calibri" w:hAnsi="Calibri"/>
          <w:color w:val="1E293B"/>
          <w:sz w:val="22"/>
        </w:rPr>
        <w:t xml:space="preserve">,</w:t>
      </w:r>
      <w:r>
        <w:rPr>
          <w:rFonts w:ascii="Calibri" w:hAnsi="Calibri"/>
          <w:color w:val="1E293B"/>
          <w:sz w:val="22"/>
        </w:rPr>
        <w:t xml:space="preserve"> </w:t>
      </w:r>
      <w:hyperlink w:anchor="ref-Cheng2015Fingertip">
        <w:r>
          <w:rPr>
            <w:rStyle w:val="Hyperlink"/>
          </w:rPr>
          <w:t xml:space="preserve">[41]</w:t>
        </w:r>
      </w:hyperlink>
      <w:r>
        <w:rPr>
          <w:rFonts w:ascii="Calibri" w:hAnsi="Calibri"/>
          <w:color w:val="1E293B"/>
          <w:sz w:val="22"/>
        </w:rPr>
        <w:t xml:space="preserve">. Laser keyboards are an example of projection technology where the keyboard keys are projected onto a surface using red projection. At the same time, an infrared light plane is projected a few millimeters above the surface. You can interact with the keys by touching the surface with your fingers</w:t>
      </w:r>
      <w:r>
        <w:rPr>
          <w:rFonts w:ascii="Calibri" w:hAnsi="Calibri"/>
          <w:color w:val="1E293B"/>
          <w:sz w:val="22"/>
        </w:rPr>
        <w:t xml:space="preserve"> </w:t>
      </w:r>
      <w:hyperlink w:anchor="ref-Cheng2015Fingertip">
        <w:r>
          <w:rPr>
            <w:rStyle w:val="Hyperlink"/>
          </w:rPr>
          <w:t xml:space="preserve">[41]</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Kudale &amp; Wanjale’s method depended on using an infrared webcam with an infrared filtering camera and reflective pens, using four-point planar homography for projection of keys to the coordinates of the surface</w:t>
      </w:r>
      <w:r>
        <w:rPr>
          <w:rFonts w:ascii="Calibri" w:hAnsi="Calibri"/>
          <w:color w:val="1E293B"/>
          <w:sz w:val="22"/>
        </w:rPr>
        <w:t xml:space="preserve"> </w:t>
      </w:r>
      <w:hyperlink w:anchor="ref-Kudale2016RealTime">
        <w:r>
          <w:rPr>
            <w:rStyle w:val="Hyperlink"/>
          </w:rPr>
          <w:t xml:space="preserve">[8]</w:t>
        </w:r>
      </w:hyperlink>
      <w:r>
        <w:rPr>
          <w:rFonts w:ascii="Calibri" w:hAnsi="Calibri"/>
          <w:color w:val="1E293B"/>
          <w:sz w:val="22"/>
        </w:rPr>
        <w:t xml:space="preserve">. The interactive system invented by Cheng et al.</w:t>
      </w:r>
      <w:r>
        <w:rPr>
          <w:rFonts w:ascii="Calibri" w:hAnsi="Calibri"/>
          <w:color w:val="1E293B"/>
          <w:sz w:val="22"/>
        </w:rPr>
        <w:t xml:space="preserve"> </w:t>
      </w:r>
      <w:hyperlink w:anchor="ref-Cheng2015Fingertip">
        <w:r>
          <w:rPr>
            <w:rStyle w:val="Hyperlink"/>
          </w:rPr>
          <w:t xml:space="preserve">[41]</w:t>
        </w:r>
      </w:hyperlink>
      <w:r>
        <w:rPr>
          <w:rFonts w:ascii="Calibri" w:hAnsi="Calibri"/>
          <w:color w:val="1E293B"/>
          <w:sz w:val="22"/>
        </w:rPr>
        <w:t xml:space="preserve"> </w:t>
      </w:r>
      <w:r>
        <w:rPr>
          <w:rFonts w:ascii="Calibri" w:hAnsi="Calibri"/>
          <w:color w:val="1E293B"/>
          <w:sz w:val="22"/>
        </w:rPr>
        <w:t xml:space="preserve">required a projector and a camera, in which hands were separated from the background using geometric calibration, estimating touch by tracking the distance between a fingertip and its shadow.</w:t>
      </w:r>
    </w:p>
    <w:p>
      <w:pPr>
        <w:pStyle w:val="BodyText"/>
        <w:spacing w:after="100" w:line="276" w:lineRule="auto"/>
      </w:pPr>
      <w:r>
        <w:rPr>
          <w:rFonts w:ascii="Calibri" w:hAnsi="Calibri"/>
          <w:color w:val="1E293B"/>
          <w:sz w:val="22"/>
        </w:rPr>
        <w:t xml:space="preserve">While the process can be carried out using regular tables and without any need for paper at all, there are quite a few restrictions on the hardware used:</w:t>
      </w:r>
    </w:p>
    <w:p>
      <w:pPr>
        <w:numPr>
          <w:ilvl w:val="0"/>
          <w:numId w:val="1015"/>
        </w:numPr>
        <w:spacing w:after="100" w:line="276" w:lineRule="auto"/>
      </w:pPr>
      <w:r>
        <w:rPr>
          <w:rFonts w:ascii="Calibri" w:hAnsi="Calibri"/>
          <w:b/>
          <w:bCs/>
          <w:color w:val="1E293B"/>
          <w:sz w:val="22"/>
        </w:rPr>
        <w:t xml:space="preserve">Ambient Light Sensitivity:</w:t>
      </w:r>
      <w:r>
        <w:rPr>
          <w:rFonts w:ascii="Calibri" w:hAnsi="Calibri"/>
          <w:color w:val="1E293B"/>
          <w:sz w:val="22"/>
        </w:rPr>
        <w:t xml:space="preserve"> </w:t>
      </w:r>
      <w:r>
        <w:rPr>
          <w:rFonts w:ascii="Calibri" w:hAnsi="Calibri"/>
          <w:color w:val="1E293B"/>
          <w:sz w:val="22"/>
        </w:rPr>
        <w:t xml:space="preserve">Exposure to bright sunlight or even normal office lighting is sufficient to cause the disappearance of the laser pattern and interferes with infrared sensors, causing tracking failures.</w:t>
      </w:r>
    </w:p>
    <w:p>
      <w:pPr>
        <w:numPr>
          <w:ilvl w:val="0"/>
          <w:numId w:val="1015"/>
        </w:numPr>
        <w:spacing w:after="100" w:line="276" w:lineRule="auto"/>
      </w:pPr>
      <w:r>
        <w:rPr>
          <w:rFonts w:ascii="Calibri" w:hAnsi="Calibri"/>
          <w:b/>
          <w:bCs/>
          <w:color w:val="1E293B"/>
          <w:sz w:val="22"/>
        </w:rPr>
        <w:t xml:space="preserve">Requirements for Power Supply and Cost:</w:t>
      </w:r>
      <w:r>
        <w:rPr>
          <w:rFonts w:ascii="Calibri" w:hAnsi="Calibri"/>
          <w:color w:val="1E293B"/>
          <w:sz w:val="22"/>
        </w:rPr>
        <w:t xml:space="preserve"> </w:t>
      </w:r>
      <w:r>
        <w:rPr>
          <w:rFonts w:ascii="Calibri" w:hAnsi="Calibri"/>
          <w:color w:val="1E293B"/>
          <w:sz w:val="22"/>
        </w:rPr>
        <w:t xml:space="preserve">Projectors require their own power supply and optics calibration, which makes them unsuitable for portability on battery power.</w:t>
      </w:r>
    </w:p>
    <w:p>
      <w:pPr>
        <w:numPr>
          <w:ilvl w:val="0"/>
          <w:numId w:val="1015"/>
        </w:numPr>
        <w:spacing w:after="100" w:line="276" w:lineRule="auto"/>
      </w:pPr>
      <w:r>
        <w:rPr>
          <w:rFonts w:ascii="Calibri" w:hAnsi="Calibri"/>
          <w:b/>
          <w:bCs/>
          <w:color w:val="1E293B"/>
          <w:sz w:val="22"/>
        </w:rPr>
        <w:t xml:space="preserve">Fixed Layouts:</w:t>
      </w:r>
      <w:r>
        <w:rPr>
          <w:rFonts w:ascii="Calibri" w:hAnsi="Calibri"/>
          <w:color w:val="1E293B"/>
          <w:sz w:val="22"/>
        </w:rPr>
        <w:t xml:space="preserve"> </w:t>
      </w:r>
      <w:r>
        <w:rPr>
          <w:rFonts w:ascii="Calibri" w:hAnsi="Calibri"/>
          <w:color w:val="1E293B"/>
          <w:sz w:val="22"/>
        </w:rPr>
        <w:t xml:space="preserve">There is an anticipated fixed key layout on the projector optics, and therefore the user will not be able to make any adjustments regarding the size of keys and arrangement of buttons.</w:t>
      </w:r>
    </w:p>
    <w:bookmarkEnd w:id="62"/>
    <w:bookmarkStart w:id="63" w:name="subsec:lit_shadow_systems"/>
    <w:p>
      <w:bookmarkStart w:id="136" w:name="_Toc_Heading_136"/>
      <w:pPr>
        <w:pStyle w:val="Heading3"/>
        <w:keepNext/>
        <w:spacing w:before="200" w:after="40"/>
      </w:pPr>
      <w:r>
        <w:rPr>
          <w:rStyle w:val="SectionNumber"/>
          <w:rFonts w:ascii="Calibri" w:hAnsi="Calibri"/>
          <w:b/>
          <w:color w:val="334155"/>
          <w:sz w:val="23"/>
        </w:rPr>
        <w:t xml:space="preserve">2.4.2</w:t>
      </w:r>
      <w:r>
        <w:rPr>
          <w:rFonts w:ascii="Calibri" w:hAnsi="Calibri"/>
          <w:b/>
          <w:color w:val="334155"/>
          <w:sz w:val="23"/>
        </w:rPr>
        <w:tab/>
      </w:r>
      <w:r>
        <w:rPr>
          <w:rFonts w:ascii="Calibri" w:hAnsi="Calibri"/>
          <w:b/>
          <w:color w:val="334155"/>
          <w:sz w:val="23"/>
        </w:rPr>
        <w:t xml:space="preserve">Shadow-Based Monocular RGB Keyboards</w:t>
      </w:r>
      <w:bookmarkEnd w:id="136"/>
    </w:p>
    <w:p>
      <w:pPr>
        <w:pStyle w:val="FirstParagraph"/>
        <w:spacing w:after="100" w:line="276" w:lineRule="auto"/>
      </w:pPr>
      <w:r>
        <w:rPr>
          <w:rFonts w:ascii="Calibri" w:hAnsi="Calibri"/>
          <w:color w:val="1E293B"/>
          <w:sz w:val="22"/>
        </w:rPr>
        <w:t xml:space="preserve">So that active laser lights and IR sensors would not be used, shadow analysis was performed during previous research on monocular RGB virtual keyboards</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w:t>
      </w:r>
      <w:r>
        <w:rPr>
          <w:rFonts w:ascii="Calibri" w:hAnsi="Calibri"/>
          <w:color w:val="1E293B"/>
          <w:sz w:val="22"/>
        </w:rPr>
        <w:t xml:space="preserve"> </w:t>
      </w:r>
      <w:hyperlink w:anchor="ref-Yue2014Blind">
        <w:r>
          <w:rPr>
            <w:rStyle w:val="Hyperlink"/>
          </w:rPr>
          <w:t xml:space="preserve">[11]</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First among them was the one developed by Thomas</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 which involved the use of single-camera virtual keyboard in which it could be able to detect the movement of the fingers of the user and calculate the distance of the finger tip and its shadow in terms of pixels. As the finger moved towards the desktop, the distance between the two also reduced. Posner et al.</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 </w:t>
      </w:r>
      <w:r>
        <w:rPr>
          <w:rFonts w:ascii="Calibri" w:hAnsi="Calibri"/>
          <w:color w:val="1E293B"/>
          <w:sz w:val="22"/>
        </w:rPr>
        <w:t xml:space="preserve">enhanced the process of shadow detection using adaptive thresholding to detect touch contact on paper-based interfaces.</w:t>
      </w:r>
    </w:p>
    <w:p>
      <w:pPr>
        <w:pStyle w:val="BodyText"/>
        <w:spacing w:after="100" w:line="276" w:lineRule="auto"/>
      </w:pPr>
      <w:r>
        <w:rPr>
          <w:rFonts w:ascii="Calibri" w:hAnsi="Calibri"/>
          <w:color w:val="1E293B"/>
          <w:sz w:val="22"/>
        </w:rPr>
        <w:t xml:space="preserve">While shadow analysis allows one to detect touch even without the help of depth sensing cameras, there are many disadvantages of such an approach</w:t>
      </w:r>
      <w:r>
        <w:rPr>
          <w:rFonts w:ascii="Calibri" w:hAnsi="Calibri"/>
          <w:color w:val="1E293B"/>
          <w:sz w:val="22"/>
        </w:rPr>
        <w:t xml:space="preserve"> </w:t>
      </w:r>
      <w:hyperlink w:anchor="ref-Yue2014Blind">
        <w:r>
          <w:rPr>
            <w:rStyle w:val="Hyperlink"/>
          </w:rPr>
          <w:t xml:space="preserve">[11]</w:t>
        </w:r>
      </w:hyperlink>
      <w:r>
        <w:rPr>
          <w:rFonts w:ascii="Calibri" w:hAnsi="Calibri"/>
          <w:color w:val="1E293B"/>
          <w:sz w:val="22"/>
        </w:rPr>
        <w:t xml:space="preserve">, including:</w:t>
      </w:r>
    </w:p>
    <w:p>
      <w:pPr>
        <w:numPr>
          <w:ilvl w:val="0"/>
          <w:numId w:val="1016"/>
        </w:numPr>
        <w:spacing w:after="100" w:line="276" w:lineRule="auto"/>
      </w:pPr>
      <w:r>
        <w:rPr>
          <w:rFonts w:ascii="Calibri" w:hAnsi="Calibri"/>
          <w:b/>
          <w:bCs/>
          <w:color w:val="1E293B"/>
          <w:sz w:val="22"/>
        </w:rPr>
        <w:t xml:space="preserve">Need for Efficient Directional Lighting:</w:t>
      </w:r>
      <w:r>
        <w:rPr>
          <w:rFonts w:ascii="Calibri" w:hAnsi="Calibri"/>
          <w:color w:val="1E293B"/>
          <w:sz w:val="22"/>
        </w:rPr>
        <w:t xml:space="preserve"> </w:t>
      </w:r>
      <w:r>
        <w:rPr>
          <w:rFonts w:ascii="Calibri" w:hAnsi="Calibri"/>
          <w:color w:val="1E293B"/>
          <w:sz w:val="22"/>
        </w:rPr>
        <w:t xml:space="preserve">Shadow tracking needs an efficient source of light at a particular angle. Light sources like ceiling lights that spread light or fluorescent lights can result in blurred or no shadows at all.</w:t>
      </w:r>
    </w:p>
    <w:p>
      <w:pPr>
        <w:numPr>
          <w:ilvl w:val="0"/>
          <w:numId w:val="1016"/>
        </w:numPr>
        <w:spacing w:after="100" w:line="276" w:lineRule="auto"/>
      </w:pPr>
      <w:r>
        <w:rPr>
          <w:rFonts w:ascii="Calibri" w:hAnsi="Calibri"/>
          <w:b/>
          <w:bCs/>
          <w:color w:val="1E293B"/>
          <w:sz w:val="22"/>
        </w:rPr>
        <w:t xml:space="preserve">Self Occlusion in Hand:</w:t>
      </w:r>
      <w:r>
        <w:rPr>
          <w:rFonts w:ascii="Calibri" w:hAnsi="Calibri"/>
          <w:color w:val="1E293B"/>
          <w:sz w:val="22"/>
        </w:rPr>
        <w:t xml:space="preserve"> </w:t>
      </w:r>
      <w:r>
        <w:rPr>
          <w:rFonts w:ascii="Calibri" w:hAnsi="Calibri"/>
          <w:color w:val="1E293B"/>
          <w:sz w:val="22"/>
        </w:rPr>
        <w:t xml:space="preserve">The hand’s palm and fingers often block light rays from reaching the table, and hence the shadow cast by the typing fingers becomes invisible.</w:t>
      </w:r>
    </w:p>
    <w:p>
      <w:pPr>
        <w:numPr>
          <w:ilvl w:val="0"/>
          <w:numId w:val="1016"/>
        </w:numPr>
        <w:spacing w:after="100" w:line="276" w:lineRule="auto"/>
      </w:pPr>
      <w:r>
        <w:rPr>
          <w:rFonts w:ascii="Calibri" w:hAnsi="Calibri"/>
          <w:b/>
          <w:bCs/>
          <w:color w:val="1E293B"/>
          <w:sz w:val="22"/>
        </w:rPr>
        <w:t xml:space="preserve">Interference of Background on Surface:</w:t>
      </w:r>
      <w:r>
        <w:rPr>
          <w:rFonts w:ascii="Calibri" w:hAnsi="Calibri"/>
          <w:color w:val="1E293B"/>
          <w:sz w:val="22"/>
        </w:rPr>
        <w:t xml:space="preserve"> </w:t>
      </w:r>
      <w:r>
        <w:rPr>
          <w:rFonts w:ascii="Calibri" w:hAnsi="Calibri"/>
          <w:color w:val="1E293B"/>
          <w:sz w:val="22"/>
        </w:rPr>
        <w:t xml:space="preserve">Color, Pattern, or Reflective Nature of the Background Surface Is Interference for the Computer Vision Program in Recognizing Shadows on Background Causing Errors in Key Strikes</w:t>
      </w:r>
      <w:r>
        <w:rPr>
          <w:rFonts w:ascii="Calibri" w:hAnsi="Calibri"/>
          <w:color w:val="1E293B"/>
          <w:sz w:val="22"/>
        </w:rPr>
        <w:t xml:space="preserve"> </w:t>
      </w:r>
      <w:hyperlink w:anchor="ref-Yue2014Blind">
        <w:r>
          <w:rPr>
            <w:rStyle w:val="Hyperlink"/>
          </w:rPr>
          <w:t xml:space="preserve">[11]</w:t>
        </w:r>
      </w:hyperlink>
      <w:r>
        <w:rPr>
          <w:rFonts w:ascii="Calibri" w:hAnsi="Calibri"/>
          <w:color w:val="1E293B"/>
          <w:sz w:val="22"/>
        </w:rPr>
        <w:t xml:space="preserve">.</w:t>
      </w:r>
    </w:p>
    <w:bookmarkEnd w:id="63"/>
    <w:bookmarkStart w:id="64" w:name="subsec:lit_depth_systems"/>
    <w:p>
      <w:bookmarkStart w:id="137" w:name="_Toc_Heading_137"/>
      <w:pPr>
        <w:pStyle w:val="Heading3"/>
        <w:keepNext/>
        <w:spacing w:before="200" w:after="40"/>
      </w:pPr>
      <w:r>
        <w:rPr>
          <w:rStyle w:val="SectionNumber"/>
          <w:rFonts w:ascii="Calibri" w:hAnsi="Calibri"/>
          <w:b/>
          <w:color w:val="334155"/>
          <w:sz w:val="23"/>
        </w:rPr>
        <w:t xml:space="preserve">2.4.3</w:t>
      </w:r>
      <w:r>
        <w:rPr>
          <w:rFonts w:ascii="Calibri" w:hAnsi="Calibri"/>
          <w:b/>
          <w:color w:val="334155"/>
          <w:sz w:val="23"/>
        </w:rPr>
        <w:tab/>
      </w:r>
      <w:r>
        <w:rPr>
          <w:rFonts w:ascii="Calibri" w:hAnsi="Calibri"/>
          <w:b/>
          <w:color w:val="334155"/>
          <w:sz w:val="23"/>
        </w:rPr>
        <w:t xml:space="preserve">Hardware-Assisted and Depth Sensor Systems (RGB-D / ToF)</w:t>
      </w:r>
      <w:bookmarkEnd w:id="137"/>
    </w:p>
    <w:p>
      <w:pPr>
        <w:pStyle w:val="FirstParagraph"/>
        <w:spacing w:after="100" w:line="276" w:lineRule="auto"/>
      </w:pPr>
      <w:r>
        <w:rPr>
          <w:rFonts w:ascii="Calibri" w:hAnsi="Calibri"/>
          <w:color w:val="1E293B"/>
          <w:sz w:val="22"/>
        </w:rPr>
        <w:t xml:space="preserve">Due to the advent of RGB-D sensors like the Microsoft Kinect, Intel RealSense, and Time-of-Flight sensors, virtual touch interfaces have become possible by determining the 3D coordinates of objects</w:t>
      </w:r>
      <w:r>
        <w:rPr>
          <w:rFonts w:ascii="Calibri" w:hAnsi="Calibri"/>
          <w:color w:val="1E293B"/>
          <w:sz w:val="22"/>
        </w:rPr>
        <w:t xml:space="preserve"> </w:t>
      </w:r>
      <w:hyperlink w:anchor="ref-Lee2019Virtual">
        <w:r>
          <w:rPr>
            <w:rStyle w:val="Hyperlink"/>
          </w:rPr>
          <w:t xml:space="preserve">[7]</w:t>
        </w:r>
      </w:hyperlink>
      <w:r>
        <w:rPr>
          <w:rFonts w:ascii="Calibri" w:hAnsi="Calibri"/>
          <w:color w:val="1E293B"/>
          <w:sz w:val="22"/>
        </w:rPr>
        <w:t xml:space="preserve">,</w:t>
      </w:r>
      <w:r>
        <w:rPr>
          <w:rFonts w:ascii="Calibri" w:hAnsi="Calibri"/>
          <w:color w:val="1E293B"/>
          <w:sz w:val="22"/>
        </w:rPr>
        <w:t xml:space="preserve"> </w:t>
      </w:r>
      <w:hyperlink w:anchor="ref-Toshpulatov2024RealTime">
        <w:r>
          <w:rPr>
            <w:rStyle w:val="Hyperlink"/>
          </w:rPr>
          <w:t xml:space="preserve">[39]</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Work performed by Lee and Kwon</w:t>
      </w:r>
      <w:r>
        <w:rPr>
          <w:rFonts w:ascii="Calibri" w:hAnsi="Calibri"/>
          <w:color w:val="1E293B"/>
          <w:sz w:val="22"/>
        </w:rPr>
        <w:t xml:space="preserve"> </w:t>
      </w:r>
      <w:hyperlink w:anchor="ref-Lee2019Virtual">
        <w:r>
          <w:rPr>
            <w:rStyle w:val="Hyperlink"/>
          </w:rPr>
          <w:t xml:space="preserve">[7]</w:t>
        </w:r>
      </w:hyperlink>
      <w:r>
        <w:rPr>
          <w:rFonts w:ascii="Calibri" w:hAnsi="Calibri"/>
          <w:color w:val="1E293B"/>
          <w:sz w:val="22"/>
        </w:rPr>
        <w:t xml:space="preserve"> </w:t>
      </w:r>
      <w:r>
        <w:rPr>
          <w:rFonts w:ascii="Calibri" w:hAnsi="Calibri"/>
          <w:color w:val="1E293B"/>
          <w:sz w:val="22"/>
        </w:rPr>
        <w:t xml:space="preserve">was done in relation to the virtual touch sensor, based on the Time-of-Flight depth camera. Touch recognition was performed based on point cloud detection of fingertips that were a few millimeters apart from the surface, by calibrating reference depth plane of the surface of the table. The touch contact detection system was enhanced by Toshpulatov et al.</w:t>
      </w:r>
      <w:r>
        <w:rPr>
          <w:rFonts w:ascii="Calibri" w:hAnsi="Calibri"/>
          <w:color w:val="1E293B"/>
          <w:sz w:val="22"/>
        </w:rPr>
        <w:t xml:space="preserve"> </w:t>
      </w:r>
      <w:hyperlink w:anchor="ref-Toshpulatov2024RealTime">
        <w:r>
          <w:rPr>
            <w:rStyle w:val="Hyperlink"/>
          </w:rPr>
          <w:t xml:space="preserve">[39]</w:t>
        </w:r>
      </w:hyperlink>
      <w:r>
        <w:rPr>
          <w:rFonts w:ascii="Calibri" w:hAnsi="Calibri"/>
          <w:color w:val="1E293B"/>
          <w:sz w:val="22"/>
        </w:rPr>
        <w:t xml:space="preserve"> </w:t>
      </w:r>
      <w:r>
        <w:rPr>
          <w:rFonts w:ascii="Calibri" w:hAnsi="Calibri"/>
          <w:color w:val="1E293B"/>
          <w:sz w:val="22"/>
        </w:rPr>
        <w:t xml:space="preserve">through the inclusion of 3D depth sensing and 2D optical flow vectors to eliminate any hovering and false touch contacts.</w:t>
      </w:r>
    </w:p>
    <w:p>
      <w:pPr>
        <w:pStyle w:val="BodyText"/>
        <w:spacing w:after="100" w:line="276" w:lineRule="auto"/>
      </w:pPr>
      <w:r>
        <w:rPr>
          <w:rFonts w:ascii="Calibri" w:hAnsi="Calibri"/>
          <w:color w:val="1E293B"/>
          <w:sz w:val="22"/>
        </w:rPr>
        <w:t xml:space="preserve">The depth camera faces no problem of shadowing that comes with the conventional RGB camera because it can measure the 3D distance. The problems faced by depth cameras are:</w:t>
      </w:r>
    </w:p>
    <w:p>
      <w:pPr>
        <w:numPr>
          <w:ilvl w:val="0"/>
          <w:numId w:val="1017"/>
        </w:numPr>
        <w:spacing w:after="100" w:line="276" w:lineRule="auto"/>
      </w:pPr>
      <w:r>
        <w:rPr>
          <w:rFonts w:ascii="Calibri" w:hAnsi="Calibri"/>
          <w:b/>
          <w:bCs/>
          <w:color w:val="1E293B"/>
          <w:sz w:val="22"/>
        </w:rPr>
        <w:t xml:space="preserve">Costly Equipment:</w:t>
      </w:r>
      <w:r>
        <w:rPr>
          <w:rFonts w:ascii="Calibri" w:hAnsi="Calibri"/>
          <w:color w:val="1E293B"/>
          <w:sz w:val="22"/>
        </w:rPr>
        <w:t xml:space="preserve"> </w:t>
      </w:r>
      <w:r>
        <w:rPr>
          <w:rFonts w:ascii="Calibri" w:hAnsi="Calibri"/>
          <w:color w:val="1E293B"/>
          <w:sz w:val="22"/>
        </w:rPr>
        <w:t xml:space="preserve">The depth camera equipment is quite costly compared to the webcam, and it is also not compatible with the inexpensive laptop/monitor.</w:t>
      </w:r>
    </w:p>
    <w:p>
      <w:pPr>
        <w:numPr>
          <w:ilvl w:val="0"/>
          <w:numId w:val="1017"/>
        </w:numPr>
        <w:spacing w:after="100" w:line="276" w:lineRule="auto"/>
      </w:pPr>
      <w:r>
        <w:rPr>
          <w:rFonts w:ascii="Calibri" w:hAnsi="Calibri"/>
          <w:b/>
          <w:bCs/>
          <w:color w:val="1E293B"/>
          <w:sz w:val="22"/>
        </w:rPr>
        <w:t xml:space="preserve">Noise from Proximity Sensors and Minimum Distance:</w:t>
      </w:r>
      <w:r>
        <w:rPr>
          <w:rFonts w:ascii="Calibri" w:hAnsi="Calibri"/>
          <w:color w:val="1E293B"/>
          <w:sz w:val="22"/>
        </w:rPr>
        <w:t xml:space="preserve"> </w:t>
      </w:r>
      <w:r>
        <w:rPr>
          <w:rFonts w:ascii="Calibri" w:hAnsi="Calibri"/>
          <w:color w:val="1E293B"/>
          <w:sz w:val="22"/>
        </w:rPr>
        <w:t xml:space="preserve">The minimum distance for consumer depth sensors is between twenty and forty centimeters, and noise is produced during the measurement of depth when the surface is nearly flat table surfaces.</w:t>
      </w:r>
    </w:p>
    <w:p>
      <w:pPr>
        <w:numPr>
          <w:ilvl w:val="0"/>
          <w:numId w:val="1017"/>
        </w:numPr>
        <w:spacing w:after="100" w:line="276" w:lineRule="auto"/>
      </w:pPr>
      <w:r>
        <w:rPr>
          <w:rFonts w:ascii="Calibri" w:hAnsi="Calibri"/>
          <w:b/>
          <w:bCs/>
          <w:color w:val="1E293B"/>
          <w:sz w:val="22"/>
        </w:rPr>
        <w:t xml:space="preserve">High Resource Needs for Processing:</w:t>
      </w:r>
      <w:r>
        <w:rPr>
          <w:rFonts w:ascii="Calibri" w:hAnsi="Calibri"/>
          <w:color w:val="1E293B"/>
          <w:sz w:val="22"/>
        </w:rPr>
        <w:t xml:space="preserve"> </w:t>
      </w:r>
      <w:r>
        <w:rPr>
          <w:rFonts w:ascii="Calibri" w:hAnsi="Calibri"/>
          <w:color w:val="1E293B"/>
          <w:sz w:val="22"/>
        </w:rPr>
        <w:t xml:space="preserve">Real-time 3D point cloud processing is more resource-intensive compared to other forms of data processing and demands the use of GPUs.</w:t>
      </w:r>
    </w:p>
    <w:bookmarkEnd w:id="64"/>
    <w:bookmarkStart w:id="65" w:name="subsec:lit_air_systems"/>
    <w:p>
      <w:bookmarkStart w:id="138" w:name="_Toc_Heading_138"/>
      <w:pPr>
        <w:pStyle w:val="Heading3"/>
        <w:keepNext/>
        <w:spacing w:before="200" w:after="40"/>
      </w:pPr>
      <w:r>
        <w:rPr>
          <w:rStyle w:val="SectionNumber"/>
          <w:rFonts w:ascii="Calibri" w:hAnsi="Calibri"/>
          <w:b/>
          <w:color w:val="334155"/>
          <w:sz w:val="23"/>
        </w:rPr>
        <w:t xml:space="preserve">2.4.4</w:t>
      </w:r>
      <w:r>
        <w:rPr>
          <w:rFonts w:ascii="Calibri" w:hAnsi="Calibri"/>
          <w:b/>
          <w:color w:val="334155"/>
          <w:sz w:val="23"/>
        </w:rPr>
        <w:tab/>
      </w:r>
      <w:r>
        <w:rPr>
          <w:rFonts w:ascii="Calibri" w:hAnsi="Calibri"/>
          <w:b/>
          <w:color w:val="334155"/>
          <w:sz w:val="23"/>
        </w:rPr>
        <w:t xml:space="preserve">3D Mid-Air Typing and AR/VR Floating Keyboards</w:t>
      </w:r>
      <w:bookmarkEnd w:id="138"/>
    </w:p>
    <w:p>
      <w:pPr>
        <w:pStyle w:val="FirstParagraph"/>
        <w:spacing w:after="100" w:line="276" w:lineRule="auto"/>
      </w:pPr>
      <w:r>
        <w:rPr>
          <w:rFonts w:ascii="Calibri" w:hAnsi="Calibri"/>
          <w:color w:val="1E293B"/>
          <w:sz w:val="22"/>
        </w:rPr>
        <w:t xml:space="preserve">Inventions like Meta Quest and Apple Vision Pro have spurred scientists to come up with mid-air typing methods in which typing is done on a virtual keyboard through mid-air</w:t>
      </w:r>
      <w:r>
        <w:rPr>
          <w:rFonts w:ascii="Calibri" w:hAnsi="Calibri"/>
          <w:color w:val="1E293B"/>
          <w:sz w:val="22"/>
        </w:rPr>
        <w:t xml:space="preserve"> </w:t>
      </w:r>
      <w:hyperlink w:anchor="ref-Lee2022Virtual">
        <w:r>
          <w:rPr>
            <w:rStyle w:val="Hyperlink"/>
          </w:rPr>
          <w:t xml:space="preserve">[2]</w:t>
        </w:r>
      </w:hyperlink>
      <w:r>
        <w:rPr>
          <w:rFonts w:ascii="Calibri" w:hAnsi="Calibri"/>
          <w:color w:val="1E293B"/>
          <w:sz w:val="22"/>
        </w:rPr>
        <w:t xml:space="preserve">,</w:t>
      </w:r>
      <w:r>
        <w:rPr>
          <w:rFonts w:ascii="Calibri" w:hAnsi="Calibri"/>
          <w:color w:val="1E293B"/>
          <w:sz w:val="22"/>
        </w:rPr>
        <w:t xml:space="preserve"> </w:t>
      </w:r>
      <w:hyperlink w:anchor="ref-Yoo2026WordLevel">
        <w:r>
          <w:rPr>
            <w:rStyle w:val="Hyperlink"/>
          </w:rPr>
          <w:t xml:space="preserve">[20]</w:t>
        </w:r>
      </w:hyperlink>
      <w:r>
        <w:rPr>
          <w:rFonts w:ascii="Calibri" w:hAnsi="Calibri"/>
          <w:color w:val="1E293B"/>
          <w:sz w:val="22"/>
        </w:rPr>
        <w:t xml:space="preserve">,</w:t>
      </w:r>
      <w:r>
        <w:rPr>
          <w:rFonts w:ascii="Calibri" w:hAnsi="Calibri"/>
          <w:color w:val="1E293B"/>
          <w:sz w:val="22"/>
        </w:rPr>
        <w:t xml:space="preserve"> </w:t>
      </w:r>
      <w:hyperlink w:anchor="ref-Enkhbat2020HandKey">
        <w:r>
          <w:rPr>
            <w:rStyle w:val="Hyperlink"/>
          </w:rPr>
          <w:t xml:space="preserve">[29]</w:t>
        </w:r>
      </w:hyperlink>
      <w:r>
        <w:rPr>
          <w:rFonts w:ascii="Calibri" w:hAnsi="Calibri"/>
          <w:color w:val="1E293B"/>
          <w:sz w:val="22"/>
        </w:rPr>
        <w:t xml:space="preserve">,</w:t>
      </w:r>
      <w:r>
        <w:rPr>
          <w:rFonts w:ascii="Calibri" w:hAnsi="Calibri"/>
          <w:color w:val="1E293B"/>
          <w:sz w:val="22"/>
        </w:rPr>
        <w:t xml:space="preserve"> </w:t>
      </w:r>
      <w:hyperlink w:anchor="ref-Boletsis2019TextInput">
        <w:r>
          <w:rPr>
            <w:rStyle w:val="Hyperlink"/>
          </w:rPr>
          <w:t xml:space="preserve">[43]</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HandKey method was suggested by Enkhbat et al.</w:t>
      </w:r>
      <w:r>
        <w:rPr>
          <w:rFonts w:ascii="Calibri" w:hAnsi="Calibri"/>
          <w:color w:val="1E293B"/>
          <w:sz w:val="22"/>
        </w:rPr>
        <w:t xml:space="preserve"> </w:t>
      </w:r>
      <w:hyperlink w:anchor="ref-Enkhbat2020HandKey">
        <w:r>
          <w:rPr>
            <w:rStyle w:val="Hyperlink"/>
          </w:rPr>
          <w:t xml:space="preserve">[29]</w:t>
        </w:r>
      </w:hyperlink>
      <w:r>
        <w:rPr>
          <w:rFonts w:ascii="Calibri" w:hAnsi="Calibri"/>
          <w:color w:val="1E293B"/>
          <w:sz w:val="22"/>
        </w:rPr>
        <w:t xml:space="preserve">. It is a dual-hand air typing system that makes use of one camera. HandKey can detect the movements of fingers in 3D space using Convolutional Neural Network, in which selected keys are detected as fingertips move near pre-defined 3D virtual cubes. Two-handed virtual keyboards for headsets have been developed by Lee et al.</w:t>
      </w:r>
      <w:r>
        <w:rPr>
          <w:rFonts w:ascii="Calibri" w:hAnsi="Calibri"/>
          <w:color w:val="1E293B"/>
          <w:sz w:val="22"/>
        </w:rPr>
        <w:t xml:space="preserve"> </w:t>
      </w:r>
      <w:hyperlink w:anchor="ref-Lee2022Virtual">
        <w:r>
          <w:rPr>
            <w:rStyle w:val="Hyperlink"/>
          </w:rPr>
          <w:t xml:space="preserve">[2]</w:t>
        </w:r>
      </w:hyperlink>
      <w:r>
        <w:rPr>
          <w:rFonts w:ascii="Calibri" w:hAnsi="Calibri"/>
          <w:color w:val="1E293B"/>
          <w:sz w:val="22"/>
        </w:rPr>
        <w:t xml:space="preserve"> </w:t>
      </w:r>
      <w:r>
        <w:rPr>
          <w:rFonts w:ascii="Calibri" w:hAnsi="Calibri"/>
          <w:color w:val="1E293B"/>
          <w:sz w:val="22"/>
        </w:rPr>
        <w:t xml:space="preserve">using deep learning keypoint detection. Learning word-level motion has been proposed by Yoo and Lee</w:t>
      </w:r>
      <w:r>
        <w:rPr>
          <w:rFonts w:ascii="Calibri" w:hAnsi="Calibri"/>
          <w:color w:val="1E293B"/>
          <w:sz w:val="22"/>
        </w:rPr>
        <w:t xml:space="preserve"> </w:t>
      </w:r>
      <w:hyperlink w:anchor="ref-Yoo2026WordLevel">
        <w:r>
          <w:rPr>
            <w:rStyle w:val="Hyperlink"/>
          </w:rPr>
          <w:t xml:space="preserve">[20]</w:t>
        </w:r>
      </w:hyperlink>
      <w:r>
        <w:rPr>
          <w:rFonts w:ascii="Calibri" w:hAnsi="Calibri"/>
          <w:color w:val="1E293B"/>
          <w:sz w:val="22"/>
        </w:rPr>
        <w:t xml:space="preserve"> </w:t>
      </w:r>
      <w:r>
        <w:rPr>
          <w:rFonts w:ascii="Calibri" w:hAnsi="Calibri"/>
          <w:color w:val="1E293B"/>
          <w:sz w:val="22"/>
        </w:rPr>
        <w:t xml:space="preserve">as a means of classification of mid-air typing.</w:t>
      </w:r>
    </w:p>
    <w:p>
      <w:pPr>
        <w:pStyle w:val="BodyText"/>
        <w:spacing w:after="100" w:line="276" w:lineRule="auto"/>
      </w:pPr>
      <w:r>
        <w:rPr>
          <w:rFonts w:ascii="Calibri" w:hAnsi="Calibri"/>
          <w:color w:val="1E293B"/>
          <w:sz w:val="22"/>
        </w:rPr>
        <w:t xml:space="preserve">Even though mid-air typing is done without using a desk and paper, the usability tests have revealed that there are a number of issues:</w:t>
      </w:r>
    </w:p>
    <w:p>
      <w:pPr>
        <w:numPr>
          <w:ilvl w:val="0"/>
          <w:numId w:val="1018"/>
        </w:numPr>
        <w:spacing w:after="100" w:line="276" w:lineRule="auto"/>
      </w:pPr>
      <w:r>
        <w:rPr>
          <w:rFonts w:ascii="Calibri" w:hAnsi="Calibri"/>
          <w:b/>
          <w:bCs/>
          <w:color w:val="1E293B"/>
          <w:sz w:val="22"/>
        </w:rPr>
        <w:t xml:space="preserve">Gorilla Arm Syndrome:</w:t>
      </w:r>
      <w:r>
        <w:rPr>
          <w:rFonts w:ascii="Calibri" w:hAnsi="Calibri"/>
          <w:color w:val="1E293B"/>
          <w:sz w:val="22"/>
        </w:rPr>
        <w:t xml:space="preserve"> </w:t>
      </w:r>
      <w:r>
        <w:rPr>
          <w:rFonts w:ascii="Calibri" w:hAnsi="Calibri"/>
          <w:color w:val="1E293B"/>
          <w:sz w:val="22"/>
        </w:rPr>
        <w:t xml:space="preserve">Fatigue of Arms occurs when people hold up their arms in high positions for extended periods of time</w:t>
      </w:r>
      <w:r>
        <w:rPr>
          <w:rFonts w:ascii="Calibri" w:hAnsi="Calibri"/>
          <w:color w:val="1E293B"/>
          <w:sz w:val="22"/>
        </w:rPr>
        <w:t xml:space="preserve"> </w:t>
      </w:r>
      <w:hyperlink w:anchor="ref-Boletsis2019TextInput">
        <w:r>
          <w:rPr>
            <w:rStyle w:val="Hyperlink"/>
          </w:rPr>
          <w:t xml:space="preserve">[43]</w:t>
        </w:r>
      </w:hyperlink>
      <w:r>
        <w:rPr>
          <w:rFonts w:ascii="Calibri" w:hAnsi="Calibri"/>
          <w:color w:val="1E293B"/>
          <w:sz w:val="22"/>
        </w:rPr>
        <w:t xml:space="preserve">.</w:t>
      </w:r>
    </w:p>
    <w:p>
      <w:pPr>
        <w:numPr>
          <w:ilvl w:val="0"/>
          <w:numId w:val="1018"/>
        </w:numPr>
        <w:spacing w:after="100" w:line="276" w:lineRule="auto"/>
      </w:pPr>
      <w:r>
        <w:rPr>
          <w:rFonts w:ascii="Calibri" w:hAnsi="Calibri"/>
          <w:b/>
          <w:bCs/>
          <w:color w:val="1E293B"/>
          <w:sz w:val="22"/>
        </w:rPr>
        <w:t xml:space="preserve">No Physical Barrier:</w:t>
      </w:r>
      <w:r>
        <w:rPr>
          <w:rFonts w:ascii="Calibri" w:hAnsi="Calibri"/>
          <w:color w:val="1E293B"/>
          <w:sz w:val="22"/>
        </w:rPr>
        <w:t xml:space="preserve"> </w:t>
      </w:r>
      <w:r>
        <w:rPr>
          <w:rFonts w:ascii="Calibri" w:hAnsi="Calibri"/>
          <w:color w:val="1E293B"/>
          <w:sz w:val="22"/>
        </w:rPr>
        <w:t xml:space="preserve">When we type on the surface of the paper or the table, the finger movement gets stopped at the very instant when it touches the surface. But when we type in the air, there is no such physical barrier, which enables fingers to move through the keys</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w:t>
      </w:r>
      <w:r>
        <w:rPr>
          <w:rFonts w:ascii="Calibri" w:hAnsi="Calibri"/>
          <w:color w:val="1E293B"/>
          <w:sz w:val="22"/>
        </w:rPr>
        <w:t xml:space="preserve"> </w:t>
      </w:r>
      <w:hyperlink w:anchor="ref-Boletsis2019TextInput">
        <w:r>
          <w:rPr>
            <w:rStyle w:val="Hyperlink"/>
          </w:rPr>
          <w:t xml:space="preserve">[43]</w:t>
        </w:r>
      </w:hyperlink>
      <w:r>
        <w:rPr>
          <w:rFonts w:ascii="Calibri" w:hAnsi="Calibri"/>
          <w:color w:val="1E293B"/>
          <w:sz w:val="22"/>
        </w:rPr>
        <w:t xml:space="preserve">.</w:t>
      </w:r>
    </w:p>
    <w:bookmarkEnd w:id="65"/>
    <w:bookmarkStart w:id="66" w:name="subsec:lit_paper_systems"/>
    <w:p>
      <w:bookmarkStart w:id="139" w:name="_Toc_Heading_139"/>
      <w:pPr>
        <w:pStyle w:val="Heading3"/>
        <w:keepNext/>
        <w:spacing w:before="200" w:after="40"/>
      </w:pPr>
      <w:r>
        <w:rPr>
          <w:rStyle w:val="SectionNumber"/>
          <w:rFonts w:ascii="Calibri" w:hAnsi="Calibri"/>
          <w:b/>
          <w:color w:val="334155"/>
          <w:sz w:val="23"/>
        </w:rPr>
        <w:t xml:space="preserve">2.4.5</w:t>
      </w:r>
      <w:r>
        <w:rPr>
          <w:rFonts w:ascii="Calibri" w:hAnsi="Calibri"/>
          <w:b/>
          <w:color w:val="334155"/>
          <w:sz w:val="23"/>
        </w:rPr>
        <w:tab/>
      </w:r>
      <w:r>
        <w:rPr>
          <w:rFonts w:ascii="Calibri" w:hAnsi="Calibri"/>
          <w:b/>
          <w:color w:val="334155"/>
          <w:sz w:val="23"/>
        </w:rPr>
        <w:t xml:space="preserve">Paper-Anchored and Monocular RGB Keyboards</w:t>
      </w:r>
      <w:bookmarkEnd w:id="139"/>
    </w:p>
    <w:p>
      <w:pPr>
        <w:pStyle w:val="FirstParagraph"/>
        <w:spacing w:after="100" w:line="276" w:lineRule="auto"/>
      </w:pPr>
      <w:r>
        <w:rPr>
          <w:rFonts w:ascii="Calibri" w:hAnsi="Calibri"/>
          <w:color w:val="1E293B"/>
          <w:sz w:val="22"/>
        </w:rPr>
        <w:t xml:space="preserve">This means that it may be said that the topic of this research paper is focused on one particular area where paper layouts along with RGB cameras are used for typing</w:t>
      </w:r>
      <w:r>
        <w:rPr>
          <w:rFonts w:ascii="Calibri" w:hAnsi="Calibri"/>
          <w:color w:val="1E293B"/>
          <w:sz w:val="22"/>
        </w:rPr>
        <w:t xml:space="preserve"> </w:t>
      </w:r>
      <w:hyperlink w:anchor="ref-Zhang2001Visual">
        <w:r>
          <w:rPr>
            <w:rStyle w:val="Hyperlink"/>
          </w:rPr>
          <w:t xml:space="preserve">[3]</w:t>
        </w:r>
      </w:hyperlink>
      <w:r>
        <w:rPr>
          <w:rFonts w:ascii="Calibri" w:hAnsi="Calibri"/>
          <w:color w:val="1E293B"/>
          <w:sz w:val="22"/>
        </w:rPr>
        <w:t xml:space="preserve">,</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w:t>
      </w:r>
      <w:r>
        <w:rPr>
          <w:rFonts w:ascii="Calibri" w:hAnsi="Calibri"/>
          <w:color w:val="1E293B"/>
          <w:sz w:val="22"/>
        </w:rPr>
        <w:t xml:space="preserve"> </w:t>
      </w:r>
      <w:hyperlink w:anchor="ref-Khare2019QWERTY">
        <w:r>
          <w:rPr>
            <w:rStyle w:val="Hyperlink"/>
          </w:rPr>
          <w:t xml:space="preserve">[5]</w:t>
        </w:r>
      </w:hyperlink>
      <w:r>
        <w:rPr>
          <w:rFonts w:ascii="Calibri" w:hAnsi="Calibri"/>
          <w:color w:val="1E293B"/>
          <w:sz w:val="22"/>
        </w:rPr>
        <w:t xml:space="preserve">,</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At first, Zhang et al.</w:t>
      </w:r>
      <w:r>
        <w:rPr>
          <w:rFonts w:ascii="Calibri" w:hAnsi="Calibri"/>
          <w:color w:val="1E293B"/>
          <w:sz w:val="22"/>
        </w:rPr>
        <w:t xml:space="preserve"> </w:t>
      </w:r>
      <w:hyperlink w:anchor="ref-Zhang2001Visual">
        <w:r>
          <w:rPr>
            <w:rStyle w:val="Hyperlink"/>
          </w:rPr>
          <w:t xml:space="preserve">[3]</w:t>
        </w:r>
      </w:hyperlink>
      <w:r>
        <w:rPr>
          <w:rFonts w:ascii="Calibri" w:hAnsi="Calibri"/>
          <w:color w:val="1E293B"/>
          <w:sz w:val="22"/>
        </w:rPr>
        <w:t xml:space="preserve"> </w:t>
      </w:r>
      <w:r>
        <w:rPr>
          <w:rFonts w:ascii="Calibri" w:hAnsi="Calibri"/>
          <w:color w:val="1E293B"/>
          <w:sz w:val="22"/>
        </w:rPr>
        <w:t xml:space="preserve">proposed the Visual Panel approach where monocular vision is employed to detect the outline of the paper sheet, and then the</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matrix is computed to get the location of the fingertip on the paper. Srivastava and Tripathi</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 </w:t>
      </w:r>
      <w:r>
        <w:rPr>
          <w:rFonts w:ascii="Calibri" w:hAnsi="Calibri"/>
          <w:color w:val="1E293B"/>
          <w:sz w:val="22"/>
        </w:rPr>
        <w:t xml:space="preserve">developed the velocity computation technique of the typing finger, where the finger quickly moves downwards and suddenly decelerates when it comes in contact with the paper surface. The methodology followed by Khare</w:t>
      </w:r>
      <w:r>
        <w:rPr>
          <w:rFonts w:ascii="Calibri" w:hAnsi="Calibri"/>
          <w:color w:val="1E293B"/>
          <w:sz w:val="22"/>
        </w:rPr>
        <w:t xml:space="preserve"> </w:t>
      </w:r>
      <w:hyperlink w:anchor="ref-Khare2019QWERTY">
        <w:r>
          <w:rPr>
            <w:rStyle w:val="Hyperlink"/>
          </w:rPr>
          <w:t xml:space="preserve">[5]</w:t>
        </w:r>
      </w:hyperlink>
      <w:r>
        <w:rPr>
          <w:rFonts w:ascii="Calibri" w:hAnsi="Calibri"/>
          <w:color w:val="1E293B"/>
          <w:sz w:val="22"/>
        </w:rPr>
        <w:t xml:space="preserve"> </w:t>
      </w:r>
      <w:r>
        <w:rPr>
          <w:rFonts w:ascii="Calibri" w:hAnsi="Calibri"/>
          <w:color w:val="1E293B"/>
          <w:sz w:val="22"/>
        </w:rPr>
        <w:t xml:space="preserve">to detect keys involved skin color segmentation and key region masking method.</w:t>
      </w:r>
    </w:p>
    <w:p>
      <w:pPr>
        <w:pStyle w:val="BodyText"/>
        <w:spacing w:after="100" w:line="276" w:lineRule="auto"/>
      </w:pPr>
      <w:r>
        <w:rPr>
          <w:rFonts w:ascii="Calibri" w:hAnsi="Calibri"/>
          <w:color w:val="1E293B"/>
          <w:sz w:val="22"/>
        </w:rPr>
        <w:t xml:space="preserve">New innovations include TypeNet</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 which is a deep learning model that can enable touch typing on planar surfaces without calibration using only one camera. TypeNet uses the self-refinement approach combined with language modeling decoding to translate finger joint movements into text characters.</w:t>
      </w:r>
    </w:p>
    <w:p>
      <w:pPr>
        <w:pStyle w:val="BodyText"/>
        <w:spacing w:after="100" w:line="276" w:lineRule="auto"/>
      </w:pPr>
      <w:r>
        <w:rPr>
          <w:rFonts w:ascii="Calibri" w:hAnsi="Calibri"/>
          <w:color w:val="1E293B"/>
          <w:sz w:val="22"/>
        </w:rPr>
        <w:t xml:space="preserve">Despite all these changes, some of the limitations of conventional paper keyboards are as follows:</w:t>
      </w:r>
    </w:p>
    <w:p>
      <w:pPr>
        <w:numPr>
          <w:ilvl w:val="0"/>
          <w:numId w:val="1019"/>
        </w:numPr>
        <w:spacing w:after="100" w:line="276" w:lineRule="auto"/>
      </w:pPr>
      <w:r>
        <w:rPr>
          <w:rFonts w:ascii="Calibri" w:hAnsi="Calibri"/>
          <w:b/>
          <w:bCs/>
          <w:color w:val="1E293B"/>
          <w:sz w:val="22"/>
        </w:rPr>
        <w:t xml:space="preserve">Markerless Tracking:</w:t>
      </w:r>
      <w:r>
        <w:rPr>
          <w:rFonts w:ascii="Calibri" w:hAnsi="Calibri"/>
          <w:color w:val="1E293B"/>
          <w:sz w:val="22"/>
        </w:rPr>
        <w:t xml:space="preserve"> </w:t>
      </w:r>
      <w:r>
        <w:rPr>
          <w:rFonts w:ascii="Calibri" w:hAnsi="Calibri"/>
          <w:color w:val="1E293B"/>
          <w:sz w:val="22"/>
        </w:rPr>
        <w:t xml:space="preserve">Previous methods entailed manual detection of corners or thresholding based on color alone</w:t>
      </w:r>
      <w:r>
        <w:rPr>
          <w:rFonts w:ascii="Calibri" w:hAnsi="Calibri"/>
          <w:color w:val="1E293B"/>
          <w:sz w:val="22"/>
        </w:rPr>
        <w:t xml:space="preserve"> </w:t>
      </w:r>
      <w:hyperlink w:anchor="ref-Zhang2001Visual">
        <w:r>
          <w:rPr>
            <w:rStyle w:val="Hyperlink"/>
          </w:rPr>
          <w:t xml:space="preserve">[3]</w:t>
        </w:r>
      </w:hyperlink>
      <w:r>
        <w:rPr>
          <w:rFonts w:ascii="Calibri" w:hAnsi="Calibri"/>
          <w:color w:val="1E293B"/>
          <w:sz w:val="22"/>
        </w:rPr>
        <w:t xml:space="preserve">,</w:t>
      </w:r>
      <w:r>
        <w:rPr>
          <w:rFonts w:ascii="Calibri" w:hAnsi="Calibri"/>
          <w:color w:val="1E293B"/>
          <w:sz w:val="22"/>
        </w:rPr>
        <w:t xml:space="preserve"> </w:t>
      </w:r>
      <w:hyperlink w:anchor="ref-Khare2019QWERTY">
        <w:r>
          <w:rPr>
            <w:rStyle w:val="Hyperlink"/>
          </w:rPr>
          <w:t xml:space="preserve">[5]</w:t>
        </w:r>
      </w:hyperlink>
      <w:r>
        <w:rPr>
          <w:rFonts w:ascii="Calibri" w:hAnsi="Calibri"/>
          <w:color w:val="1E293B"/>
          <w:sz w:val="22"/>
        </w:rPr>
        <w:t xml:space="preserve">. As soon as there is any movement of paper or alteration in light levels, everything becomes impossible.</w:t>
      </w:r>
    </w:p>
    <w:p>
      <w:pPr>
        <w:numPr>
          <w:ilvl w:val="0"/>
          <w:numId w:val="1019"/>
        </w:numPr>
        <w:spacing w:after="100" w:line="276" w:lineRule="auto"/>
      </w:pPr>
      <w:r>
        <w:rPr>
          <w:rFonts w:ascii="Calibri" w:hAnsi="Calibri"/>
          <w:b/>
          <w:bCs/>
          <w:color w:val="1E293B"/>
          <w:sz w:val="22"/>
        </w:rPr>
        <w:t xml:space="preserve">Speed of Pixel Thresholds:</w:t>
      </w:r>
      <w:r>
        <w:rPr>
          <w:rFonts w:ascii="Calibri" w:hAnsi="Calibri"/>
          <w:color w:val="1E293B"/>
          <w:sz w:val="22"/>
        </w:rPr>
        <w:t xml:space="preserve"> </w:t>
      </w:r>
      <w:r>
        <w:rPr>
          <w:rFonts w:ascii="Calibri" w:hAnsi="Calibri"/>
          <w:color w:val="1E293B"/>
          <w:sz w:val="22"/>
        </w:rPr>
        <w:t xml:space="preserve">The algorithms used to determine speed employ fixed pixel speed thresholds</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 Nonetheless, as the speed at which the pixels move differs depending on the distance between the camera and the hands, this threshold is not suitable for all people.</w:t>
      </w:r>
    </w:p>
    <w:p>
      <w:pPr>
        <w:numPr>
          <w:ilvl w:val="0"/>
          <w:numId w:val="1019"/>
        </w:numPr>
        <w:spacing w:after="100" w:line="276" w:lineRule="auto"/>
      </w:pPr>
      <w:r>
        <w:rPr>
          <w:rFonts w:ascii="Calibri" w:hAnsi="Calibri"/>
          <w:b/>
          <w:bCs/>
          <w:color w:val="1E293B"/>
          <w:sz w:val="22"/>
        </w:rPr>
        <w:t xml:space="preserve">Fixed Design Layout Systems:</w:t>
      </w:r>
      <w:r>
        <w:rPr>
          <w:rFonts w:ascii="Calibri" w:hAnsi="Calibri"/>
          <w:color w:val="1E293B"/>
          <w:sz w:val="22"/>
        </w:rPr>
        <w:t xml:space="preserve"> </w:t>
      </w:r>
      <w:r>
        <w:rPr>
          <w:rFonts w:ascii="Calibri" w:hAnsi="Calibri"/>
          <w:color w:val="1E293B"/>
          <w:sz w:val="22"/>
        </w:rPr>
        <w:t xml:space="preserve">TypeNet</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 </w:t>
      </w:r>
      <w:r>
        <w:rPr>
          <w:rFonts w:ascii="Calibri" w:hAnsi="Calibri"/>
          <w:color w:val="1E293B"/>
          <w:sz w:val="22"/>
        </w:rPr>
        <w:t xml:space="preserve">and HandKey</w:t>
      </w:r>
      <w:r>
        <w:rPr>
          <w:rFonts w:ascii="Calibri" w:hAnsi="Calibri"/>
          <w:color w:val="1E293B"/>
          <w:sz w:val="22"/>
        </w:rPr>
        <w:t xml:space="preserve"> </w:t>
      </w:r>
      <w:hyperlink w:anchor="ref-Enkhbat2020HandKey">
        <w:r>
          <w:rPr>
            <w:rStyle w:val="Hyperlink"/>
          </w:rPr>
          <w:t xml:space="preserve">[29]</w:t>
        </w:r>
      </w:hyperlink>
      <w:r>
        <w:rPr>
          <w:rFonts w:ascii="Calibri" w:hAnsi="Calibri"/>
          <w:color w:val="1E293B"/>
          <w:sz w:val="22"/>
        </w:rPr>
        <w:t xml:space="preserve"> </w:t>
      </w:r>
      <w:r>
        <w:rPr>
          <w:rFonts w:ascii="Calibri" w:hAnsi="Calibri"/>
          <w:color w:val="1E293B"/>
          <w:sz w:val="22"/>
        </w:rPr>
        <w:t xml:space="preserve">employ a fixed design of the QWERTY layout; however, neither can accommodate designing customized layouts with corresponding actions sequences.</w:t>
      </w:r>
    </w:p>
    <w:bookmarkEnd w:id="66"/>
    <w:bookmarkStart w:id="67" w:name="subsec:lit_attack_systems"/>
    <w:p>
      <w:bookmarkStart w:id="140" w:name="_Toc_Heading_140"/>
      <w:pPr>
        <w:pStyle w:val="Heading3"/>
        <w:keepNext/>
        <w:spacing w:before="200" w:after="40"/>
      </w:pPr>
      <w:r>
        <w:rPr>
          <w:rStyle w:val="SectionNumber"/>
          <w:rFonts w:ascii="Calibri" w:hAnsi="Calibri"/>
          <w:b/>
          <w:color w:val="334155"/>
          <w:sz w:val="23"/>
        </w:rPr>
        <w:t xml:space="preserve">2.4.6</w:t>
      </w:r>
      <w:r>
        <w:rPr>
          <w:rFonts w:ascii="Calibri" w:hAnsi="Calibri"/>
          <w:b/>
          <w:color w:val="334155"/>
          <w:sz w:val="23"/>
        </w:rPr>
        <w:tab/>
      </w:r>
      <w:r>
        <w:rPr>
          <w:rFonts w:ascii="Calibri" w:hAnsi="Calibri"/>
          <w:b/>
          <w:color w:val="334155"/>
          <w:sz w:val="23"/>
        </w:rPr>
        <w:t xml:space="preserve">Video Keystroke Inference and Attack Side-Channels</w:t>
      </w:r>
      <w:bookmarkEnd w:id="140"/>
    </w:p>
    <w:p>
      <w:pPr>
        <w:pStyle w:val="FirstParagraph"/>
        <w:spacing w:after="100" w:line="276" w:lineRule="auto"/>
      </w:pPr>
      <w:r>
        <w:rPr>
          <w:rFonts w:ascii="Calibri" w:hAnsi="Calibri"/>
          <w:color w:val="1E293B"/>
          <w:sz w:val="22"/>
        </w:rPr>
        <w:t xml:space="preserve">Video-based keystroke inference is another interesting field of research in which experts examine the chances of keystroke reconstruction using videos</w:t>
      </w:r>
      <w:r>
        <w:rPr>
          <w:rFonts w:ascii="Calibri" w:hAnsi="Calibri"/>
          <w:color w:val="1E293B"/>
          <w:sz w:val="22"/>
        </w:rPr>
        <w:t xml:space="preserve"> </w:t>
      </w:r>
      <w:hyperlink w:anchor="ref-Yue2014Blind">
        <w:r>
          <w:rPr>
            <w:rStyle w:val="Hyperlink"/>
          </w:rPr>
          <w:t xml:space="preserve">[11]</w:t>
        </w:r>
      </w:hyperlink>
      <w:r>
        <w:rPr>
          <w:rFonts w:ascii="Calibri" w:hAnsi="Calibri"/>
          <w:color w:val="1E293B"/>
          <w:sz w:val="22"/>
        </w:rPr>
        <w:t xml:space="preserve">,</w:t>
      </w:r>
      <w:r>
        <w:rPr>
          <w:rFonts w:ascii="Calibri" w:hAnsi="Calibri"/>
          <w:color w:val="1E293B"/>
          <w:sz w:val="22"/>
        </w:rPr>
        <w:t xml:space="preserve"> </w:t>
      </w:r>
      <w:hyperlink w:anchor="ref-Yang2022Towards">
        <w:r>
          <w:rPr>
            <w:rStyle w:val="Hyperlink"/>
          </w:rPr>
          <w:t xml:space="preserve">[44]</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Yue et al.’s</w:t>
      </w:r>
      <w:r>
        <w:rPr>
          <w:rFonts w:ascii="Calibri" w:hAnsi="Calibri"/>
          <w:color w:val="1E293B"/>
          <w:sz w:val="22"/>
        </w:rPr>
        <w:t xml:space="preserve"> </w:t>
      </w:r>
      <w:hyperlink w:anchor="ref-Yue2014Blind">
        <w:r>
          <w:rPr>
            <w:rStyle w:val="Hyperlink"/>
          </w:rPr>
          <w:t xml:space="preserve">[11]</w:t>
        </w:r>
      </w:hyperlink>
      <w:r>
        <w:rPr>
          <w:rFonts w:ascii="Calibri" w:hAnsi="Calibri"/>
          <w:color w:val="1E293B"/>
          <w:sz w:val="22"/>
        </w:rPr>
        <w:t xml:space="preserve"> </w:t>
      </w:r>
      <w:r>
        <w:rPr>
          <w:rFonts w:ascii="Calibri" w:hAnsi="Calibri"/>
          <w:color w:val="1E293B"/>
          <w:sz w:val="22"/>
        </w:rPr>
        <w:t xml:space="preserve">team proved that it is possible to obtain the text written by a person with the help of videos which capture the actions of a person while he types on the keyboard of his mobile phone from the side view position. The technique included the use of optical flow to detect finger slowdown, the use of homography matrix</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for correspondence of the edges of the phone with that of the keyboard templates, and the use of shadow information to ensure contact. The approach was extended to an uncalibrated camera setting by Yang et al.</w:t>
      </w:r>
      <w:r>
        <w:rPr>
          <w:rFonts w:ascii="Calibri" w:hAnsi="Calibri"/>
          <w:color w:val="1E293B"/>
          <w:sz w:val="22"/>
        </w:rPr>
        <w:t xml:space="preserve"> </w:t>
      </w:r>
      <w:hyperlink w:anchor="ref-Yang2022Towards">
        <w:r>
          <w:rPr>
            <w:rStyle w:val="Hyperlink"/>
          </w:rPr>
          <w:t xml:space="preserve">[44]</w:t>
        </w:r>
      </w:hyperlink>
      <w:r>
        <w:rPr>
          <w:rFonts w:ascii="Calibri" w:hAnsi="Calibri"/>
          <w:color w:val="1E293B"/>
          <w:sz w:val="22"/>
        </w:rPr>
        <w:t xml:space="preserve"> </w:t>
      </w:r>
      <w:r>
        <w:rPr>
          <w:rFonts w:ascii="Calibri" w:hAnsi="Calibri"/>
          <w:color w:val="1E293B"/>
          <w:sz w:val="22"/>
        </w:rPr>
        <w:t xml:space="preserve">where self-supervised movements and trajectories were employed for acquiring typed letters using raw video without calibrating the layouts.</w:t>
      </w:r>
    </w:p>
    <w:p>
      <w:pPr>
        <w:pStyle w:val="BodyText"/>
        <w:spacing w:after="100" w:line="276" w:lineRule="auto"/>
      </w:pPr>
      <w:r>
        <w:rPr>
          <w:rFonts w:ascii="Calibri" w:hAnsi="Calibri"/>
          <w:color w:val="1E293B"/>
          <w:sz w:val="22"/>
        </w:rPr>
        <w:t xml:space="preserve">While these experiments are primarily focused on the danger of eavesdropping, there is a lot of useful data regarding computer vision technology, like homography calculation, deceleration of motion, and coordinates mapping.</w:t>
      </w:r>
    </w:p>
    <w:bookmarkEnd w:id="67"/>
    <w:bookmarkStart w:id="68" w:name="subsec:lit_specialized_systems"/>
    <w:p>
      <w:bookmarkStart w:id="141" w:name="_Toc_Heading_141"/>
      <w:pPr>
        <w:pStyle w:val="Heading3"/>
        <w:keepNext/>
        <w:spacing w:before="200" w:after="40"/>
      </w:pPr>
      <w:r>
        <w:rPr>
          <w:rStyle w:val="SectionNumber"/>
          <w:rFonts w:ascii="Calibri" w:hAnsi="Calibri"/>
          <w:b/>
          <w:color w:val="334155"/>
          <w:sz w:val="23"/>
        </w:rPr>
        <w:t xml:space="preserve">2.4.7</w:t>
      </w:r>
      <w:r>
        <w:rPr>
          <w:rFonts w:ascii="Calibri" w:hAnsi="Calibri"/>
          <w:b/>
          <w:color w:val="334155"/>
          <w:sz w:val="23"/>
        </w:rPr>
        <w:tab/>
      </w:r>
      <w:r>
        <w:rPr>
          <w:rFonts w:ascii="Calibri" w:hAnsi="Calibri"/>
          <w:b/>
          <w:color w:val="334155"/>
          <w:sz w:val="23"/>
        </w:rPr>
        <w:t xml:space="preserve">Specialized Optical, Acoustic, and Sensor-Fusion Modalities</w:t>
      </w:r>
      <w:bookmarkEnd w:id="141"/>
    </w:p>
    <w:p>
      <w:pPr>
        <w:pStyle w:val="FirstParagraph"/>
        <w:spacing w:after="100" w:line="276" w:lineRule="auto"/>
      </w:pPr>
      <w:r>
        <w:rPr>
          <w:rFonts w:ascii="Calibri" w:hAnsi="Calibri"/>
          <w:color w:val="1E293B"/>
          <w:sz w:val="22"/>
        </w:rPr>
        <w:t xml:space="preserve">Apart from ordinary cameras, other forms of sensors have been analyzed for use including the Visible Light Communication Shadow Sensor, fingernail blood volume deformation sensor, and the motion capture sensor for musical instruments</w:t>
      </w:r>
      <w:r>
        <w:rPr>
          <w:rFonts w:ascii="Calibri" w:hAnsi="Calibri"/>
          <w:color w:val="1E293B"/>
          <w:sz w:val="22"/>
        </w:rPr>
        <w:t xml:space="preserve"> </w:t>
      </w:r>
      <w:hyperlink w:anchor="ref-Pilkov2024Markerless">
        <w:r>
          <w:rPr>
            <w:rStyle w:val="Hyperlink"/>
          </w:rPr>
          <w:t xml:space="preserve">[27]</w:t>
        </w:r>
      </w:hyperlink>
      <w:r>
        <w:rPr>
          <w:rFonts w:ascii="Calibri" w:hAnsi="Calibri"/>
          <w:color w:val="1E293B"/>
          <w:sz w:val="22"/>
        </w:rPr>
        <w:t xml:space="preserve">,</w:t>
      </w:r>
      <w:r>
        <w:rPr>
          <w:rFonts w:ascii="Calibri" w:hAnsi="Calibri"/>
          <w:color w:val="1E293B"/>
          <w:sz w:val="22"/>
        </w:rPr>
        <w:t xml:space="preserve"> </w:t>
      </w:r>
      <w:hyperlink w:anchor="ref-MacRitchie2015Integrating">
        <w:r>
          <w:rPr>
            <w:rStyle w:val="Hyperlink"/>
          </w:rPr>
          <w:t xml:space="preserve">[42]</w:t>
        </w:r>
      </w:hyperlink>
      <w:r>
        <w:rPr>
          <w:rFonts w:ascii="Calibri" w:hAnsi="Calibri"/>
          <w:color w:val="1E293B"/>
          <w:sz w:val="22"/>
        </w:rPr>
        <w:t xml:space="preserve">,</w:t>
      </w:r>
      <w:r>
        <w:rPr>
          <w:rFonts w:ascii="Calibri" w:hAnsi="Calibri"/>
          <w:color w:val="1E293B"/>
          <w:sz w:val="22"/>
        </w:rPr>
        <w:t xml:space="preserve"> </w:t>
      </w:r>
      <w:hyperlink w:anchor="ref-Webber2021Finger">
        <w:r>
          <w:rPr>
            <w:rStyle w:val="Hyperlink"/>
          </w:rPr>
          <w:t xml:space="preserve">[45]</w:t>
        </w:r>
      </w:hyperlink>
      <w:r>
        <w:rPr>
          <w:rFonts w:ascii="Calibri" w:hAnsi="Calibri"/>
          <w:color w:val="1E293B"/>
          <w:sz w:val="22"/>
        </w:rPr>
        <w:t xml:space="preserve">,</w:t>
      </w:r>
      <w:r>
        <w:rPr>
          <w:rFonts w:ascii="Calibri" w:hAnsi="Calibri"/>
          <w:color w:val="1E293B"/>
          <w:sz w:val="22"/>
        </w:rPr>
        <w:t xml:space="preserve"> </w:t>
      </w:r>
      <w:hyperlink w:anchor="ref-Sun2009Estimation">
        <w:r>
          <w:rPr>
            <w:rStyle w:val="Hyperlink"/>
          </w:rPr>
          <w:t xml:space="preserve">[46]</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Webber et al.</w:t>
      </w:r>
      <w:r>
        <w:rPr>
          <w:rFonts w:ascii="Calibri" w:hAnsi="Calibri"/>
          <w:color w:val="1E293B"/>
          <w:sz w:val="22"/>
        </w:rPr>
        <w:t xml:space="preserve"> </w:t>
      </w:r>
      <w:hyperlink w:anchor="ref-Webber2021Finger">
        <w:r>
          <w:rPr>
            <w:rStyle w:val="Hyperlink"/>
          </w:rPr>
          <w:t xml:space="preserve">[45]</w:t>
        </w:r>
      </w:hyperlink>
      <w:r>
        <w:rPr>
          <w:rFonts w:ascii="Calibri" w:hAnsi="Calibri"/>
          <w:color w:val="1E293B"/>
          <w:sz w:val="22"/>
        </w:rPr>
        <w:t xml:space="preserve"> </w:t>
      </w:r>
      <w:r>
        <w:rPr>
          <w:rFonts w:ascii="Calibri" w:hAnsi="Calibri"/>
          <w:color w:val="1E293B"/>
          <w:sz w:val="22"/>
        </w:rPr>
        <w:t xml:space="preserve">utilized indoor ceiling light sensor and photodiode array technologies in determining the finger movements by sensing the light change caused by finger movement. Sun et al.</w:t>
      </w:r>
      <w:r>
        <w:rPr>
          <w:rFonts w:ascii="Calibri" w:hAnsi="Calibri"/>
          <w:color w:val="1E293B"/>
          <w:sz w:val="22"/>
        </w:rPr>
        <w:t xml:space="preserve"> </w:t>
      </w:r>
      <w:hyperlink w:anchor="ref-Sun2009Estimation">
        <w:r>
          <w:rPr>
            <w:rStyle w:val="Hyperlink"/>
          </w:rPr>
          <w:t xml:space="preserve">[46]</w:t>
        </w:r>
      </w:hyperlink>
      <w:r>
        <w:rPr>
          <w:rFonts w:ascii="Calibri" w:hAnsi="Calibri"/>
          <w:color w:val="1E293B"/>
          <w:sz w:val="22"/>
        </w:rPr>
        <w:t xml:space="preserve"> </w:t>
      </w:r>
      <w:r>
        <w:rPr>
          <w:rFonts w:ascii="Calibri" w:hAnsi="Calibri"/>
          <w:color w:val="1E293B"/>
          <w:sz w:val="22"/>
        </w:rPr>
        <w:t xml:space="preserve">utilized a vision system in estimating the pressure exerted by the finger using Linear Discriminant Analysis technique through color change analysis of the fingernails, thus illustrating the effect of finger pressure on color change of fingernails due to blood redistribution beneath the fingernails. MacRitchie, McPherson, and Pilkov</w:t>
      </w:r>
      <w:r>
        <w:rPr>
          <w:rFonts w:ascii="Calibri" w:hAnsi="Calibri"/>
          <w:color w:val="1E293B"/>
          <w:sz w:val="22"/>
        </w:rPr>
        <w:t xml:space="preserve"> </w:t>
      </w:r>
      <w:hyperlink w:anchor="ref-Pilkov2024Markerless">
        <w:r>
          <w:rPr>
            <w:rStyle w:val="Hyperlink"/>
          </w:rPr>
          <w:t xml:space="preserve">[27]</w:t>
        </w:r>
      </w:hyperlink>
      <w:r>
        <w:rPr>
          <w:rFonts w:ascii="Calibri" w:hAnsi="Calibri"/>
          <w:color w:val="1E293B"/>
          <w:sz w:val="22"/>
        </w:rPr>
        <w:t xml:space="preserve">,</w:t>
      </w:r>
      <w:r>
        <w:rPr>
          <w:rFonts w:ascii="Calibri" w:hAnsi="Calibri"/>
          <w:color w:val="1E293B"/>
          <w:sz w:val="22"/>
        </w:rPr>
        <w:t xml:space="preserve"> </w:t>
      </w:r>
      <w:hyperlink w:anchor="ref-MacRitchie2015Integrating">
        <w:r>
          <w:rPr>
            <w:rStyle w:val="Hyperlink"/>
          </w:rPr>
          <w:t xml:space="preserve">[42]</w:t>
        </w:r>
      </w:hyperlink>
      <w:r>
        <w:rPr>
          <w:rFonts w:ascii="Calibri" w:hAnsi="Calibri"/>
          <w:color w:val="1E293B"/>
          <w:sz w:val="22"/>
        </w:rPr>
        <w:t xml:space="preserve"> </w:t>
      </w:r>
      <w:r>
        <w:rPr>
          <w:rFonts w:ascii="Calibri" w:hAnsi="Calibri"/>
          <w:color w:val="1E293B"/>
          <w:sz w:val="22"/>
        </w:rPr>
        <w:t xml:space="preserve">have been successful in demonstrating the effect of slowing down the finger joints due to their impact on the surface by employing the technique of movement capture of multiple camera movements together with key sensors in the piano.</w:t>
      </w:r>
    </w:p>
    <w:p>
      <w:pPr>
        <w:pStyle w:val="BodyText"/>
        <w:spacing w:after="100" w:line="276" w:lineRule="auto"/>
      </w:pPr>
      <w:r>
        <w:rPr>
          <w:rFonts w:ascii="Calibri" w:hAnsi="Calibri"/>
          <w:color w:val="1E293B"/>
          <w:sz w:val="22"/>
        </w:rPr>
        <w:t xml:space="preserve">It can be seen that changes occur in the movements of a person upon touching an object, thus proving the theory of detection of touching of paper through movements of joints in hands.</w:t>
      </w:r>
    </w:p>
    <w:bookmarkEnd w:id="68"/>
    <w:bookmarkStart w:id="69" w:name="subsec:lit_gaze_interfaces"/>
    <w:p>
      <w:bookmarkStart w:id="142" w:name="_Toc_Heading_142"/>
      <w:pPr>
        <w:pStyle w:val="Heading3"/>
        <w:keepNext/>
        <w:spacing w:before="200" w:after="40"/>
      </w:pPr>
      <w:r>
        <w:rPr>
          <w:rStyle w:val="SectionNumber"/>
          <w:rFonts w:ascii="Calibri" w:hAnsi="Calibri"/>
          <w:b/>
          <w:color w:val="334155"/>
          <w:sz w:val="23"/>
        </w:rPr>
        <w:t xml:space="preserve">2.4.8</w:t>
      </w:r>
      <w:r>
        <w:rPr>
          <w:rFonts w:ascii="Calibri" w:hAnsi="Calibri"/>
          <w:b/>
          <w:color w:val="334155"/>
          <w:sz w:val="23"/>
        </w:rPr>
        <w:tab/>
      </w:r>
      <w:r>
        <w:rPr>
          <w:rFonts w:ascii="Calibri" w:hAnsi="Calibri"/>
          <w:b/>
          <w:color w:val="334155"/>
          <w:sz w:val="23"/>
        </w:rPr>
        <w:t xml:space="preserve">Gaze-Based and Assistive Visual Interfaces</w:t>
      </w:r>
      <w:bookmarkEnd w:id="142"/>
    </w:p>
    <w:p>
      <w:pPr>
        <w:pStyle w:val="FirstParagraph"/>
        <w:spacing w:after="100" w:line="276" w:lineRule="auto"/>
      </w:pPr>
      <w:r>
        <w:rPr>
          <w:rFonts w:ascii="Calibri" w:hAnsi="Calibri"/>
          <w:color w:val="1E293B"/>
          <w:sz w:val="22"/>
        </w:rPr>
        <w:t xml:space="preserve">Another type of technology that can be used for people having difficulty in controlling their movements is the eye gaze typing device which enables users to enter text without touching anything with the help of an eye gaze virtual keyboard. The eye gaze typing technology was invented by Chen</w:t>
      </w:r>
      <w:r>
        <w:rPr>
          <w:rFonts w:ascii="Calibri" w:hAnsi="Calibri"/>
          <w:color w:val="1E293B"/>
          <w:sz w:val="22"/>
        </w:rPr>
        <w:t xml:space="preserve"> </w:t>
      </w:r>
      <w:hyperlink w:anchor="ref-Chen2024Gaze">
        <w:r>
          <w:rPr>
            <w:rStyle w:val="Hyperlink"/>
          </w:rPr>
          <w:t xml:space="preserve">[28]</w:t>
        </w:r>
      </w:hyperlink>
      <w:r>
        <w:rPr>
          <w:rFonts w:ascii="Calibri" w:hAnsi="Calibri"/>
          <w:color w:val="1E293B"/>
          <w:sz w:val="22"/>
        </w:rPr>
        <w:t xml:space="preserve"> </w:t>
      </w:r>
      <w:r>
        <w:rPr>
          <w:rFonts w:ascii="Calibri" w:hAnsi="Calibri"/>
          <w:color w:val="1E293B"/>
          <w:sz w:val="22"/>
        </w:rPr>
        <w:t xml:space="preserve">using normal webcams and eye tracking was done through eye positions.</w:t>
      </w:r>
    </w:p>
    <w:p>
      <w:pPr>
        <w:pStyle w:val="BodyText"/>
        <w:spacing w:after="100" w:line="276" w:lineRule="auto"/>
      </w:pPr>
      <w:r>
        <w:rPr>
          <w:rFonts w:ascii="Calibri" w:hAnsi="Calibri"/>
          <w:color w:val="1E293B"/>
          <w:sz w:val="22"/>
        </w:rPr>
        <w:t xml:space="preserve">Although this option may offer certain ease in terms of access, there are also issues associated with the use of gaze keyboards. One of the issues is the Midas Touch issue, which means that the user may accidentally click when pausing to read because of the issue, hence making the keyboard less efficient than multi-fingered typing by hands.</w:t>
      </w:r>
    </w:p>
    <w:bookmarkEnd w:id="69"/>
    <w:bookmarkStart w:id="70" w:name="subsec:lit_robotics_systems"/>
    <w:p>
      <w:bookmarkStart w:id="143" w:name="_Toc_Heading_143"/>
      <w:pPr>
        <w:pStyle w:val="Heading3"/>
        <w:keepNext/>
        <w:spacing w:before="200" w:after="40"/>
      </w:pPr>
      <w:r>
        <w:rPr>
          <w:rStyle w:val="SectionNumber"/>
          <w:rFonts w:ascii="Calibri" w:hAnsi="Calibri"/>
          <w:b/>
          <w:color w:val="334155"/>
          <w:sz w:val="23"/>
        </w:rPr>
        <w:t xml:space="preserve">2.4.9</w:t>
      </w:r>
      <w:r>
        <w:rPr>
          <w:rFonts w:ascii="Calibri" w:hAnsi="Calibri"/>
          <w:b/>
          <w:color w:val="334155"/>
          <w:sz w:val="23"/>
        </w:rPr>
        <w:tab/>
      </w:r>
      <w:r>
        <w:rPr>
          <w:rFonts w:ascii="Calibri" w:hAnsi="Calibri"/>
          <w:b/>
          <w:color w:val="334155"/>
          <w:sz w:val="23"/>
        </w:rPr>
        <w:t xml:space="preserve">Robotic Vision Servo Control and Fiducial Calibration Systems</w:t>
      </w:r>
      <w:bookmarkEnd w:id="143"/>
    </w:p>
    <w:p>
      <w:pPr>
        <w:pStyle w:val="FirstParagraph"/>
        <w:spacing w:after="100" w:line="276" w:lineRule="auto"/>
      </w:pPr>
      <w:r>
        <w:rPr>
          <w:rFonts w:ascii="Calibri" w:hAnsi="Calibri"/>
          <w:color w:val="1E293B"/>
          <w:sz w:val="22"/>
        </w:rPr>
        <w:t xml:space="preserve">Visual fiducial markers are often employed in robotic applications for positioning and camera calibration</w:t>
      </w:r>
      <w:r>
        <w:rPr>
          <w:rFonts w:ascii="Calibri" w:hAnsi="Calibri"/>
          <w:color w:val="1E293B"/>
          <w:sz w:val="22"/>
        </w:rPr>
        <w:t xml:space="preserve"> </w:t>
      </w:r>
      <w:hyperlink w:anchor="ref-Ivacko2024Edge">
        <w:r>
          <w:rPr>
            <w:rStyle w:val="Hyperlink"/>
          </w:rPr>
          <w:t xml:space="preserve">[15]</w:t>
        </w:r>
      </w:hyperlink>
      <w:r>
        <w:rPr>
          <w:rFonts w:ascii="Calibri" w:hAnsi="Calibri"/>
          <w:color w:val="1E293B"/>
          <w:sz w:val="22"/>
        </w:rPr>
        <w:t xml:space="preserve">,</w:t>
      </w:r>
      <w:r>
        <w:rPr>
          <w:rFonts w:ascii="Calibri" w:hAnsi="Calibri"/>
          <w:color w:val="1E293B"/>
          <w:sz w:val="22"/>
        </w:rPr>
        <w:t xml:space="preserve"> </w:t>
      </w:r>
      <w:hyperlink w:anchor="ref-Oscadal2020Improved">
        <w:r>
          <w:rPr>
            <w:rStyle w:val="Hyperlink"/>
          </w:rPr>
          <w:t xml:space="preserve">[30]</w:t>
        </w:r>
      </w:hyperlink>
      <w:r>
        <w:rPr>
          <w:rFonts w:ascii="Calibri" w:hAnsi="Calibri"/>
          <w:color w:val="1E293B"/>
          <w:sz w:val="22"/>
        </w:rPr>
        <w:t xml:space="preserve">,</w:t>
      </w:r>
      <w:r>
        <w:rPr>
          <w:rFonts w:ascii="Calibri" w:hAnsi="Calibri"/>
          <w:color w:val="1E293B"/>
          <w:sz w:val="22"/>
        </w:rPr>
        <w:t xml:space="preserve"> </w:t>
      </w:r>
      <w:hyperlink w:anchor="ref-Herdiansyah2024Implementation">
        <w:r>
          <w:rPr>
            <w:rStyle w:val="Hyperlink"/>
          </w:rPr>
          <w:t xml:space="preserve">[34]</w:t>
        </w:r>
      </w:hyperlink>
      <w:r>
        <w:rPr>
          <w:rFonts w:ascii="Calibri" w:hAnsi="Calibri"/>
          <w:color w:val="1E293B"/>
          <w:sz w:val="22"/>
        </w:rPr>
        <w:t xml:space="preserve">,</w:t>
      </w:r>
      <w:r>
        <w:rPr>
          <w:rFonts w:ascii="Calibri" w:hAnsi="Calibri"/>
          <w:color w:val="1E293B"/>
          <w:sz w:val="22"/>
        </w:rPr>
        <w:t xml:space="preserve"> </w:t>
      </w:r>
      <w:hyperlink w:anchor="ref-GarridoJurado2026ArUco">
        <w:r>
          <w:rPr>
            <w:rStyle w:val="Hyperlink"/>
          </w:rPr>
          <w:t xml:space="preserve">[35]</w:t>
        </w:r>
      </w:hyperlink>
      <w:r>
        <w:rPr>
          <w:rFonts w:ascii="Calibri" w:hAnsi="Calibri"/>
          <w:color w:val="1E293B"/>
          <w:sz w:val="22"/>
        </w:rPr>
        <w:t xml:space="preserve">,</w:t>
      </w:r>
      <w:r>
        <w:rPr>
          <w:rFonts w:ascii="Calibri" w:hAnsi="Calibri"/>
          <w:color w:val="1E293B"/>
          <w:sz w:val="22"/>
        </w:rPr>
        <w:t xml:space="preserve"> </w:t>
      </w:r>
      <w:hyperlink w:anchor="ref-Schenck2024Utilizing">
        <w:r>
          <w:rPr>
            <w:rStyle w:val="Hyperlink"/>
          </w:rPr>
          <w:t xml:space="preserve">[47]</w:t>
        </w:r>
      </w:hyperlink>
      <w:r>
        <w:rPr>
          <w:rFonts w:ascii="Calibri" w:hAnsi="Calibri"/>
          <w:color w:val="1E293B"/>
          <w:sz w:val="22"/>
        </w:rPr>
        <w:t xml:space="preserve">,</w:t>
      </w:r>
      <w:r>
        <w:rPr>
          <w:rFonts w:ascii="Calibri" w:hAnsi="Calibri"/>
          <w:color w:val="1E293B"/>
          <w:sz w:val="22"/>
        </w:rPr>
        <w:t xml:space="preserve"> </w:t>
      </w:r>
      <w:hyperlink w:anchor="ref-Isaksson2020Camera">
        <w:r>
          <w:rPr>
            <w:rStyle w:val="Hyperlink"/>
          </w:rPr>
          <w:t xml:space="preserve">[48]</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Transformation of coordinates in gestures of robot arm movements was done by means of wrist cameras and ArUco markers by Ivacko et al.</w:t>
      </w:r>
      <w:r>
        <w:rPr>
          <w:rFonts w:ascii="Calibri" w:hAnsi="Calibri"/>
          <w:color w:val="1E293B"/>
          <w:sz w:val="22"/>
        </w:rPr>
        <w:t xml:space="preserve"> </w:t>
      </w:r>
      <w:hyperlink w:anchor="ref-Ivacko2024Edge">
        <w:r>
          <w:rPr>
            <w:rStyle w:val="Hyperlink"/>
          </w:rPr>
          <w:t xml:space="preserve">[15]</w:t>
        </w:r>
      </w:hyperlink>
      <w:r>
        <w:rPr>
          <w:rFonts w:ascii="Calibri" w:hAnsi="Calibri"/>
          <w:color w:val="1E293B"/>
          <w:sz w:val="22"/>
        </w:rPr>
        <w:t xml:space="preserve">. The camera calibration technique by Zhang was used by Herdiansyah et al.</w:t>
      </w:r>
      <w:r>
        <w:rPr>
          <w:rFonts w:ascii="Calibri" w:hAnsi="Calibri"/>
          <w:color w:val="1E293B"/>
          <w:sz w:val="22"/>
        </w:rPr>
        <w:t xml:space="preserve"> </w:t>
      </w:r>
      <w:hyperlink w:anchor="ref-Herdiansyah2024Implementation">
        <w:r>
          <w:rPr>
            <w:rStyle w:val="Hyperlink"/>
          </w:rPr>
          <w:t xml:space="preserve">[34]</w:t>
        </w:r>
      </w:hyperlink>
      <w:r>
        <w:rPr>
          <w:rFonts w:ascii="Calibri" w:hAnsi="Calibri"/>
          <w:color w:val="1E293B"/>
          <w:sz w:val="22"/>
        </w:rPr>
        <w:t xml:space="preserve"> </w:t>
      </w:r>
      <w:r>
        <w:rPr>
          <w:rFonts w:ascii="Calibri" w:hAnsi="Calibri"/>
          <w:color w:val="1E293B"/>
          <w:sz w:val="22"/>
        </w:rPr>
        <w:t xml:space="preserve">to enhance the localization performance of the ArUco markers up to 95%. Schenck et al.</w:t>
      </w:r>
      <w:r>
        <w:rPr>
          <w:rFonts w:ascii="Calibri" w:hAnsi="Calibri"/>
          <w:color w:val="1E293B"/>
          <w:sz w:val="22"/>
        </w:rPr>
        <w:t xml:space="preserve"> </w:t>
      </w:r>
      <w:hyperlink w:anchor="ref-Schenck2024Utilizing">
        <w:r>
          <w:rPr>
            <w:rStyle w:val="Hyperlink"/>
          </w:rPr>
          <w:t xml:space="preserve">[47]</w:t>
        </w:r>
      </w:hyperlink>
      <w:r>
        <w:rPr>
          <w:rFonts w:ascii="Calibri" w:hAnsi="Calibri"/>
          <w:color w:val="1E293B"/>
          <w:sz w:val="22"/>
        </w:rPr>
        <w:t xml:space="preserve"> </w:t>
      </w:r>
      <w:r>
        <w:rPr>
          <w:rFonts w:ascii="Calibri" w:hAnsi="Calibri"/>
          <w:color w:val="1E293B"/>
          <w:sz w:val="22"/>
        </w:rPr>
        <w:t xml:space="preserve">created a pipeline for editing images in which synthetic deletion of markers was used to train markerless keypoint detection models in robots. ArUco Nano is an ArUco marker detection model introduced by Garrido-Jurado et al.</w:t>
      </w:r>
      <w:r>
        <w:rPr>
          <w:rFonts w:ascii="Calibri" w:hAnsi="Calibri"/>
          <w:color w:val="1E293B"/>
          <w:sz w:val="22"/>
        </w:rPr>
        <w:t xml:space="preserve"> </w:t>
      </w:r>
      <w:hyperlink w:anchor="ref-GarridoJurado2026ArUco">
        <w:r>
          <w:rPr>
            <w:rStyle w:val="Hyperlink"/>
          </w:rPr>
          <w:t xml:space="preserve">[35]</w:t>
        </w:r>
      </w:hyperlink>
      <w:r>
        <w:rPr>
          <w:rFonts w:ascii="Calibri" w:hAnsi="Calibri"/>
          <w:color w:val="1E293B"/>
          <w:sz w:val="22"/>
        </w:rPr>
        <w:t xml:space="preserve"> </w:t>
      </w:r>
      <w:r>
        <w:rPr>
          <w:rFonts w:ascii="Calibri" w:hAnsi="Calibri"/>
          <w:color w:val="1E293B"/>
          <w:sz w:val="22"/>
        </w:rPr>
        <w:t xml:space="preserve">and runs 6.5 times faster due to contour scanning technique.</w:t>
      </w:r>
    </w:p>
    <w:p>
      <w:pPr>
        <w:pStyle w:val="BodyText"/>
        <w:spacing w:after="100" w:line="276" w:lineRule="auto"/>
      </w:pPr>
      <w:r>
        <w:rPr>
          <w:rFonts w:ascii="Calibri" w:hAnsi="Calibri"/>
          <w:color w:val="1E293B"/>
          <w:sz w:val="22"/>
        </w:rPr>
        <w:t xml:space="preserve">The following experiments with robots prove that fiducial markers can ensure the accurate and reliable planar alignment, which makes them very suitable for calibrating paper keyboards using homography.</w:t>
      </w:r>
    </w:p>
    <w:bookmarkEnd w:id="70"/>
    <w:bookmarkStart w:id="71" w:name="subsec:lit_ml_comparative"/>
    <w:p>
      <w:bookmarkStart w:id="144" w:name="_Toc_Heading_144"/>
      <w:pPr>
        <w:pStyle w:val="Heading3"/>
        <w:keepNext/>
        <w:spacing w:before="200" w:after="40"/>
      </w:pPr>
      <w:r>
        <w:rPr>
          <w:rStyle w:val="SectionNumber"/>
          <w:rFonts w:ascii="Calibri" w:hAnsi="Calibri"/>
          <w:b/>
          <w:color w:val="334155"/>
          <w:sz w:val="23"/>
        </w:rPr>
        <w:t xml:space="preserve">2.4.10</w:t>
      </w:r>
      <w:r>
        <w:rPr>
          <w:rFonts w:ascii="Calibri" w:hAnsi="Calibri"/>
          <w:b/>
          <w:color w:val="334155"/>
          <w:sz w:val="23"/>
        </w:rPr>
        <w:tab/>
      </w:r>
      <w:r>
        <w:rPr>
          <w:rFonts w:ascii="Calibri" w:hAnsi="Calibri"/>
          <w:b/>
          <w:color w:val="334155"/>
          <w:sz w:val="23"/>
        </w:rPr>
        <w:t xml:space="preserve">Comparative Analysis of Machine Learning Models in Virtual Input</w:t>
      </w:r>
      <w:bookmarkEnd w:id="144"/>
    </w:p>
    <w:p>
      <w:pPr>
        <w:pStyle w:val="FirstParagraph"/>
        <w:spacing w:after="100" w:line="276" w:lineRule="auto"/>
      </w:pPr>
      <w:r>
        <w:rPr>
          <w:rFonts w:ascii="Calibri" w:hAnsi="Calibri"/>
          <w:color w:val="1E293B"/>
          <w:sz w:val="22"/>
        </w:rPr>
        <w:t xml:space="preserve">The earlier studies have made use of a number of different machine learning approaches for turning visual cues into keystrokes:</w:t>
      </w:r>
    </w:p>
    <w:p>
      <w:pPr>
        <w:numPr>
          <w:ilvl w:val="0"/>
          <w:numId w:val="1020"/>
        </w:numPr>
        <w:spacing w:after="100" w:line="276" w:lineRule="auto"/>
      </w:pPr>
      <w:r>
        <w:rPr>
          <w:rFonts w:ascii="Calibri" w:hAnsi="Calibri"/>
          <w:b/>
          <w:bCs/>
          <w:color w:val="1E293B"/>
          <w:sz w:val="22"/>
        </w:rPr>
        <w:t xml:space="preserve">Limitations of Heuristics and Rule-Based Approach:</w:t>
      </w:r>
      <w:r>
        <w:rPr>
          <w:rFonts w:ascii="Calibri" w:hAnsi="Calibri"/>
          <w:color w:val="1E293B"/>
          <w:sz w:val="22"/>
        </w:rPr>
        <w:t xml:space="preserve"> </w:t>
      </w:r>
      <w:r>
        <w:rPr>
          <w:rFonts w:ascii="Calibri" w:hAnsi="Calibri"/>
          <w:color w:val="1E293B"/>
          <w:sz w:val="22"/>
        </w:rPr>
        <w:t xml:space="preserve">Training phase is not necessary here, but this approach will not work in case of any change in the speed of typing and in lighting of the user</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w:t>
      </w:r>
    </w:p>
    <w:p>
      <w:pPr>
        <w:numPr>
          <w:ilvl w:val="0"/>
          <w:numId w:val="1020"/>
        </w:numPr>
        <w:spacing w:after="100" w:line="276" w:lineRule="auto"/>
      </w:pPr>
      <w:r>
        <w:rPr>
          <w:rFonts w:ascii="Calibri" w:hAnsi="Calibri"/>
          <w:b/>
          <w:bCs/>
          <w:color w:val="1E293B"/>
          <w:sz w:val="22"/>
        </w:rPr>
        <w:t xml:space="preserve">Support Vector Machines and Random Forests:</w:t>
      </w:r>
      <w:r>
        <w:rPr>
          <w:rFonts w:ascii="Calibri" w:hAnsi="Calibri"/>
          <w:color w:val="1E293B"/>
          <w:sz w:val="22"/>
        </w:rPr>
        <w:t xml:space="preserve"> </w:t>
      </w:r>
      <w:r>
        <w:rPr>
          <w:rFonts w:ascii="Calibri" w:hAnsi="Calibri"/>
          <w:color w:val="1E293B"/>
          <w:sz w:val="22"/>
        </w:rPr>
        <w:t xml:space="preserve">Fast training on sets of features with spatial engineering but no memory of temporal sequence</w:t>
      </w:r>
      <w:r>
        <w:rPr>
          <w:rFonts w:ascii="Calibri" w:hAnsi="Calibri"/>
          <w:color w:val="1E293B"/>
          <w:sz w:val="22"/>
        </w:rPr>
        <w:t xml:space="preserve"> </w:t>
      </w:r>
      <w:hyperlink w:anchor="ref-Webber2021Finger">
        <w:r>
          <w:rPr>
            <w:rStyle w:val="Hyperlink"/>
          </w:rPr>
          <w:t xml:space="preserve">[45]</w:t>
        </w:r>
      </w:hyperlink>
      <w:r>
        <w:rPr>
          <w:rFonts w:ascii="Calibri" w:hAnsi="Calibri"/>
          <w:color w:val="1E293B"/>
          <w:sz w:val="22"/>
        </w:rPr>
        <w:t xml:space="preserve">.</w:t>
      </w:r>
    </w:p>
    <w:p>
      <w:pPr>
        <w:numPr>
          <w:ilvl w:val="0"/>
          <w:numId w:val="1020"/>
        </w:numPr>
        <w:spacing w:after="100" w:line="276" w:lineRule="auto"/>
      </w:pPr>
      <w:r>
        <w:rPr>
          <w:rFonts w:ascii="Calibri" w:hAnsi="Calibri"/>
          <w:b/>
          <w:bCs/>
          <w:color w:val="1E293B"/>
          <w:sz w:val="22"/>
        </w:rPr>
        <w:t xml:space="preserve">One-Dimensional Convolutional Neural Networks:</w:t>
      </w:r>
      <w:r>
        <w:rPr>
          <w:rFonts w:ascii="Calibri" w:hAnsi="Calibri"/>
          <w:color w:val="1E293B"/>
          <w:sz w:val="22"/>
        </w:rPr>
        <w:t xml:space="preserve"> </w:t>
      </w:r>
      <w:r>
        <w:rPr>
          <w:rFonts w:ascii="Calibri" w:hAnsi="Calibri"/>
          <w:color w:val="1E293B"/>
          <w:sz w:val="22"/>
        </w:rPr>
        <w:t xml:space="preserve">Fast Motion Pattern Extraction Using Sliding Windows without Storing any Hidden Recurrent State</w:t>
      </w:r>
      <w:r>
        <w:rPr>
          <w:rFonts w:ascii="Calibri" w:hAnsi="Calibri"/>
          <w:color w:val="1E293B"/>
          <w:sz w:val="22"/>
        </w:rPr>
        <w:t xml:space="preserve"> </w:t>
      </w:r>
      <w:hyperlink w:anchor="ref-Lai2018CNN">
        <w:r>
          <w:rPr>
            <w:rStyle w:val="Hyperlink"/>
          </w:rPr>
          <w:t xml:space="preserve">[38]</w:t>
        </w:r>
      </w:hyperlink>
      <w:r>
        <w:rPr>
          <w:rFonts w:ascii="Calibri" w:hAnsi="Calibri"/>
          <w:color w:val="1E293B"/>
          <w:sz w:val="22"/>
        </w:rPr>
        <w:t xml:space="preserve">,</w:t>
      </w:r>
      <w:r>
        <w:rPr>
          <w:rFonts w:ascii="Calibri" w:hAnsi="Calibri"/>
          <w:color w:val="1E293B"/>
          <w:sz w:val="22"/>
        </w:rPr>
        <w:t xml:space="preserve"> </w:t>
      </w:r>
      <w:hyperlink w:anchor="ref-Ikram2020Skeleton">
        <w:r>
          <w:rPr>
            <w:rStyle w:val="Hyperlink"/>
          </w:rPr>
          <w:t xml:space="preserve">[49]</w:t>
        </w:r>
      </w:hyperlink>
      <w:r>
        <w:rPr>
          <w:rFonts w:ascii="Calibri" w:hAnsi="Calibri"/>
          <w:color w:val="1E293B"/>
          <w:sz w:val="22"/>
        </w:rPr>
        <w:t xml:space="preserve">.</w:t>
      </w:r>
    </w:p>
    <w:p>
      <w:pPr>
        <w:numPr>
          <w:ilvl w:val="0"/>
          <w:numId w:val="1020"/>
        </w:numPr>
        <w:spacing w:after="100" w:line="276" w:lineRule="auto"/>
      </w:pPr>
      <w:r>
        <w:rPr>
          <w:rFonts w:ascii="Calibri" w:hAnsi="Calibri"/>
          <w:b/>
          <w:bCs/>
          <w:color w:val="1E293B"/>
          <w:sz w:val="22"/>
        </w:rPr>
        <w:t xml:space="preserve">Long Short Term Memory (LSTM) Neural Networks:</w:t>
      </w:r>
      <w:r>
        <w:rPr>
          <w:rFonts w:ascii="Calibri" w:hAnsi="Calibri"/>
          <w:color w:val="1E293B"/>
          <w:sz w:val="22"/>
        </w:rPr>
        <w:t xml:space="preserve"> </w:t>
      </w:r>
      <w:r>
        <w:rPr>
          <w:rFonts w:ascii="Calibri" w:hAnsi="Calibri"/>
          <w:color w:val="1E293B"/>
          <w:sz w:val="22"/>
        </w:rPr>
        <w:t xml:space="preserve">Maintain memory cell state throughout the series of time steps, allowing for learning of approach, impact, and recoil behavior by the neural network</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w:t>
      </w:r>
      <w:r>
        <w:rPr>
          <w:rFonts w:ascii="Calibri" w:hAnsi="Calibri"/>
          <w:color w:val="1E293B"/>
          <w:sz w:val="22"/>
        </w:rPr>
        <w:t xml:space="preserve"> </w:t>
      </w:r>
      <w:hyperlink w:anchor="ref-Hochreiter1997LSTM">
        <w:r>
          <w:rPr>
            <w:rStyle w:val="Hyperlink"/>
          </w:rPr>
          <w:t xml:space="preserve">[31]</w:t>
        </w:r>
      </w:hyperlink>
      <w:r>
        <w:rPr>
          <w:rFonts w:ascii="Calibri" w:hAnsi="Calibri"/>
          <w:color w:val="1E293B"/>
          <w:sz w:val="22"/>
        </w:rPr>
        <w:t xml:space="preserve">,</w:t>
      </w:r>
      <w:r>
        <w:rPr>
          <w:rFonts w:ascii="Calibri" w:hAnsi="Calibri"/>
          <w:color w:val="1E293B"/>
          <w:sz w:val="22"/>
        </w:rPr>
        <w:t xml:space="preserve"> </w:t>
      </w:r>
      <w:hyperlink w:anchor="ref-Doan2022Efficient">
        <w:r>
          <w:rPr>
            <w:rStyle w:val="Hyperlink"/>
          </w:rPr>
          <w:t xml:space="preserve">[36]</w:t>
        </w:r>
      </w:hyperlink>
      <w:r>
        <w:rPr>
          <w:rFonts w:ascii="Calibri" w:hAnsi="Calibri"/>
          <w:color w:val="1E293B"/>
          <w:sz w:val="22"/>
        </w:rPr>
        <w:t xml:space="preserve">.</w:t>
      </w:r>
    </w:p>
    <w:bookmarkEnd w:id="71"/>
    <w:bookmarkStart w:id="72" w:name="subsec:lit_noise_modeling"/>
    <w:p>
      <w:bookmarkStart w:id="145" w:name="_Toc_Heading_145"/>
      <w:pPr>
        <w:pStyle w:val="Heading3"/>
        <w:keepNext/>
        <w:spacing w:before="200" w:after="40"/>
      </w:pPr>
      <w:r>
        <w:rPr>
          <w:rStyle w:val="SectionNumber"/>
          <w:rFonts w:ascii="Calibri" w:hAnsi="Calibri"/>
          <w:b/>
          <w:color w:val="334155"/>
          <w:sz w:val="23"/>
        </w:rPr>
        <w:t xml:space="preserve">2.4.11</w:t>
      </w:r>
      <w:r>
        <w:rPr>
          <w:rFonts w:ascii="Calibri" w:hAnsi="Calibri"/>
          <w:b/>
          <w:color w:val="334155"/>
          <w:sz w:val="23"/>
        </w:rPr>
        <w:tab/>
      </w:r>
      <w:r>
        <w:rPr>
          <w:rFonts w:ascii="Calibri" w:hAnsi="Calibri"/>
          <w:b/>
          <w:color w:val="334155"/>
          <w:sz w:val="23"/>
        </w:rPr>
        <w:t xml:space="preserve">Noise Modeling and Lighting Robustness in Passive Vision Systems</w:t>
      </w:r>
      <w:bookmarkEnd w:id="145"/>
    </w:p>
    <w:p>
      <w:pPr>
        <w:pStyle w:val="FirstParagraph"/>
        <w:spacing w:after="100" w:line="276" w:lineRule="auto"/>
      </w:pPr>
      <w:r>
        <w:rPr>
          <w:rFonts w:ascii="Calibri" w:hAnsi="Calibri"/>
          <w:color w:val="1E293B"/>
          <w:sz w:val="22"/>
        </w:rPr>
        <w:t xml:space="preserve">Uncontrolled deployment of monocular RGB vision systems in the indoor environment requires that the following be considered:</w:t>
      </w:r>
    </w:p>
    <w:p>
      <w:pPr>
        <w:numPr>
          <w:ilvl w:val="0"/>
          <w:numId w:val="1021"/>
        </w:numPr>
        <w:spacing w:after="100" w:line="276" w:lineRule="auto"/>
      </w:pPr>
      <w:r>
        <w:rPr>
          <w:rFonts w:ascii="Calibri" w:hAnsi="Calibri"/>
          <w:b/>
          <w:bCs/>
          <w:color w:val="1E293B"/>
          <w:sz w:val="22"/>
        </w:rPr>
        <w:t xml:space="preserve">Diverse Lighting Conditions:</w:t>
      </w:r>
      <w:r>
        <w:rPr>
          <w:rFonts w:ascii="Calibri" w:hAnsi="Calibri"/>
          <w:color w:val="1E293B"/>
          <w:sz w:val="22"/>
        </w:rPr>
        <w:t xml:space="preserve"> </w:t>
      </w:r>
      <w:r>
        <w:rPr>
          <w:rFonts w:ascii="Calibri" w:hAnsi="Calibri"/>
          <w:color w:val="1E293B"/>
          <w:sz w:val="22"/>
        </w:rPr>
        <w:t xml:space="preserve">There exist diverse lighting conditions starting from poor indoor lighting (100 lux) to good indoor lighting (1,000 lux), as well as outdoor lighting (50,000+ lux). However, the current skin segmentation and shadow detection approaches cannot accommodate diverse lighting conditions</w:t>
      </w:r>
      <w:r>
        <w:rPr>
          <w:rFonts w:ascii="Calibri" w:hAnsi="Calibri"/>
          <w:color w:val="1E293B"/>
          <w:sz w:val="22"/>
        </w:rPr>
        <w:t xml:space="preserve"> </w:t>
      </w:r>
      <w:hyperlink w:anchor="ref-Yue2014Blind">
        <w:r>
          <w:rPr>
            <w:rStyle w:val="Hyperlink"/>
          </w:rPr>
          <w:t xml:space="preserve">[11]</w:t>
        </w:r>
      </w:hyperlink>
      <w:r>
        <w:rPr>
          <w:rFonts w:ascii="Calibri" w:hAnsi="Calibri"/>
          <w:color w:val="1E293B"/>
          <w:sz w:val="22"/>
        </w:rPr>
        <w:t xml:space="preserve">.</w:t>
      </w:r>
    </w:p>
    <w:p>
      <w:pPr>
        <w:numPr>
          <w:ilvl w:val="0"/>
          <w:numId w:val="1021"/>
        </w:numPr>
        <w:spacing w:after="100" w:line="276" w:lineRule="auto"/>
      </w:pPr>
      <w:r>
        <w:rPr>
          <w:rFonts w:ascii="Calibri" w:hAnsi="Calibri"/>
          <w:b/>
          <w:bCs/>
          <w:color w:val="1E293B"/>
          <w:sz w:val="22"/>
        </w:rPr>
        <w:t xml:space="preserve">Deep Keypoint Detection Models Resilience:</w:t>
      </w:r>
      <w:r>
        <w:rPr>
          <w:rFonts w:ascii="Calibri" w:hAnsi="Calibri"/>
          <w:color w:val="1E293B"/>
          <w:sz w:val="22"/>
        </w:rPr>
        <w:t xml:space="preserve"> </w:t>
      </w:r>
      <w:r>
        <w:rPr>
          <w:rFonts w:ascii="Calibri" w:hAnsi="Calibri"/>
          <w:color w:val="1E293B"/>
          <w:sz w:val="22"/>
        </w:rPr>
        <w:t xml:space="preserve">The deep learning based keypoint detectors like MediaPipe Hands</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 </w:t>
      </w:r>
      <w:r>
        <w:rPr>
          <w:rFonts w:ascii="Calibri" w:hAnsi="Calibri"/>
          <w:color w:val="1E293B"/>
          <w:sz w:val="22"/>
        </w:rPr>
        <w:t xml:space="preserve">have been trained with data sets having images at various contrast levels, various brightness levels, and also with some noise in them. This is done to ensure that the joints can be detected at various lighting conditions inside the room.</w:t>
      </w:r>
    </w:p>
    <w:bookmarkEnd w:id="72"/>
    <w:bookmarkStart w:id="74" w:name="subsec:lit_comparative_matrix"/>
    <w:p>
      <w:bookmarkStart w:id="146" w:name="_Toc_Heading_146"/>
      <w:pPr>
        <w:pStyle w:val="Heading3"/>
        <w:keepNext/>
        <w:spacing w:before="200" w:after="40"/>
      </w:pPr>
      <w:r>
        <w:rPr>
          <w:rStyle w:val="SectionNumber"/>
          <w:rFonts w:ascii="Calibri" w:hAnsi="Calibri"/>
          <w:b/>
          <w:color w:val="334155"/>
          <w:sz w:val="23"/>
        </w:rPr>
        <w:t xml:space="preserve">2.4.12</w:t>
      </w:r>
      <w:r>
        <w:rPr>
          <w:rFonts w:ascii="Calibri" w:hAnsi="Calibri"/>
          <w:b/>
          <w:color w:val="334155"/>
          <w:sz w:val="23"/>
        </w:rPr>
        <w:tab/>
      </w:r>
      <w:r>
        <w:rPr>
          <w:rFonts w:ascii="Calibri" w:hAnsi="Calibri"/>
          <w:b/>
          <w:color w:val="334155"/>
          <w:sz w:val="23"/>
        </w:rPr>
        <w:t xml:space="preserve">Comparative Analysis Matrix of Existing Literature</w:t>
      </w:r>
      <w:bookmarkEnd w:id="146"/>
    </w:p>
    <w:p>
      <w:pPr>
        <w:pStyle w:val="FirstParagraph"/>
        <w:spacing w:after="100" w:line="276" w:lineRule="auto"/>
      </w:pPr>
      <w:r>
        <w:rPr>
          <w:rFonts w:ascii="Calibri" w:hAnsi="Calibri"/>
          <w:color w:val="1E293B"/>
          <w:sz w:val="22"/>
        </w:rPr>
        <w:t xml:space="preserve">The following classification is used for organizing the literature review presented in Table </w:t>
      </w:r>
      <w:hyperlink w:anchor="tab:lit_comparative_matrix">
        <w:r>
          <w:rPr>
            <w:rStyle w:val="Hyperlink"/>
          </w:rPr>
          <w:t xml:space="preserve">2.1</w:t>
        </w:r>
      </w:hyperlink>
      <w:r>
        <w:rPr>
          <w:rFonts w:ascii="Calibri" w:hAnsi="Calibri"/>
          <w:color w:val="1E293B"/>
          <w:sz w:val="22"/>
        </w:rPr>
        <w:t xml:space="preserve">: sensing method, hardware requirements, surface tracking technology, scaling, time filtering, touch assumption, performance, and layout flexibility.</w:t>
      </w:r>
    </w:p>
    <w:bookmarkStart w:id="73" w:name="tab:lit_comparative_matrix"/>
    <w:p>
      <w:pPr>
        <w:pStyle w:val="TableCaption"/>
        <w:spacing w:before="80" w:after="200"/>
        <w:jc w:val="center"/>
      </w:pPr>
      <w:r>
        <w:rPr>
          <w:rFonts w:ascii="Calibri" w:hAnsi="Calibri"/>
          <w:i/>
          <w:color w:val="475569"/>
          <w:sz w:val="20"/>
        </w:rPr>
        <w:t xml:space="preserve">Comparative analysis of existing virtual keyboard frameworks and sensing methodologies.</w:t>
      </w:r>
    </w:p>
    <w:tbl>
      <w:tblPr>
        <w:tblStyle w:val="Table"/>
        <w:tblW w:type="dxa" w:w="9360"/>
        <w:jc w:val="center"/>
        <w:tblLook w:firstRow="1" w:lastRow="0" w:firstColumn="0" w:lastColumn="0" w:noHBand="0" w:noVBand="0" w:val="0020"/>
        <w:tblCaption w:val="Comparative analysis of existing virtual keyboard frameworks and sensing methodologies."/>
        <w:tblBorders>
          <w:top w:val="single" w:sz="12" w:space="0" w:color="1B365D"/>
          <w:left w:val="none"/>
          <w:bottom w:val="single" w:sz="12" w:space="0" w:color="1B365D"/>
          <w:right w:val="none"/>
          <w:insideH w:val="single" w:sz="4" w:space="0" w:color="E2E8F0"/>
          <w:insideV w:val="none"/>
        </w:tblBorders>
      </w:tblPr>
      <w:tblGrid>
        <w:gridCol w:w="880"/>
        <w:gridCol w:w="880"/>
        <w:gridCol w:w="880"/>
        <w:gridCol w:w="880"/>
        <w:gridCol w:w="880"/>
        <w:gridCol w:w="880"/>
        <w:gridCol w:w="880"/>
        <w:gridCol w:w="880"/>
        <w:gridCol w:w="880"/>
      </w:tblGrid>
      <w:tr>
        <w:trPr>
          <w:tblHeader w:val="on"/>
          <w:cantSplit/>
          <w:tblHeader/>
        </w:trPr>
        <w:tc>
          <w:tcPr>
            <w:tcW w:w="10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Study and Year</w:t>
            </w:r>
          </w:p>
        </w:tc>
        <w:tc>
          <w:tcPr>
            <w:tcW w:w="10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Sensing Modality</w:t>
            </w:r>
          </w:p>
        </w:tc>
        <w:tc>
          <w:tcPr>
            <w:tcW w:w="10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Hardware Req.</w:t>
            </w:r>
          </w:p>
        </w:tc>
        <w:tc>
          <w:tcPr>
            <w:tcW w:w="10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Surface Tracking</w:t>
            </w:r>
          </w:p>
        </w:tc>
        <w:tc>
          <w:tcPr>
            <w:tcW w:w="10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Scale Normalization</w:t>
            </w:r>
          </w:p>
        </w:tc>
        <w:tc>
          <w:tcPr>
            <w:tcW w:w="10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Temporal Filter</w:t>
            </w:r>
          </w:p>
        </w:tc>
        <w:tc>
          <w:tcPr>
            <w:tcW w:w="10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Touch Classifier</w:t>
            </w:r>
          </w:p>
        </w:tc>
        <w:tc>
          <w:tcPr>
            <w:tcW w:w="10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Latency / FPS</w:t>
            </w:r>
          </w:p>
        </w:tc>
        <w:tc>
          <w:tcPr>
            <w:tcW w:w="10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Layout Customization</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Zhang et al. (2001)</w:t>
            </w:r>
            <w:r>
              <w:rPr>
                <w:rFonts w:ascii="Calibri" w:hAnsi="Calibri"/>
                <w:color w:val="1E293B"/>
                <w:sz w:val="16"/>
              </w:rPr>
              <w:t xml:space="preserve"> </w:t>
            </w:r>
            <w:hyperlink w:anchor="ref-Zhang2001Visual">
              <w:r>
                <w:rPr>
                  <w:rStyle w:val="Hyperlink"/>
                </w:rPr>
                <w:t xml:space="preserve">[3]</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Standard Webcam</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Quad Paper Bounds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 (Pixel Coords)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Moving Avg.</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Spatial Proximity</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High (</w:t>
            </w:r>
            <m:oMath>
              <m:r>
                <m:rPr>
                  <m:sty m:val="p"/>
                </m:rPr>
                <m:t>∼</m:t>
              </m:r>
              <m:r>
                <m:t>15</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Rigid Paper Quad</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Sun et al. (2009)</w:t>
            </w:r>
            <w:r>
              <w:rPr>
                <w:rFonts w:ascii="Calibri" w:hAnsi="Calibri"/>
                <w:color w:val="1E293B"/>
                <w:sz w:val="16"/>
              </w:rPr>
              <w:t xml:space="preserve"> </w:t>
            </w:r>
            <w:hyperlink w:anchor="ref-Sun2009Estimation">
              <w:r>
                <w:rPr>
                  <w:rStyle w:val="Hyperlink"/>
                </w:rPr>
                <w:t xml:space="preserve">[46]</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High-Res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 (Fixed Finger)</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LDA Nail Coloration</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Offline (</w:t>
            </w:r>
            <m:oMath>
              <m:r>
                <m:rPr>
                  <m:sty m:val="p"/>
                </m:rPr>
                <m:t>&lt;</m:t>
              </m:r>
              <m:r>
                <m:t>5</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Pirchheim and Reitmayr (2011)</w:t>
            </w:r>
            <w:r>
              <w:rPr>
                <w:rFonts w:ascii="Calibri" w:hAnsi="Calibri"/>
                <w:color w:val="1E293B"/>
                <w:sz w:val="16"/>
              </w:rPr>
              <w:t xml:space="preserve"> </w:t>
            </w:r>
            <w:hyperlink w:anchor="ref-Pirchheim2011Homography">
              <w:r>
                <w:rPr>
                  <w:rStyle w:val="Hyperlink"/>
                </w:rPr>
                <w:t xml:space="preserve">[25]</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Mobile Camera</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Keyframe Homography</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Feature Scale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Particle Filter</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Spatial Tracking</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 (SLAM Map)</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Srivastava and Tripathi (2012)</w:t>
            </w:r>
            <w:r>
              <w:rPr>
                <w:rFonts w:ascii="Calibri" w:hAnsi="Calibri"/>
                <w:color w:val="1E293B"/>
                <w:sz w:val="16"/>
              </w:rPr>
              <w:t xml:space="preserve"> </w:t>
            </w:r>
            <w:hyperlink w:anchor="ref-Srivastava2012RealTime">
              <w:r>
                <w:rPr>
                  <w:rStyle w:val="Hyperlink"/>
                </w:rPr>
                <w:t xml:space="preserve">[4]</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Standard Webcam</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Manual Quad Contour</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 (Raw Pixels)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Static Smoothing</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Speed Deceleration</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25</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Manual Paper Drawing</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Posner et al. (2012)</w:t>
            </w:r>
            <w:r>
              <w:rPr>
                <w:rFonts w:ascii="Calibri" w:hAnsi="Calibri"/>
                <w:color w:val="1E293B"/>
                <w:sz w:val="16"/>
              </w:rPr>
              <w:t xml:space="preserve"> </w:t>
            </w:r>
            <w:hyperlink w:anchor="ref-Posner2012Single">
              <w:r>
                <w:rPr>
                  <w:rStyle w:val="Hyperlink"/>
                </w:rPr>
                <w:t xml:space="preserve">[10]</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Standard Webcam</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Fixed Desk Layout</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Dynamic Threshold</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Fingertip-Shadow Dist.</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Fixed Paper Template</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Thomas (2013)</w:t>
            </w:r>
            <w:r>
              <w:rPr>
                <w:rFonts w:ascii="Calibri" w:hAnsi="Calibri"/>
                <w:color w:val="1E293B"/>
                <w:sz w:val="16"/>
              </w:rPr>
              <w:t xml:space="preserve"> </w:t>
            </w:r>
            <w:hyperlink w:anchor="ref-Thomas2013Camera">
              <w:r>
                <w:rPr>
                  <w:rStyle w:val="Hyperlink"/>
                </w:rPr>
                <w:t xml:space="preserve">[9]</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Standard Webcam</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Fixed Area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Shadow Gradient Vector</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Fixed Layout</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Yue et al. (2014)</w:t>
            </w:r>
            <w:r>
              <w:rPr>
                <w:rFonts w:ascii="Calibri" w:hAnsi="Calibri"/>
                <w:color w:val="1E293B"/>
                <w:sz w:val="16"/>
              </w:rPr>
              <w:t xml:space="preserve"> </w:t>
            </w:r>
            <w:hyperlink w:anchor="ref-Yue2014Blind">
              <w:r>
                <w:rPr>
                  <w:rStyle w:val="Hyperlink"/>
                </w:rPr>
                <w:t xml:space="preserve">[11]</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Smartphone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Screen Border H</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Optical Flow</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Shadow + k-Means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Offline Analysis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Fixed Smartphone Screen</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Cheng et al. (2015)</w:t>
            </w:r>
            <w:r>
              <w:rPr>
                <w:rFonts w:ascii="Calibri" w:hAnsi="Calibri"/>
                <w:color w:val="1E293B"/>
                <w:sz w:val="16"/>
              </w:rPr>
              <w:t xml:space="preserve"> </w:t>
            </w:r>
            <w:hyperlink w:anchor="ref-Cheng2015Fingertip">
              <w:r>
                <w:rPr>
                  <w:rStyle w:val="Hyperlink"/>
                </w:rPr>
                <w:t xml:space="preserve">[41]</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Proj. +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Projector +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Photometric Calib.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Background Sub.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3D Shadow Distance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20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Fixed Projected GUI</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MacRitchie and McPherson (2015)</w:t>
            </w:r>
            <w:r>
              <w:rPr>
                <w:rFonts w:ascii="Calibri" w:hAnsi="Calibri"/>
                <w:color w:val="1E293B"/>
                <w:sz w:val="16"/>
              </w:rPr>
              <w:t xml:space="preserve"> </w:t>
            </w:r>
            <w:hyperlink w:anchor="ref-MacRitchie2015Integrating">
              <w:r>
                <w:rPr>
                  <w:rStyle w:val="Hyperlink"/>
                </w:rPr>
                <w:t xml:space="preserve">[42]</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Optical MoCap</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MoCap + Touch</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Surface Calibration</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3D Skeleton mm</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Moving Average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Velocity Inversion</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100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Fixed Piano Keys</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Kudale and Wanjale (2016)</w:t>
            </w:r>
            <w:r>
              <w:rPr>
                <w:rFonts w:ascii="Calibri" w:hAnsi="Calibri"/>
                <w:color w:val="1E293B"/>
                <w:sz w:val="16"/>
              </w:rPr>
              <w:t xml:space="preserve"> </w:t>
            </w:r>
            <w:hyperlink w:anchor="ref-Kudale2016RealTime">
              <w:r>
                <w:rPr>
                  <w:rStyle w:val="Hyperlink"/>
                </w:rPr>
                <w:t xml:space="preserve">[8]</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IR Webcam</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IR Filtered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4-Point Homography</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Thresholding</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IR Pen Tap Contact</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Projected Display</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Simao et al. (2017)</w:t>
            </w:r>
            <w:r>
              <w:rPr>
                <w:rFonts w:ascii="Calibri" w:hAnsi="Calibri"/>
                <w:color w:val="1E293B"/>
                <w:sz w:val="16"/>
              </w:rPr>
              <w:t xml:space="preserve"> </w:t>
            </w:r>
            <w:hyperlink w:anchor="ref-Simao2016Unsupervised">
              <w:r>
                <w:rPr>
                  <w:rStyle w:val="Hyperlink"/>
                </w:rPr>
                <w:t xml:space="preserve">[33]</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Motion Capture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Leap Motion Sensor</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Bone Lengths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Sliding Window</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Velocity Inversion</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60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Ji et al. (2018)</w:t>
            </w:r>
            <w:r>
              <w:rPr>
                <w:rFonts w:ascii="Calibri" w:hAnsi="Calibri"/>
                <w:color w:val="1E293B"/>
                <w:sz w:val="16"/>
              </w:rPr>
              <w:t xml:space="preserve"> </w:t>
            </w:r>
            <w:hyperlink w:anchor="ref-Ji2018Local">
              <w:r>
                <w:rPr>
                  <w:rStyle w:val="Hyperlink"/>
                </w:rPr>
                <w:t xml:space="preserve">[6]</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Standard Webcam</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Skin Color Mask</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Moving Avg.</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k-Means Clustering</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25</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Dynamic Key Clusters</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Nunez et al. (2018)</w:t>
            </w:r>
            <w:r>
              <w:rPr>
                <w:rFonts w:ascii="Calibri" w:hAnsi="Calibri"/>
                <w:color w:val="1E293B"/>
                <w:sz w:val="16"/>
              </w:rPr>
              <w:t xml:space="preserve"> </w:t>
            </w:r>
            <w:hyperlink w:anchor="ref-Nunez2018Convolutional">
              <w:r>
                <w:rPr>
                  <w:rStyle w:val="Hyperlink"/>
                </w:rPr>
                <w:t xml:space="preserve">[37]</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3D Skeleton</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Depth Sensor</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Normalized Skeleton</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Sequence Window</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CNN + LSTM Network</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Lai and Yanushkevich (2018)</w:t>
            </w:r>
            <w:r>
              <w:rPr>
                <w:rFonts w:ascii="Calibri" w:hAnsi="Calibri"/>
                <w:color w:val="1E293B"/>
                <w:sz w:val="16"/>
              </w:rPr>
              <w:t xml:space="preserve"> </w:t>
            </w:r>
            <w:hyperlink w:anchor="ref-Lai2018CNN">
              <w:r>
                <w:rPr>
                  <w:rStyle w:val="Hyperlink"/>
                </w:rPr>
                <w:t xml:space="preserve">[38]</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Multimodal RGB-D</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Depth Sensor</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Skeleton Joint Map</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Temporal Buffer</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CNN + RNN Fusion</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Gesture Set</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Khare (2019)</w:t>
            </w:r>
            <w:r>
              <w:rPr>
                <w:rFonts w:ascii="Calibri" w:hAnsi="Calibri"/>
                <w:color w:val="1E293B"/>
                <w:sz w:val="16"/>
              </w:rPr>
              <w:t xml:space="preserve"> </w:t>
            </w:r>
            <w:hyperlink w:anchor="ref-Khare2019QWERTY">
              <w:r>
                <w:rPr>
                  <w:rStyle w:val="Hyperlink"/>
                </w:rPr>
                <w:t xml:space="preserve">[5]</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Standard Webcam</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Static Bounds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Color Threshold</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Pause Over Bounds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20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Fixed QWERTY Paper</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Lee and Kwon (2019)</w:t>
            </w:r>
            <w:r>
              <w:rPr>
                <w:rFonts w:ascii="Calibri" w:hAnsi="Calibri"/>
                <w:color w:val="1E293B"/>
                <w:sz w:val="16"/>
              </w:rPr>
              <w:t xml:space="preserve"> </w:t>
            </w:r>
            <w:hyperlink w:anchor="ref-Lee2019Virtual">
              <w:r>
                <w:rPr>
                  <w:rStyle w:val="Hyperlink"/>
                </w:rPr>
                <w:t xml:space="preserve">[7]</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RGB-D Depth</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ToF Depth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Depth Plane Calib.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3D Metric mm</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Weight Filtering</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Z-Depth Threshold</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Fixed Virtual Touch</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Boletsis and Kongsvik (2019)</w:t>
            </w:r>
            <w:r>
              <w:rPr>
                <w:rFonts w:ascii="Calibri" w:hAnsi="Calibri"/>
                <w:color w:val="1E293B"/>
                <w:sz w:val="16"/>
              </w:rPr>
              <w:t xml:space="preserve"> </w:t>
            </w:r>
            <w:hyperlink w:anchor="ref-Boletsis2019TextInput">
              <w:r>
                <w:rPr>
                  <w:rStyle w:val="Hyperlink"/>
                </w:rPr>
                <w:t xml:space="preserve">[43]</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VR Controller</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VR Headset</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Virtual 3D Grid</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VR World Scale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Striking Velocity</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90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Fixed VR Layout</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Enkhbat et al. (2020)</w:t>
            </w:r>
            <w:r>
              <w:rPr>
                <w:rFonts w:ascii="Calibri" w:hAnsi="Calibri"/>
                <w:color w:val="1E293B"/>
                <w:sz w:val="16"/>
              </w:rPr>
              <w:t xml:space="preserve"> </w:t>
            </w:r>
            <w:hyperlink w:anchor="ref-Enkhbat2020HandKey">
              <w:r>
                <w:rPr>
                  <w:rStyle w:val="Hyperlink"/>
                </w:rPr>
                <w:t xml:space="preserve">[29]</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Standard Webcam</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Air Typing Zone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Hand Size Scaling</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CNN Spatial Classifier</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Fixed Air QWERTY</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Cui et al. (2020)</w:t>
            </w:r>
            <w:r>
              <w:rPr>
                <w:rFonts w:ascii="Calibri" w:hAnsi="Calibri"/>
                <w:color w:val="1E293B"/>
                <w:sz w:val="16"/>
              </w:rPr>
              <w:t xml:space="preserve"> </w:t>
            </w:r>
            <w:hyperlink w:anchor="ref-Cui2020Deep">
              <w:r>
                <w:rPr>
                  <w:rStyle w:val="Hyperlink"/>
                </w:rPr>
                <w:t xml:space="preserve">[50]</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Vision Review</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Various Sensors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Various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Various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Various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Deep Learning Survey</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N/A</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N/A</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Zhang et al. (2020)</w:t>
            </w:r>
            <w:r>
              <w:rPr>
                <w:rFonts w:ascii="Calibri" w:hAnsi="Calibri"/>
                <w:color w:val="1E293B"/>
                <w:sz w:val="16"/>
              </w:rPr>
              <w:t xml:space="preserve"> </w:t>
            </w:r>
            <w:hyperlink w:anchor="ref-Zhang2020MediaPipe">
              <w:r>
                <w:rPr>
                  <w:rStyle w:val="Hyperlink"/>
                </w:rPr>
                <w:t xml:space="preserve">[12]</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Commodity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Palm Detector</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Normalized 21 Keypoints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Single-frame Regress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Skeletal Keypoint Reg.</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High Speed (</w:t>
            </w:r>
            <m:oMath>
              <m:r>
                <m:rPr>
                  <m:sty m:val="p"/>
                </m:rPr>
                <m:t>&gt;</m:t>
              </m:r>
              <m:r>
                <m:t>60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General Hand Tracking</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Ikram and Liu (2020)</w:t>
            </w:r>
            <w:r>
              <w:rPr>
                <w:rFonts w:ascii="Calibri" w:hAnsi="Calibri"/>
                <w:color w:val="1E293B"/>
                <w:sz w:val="16"/>
              </w:rPr>
              <w:t xml:space="preserve"> </w:t>
            </w:r>
            <w:hyperlink w:anchor="ref-Ikram2020Skeleton">
              <w:r>
                <w:rPr>
                  <w:rStyle w:val="Hyperlink"/>
                </w:rPr>
                <w:t xml:space="preserve">[49]</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3D Skeleton</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Leap Motion Sensor</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Hand Scale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Sliding Window</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1D CNN + LSTM</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50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Mid-air Gestures</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Wang et al. (2020)</w:t>
            </w:r>
            <w:r>
              <w:rPr>
                <w:rFonts w:ascii="Calibri" w:hAnsi="Calibri"/>
                <w:color w:val="1E293B"/>
                <w:sz w:val="16"/>
              </w:rPr>
              <w:t xml:space="preserve"> </w:t>
            </w:r>
            <w:hyperlink w:anchor="ref-Wang2020Relative">
              <w:r>
                <w:rPr>
                  <w:rStyle w:val="Hyperlink"/>
                </w:rPr>
                <w:t xml:space="preserve">[51]</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Stereo Pair</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Superpixel Homography</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Superpixel Scale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Bundle Adjust</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Multi-Model RANSAC</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25</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Planar Maps</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Li et al. (2021)</w:t>
            </w:r>
            <w:r>
              <w:rPr>
                <w:rFonts w:ascii="Calibri" w:hAnsi="Calibri"/>
                <w:color w:val="1E293B"/>
                <w:sz w:val="16"/>
              </w:rPr>
              <w:t xml:space="preserve"> </w:t>
            </w:r>
            <w:hyperlink w:anchor="ref-Li2021CNN">
              <w:r>
                <w:rPr>
                  <w:rStyle w:val="Hyperlink"/>
                </w:rPr>
                <w:t xml:space="preserve">[18]</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Embedded Camera</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Grid Mask</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CNN Feature Map</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Lightweight CNN</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Edge 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Fixed Key Grid</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Webber et al. (2021)</w:t>
            </w:r>
            <w:r>
              <w:rPr>
                <w:rFonts w:ascii="Calibri" w:hAnsi="Calibri"/>
                <w:color w:val="1E293B"/>
                <w:sz w:val="16"/>
              </w:rPr>
              <w:t xml:space="preserve"> </w:t>
            </w:r>
            <w:hyperlink w:anchor="ref-Webber2021Finger">
              <w:r>
                <w:rPr>
                  <w:rStyle w:val="Hyperlink"/>
                </w:rPr>
                <w:t xml:space="preserve">[45]</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Visible Light</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VLC Photodiodes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Optical Intensity Mask</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Intensity Features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SVM / Random Forest</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Light Grid Keys</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Gammulle et al. (2021)</w:t>
            </w:r>
            <w:r>
              <w:rPr>
                <w:rFonts w:ascii="Calibri" w:hAnsi="Calibri"/>
                <w:color w:val="1E293B"/>
                <w:sz w:val="16"/>
              </w:rPr>
              <w:t xml:space="preserve"> </w:t>
            </w:r>
            <w:hyperlink w:anchor="ref-Gammulle2021TMMF">
              <w:r>
                <w:rPr>
                  <w:rStyle w:val="Hyperlink"/>
                </w:rPr>
                <w:t xml:space="preserve">[32]</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Multimodal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Single Camera</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Sequence Normalization</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Multi-Modal Fusion</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Single-Stage TMMF Net</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Continuous Gestures</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Zhang et al. (2022)</w:t>
            </w:r>
            <w:r>
              <w:rPr>
                <w:rFonts w:ascii="Calibri" w:hAnsi="Calibri"/>
                <w:color w:val="1E293B"/>
                <w:sz w:val="16"/>
              </w:rPr>
              <w:t xml:space="preserve"> </w:t>
            </w:r>
            <w:hyperlink w:anchor="ref-Zhang2022DynaKey">
              <w:r>
                <w:rPr>
                  <w:rStyle w:val="Hyperlink"/>
                </w:rPr>
                <w:t xml:space="preserve">[26]</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Head-Mounted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Smart Glasses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Gyro + Homography</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Motion Compensation</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Downward Trajectory</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Drawn Keyboard Bounds</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Lee et al. (2022)</w:t>
            </w:r>
            <w:r>
              <w:rPr>
                <w:rFonts w:ascii="Calibri" w:hAnsi="Calibri"/>
                <w:color w:val="1E293B"/>
                <w:sz w:val="16"/>
              </w:rPr>
              <w:t xml:space="preserve"> </w:t>
            </w:r>
            <w:hyperlink w:anchor="ref-Lee2022Virtual">
              <w:r>
                <w:rPr>
                  <w:rStyle w:val="Hyperlink"/>
                </w:rPr>
                <w:t xml:space="preserve">[2]</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RGB-D / HMD</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AR/VR Headset</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HMD Frame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3D Joint Scaling</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Temporal Buffer</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7-Class Deep Network</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60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Ambidextrous Layouts</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Doan (2022)</w:t>
            </w:r>
            <w:r>
              <w:rPr>
                <w:rFonts w:ascii="Calibri" w:hAnsi="Calibri"/>
                <w:color w:val="1E293B"/>
                <w:sz w:val="16"/>
              </w:rPr>
              <w:t xml:space="preserve"> </w:t>
            </w:r>
            <w:hyperlink w:anchor="ref-Doan2022Efficient">
              <w:r>
                <w:rPr>
                  <w:rStyle w:val="Hyperlink"/>
                </w:rPr>
                <w:t xml:space="preserve">[36]</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Commodity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Scale Normalized</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Coordinate Smooth</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Multi-layer LSTM</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Body Activity</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Yang et al. (2022)</w:t>
            </w:r>
            <w:r>
              <w:rPr>
                <w:rFonts w:ascii="Calibri" w:hAnsi="Calibri"/>
                <w:color w:val="1E293B"/>
                <w:sz w:val="16"/>
              </w:rPr>
              <w:t xml:space="preserve"> </w:t>
            </w:r>
            <w:hyperlink w:anchor="ref-Yang2022Towards">
              <w:r>
                <w:rPr>
                  <w:rStyle w:val="Hyperlink"/>
                </w:rPr>
                <w:t xml:space="preserve">[44]</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Smartphone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Commodity Phone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Uncalibrated Video</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Self-Supervised Scale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Motion Trajectory</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Deep Inference Model</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Offline Analysis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Uncalibrated Keyboards</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Maman and Bermano (2023)</w:t>
            </w:r>
            <w:r>
              <w:rPr>
                <w:rFonts w:ascii="Calibri" w:hAnsi="Calibri"/>
                <w:color w:val="1E293B"/>
                <w:sz w:val="16"/>
              </w:rPr>
              <w:t xml:space="preserve"> </w:t>
            </w:r>
            <w:hyperlink w:anchor="ref-Maman2023TypeNet">
              <w:r>
                <w:rPr>
                  <w:rStyle w:val="Hyperlink"/>
                </w:rPr>
                <w:t xml:space="preserve">[19]</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Front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Uncalibrated Plane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Hand Skeleton Scale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Self-Refinement</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Deep Net + LM Decoding</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Fixed QWERTY Flat</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Gil-Martin et al. (2023)</w:t>
            </w:r>
            <w:r>
              <w:rPr>
                <w:rFonts w:ascii="Calibri" w:hAnsi="Calibri"/>
                <w:color w:val="1E293B"/>
                <w:sz w:val="16"/>
              </w:rPr>
              <w:t xml:space="preserve"> </w:t>
            </w:r>
            <w:hyperlink w:anchor="ref-GilMartin2023Hand">
              <w:r>
                <w:rPr>
                  <w:rStyle w:val="Hyperlink"/>
                </w:rPr>
                <w:t xml:space="preserve">[14]</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Commodity Camera</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MediaPipe Scale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Sequence Buffer</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Deep Recurrent Net</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60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General Gestures</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Sanchez-Brizuela et al. (2023)</w:t>
            </w:r>
            <w:r>
              <w:rPr>
                <w:rFonts w:ascii="Calibri" w:hAnsi="Calibri"/>
                <w:color w:val="1E293B"/>
                <w:sz w:val="16"/>
              </w:rPr>
              <w:t xml:space="preserve"> </w:t>
            </w:r>
            <w:hyperlink w:anchor="ref-SanchezBrizuela2023Lightweight">
              <w:r>
                <w:rPr>
                  <w:rStyle w:val="Hyperlink"/>
                </w:rPr>
                <w:t xml:space="preserve">[17]</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Commodity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Landmark Distance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Morphological Mask</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Landmark Rule Classifier</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Ultra High (</w:t>
            </w:r>
            <m:oMath>
              <m:r>
                <m:t>90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Skin Segmentation</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Ivacko et al. (2024)</w:t>
            </w:r>
            <w:r>
              <w:rPr>
                <w:rFonts w:ascii="Calibri" w:hAnsi="Calibri"/>
                <w:color w:val="1E293B"/>
                <w:sz w:val="16"/>
              </w:rPr>
              <w:t xml:space="preserve"> </w:t>
            </w:r>
            <w:hyperlink w:anchor="ref-Ivacko2024Edge">
              <w:r>
                <w:rPr>
                  <w:rStyle w:val="Hyperlink"/>
                </w:rPr>
                <w:t xml:space="preserve">[15]</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Wrist Camera</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ArUco Calibration</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Metric Scaling</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Low-Pass Alpha</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Rule-Based Kinematics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Edge 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Robot Control Pad</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Herdiansyah et al. (2024)</w:t>
            </w:r>
            <w:r>
              <w:rPr>
                <w:rFonts w:ascii="Calibri" w:hAnsi="Calibri"/>
                <w:color w:val="1E293B"/>
                <w:sz w:val="16"/>
              </w:rPr>
              <w:t xml:space="preserve"> </w:t>
            </w:r>
            <w:hyperlink w:anchor="ref-Herdiansyah2024Implementation">
              <w:r>
                <w:rPr>
                  <w:rStyle w:val="Hyperlink"/>
                </w:rPr>
                <w:t xml:space="preserve">[34]</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Single RGB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ArUco PnP</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Metric Tag Size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Zhang Calibration</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Geometric Pose Engine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Navigation Targets</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Pilkov (2024)</w:t>
            </w:r>
            <w:r>
              <w:rPr>
                <w:rFonts w:ascii="Calibri" w:hAnsi="Calibri"/>
                <w:color w:val="1E293B"/>
                <w:sz w:val="16"/>
              </w:rPr>
              <w:t xml:space="preserve"> </w:t>
            </w:r>
            <w:hyperlink w:anchor="ref-Pilkov2024Markerless">
              <w:r>
                <w:rPr>
                  <w:rStyle w:val="Hyperlink"/>
                </w:rPr>
                <w:t xml:space="preserve">[27]</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Multi-Camera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3 RGB Cameras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3D Skeleton mm</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Temporal Alignment</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Deep Keypoint Trajectory</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Piano Keyboard</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Toshpulatov et al. (2024)</w:t>
            </w:r>
            <w:r>
              <w:rPr>
                <w:rFonts w:ascii="Calibri" w:hAnsi="Calibri"/>
                <w:color w:val="1E293B"/>
                <w:sz w:val="16"/>
              </w:rPr>
              <w:t xml:space="preserve"> </w:t>
            </w:r>
            <w:hyperlink w:anchor="ref-Toshpulatov2024RealTime">
              <w:r>
                <w:rPr>
                  <w:rStyle w:val="Hyperlink"/>
                </w:rPr>
                <w:t xml:space="preserve">[39]</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Multimodal RGB-D</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Depth +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Surface Calib.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3D Spatial mm</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Fusion Filter</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Temporal Depth-Motion Net</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VR/AR GUI Objects</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Chen (2024)</w:t>
            </w:r>
            <w:r>
              <w:rPr>
                <w:rFonts w:ascii="Calibri" w:hAnsi="Calibri"/>
                <w:color w:val="1E293B"/>
                <w:sz w:val="16"/>
              </w:rPr>
              <w:t xml:space="preserve"> </w:t>
            </w:r>
            <w:hyperlink w:anchor="ref-Chen2024Gaze">
              <w:r>
                <w:rPr>
                  <w:rStyle w:val="Hyperlink"/>
                </w:rPr>
                <w:t xml:space="preserve">[28]</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Commodity Webcam</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Screen Grid</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Pupil Vector Scale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Dwell Time Filter</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Eye-Gaze Deep Model</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Gaze Keypad</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Schenck et al. (2024)</w:t>
            </w:r>
            <w:r>
              <w:rPr>
                <w:rFonts w:ascii="Calibri" w:hAnsi="Calibri"/>
                <w:color w:val="1E293B"/>
                <w:sz w:val="16"/>
              </w:rPr>
              <w:t xml:space="preserve"> </w:t>
            </w:r>
            <w:hyperlink w:anchor="ref-Schenck2024Utilizing">
              <w:r>
                <w:rPr>
                  <w:rStyle w:val="Hyperlink"/>
                </w:rPr>
                <w:t xml:space="preserve">[47]</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Single RGB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ArUco Inpainting</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Metric Scale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Inpainting Mask</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Deep Keypoint Detector</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Robotic Links</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Andriyanov et al. (2025)</w:t>
            </w:r>
            <w:r>
              <w:rPr>
                <w:rFonts w:ascii="Calibri" w:hAnsi="Calibri"/>
                <w:color w:val="1E293B"/>
                <w:sz w:val="16"/>
              </w:rPr>
              <w:t xml:space="preserve"> </w:t>
            </w:r>
            <w:hyperlink w:anchor="ref-Andriyanov2025Improving">
              <w:r>
                <w:rPr>
                  <w:rStyle w:val="Hyperlink"/>
                </w:rPr>
                <w:t xml:space="preserve">[16]</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Commodity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Bounding Box</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Normalized Bounds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Temporal Window</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MediaPipe + YOLO-Pose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45</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Gesture Set</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Yoo and Lee (2026)</w:t>
            </w:r>
            <w:r>
              <w:rPr>
                <w:rFonts w:ascii="Calibri" w:hAnsi="Calibri"/>
                <w:color w:val="1E293B"/>
                <w:sz w:val="16"/>
              </w:rPr>
              <w:t xml:space="preserve"> </w:t>
            </w:r>
            <w:hyperlink w:anchor="ref-Yoo2026WordLevel">
              <w:r>
                <w:rPr>
                  <w:rStyle w:val="Hyperlink"/>
                </w:rPr>
                <w:t xml:space="preserve">[20]</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Single RGB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None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Trajectory Scaling</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Displacement Accum.</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Word Motion Network</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Real-Time (</w:t>
            </w:r>
            <m:oMath>
              <m:r>
                <m:t>30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Contactless QWERTY</w:t>
            </w:r>
          </w:p>
        </w:tc>
      </w:tr>
      <w:tr>
        <w:trPr>
          <w:cantSplit/>
        </w:trPr>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Kumar (2026)</w:t>
            </w:r>
            <w:r>
              <w:rPr>
                <w:rFonts w:ascii="Calibri" w:hAnsi="Calibri"/>
                <w:color w:val="1E293B"/>
                <w:sz w:val="16"/>
              </w:rPr>
              <w:t xml:space="preserve"> </w:t>
            </w:r>
            <w:hyperlink w:anchor="ref-Kumar2026Hybrid">
              <w:r>
                <w:rPr>
                  <w:rStyle w:val="Hyperlink"/>
                </w:rPr>
                <w:t xml:space="preserve">[40]</w:t>
              </w:r>
            </w:hyperlink>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Commodity Camera</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Canvas Plane</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Landmark Ratio</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Adaptive Low-Pass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Motion Threshold</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Real-Time (</w:t>
            </w:r>
            <m:oMath>
              <m:r>
                <m:t>60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Air Canvas Drawing</w:t>
            </w:r>
          </w:p>
        </w:tc>
      </w:tr>
      <w:tr>
        <w:trPr>
          <w:cantSplit/>
        </w:trPr>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Garrido-Jurado et al. (2026)</w:t>
            </w:r>
            <w:r>
              <w:rPr>
                <w:rFonts w:ascii="Calibri" w:hAnsi="Calibri"/>
                <w:color w:val="1E293B"/>
                <w:sz w:val="16"/>
              </w:rPr>
              <w:t xml:space="preserve"> </w:t>
            </w:r>
            <w:hyperlink w:anchor="ref-GarridoJurado2026ArUco">
              <w:r>
                <w:rPr>
                  <w:rStyle w:val="Hyperlink"/>
                </w:rPr>
                <w:t xml:space="preserve">[35]</w:t>
              </w:r>
            </w:hyperlink>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Monocular RGB</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Commodity Camera</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ArUco Nano Tags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Metric Tag Scale</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Sub-pixel Sampling</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Visited-Aware Contours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Edge High (</w:t>
            </w:r>
            <m:oMath>
              <m:r>
                <m:rPr>
                  <m:sty m:val="p"/>
                </m:rPr>
                <m:t>&gt;</m:t>
              </m:r>
              <m:r>
                <m:t>100</m:t>
              </m:r>
            </m:oMath>
            <w:r>
              <w:rPr>
                <w:rFonts w:ascii="Calibri" w:hAnsi="Calibri"/>
                <w:color w:val="1E293B"/>
                <w:sz w:val="16"/>
              </w:rPr>
              <w:t xml:space="preserve"> </w:t>
            </w:r>
            <w:r>
              <w:rPr>
                <w:rFonts w:ascii="Calibri" w:hAnsi="Calibri"/>
                <w:color w:val="1E293B"/>
                <w:sz w:val="16"/>
              </w:rPr>
              <w:t xml:space="preserve">FPS)</w:t>
            </w:r>
          </w:p>
        </w:tc>
        <w:tc>
          <w:tcPr>
            <w:tcW w:w="10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Robotics Targets</w:t>
            </w:r>
          </w:p>
        </w:tc>
      </w:tr>
    </w:tbl>
    <w:bookmarkEnd w:id="73"/>
    <w:p>
      <w:pPr>
        <w:pStyle w:val="BodyText"/>
        <w:spacing w:after="100" w:line="276" w:lineRule="auto"/>
      </w:pPr>
      <w:r>
        <w:rPr>
          <w:rFonts w:ascii="Calibri" w:hAnsi="Calibri"/>
          <w:color w:val="1E293B"/>
          <w:sz w:val="22"/>
        </w:rPr>
        <w:t xml:space="preserve">It can be clearly seen below how the development of the virtual input technology has progressed over time starting from image thresholding</w:t>
      </w:r>
      <w:r>
        <w:rPr>
          <w:rFonts w:ascii="Calibri" w:hAnsi="Calibri"/>
          <w:color w:val="1E293B"/>
          <w:sz w:val="22"/>
        </w:rPr>
        <w:t xml:space="preserve"> </w:t>
      </w:r>
      <w:hyperlink w:anchor="ref-Zhang2001Visual">
        <w:r>
          <w:rPr>
            <w:rStyle w:val="Hyperlink"/>
          </w:rPr>
          <w:t xml:space="preserve">[3]</w:t>
        </w:r>
      </w:hyperlink>
      <w:r>
        <w:rPr>
          <w:rFonts w:ascii="Calibri" w:hAnsi="Calibri"/>
          <w:color w:val="1E293B"/>
          <w:sz w:val="22"/>
        </w:rPr>
        <w:t xml:space="preserve">,</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 </w:t>
      </w:r>
      <w:r>
        <w:rPr>
          <w:rFonts w:ascii="Calibri" w:hAnsi="Calibri"/>
          <w:color w:val="1E293B"/>
          <w:sz w:val="22"/>
        </w:rPr>
        <w:t xml:space="preserve">and fragile shadows</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 </w:t>
      </w:r>
      <w:r>
        <w:rPr>
          <w:rFonts w:ascii="Calibri" w:hAnsi="Calibri"/>
          <w:color w:val="1E293B"/>
          <w:sz w:val="22"/>
        </w:rPr>
        <w:t xml:space="preserve">to complex techniques based on deep learning algorithms using normalized hand joint keypoints</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 </w:t>
      </w:r>
      <w:r>
        <w:rPr>
          <w:rFonts w:ascii="Calibri" w:hAnsi="Calibri"/>
          <w:color w:val="1E293B"/>
          <w:sz w:val="22"/>
        </w:rPr>
        <w:t xml:space="preserve">and visual markers</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w:t>
      </w:r>
      <w:r>
        <w:rPr>
          <w:rFonts w:ascii="Calibri" w:hAnsi="Calibri"/>
          <w:color w:val="1E293B"/>
          <w:sz w:val="22"/>
        </w:rPr>
        <w:t xml:space="preserve"> </w:t>
      </w:r>
      <w:hyperlink w:anchor="ref-GarridoJurado2026ArUco">
        <w:r>
          <w:rPr>
            <w:rStyle w:val="Hyperlink"/>
          </w:rPr>
          <w:t xml:space="preserve">[35]</w:t>
        </w:r>
      </w:hyperlink>
      <w:r>
        <w:rPr>
          <w:rFonts w:ascii="Calibri" w:hAnsi="Calibri"/>
          <w:color w:val="1E293B"/>
          <w:sz w:val="22"/>
        </w:rPr>
        <w:t xml:space="preserve">.</w:t>
      </w:r>
    </w:p>
    <w:bookmarkEnd w:id="74"/>
    <w:bookmarkEnd w:id="75"/>
    <w:bookmarkStart w:id="102" w:name="sec:lit_technological_analysis"/>
    <w:p>
      <w:bookmarkStart w:id="147" w:name="_Toc_Heading_147"/>
      <w:pPr>
        <w:pStyle w:val="Heading2"/>
        <w:keepNext/>
        <w:spacing w:before="280" w:after="80"/>
      </w:pPr>
      <w:r>
        <w:rPr>
          <w:rStyle w:val="SectionNumber"/>
          <w:rFonts w:ascii="Calibri" w:hAnsi="Calibri"/>
          <w:b/>
          <w:color w:val="1E40AF"/>
          <w:sz w:val="27"/>
        </w:rPr>
        <w:t xml:space="preserve">2.5</w:t>
      </w:r>
      <w:r>
        <w:rPr>
          <w:rFonts w:ascii="Calibri" w:hAnsi="Calibri"/>
          <w:b/>
          <w:color w:val="1E40AF"/>
          <w:sz w:val="27"/>
        </w:rPr>
        <w:tab/>
      </w:r>
      <w:r>
        <w:rPr>
          <w:rFonts w:ascii="Calibri" w:hAnsi="Calibri"/>
          <w:b/>
          <w:color w:val="1E40AF"/>
          <w:sz w:val="27"/>
        </w:rPr>
        <w:t xml:space="preserve">Technological Analysis</w:t>
      </w:r>
      <w:bookmarkEnd w:id="147"/>
    </w:p>
    <w:p>
      <w:pPr>
        <w:pStyle w:val="FirstParagraph"/>
        <w:spacing w:after="100" w:line="276" w:lineRule="auto"/>
      </w:pPr>
      <w:r>
        <w:rPr>
          <w:rFonts w:ascii="Calibri" w:hAnsi="Calibri"/>
          <w:color w:val="1E293B"/>
          <w:sz w:val="22"/>
        </w:rPr>
        <w:t xml:space="preserve">In the current chapter, the technical review that has been provided is mainly focused on the three main aspects discussed in this thesis, which include hand pose and scale estimation, planar homography tracking using visual fiducials, and touch classification using deep learning.</w:t>
      </w:r>
    </w:p>
    <w:bookmarkStart w:id="84" w:name="subsec:lit_algorithmic_analysis"/>
    <w:p>
      <w:bookmarkStart w:id="148" w:name="_Toc_Heading_148"/>
      <w:pPr>
        <w:pStyle w:val="Heading3"/>
        <w:keepNext/>
        <w:spacing w:before="200" w:after="40"/>
      </w:pPr>
      <w:r>
        <w:rPr>
          <w:rStyle w:val="SectionNumber"/>
          <w:rFonts w:ascii="Calibri" w:hAnsi="Calibri"/>
          <w:b/>
          <w:color w:val="334155"/>
          <w:sz w:val="23"/>
        </w:rPr>
        <w:t xml:space="preserve">2.5.1</w:t>
      </w:r>
      <w:r>
        <w:rPr>
          <w:rFonts w:ascii="Calibri" w:hAnsi="Calibri"/>
          <w:b/>
          <w:color w:val="334155"/>
          <w:sz w:val="23"/>
        </w:rPr>
        <w:tab/>
      </w:r>
      <w:r>
        <w:rPr>
          <w:rFonts w:ascii="Calibri" w:hAnsi="Calibri"/>
          <w:b/>
          <w:color w:val="334155"/>
          <w:sz w:val="23"/>
        </w:rPr>
        <w:t xml:space="preserve">Algorithmic Analysis</w:t>
      </w:r>
      <w:bookmarkEnd w:id="148"/>
    </w:p>
    <w:bookmarkStart w:id="80" w:name="X635694ecb3b11ccc03ecb046a42d72be6cd8c2b"/>
    <w:p>
      <w:pPr>
        <w:pStyle w:val="Heading4"/>
        <w:spacing w:after="100" w:line="276" w:lineRule="auto"/>
      </w:pPr>
      <w:r>
        <w:rPr>
          <w:rStyle w:val="SectionNumber"/>
          <w:rFonts w:ascii="Calibri" w:hAnsi="Calibri"/>
          <w:color w:val="1E293B"/>
          <w:sz w:val="22"/>
        </w:rPr>
        <w:t xml:space="preserve">2.5.1.1</w:t>
      </w:r>
      <w:r>
        <w:rPr>
          <w:rFonts w:ascii="Calibri" w:hAnsi="Calibri"/>
          <w:color w:val="1E293B"/>
          <w:sz w:val="22"/>
        </w:rPr>
        <w:tab/>
      </w:r>
      <w:r>
        <w:rPr>
          <w:rFonts w:ascii="Calibri" w:hAnsi="Calibri"/>
          <w:color w:val="1E293B"/>
          <w:sz w:val="22"/>
        </w:rPr>
        <w:t xml:space="preserve">Hand Pose Estimation and Skeletal Joint Tracking</w:t>
      </w:r>
    </w:p>
    <w:p>
      <w:pPr>
        <w:pStyle w:val="FirstParagraph"/>
        <w:spacing w:after="100" w:line="276" w:lineRule="auto"/>
      </w:pPr>
      <w:r>
        <w:rPr>
          <w:rFonts w:ascii="Calibri" w:hAnsi="Calibri"/>
          <w:color w:val="1E293B"/>
          <w:sz w:val="22"/>
        </w:rPr>
        <w:t xml:space="preserve">Locating the joints of the hands both in two dimensions and three dimensions through real time processing of video input without the use of any glove or marker is vital for vision based interaction</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w:t>
      </w:r>
      <w:r>
        <w:rPr>
          <w:rFonts w:ascii="Calibri" w:hAnsi="Calibri"/>
          <w:color w:val="1E293B"/>
          <w:sz w:val="22"/>
        </w:rPr>
        <w:t xml:space="preserve"> </w:t>
      </w:r>
      <w:hyperlink w:anchor="ref-Cui2020Deep">
        <w:r>
          <w:rPr>
            <w:rStyle w:val="Hyperlink"/>
          </w:rPr>
          <w:t xml:space="preserve">[50]</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Color space segmentation based on skin color in color spaces such as HSV and YCbCr was applied for hand tracking in previous research</w:t>
      </w:r>
      <w:r>
        <w:rPr>
          <w:rFonts w:ascii="Calibri" w:hAnsi="Calibri"/>
          <w:color w:val="1E293B"/>
          <w:sz w:val="22"/>
        </w:rPr>
        <w:t xml:space="preserve"> </w:t>
      </w:r>
      <w:hyperlink w:anchor="ref-Khare2019QWERTY">
        <w:r>
          <w:rPr>
            <w:rStyle w:val="Hyperlink"/>
          </w:rPr>
          <w:t xml:space="preserve">[5]</w:t>
        </w:r>
      </w:hyperlink>
      <w:r>
        <w:rPr>
          <w:rFonts w:ascii="Calibri" w:hAnsi="Calibri"/>
          <w:color w:val="1E293B"/>
          <w:sz w:val="22"/>
        </w:rPr>
        <w:t xml:space="preserve">,</w:t>
      </w:r>
      <w:r>
        <w:rPr>
          <w:rFonts w:ascii="Calibri" w:hAnsi="Calibri"/>
          <w:color w:val="1E293B"/>
          <w:sz w:val="22"/>
        </w:rPr>
        <w:t xml:space="preserve"> </w:t>
      </w:r>
      <w:hyperlink w:anchor="ref-Ji2018Local">
        <w:r>
          <w:rPr>
            <w:rStyle w:val="Hyperlink"/>
          </w:rPr>
          <w:t xml:space="preserve">[6]</w:t>
        </w:r>
      </w:hyperlink>
      <w:r>
        <w:rPr>
          <w:rFonts w:ascii="Calibri" w:hAnsi="Calibri"/>
          <w:color w:val="1E293B"/>
          <w:sz w:val="22"/>
        </w:rPr>
        <w:t xml:space="preserve">. Segmentation using skin color is highly susceptible to changes in the lighting of the room, complexity of the background, and skin color variations. Deep learning models such as OpenPose, YOLO-Pose</w:t>
      </w:r>
      <w:r>
        <w:rPr>
          <w:rFonts w:ascii="Calibri" w:hAnsi="Calibri"/>
          <w:color w:val="1E293B"/>
          <w:sz w:val="22"/>
        </w:rPr>
        <w:t xml:space="preserve"> </w:t>
      </w:r>
      <w:hyperlink w:anchor="ref-Andriyanov2025Improving">
        <w:r>
          <w:rPr>
            <w:rStyle w:val="Hyperlink"/>
          </w:rPr>
          <w:t xml:space="preserve">[16]</w:t>
        </w:r>
      </w:hyperlink>
      <w:r>
        <w:rPr>
          <w:rFonts w:ascii="Calibri" w:hAnsi="Calibri"/>
          <w:color w:val="1E293B"/>
          <w:sz w:val="22"/>
        </w:rPr>
        <w:t xml:space="preserve">, and Google MediaPipe Hand Landmarker</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 </w:t>
      </w:r>
      <w:r>
        <w:rPr>
          <w:rFonts w:ascii="Calibri" w:hAnsi="Calibri"/>
          <w:color w:val="1E293B"/>
          <w:sz w:val="22"/>
        </w:rPr>
        <w:t xml:space="preserve">enhanced hand tracking through skeletal points estimation.</w:t>
      </w:r>
    </w:p>
    <w:p>
      <w:pPr>
        <w:pStyle w:val="BodyText"/>
        <w:spacing w:after="100" w:line="276" w:lineRule="auto"/>
      </w:pPr>
      <w:r>
        <w:rPr>
          <w:rFonts w:ascii="Calibri" w:hAnsi="Calibri"/>
          <w:color w:val="1E293B"/>
          <w:sz w:val="22"/>
        </w:rPr>
        <w:t xml:space="preserve">The Google MediaPipe Hands approach</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 </w:t>
      </w:r>
      <w:r>
        <w:rPr>
          <w:rFonts w:ascii="Calibri" w:hAnsi="Calibri"/>
          <w:color w:val="1E293B"/>
          <w:sz w:val="22"/>
        </w:rPr>
        <w:t xml:space="preserve">depends on a two-stage detection and tracking pipeline that is carefully tuned to run on CPUs:</w:t>
      </w:r>
    </w:p>
    <w:p>
      <w:pPr>
        <w:numPr>
          <w:ilvl w:val="0"/>
          <w:numId w:val="1022"/>
        </w:numPr>
        <w:spacing w:after="100" w:line="276" w:lineRule="auto"/>
      </w:pPr>
      <w:r>
        <w:rPr>
          <w:rFonts w:ascii="Calibri" w:hAnsi="Calibri"/>
          <w:b/>
          <w:bCs/>
          <w:color w:val="1E293B"/>
          <w:sz w:val="22"/>
        </w:rPr>
        <w:t xml:space="preserve">Detector for Palm Detection in a Single Shot:</w:t>
      </w:r>
      <w:r>
        <w:rPr>
          <w:rFonts w:ascii="Calibri" w:hAnsi="Calibri"/>
          <w:color w:val="1E293B"/>
          <w:sz w:val="22"/>
        </w:rPr>
        <w:t xml:space="preserve"> </w:t>
      </w:r>
      <w:r>
        <w:rPr>
          <w:rFonts w:ascii="Calibri" w:hAnsi="Calibri"/>
          <w:color w:val="1E293B"/>
          <w:sz w:val="22"/>
        </w:rPr>
        <w:t xml:space="preserve">In this case, the detection algorithm searches for the palm and wrist box in the whole video frame. It should be noted that the detection algorithm will not detect the movement of the fingers since it can interfere and may happen at various angles. It uses focal loss</w:t>
      </w:r>
      <w:r>
        <w:rPr>
          <w:rFonts w:ascii="Calibri" w:hAnsi="Calibri"/>
          <w:color w:val="1E293B"/>
          <w:sz w:val="22"/>
        </w:rPr>
        <w:t xml:space="preserve"> </w:t>
      </w:r>
      <m:oMath>
        <m:sSub>
          <m:e>
            <m:r>
              <m:rPr>
                <m:sty m:val="p"/>
                <m:scr m:val="script"/>
              </m:rPr>
              <m:t>L</m:t>
            </m:r>
          </m:e>
          <m:sub>
            <m:r>
              <m:rPr>
                <m:nor/>
                <m:sty m:val="p"/>
              </m:rPr>
              <m:t>focal</m:t>
            </m:r>
          </m:sub>
        </m:sSub>
        <m:r>
          <m:rPr>
            <m:sty m:val="p"/>
          </m:rPr>
          <m:t>=</m:t>
        </m:r>
        <m:r>
          <m:rPr>
            <m:sty m:val="p"/>
          </m:rPr>
          <m:t>−</m:t>
        </m:r>
        <m:sSub>
          <m:e>
            <m:r>
              <m:t>α</m:t>
            </m:r>
          </m:e>
          <m:sub>
            <m:r>
              <m:t>t</m:t>
            </m:r>
          </m:sub>
        </m:sSub>
        <m:sSup>
          <m:e>
            <m:d>
              <m:dPr>
                <m:begChr m:val="("/>
                <m:sepChr m:val=""/>
                <m:endChr m:val=")"/>
                <m:grow/>
              </m:dPr>
              <m:e>
                <m:r>
                  <m:t>1</m:t>
                </m:r>
                <m:r>
                  <m:rPr>
                    <m:sty m:val="p"/>
                  </m:rPr>
                  <m:t>−</m:t>
                </m:r>
                <m:sSub>
                  <m:e>
                    <m:r>
                      <m:t>p</m:t>
                    </m:r>
                  </m:e>
                  <m:sub>
                    <m:r>
                      <m:t>t</m:t>
                    </m:r>
                  </m:sub>
                </m:sSub>
              </m:e>
            </m:d>
          </m:e>
          <m:sup>
            <m:r>
              <m:t>γ</m:t>
            </m:r>
          </m:sup>
        </m:sSup>
        <m:r>
          <m:rPr>
            <m:sty m:val="p"/>
          </m:rPr>
          <m:t>log</m:t>
        </m:r>
        <m:d>
          <m:dPr>
            <m:begChr m:val="("/>
            <m:sepChr m:val=""/>
            <m:endChr m:val=")"/>
            <m:grow/>
          </m:dPr>
          <m:e>
            <m:sSub>
              <m:e>
                <m:r>
                  <m:t>p</m:t>
                </m:r>
              </m:e>
              <m:sub>
                <m:r>
                  <m:t>t</m:t>
                </m:r>
              </m:sub>
            </m:sSub>
          </m:e>
        </m:d>
      </m:oMath>
      <w:r>
        <w:rPr>
          <w:rFonts w:ascii="Calibri" w:hAnsi="Calibri"/>
          <w:color w:val="1E293B"/>
          <w:sz w:val="22"/>
        </w:rPr>
        <w:t xml:space="preserve"> </w:t>
      </w:r>
      <w:r>
        <w:rPr>
          <w:rFonts w:ascii="Calibri" w:hAnsi="Calibri"/>
          <w:color w:val="1E293B"/>
          <w:sz w:val="22"/>
        </w:rPr>
        <w:t xml:space="preserve">to find hands accurately across different sizes.</w:t>
      </w:r>
    </w:p>
    <w:p>
      <w:pPr>
        <w:numPr>
          <w:ilvl w:val="0"/>
          <w:numId w:val="1022"/>
        </w:numPr>
        <w:spacing w:after="100" w:line="276" w:lineRule="auto"/>
      </w:pPr>
      <w:r>
        <w:rPr>
          <w:rFonts w:ascii="Calibri" w:hAnsi="Calibri"/>
          <w:b/>
          <w:bCs/>
          <w:color w:val="1E293B"/>
          <w:sz w:val="22"/>
        </w:rPr>
        <w:t xml:space="preserve">21 Landmark Keypoint Network:</w:t>
      </w:r>
      <w:r>
        <w:rPr>
          <w:rFonts w:ascii="Calibri" w:hAnsi="Calibri"/>
          <w:color w:val="1E293B"/>
          <w:sz w:val="22"/>
        </w:rPr>
        <w:t xml:space="preserve"> </w:t>
      </w:r>
      <w:r>
        <w:rPr>
          <w:rFonts w:ascii="Calibri" w:hAnsi="Calibri"/>
          <w:color w:val="1E293B"/>
          <w:sz w:val="22"/>
        </w:rPr>
        <w:t xml:space="preserve">After the palm area has been localized, the landmark network is responsible for estimating the 2D coordinates</w:t>
      </w:r>
      <w:r>
        <w:rPr>
          <w:rFonts w:ascii="Calibri" w:hAnsi="Calibri"/>
          <w:color w:val="1E293B"/>
          <w:sz w:val="22"/>
        </w:rPr>
        <w:t xml:space="preserve"> </w:t>
      </w:r>
      <m:oMath>
        <m:d>
          <m:dPr>
            <m:begChr m:val="("/>
            <m:sepChr m:val=""/>
            <m:endChr m:val=")"/>
            <m:grow/>
          </m:dPr>
          <m:e>
            <m:sSub>
              <m:e>
                <m:r>
                  <m:t>x</m:t>
                </m:r>
              </m:e>
              <m:sub>
                <m:r>
                  <m:t>i</m:t>
                </m:r>
              </m:sub>
            </m:sSub>
            <m:r>
              <m:rPr>
                <m:sty m:val="p"/>
              </m:rPr>
              <m:t>,</m:t>
            </m:r>
            <m:sSub>
              <m:e>
                <m:r>
                  <m:t>y</m:t>
                </m:r>
              </m:e>
              <m:sub>
                <m:r>
                  <m:t>i</m:t>
                </m:r>
              </m:sub>
            </m:sSub>
          </m:e>
        </m:d>
      </m:oMath>
      <w:r>
        <w:rPr>
          <w:rFonts w:ascii="Calibri" w:hAnsi="Calibri"/>
          <w:color w:val="1E293B"/>
          <w:sz w:val="22"/>
        </w:rPr>
        <w:t xml:space="preserve"> </w:t>
      </w:r>
      <w:r>
        <w:rPr>
          <w:rFonts w:ascii="Calibri" w:hAnsi="Calibri"/>
          <w:color w:val="1E293B"/>
          <w:sz w:val="22"/>
        </w:rPr>
        <w:t xml:space="preserve">and depth</w:t>
      </w:r>
      <w:r>
        <w:rPr>
          <w:rFonts w:ascii="Calibri" w:hAnsi="Calibri"/>
          <w:color w:val="1E293B"/>
          <w:sz w:val="22"/>
        </w:rPr>
        <w:t xml:space="preserve"> </w:t>
      </w:r>
      <m:oMath>
        <m:sSub>
          <m:e>
            <m:r>
              <m:t>z</m:t>
            </m:r>
          </m:e>
          <m:sub>
            <m:r>
              <m:t>i</m:t>
            </m:r>
          </m:sub>
        </m:sSub>
      </m:oMath>
      <w:r>
        <w:rPr>
          <w:rFonts w:ascii="Calibri" w:hAnsi="Calibri"/>
          <w:color w:val="1E293B"/>
          <w:sz w:val="22"/>
        </w:rPr>
        <w:t xml:space="preserve"> </w:t>
      </w:r>
      <w:r>
        <w:rPr>
          <w:rFonts w:ascii="Calibri" w:hAnsi="Calibri"/>
          <w:color w:val="1E293B"/>
          <w:sz w:val="22"/>
        </w:rPr>
        <w:t xml:space="preserve">for each of the 21 landmarks that exist in the hand, as illustrated in Figure </w:t>
      </w:r>
      <w:hyperlink w:anchor="fig:mediapipe_hand_topology">
        <w:r>
          <w:rPr>
            <w:rStyle w:val="Hyperlink"/>
          </w:rPr>
          <w:t xml:space="preserve">2.2</w:t>
        </w:r>
      </w:hyperlink>
      <w:r>
        <w:rPr>
          <w:rFonts w:ascii="Calibri" w:hAnsi="Calibri"/>
          <w:color w:val="1E293B"/>
          <w:sz w:val="22"/>
        </w:rPr>
        <w:t xml:space="preserve">.</w:t>
      </w:r>
    </w:p>
    <w:bookmarkStart w:id="79" w:name="fig:mediapipe_hand_topology"/>
    <w:p>
      <w:pPr>
        <w:pStyle w:val="CaptionedFigure"/>
        <w:spacing w:before="80" w:after="200"/>
        <w:jc w:val="center"/>
      </w:pPr>
      <w:r>
        <w:rPr>
          <w:rFonts w:ascii="Calibri" w:hAnsi="Calibri"/>
          <w:i/>
          <w:color w:val="475569"/>
          <w:sz w:val="20"/>
        </w:rPr>
        <w:drawing>
          <wp:inline>
            <wp:extent cx="4119387" cy="2605581"/>
            <wp:effectExtent b="0" l="0" r="0" t="0"/>
            <wp:docPr descr="" title="" id="77" name="Picture"/>
            <a:graphic>
              <a:graphicData uri="http://schemas.openxmlformats.org/drawingml/2006/picture">
                <pic:pic>
                  <pic:nvPicPr>
                    <pic:cNvPr descr="figures/chapter02_fig02.png" id="78" name="Picture"/>
                    <pic:cNvPicPr>
                      <a:picLocks noChangeArrowheads="1" noChangeAspect="1"/>
                    </pic:cNvPicPr>
                  </pic:nvPicPr>
                  <pic:blipFill>
                    <a:blip r:embed="rId76"/>
                    <a:stretch>
                      <a:fillRect/>
                    </a:stretch>
                  </pic:blipFill>
                  <pic:spPr bwMode="auto">
                    <a:xfrm>
                      <a:off x="0" y="0"/>
                      <a:ext cx="4119387" cy="2605581"/>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MediaPipe 21 hand landmark anatomical topology.</w:t>
      </w:r>
    </w:p>
    <w:bookmarkEnd w:id="79"/>
    <w:p>
      <w:pPr>
        <w:pStyle w:val="BodyText"/>
        <w:spacing w:after="100" w:line="276" w:lineRule="auto"/>
      </w:pPr>
      <w:r>
        <w:rPr>
          <w:rFonts w:ascii="Calibri" w:hAnsi="Calibri"/>
          <w:color w:val="1E293B"/>
          <w:sz w:val="22"/>
        </w:rPr>
        <w:t xml:space="preserve">According to the 21-point framework model, it is feasible for the system to be able to detect hand gestures using the five fingertips (Landmarks 4, 8, 12, 16, 20) as well as finger joints (MCP, PIP, DIP). It is evident from the research carried out by Gil-Martı́n et al.</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 </w:t>
      </w:r>
      <w:r>
        <w:rPr>
          <w:rFonts w:ascii="Calibri" w:hAnsi="Calibri"/>
          <w:color w:val="1E293B"/>
          <w:sz w:val="22"/>
        </w:rPr>
        <w:t xml:space="preserve">and Sánchez-Brizuela et al.</w:t>
      </w:r>
      <w:r>
        <w:rPr>
          <w:rFonts w:ascii="Calibri" w:hAnsi="Calibri"/>
          <w:color w:val="1E293B"/>
          <w:sz w:val="22"/>
        </w:rPr>
        <w:t xml:space="preserve"> </w:t>
      </w:r>
      <w:hyperlink w:anchor="ref-SanchezBrizuela2023Lightweight">
        <w:r>
          <w:rPr>
            <w:rStyle w:val="Hyperlink"/>
          </w:rPr>
          <w:t xml:space="preserve">[17]</w:t>
        </w:r>
      </w:hyperlink>
      <w:r>
        <w:rPr>
          <w:rFonts w:ascii="Calibri" w:hAnsi="Calibri"/>
          <w:color w:val="1E293B"/>
          <w:sz w:val="22"/>
        </w:rPr>
        <w:t xml:space="preserve"> </w:t>
      </w:r>
      <w:r>
        <w:rPr>
          <w:rFonts w:ascii="Calibri" w:hAnsi="Calibri"/>
          <w:color w:val="1E293B"/>
          <w:sz w:val="22"/>
        </w:rPr>
        <w:t xml:space="preserve">that MediaPipe Hands has an operation speed greater than 60 FPS via normal CPUs.</w:t>
      </w:r>
    </w:p>
    <w:bookmarkEnd w:id="80"/>
    <w:bookmarkStart w:id="81" w:name="X138d923014ad1428048a45d45c2e0d20be6e4f6"/>
    <w:p>
      <w:pPr>
        <w:pStyle w:val="Heading4"/>
        <w:spacing w:after="100" w:line="276" w:lineRule="auto"/>
      </w:pPr>
      <w:r>
        <w:rPr>
          <w:rStyle w:val="SectionNumber"/>
          <w:rFonts w:ascii="Calibri" w:hAnsi="Calibri"/>
          <w:color w:val="1E293B"/>
          <w:sz w:val="22"/>
        </w:rPr>
        <w:t xml:space="preserve">2.5.1.2</w:t>
      </w:r>
      <w:r>
        <w:rPr>
          <w:rFonts w:ascii="Calibri" w:hAnsi="Calibri"/>
          <w:color w:val="1E293B"/>
          <w:sz w:val="22"/>
        </w:rPr>
        <w:tab/>
      </w:r>
      <w:r>
        <w:rPr>
          <w:rFonts w:ascii="Calibri" w:hAnsi="Calibri"/>
          <w:color w:val="1E293B"/>
          <w:sz w:val="22"/>
        </w:rPr>
        <w:t xml:space="preserve">Spatial Kinematic Scale Normalization vs. Temporal Smoothing</w:t>
      </w:r>
    </w:p>
    <w:p>
      <w:pPr>
        <w:pStyle w:val="FirstParagraph"/>
        <w:spacing w:after="100" w:line="276" w:lineRule="auto"/>
      </w:pPr>
      <w:r>
        <w:rPr>
          <w:rFonts w:ascii="Calibri" w:hAnsi="Calibri"/>
          <w:color w:val="1E293B"/>
          <w:sz w:val="22"/>
        </w:rPr>
        <w:t xml:space="preserve">Coordinates determined based on the use of the landmarks would vary according to whether or not there is a change in the distance between the hand and the camera</w:t>
      </w:r>
      <w:r>
        <w:rPr>
          <w:rFonts w:ascii="Calibri" w:hAnsi="Calibri"/>
          <w:color w:val="1E293B"/>
          <w:sz w:val="22"/>
        </w:rPr>
        <w:t xml:space="preserve"> </w:t>
      </w:r>
      <w:hyperlink w:anchor="ref-Doan2022Efficient">
        <w:r>
          <w:rPr>
            <w:rStyle w:val="Hyperlink"/>
          </w:rPr>
          <w:t xml:space="preserve">[36]</w:t>
        </w:r>
      </w:hyperlink>
      <w:r>
        <w:rPr>
          <w:rFonts w:ascii="Calibri" w:hAnsi="Calibri"/>
          <w:color w:val="1E293B"/>
          <w:sz w:val="22"/>
        </w:rPr>
        <w:t xml:space="preserve">,</w:t>
      </w:r>
      <w:r>
        <w:rPr>
          <w:rFonts w:ascii="Calibri" w:hAnsi="Calibri"/>
          <w:color w:val="1E293B"/>
          <w:sz w:val="22"/>
        </w:rPr>
        <w:t xml:space="preserve"> </w:t>
      </w:r>
      <w:hyperlink w:anchor="ref-Kumar2026Hybrid">
        <w:r>
          <w:rPr>
            <w:rStyle w:val="Hyperlink"/>
          </w:rPr>
          <w:t xml:space="preserve">[40]</w:t>
        </w:r>
      </w:hyperlink>
      <w:r>
        <w:rPr>
          <w:rFonts w:ascii="Calibri" w:hAnsi="Calibri"/>
          <w:color w:val="1E293B"/>
          <w:sz w:val="22"/>
        </w:rPr>
        <w:t xml:space="preserve">. This is because the distance between the camera will affect the size of the pixels that would be created. When the raw pixel coordinates are used to make a tap on the screen, the tap done by the larger hand that is closer to the camera would be much bigger than that of the smaller hand.</w:t>
      </w:r>
    </w:p>
    <w:p>
      <w:pPr>
        <w:pStyle w:val="BodyText"/>
        <w:spacing w:after="100" w:line="276" w:lineRule="auto"/>
      </w:pPr>
      <w:r>
        <w:rPr>
          <w:rFonts w:ascii="Calibri" w:hAnsi="Calibri"/>
          <w:b/>
          <w:bCs/>
          <w:color w:val="1E293B"/>
          <w:sz w:val="22"/>
        </w:rPr>
        <w:t xml:space="preserve">Mathematical Proof of Perspective Scale Invariance:</w:t>
      </w:r>
      <w:r>
        <w:rPr>
          <w:rFonts w:ascii="Calibri" w:hAnsi="Calibri"/>
          <w:color w:val="1E293B"/>
          <w:sz w:val="22"/>
        </w:rPr>
        <w:t xml:space="preserve"> </w:t>
      </w:r>
      <w:r>
        <w:rPr>
          <w:rFonts w:ascii="Calibri" w:hAnsi="Calibri"/>
          <w:color w:val="1E293B"/>
          <w:sz w:val="22"/>
        </w:rPr>
        <w:t xml:space="preserve">The projection of 3D coordinates into 2D pixel coordinates is accomplished by use of the standard pinhole camera projection model through the use of the focal length</w:t>
      </w:r>
      <w:r>
        <w:rPr>
          <w:rFonts w:ascii="Calibri" w:hAnsi="Calibri"/>
          <w:color w:val="1E293B"/>
          <w:sz w:val="22"/>
        </w:rPr>
        <w:t xml:space="preserve"> </w:t>
      </w:r>
      <m:oMath>
        <m:r>
          <m:t>f</m:t>
        </m:r>
      </m:oMath>
      <w:r>
        <w:rPr>
          <w:rFonts w:ascii="Calibri" w:hAnsi="Calibri"/>
          <w:color w:val="1E293B"/>
          <w:sz w:val="22"/>
        </w:rPr>
        <w:t xml:space="preserve"> </w:t>
      </w:r>
      <w:r>
        <w:rPr>
          <w:rFonts w:ascii="Calibri" w:hAnsi="Calibri"/>
          <w:color w:val="1E293B"/>
          <w:sz w:val="22"/>
        </w:rPr>
        <w:t xml:space="preserve">of the camera:</w:t>
      </w:r>
    </w:p>
    <w:p>
      <w:pPr>
        <w:pStyle w:val="BodyText"/>
        <w:spacing w:after="100" w:line="276" w:lineRule="auto"/>
      </w:pPr>
      <m:oMathPara>
        <m:oMathParaPr>
          <m:jc m:val="center"/>
        </m:oMathParaPr>
        <m:oMath>
          <m:sSub>
            <m:e>
              <m:r>
                <m:t>x</m:t>
              </m:r>
            </m:e>
            <m:sub>
              <m:r>
                <m:rPr>
                  <m:nor/>
                  <m:sty m:val="p"/>
                </m:rPr>
                <m:t>pixel</m:t>
              </m:r>
            </m:sub>
          </m:sSub>
          <m:r>
            <m:rPr>
              <m:sty m:val="p"/>
            </m:rPr>
            <m:t>=</m:t>
          </m:r>
          <m:r>
            <m:t>f</m:t>
          </m:r>
          <m:f>
            <m:fPr>
              <m:type m:val="bar"/>
            </m:fPr>
            <m:num>
              <m:r>
                <m:t>X</m:t>
              </m:r>
            </m:num>
            <m:den>
              <m:r>
                <m:t>Z</m:t>
              </m:r>
            </m:den>
          </m:f>
          <m:r>
            <m:rPr>
              <m:sty m:val="p"/>
            </m:rPr>
            <m:t>,</m:t>
          </m:r>
          <m:r>
            <m:t> </m:t>
          </m:r>
          <m:sSub>
            <m:e>
              <m:r>
                <m:t>y</m:t>
              </m:r>
            </m:e>
            <m:sub>
              <m:r>
                <m:rPr>
                  <m:nor/>
                  <m:sty m:val="p"/>
                </m:rPr>
                <m:t>pixel</m:t>
              </m:r>
            </m:sub>
          </m:sSub>
          <m:r>
            <m:rPr>
              <m:sty m:val="p"/>
            </m:rPr>
            <m:t>=</m:t>
          </m:r>
          <m:r>
            <m:t>f</m:t>
          </m:r>
          <m:f>
            <m:fPr>
              <m:type m:val="bar"/>
            </m:fPr>
            <m:num>
              <m:r>
                <m:t>Y</m:t>
              </m:r>
            </m:num>
            <m:den>
              <m:r>
                <m:t>Z</m:t>
              </m:r>
            </m:den>
          </m:f>
        </m:oMath>
      </m:oMathPara>
    </w:p>
    <w:p>
      <w:pPr>
        <w:pStyle w:val="FirstParagraph"/>
        <w:spacing w:after="100" w:line="276" w:lineRule="auto"/>
      </w:pPr>
      <w:r>
        <w:rPr>
          <w:rFonts w:ascii="Calibri" w:hAnsi="Calibri"/>
          <w:color w:val="1E293B"/>
          <w:sz w:val="22"/>
        </w:rPr>
        <w:t xml:space="preserve">When the distance of the hand from the camera is scaled by</w:t>
      </w:r>
      <w:r>
        <w:rPr>
          <w:rFonts w:ascii="Calibri" w:hAnsi="Calibri"/>
          <w:color w:val="1E293B"/>
          <w:sz w:val="22"/>
        </w:rPr>
        <w:t xml:space="preserve"> </w:t>
      </w:r>
      <m:oMath>
        <m:r>
          <m:t>k</m:t>
        </m:r>
      </m:oMath>
      <w:r>
        <w:rPr>
          <w:rFonts w:ascii="Calibri" w:hAnsi="Calibri"/>
          <w:color w:val="1E293B"/>
          <w:sz w:val="22"/>
        </w:rPr>
        <w:t xml:space="preserve"> </w:t>
      </w:r>
      <w:r>
        <w:rPr>
          <w:rFonts w:ascii="Calibri" w:hAnsi="Calibri"/>
          <w:color w:val="1E293B"/>
          <w:sz w:val="22"/>
        </w:rPr>
        <w:t xml:space="preserve">(</w:t>
      </w:r>
      <m:oMath>
        <m:r>
          <m:t>Z</m:t>
        </m:r>
        <m:r>
          <m:rPr>
            <m:sty m:val="p"/>
          </m:rPr>
          <m:t>′</m:t>
        </m:r>
        <m:r>
          <m:rPr>
            <m:sty m:val="p"/>
          </m:rPr>
          <m:t>=</m:t>
        </m:r>
        <m:r>
          <m:t>k</m:t>
        </m:r>
        <m:r>
          <m:t>Z</m:t>
        </m:r>
      </m:oMath>
      <w:r>
        <w:rPr>
          <w:rFonts w:ascii="Calibri" w:hAnsi="Calibri"/>
          <w:color w:val="1E293B"/>
          <w:sz w:val="22"/>
        </w:rPr>
        <w:t xml:space="preserve">), the coordinates will have a reciprocal relationship with</w:t>
      </w:r>
      <w:r>
        <w:rPr>
          <w:rFonts w:ascii="Calibri" w:hAnsi="Calibri"/>
          <w:color w:val="1E293B"/>
          <w:sz w:val="22"/>
        </w:rPr>
        <w:t xml:space="preserve"> </w:t>
      </w:r>
      <m:oMath>
        <m:r>
          <m:t>k</m:t>
        </m:r>
      </m:oMath>
      <w:r>
        <w:rPr>
          <w:rFonts w:ascii="Calibri" w:hAnsi="Calibri"/>
          <w:color w:val="1E293B"/>
          <w:sz w:val="22"/>
        </w:rPr>
        <w:t xml:space="preserve">:</w:t>
      </w:r>
    </w:p>
    <w:p>
      <w:pPr>
        <w:pStyle w:val="BodyText"/>
        <w:spacing w:after="100" w:line="276" w:lineRule="auto"/>
      </w:pPr>
      <m:oMathPara>
        <m:oMathParaPr>
          <m:jc m:val="center"/>
        </m:oMathParaPr>
        <m:oMath>
          <m:r>
            <m:t>x</m:t>
          </m:r>
          <m:sSub>
            <m:e>
              <m:r>
                <m:rPr>
                  <m:sty m:val="p"/>
                </m:rPr>
                <m:t>′</m:t>
              </m:r>
            </m:e>
            <m:sub>
              <m:r>
                <m:rPr>
                  <m:nor/>
                  <m:sty m:val="p"/>
                </m:rPr>
                <m:t>pixel</m:t>
              </m:r>
            </m:sub>
          </m:sSub>
          <m:r>
            <m:rPr>
              <m:sty m:val="p"/>
            </m:rPr>
            <m:t>=</m:t>
          </m:r>
          <m:f>
            <m:fPr>
              <m:type m:val="bar"/>
            </m:fPr>
            <m:num>
              <m:sSub>
                <m:e>
                  <m:r>
                    <m:t>x</m:t>
                  </m:r>
                </m:e>
                <m:sub>
                  <m:r>
                    <m:rPr>
                      <m:nor/>
                      <m:sty m:val="p"/>
                    </m:rPr>
                    <m:t>pixel</m:t>
                  </m:r>
                </m:sub>
              </m:sSub>
            </m:num>
            <m:den>
              <m:r>
                <m:t>k</m:t>
              </m:r>
            </m:den>
          </m:f>
          <m:r>
            <m:rPr>
              <m:sty m:val="p"/>
            </m:rPr>
            <m:t>,</m:t>
          </m:r>
          <m:r>
            <m:t> </m:t>
          </m:r>
          <m:r>
            <m:t>y</m:t>
          </m:r>
          <m:sSub>
            <m:e>
              <m:r>
                <m:rPr>
                  <m:sty m:val="p"/>
                </m:rPr>
                <m:t>′</m:t>
              </m:r>
            </m:e>
            <m:sub>
              <m:r>
                <m:rPr>
                  <m:nor/>
                  <m:sty m:val="p"/>
                </m:rPr>
                <m:t>pixel</m:t>
              </m:r>
            </m:sub>
          </m:sSub>
          <m:r>
            <m:rPr>
              <m:sty m:val="p"/>
            </m:rPr>
            <m:t>=</m:t>
          </m:r>
          <m:f>
            <m:fPr>
              <m:type m:val="bar"/>
            </m:fPr>
            <m:num>
              <m:sSub>
                <m:e>
                  <m:r>
                    <m:t>y</m:t>
                  </m:r>
                </m:e>
                <m:sub>
                  <m:r>
                    <m:rPr>
                      <m:nor/>
                      <m:sty m:val="p"/>
                    </m:rPr>
                    <m:t>pixel</m:t>
                  </m:r>
                </m:sub>
              </m:sSub>
            </m:num>
            <m:den>
              <m:r>
                <m:t>k</m:t>
              </m:r>
            </m:den>
          </m:f>
        </m:oMath>
      </m:oMathPara>
    </w:p>
    <w:p>
      <w:pPr>
        <w:pStyle w:val="FirstParagraph"/>
        <w:spacing w:after="100" w:line="276" w:lineRule="auto"/>
      </w:pPr>
      <w:r>
        <w:rPr>
          <w:rFonts w:ascii="Calibri" w:hAnsi="Calibri"/>
          <w:color w:val="1E293B"/>
          <w:sz w:val="22"/>
        </w:rPr>
        <w:t xml:space="preserve">In a similar manner, the length of the hand</w:t>
      </w:r>
      <w:r>
        <w:rPr>
          <w:rFonts w:ascii="Calibri" w:hAnsi="Calibri"/>
          <w:color w:val="1E293B"/>
          <w:sz w:val="22"/>
        </w:rPr>
        <w:t xml:space="preserve"> </w:t>
      </w:r>
      <m:oMath>
        <m:sSub>
          <m:e>
            <m:r>
              <m:t>L</m:t>
            </m:r>
          </m:e>
          <m:sub>
            <m:r>
              <m:rPr>
                <m:nor/>
                <m:sty m:val="p"/>
              </m:rPr>
              <m:t>hand</m:t>
            </m:r>
          </m:sub>
        </m:sSub>
      </m:oMath>
      <w:r>
        <w:rPr>
          <w:rFonts w:ascii="Calibri" w:hAnsi="Calibri"/>
          <w:color w:val="1E293B"/>
          <w:sz w:val="22"/>
        </w:rPr>
        <w:t xml:space="preserve"> </w:t>
      </w:r>
      <w:r>
        <w:rPr>
          <w:rFonts w:ascii="Calibri" w:hAnsi="Calibri"/>
          <w:color w:val="1E293B"/>
          <w:sz w:val="22"/>
        </w:rPr>
        <w:t xml:space="preserve">in the image plane is also reduced by the scaling factor</w:t>
      </w:r>
      <w:r>
        <w:rPr>
          <w:rFonts w:ascii="Calibri" w:hAnsi="Calibri"/>
          <w:color w:val="1E293B"/>
          <w:sz w:val="22"/>
        </w:rPr>
        <w:t xml:space="preserve"> </w:t>
      </w:r>
      <m:oMath>
        <m:r>
          <m:t>k</m:t>
        </m:r>
      </m:oMath>
      <w:r>
        <w:rPr>
          <w:rFonts w:ascii="Calibri" w:hAnsi="Calibri"/>
          <w:color w:val="1E293B"/>
          <w:sz w:val="22"/>
        </w:rPr>
        <w:t xml:space="preserve">:</w:t>
      </w:r>
    </w:p>
    <w:p>
      <w:pPr>
        <w:pStyle w:val="BodyText"/>
        <w:spacing w:after="100" w:line="276" w:lineRule="auto"/>
      </w:pPr>
      <m:oMathPara>
        <m:oMathParaPr>
          <m:jc m:val="center"/>
        </m:oMathParaPr>
        <m:oMath>
          <m:r>
            <m:t>L</m:t>
          </m:r>
          <m:sSub>
            <m:e>
              <m:r>
                <m:rPr>
                  <m:sty m:val="p"/>
                </m:rPr>
                <m:t>′</m:t>
              </m:r>
            </m:e>
            <m:sub>
              <m:r>
                <m:rPr>
                  <m:nor/>
                  <m:sty m:val="p"/>
                </m:rPr>
                <m:t>hand</m:t>
              </m:r>
            </m:sub>
          </m:sSub>
          <m:r>
            <m:rPr>
              <m:sty m:val="p"/>
            </m:rPr>
            <m:t>=</m:t>
          </m:r>
          <m:f>
            <m:fPr>
              <m:type m:val="bar"/>
            </m:fPr>
            <m:num>
              <m:sSub>
                <m:e>
                  <m:r>
                    <m:t>L</m:t>
                  </m:r>
                </m:e>
                <m:sub>
                  <m:r>
                    <m:rPr>
                      <m:nor/>
                      <m:sty m:val="p"/>
                    </m:rPr>
                    <m:t>hand</m:t>
                  </m:r>
                </m:sub>
              </m:sSub>
            </m:num>
            <m:den>
              <m:r>
                <m:t>k</m:t>
              </m:r>
            </m:den>
          </m:f>
        </m:oMath>
      </m:oMathPara>
    </w:p>
    <w:p>
      <w:pPr>
        <w:pStyle w:val="FirstParagraph"/>
        <w:spacing w:after="100" w:line="276" w:lineRule="auto"/>
      </w:pPr>
      <w:r>
        <w:rPr>
          <w:rFonts w:ascii="Calibri" w:hAnsi="Calibri"/>
          <w:color w:val="1E293B"/>
          <w:sz w:val="22"/>
        </w:rPr>
        <w:t xml:space="preserve">Since the key positions have been standardized based on the length of the hand, the effect of scaling on the key positions relative to the wrist becomes nullified:</w:t>
      </w:r>
    </w:p>
    <w:p>
      <w:pPr>
        <w:pStyle w:val="BodyText"/>
        <w:spacing w:after="100" w:line="276" w:lineRule="auto"/>
      </w:pPr>
      <m:oMathPara>
        <m:oMathParaPr>
          <m:jc m:val="center"/>
        </m:oMathParaPr>
        <m:oMath>
          <m:sSubSup>
            <m:e>
              <m:r>
                <m:rPr>
                  <m:sty m:val="b"/>
                </m:rPr>
                <m:t>P</m:t>
              </m:r>
            </m:e>
            <m:sub>
              <m:r>
                <m:t>i</m:t>
              </m:r>
            </m:sub>
            <m:sup>
              <m:r>
                <m:rPr>
                  <m:nor/>
                  <m:sty m:val="p"/>
                </m:rPr>
                <m:t>norm</m:t>
              </m:r>
              <m:r>
                <m:rPr>
                  <m:sty m:val="p"/>
                </m:rPr>
                <m:t>′</m:t>
              </m:r>
            </m:sup>
          </m:sSubSup>
          <m:r>
            <m:rPr>
              <m:sty m:val="p"/>
            </m:rPr>
            <m:t>=</m:t>
          </m:r>
          <m:f>
            <m:fPr>
              <m:type m:val="bar"/>
            </m:fPr>
            <m:num>
              <m:sSub>
                <m:e>
                  <m:r>
                    <m:rPr>
                      <m:sty m:val="b"/>
                    </m:rPr>
                    <m:t>P</m:t>
                  </m:r>
                </m:e>
                <m:sub>
                  <m:r>
                    <m:t>i</m:t>
                  </m:r>
                </m:sub>
              </m:sSub>
              <m:r>
                <m:rPr>
                  <m:sty m:val="p"/>
                </m:rPr>
                <m:t>′</m:t>
              </m:r>
              <m:r>
                <m:rPr>
                  <m:sty m:val="p"/>
                </m:rPr>
                <m:t>−</m:t>
              </m:r>
              <m:sSub>
                <m:e>
                  <m:r>
                    <m:rPr>
                      <m:sty m:val="b"/>
                    </m:rPr>
                    <m:t>P</m:t>
                  </m:r>
                </m:e>
                <m:sub>
                  <m:r>
                    <m:t>0</m:t>
                  </m:r>
                </m:sub>
              </m:sSub>
              <m:r>
                <m:rPr>
                  <m:sty m:val="p"/>
                </m:rPr>
                <m:t>′</m:t>
              </m:r>
            </m:num>
            <m:den>
              <m:r>
                <m:t>L</m:t>
              </m:r>
              <m:sSub>
                <m:e>
                  <m:r>
                    <m:rPr>
                      <m:sty m:val="p"/>
                    </m:rPr>
                    <m:t>′</m:t>
                  </m:r>
                </m:e>
                <m:sub>
                  <m:r>
                    <m:rPr>
                      <m:nor/>
                      <m:sty m:val="p"/>
                    </m:rPr>
                    <m:t>hand</m:t>
                  </m:r>
                </m:sub>
              </m:sSub>
            </m:den>
          </m:f>
          <m:r>
            <m:rPr>
              <m:sty m:val="p"/>
            </m:rPr>
            <m:t>=</m:t>
          </m:r>
          <m:f>
            <m:fPr>
              <m:type m:val="bar"/>
            </m:fPr>
            <m:num>
              <m:f>
                <m:fPr>
                  <m:type m:val="bar"/>
                </m:fPr>
                <m:num>
                  <m:sSub>
                    <m:e>
                      <m:r>
                        <m:rPr>
                          <m:sty m:val="b"/>
                        </m:rPr>
                        <m:t>P</m:t>
                      </m:r>
                    </m:e>
                    <m:sub>
                      <m:r>
                        <m:t>i</m:t>
                      </m:r>
                    </m:sub>
                  </m:sSub>
                  <m:r>
                    <m:rPr>
                      <m:sty m:val="p"/>
                    </m:rPr>
                    <m:t>−</m:t>
                  </m:r>
                  <m:sSub>
                    <m:e>
                      <m:r>
                        <m:rPr>
                          <m:sty m:val="b"/>
                        </m:rPr>
                        <m:t>P</m:t>
                      </m:r>
                    </m:e>
                    <m:sub>
                      <m:r>
                        <m:t>0</m:t>
                      </m:r>
                    </m:sub>
                  </m:sSub>
                </m:num>
                <m:den>
                  <m:r>
                    <m:t>k</m:t>
                  </m:r>
                </m:den>
              </m:f>
            </m:num>
            <m:den>
              <m:f>
                <m:fPr>
                  <m:type m:val="bar"/>
                </m:fPr>
                <m:num>
                  <m:sSub>
                    <m:e>
                      <m:r>
                        <m:t>L</m:t>
                      </m:r>
                    </m:e>
                    <m:sub>
                      <m:r>
                        <m:rPr>
                          <m:nor/>
                          <m:sty m:val="p"/>
                        </m:rPr>
                        <m:t>hand</m:t>
                      </m:r>
                    </m:sub>
                  </m:sSub>
                </m:num>
                <m:den>
                  <m:r>
                    <m:t>k</m:t>
                  </m:r>
                </m:den>
              </m:f>
            </m:den>
          </m:f>
          <m:r>
            <m:rPr>
              <m:sty m:val="p"/>
            </m:rPr>
            <m:t>=</m:t>
          </m:r>
          <m:f>
            <m:fPr>
              <m:type m:val="bar"/>
            </m:fPr>
            <m:num>
              <m:sSub>
                <m:e>
                  <m:r>
                    <m:rPr>
                      <m:sty m:val="b"/>
                    </m:rPr>
                    <m:t>P</m:t>
                  </m:r>
                </m:e>
                <m:sub>
                  <m:r>
                    <m:t>i</m:t>
                  </m:r>
                </m:sub>
              </m:sSub>
              <m:r>
                <m:rPr>
                  <m:sty m:val="p"/>
                </m:rPr>
                <m:t>−</m:t>
              </m:r>
              <m:sSub>
                <m:e>
                  <m:r>
                    <m:rPr>
                      <m:sty m:val="b"/>
                    </m:rPr>
                    <m:t>P</m:t>
                  </m:r>
                </m:e>
                <m:sub>
                  <m:r>
                    <m:t>0</m:t>
                  </m:r>
                </m:sub>
              </m:sSub>
            </m:num>
            <m:den>
              <m:sSub>
                <m:e>
                  <m:r>
                    <m:t>L</m:t>
                  </m:r>
                </m:e>
                <m:sub>
                  <m:r>
                    <m:rPr>
                      <m:nor/>
                      <m:sty m:val="p"/>
                    </m:rPr>
                    <m:t>hand</m:t>
                  </m:r>
                </m:sub>
              </m:sSub>
            </m:den>
          </m:f>
          <m:r>
            <m:rPr>
              <m:sty m:val="p"/>
            </m:rPr>
            <m:t>=</m:t>
          </m:r>
          <m:sSubSup>
            <m:e>
              <m:r>
                <m:rPr>
                  <m:sty m:val="b"/>
                </m:rPr>
                <m:t>P</m:t>
              </m:r>
            </m:e>
            <m:sub>
              <m:r>
                <m:t>i</m:t>
              </m:r>
            </m:sub>
            <m:sup>
              <m:r>
                <m:rPr>
                  <m:nor/>
                  <m:sty m:val="p"/>
                </m:rPr>
                <m:t>norm</m:t>
              </m:r>
            </m:sup>
          </m:sSubSup>
        </m:oMath>
      </m:oMathPara>
    </w:p>
    <w:p>
      <w:pPr>
        <w:pStyle w:val="FirstParagraph"/>
        <w:spacing w:after="100" w:line="276" w:lineRule="auto"/>
      </w:pPr>
      <w:r>
        <w:rPr>
          <w:rFonts w:ascii="Calibri" w:hAnsi="Calibri"/>
          <w:color w:val="1E293B"/>
          <w:sz w:val="22"/>
        </w:rPr>
        <w:t xml:space="preserve">The proof provided by Equation (</w:t>
      </w:r>
      <w:hyperlink w:anchor="eq:scale_invariance_proof">
        <w:r>
          <w:rPr>
            <w:rStyle w:val="Hyperlink"/>
          </w:rPr>
          <w:t xml:space="preserve">[eq:scale_invariance_proof]</w:t>
        </w:r>
      </w:hyperlink>
      <w:r>
        <w:rPr>
          <w:rFonts w:ascii="Calibri" w:hAnsi="Calibri"/>
          <w:color w:val="1E293B"/>
          <w:sz w:val="22"/>
        </w:rPr>
        <w:t xml:space="preserve">) demonstrates the way normalization of unitless hand length leads to obtaining feature invariance irrespective of the distance between the camera and the hand size.</w:t>
      </w:r>
    </w:p>
    <w:p>
      <w:pPr>
        <w:pStyle w:val="BodyText"/>
        <w:spacing w:after="100" w:line="276" w:lineRule="auto"/>
      </w:pPr>
      <w:r>
        <w:rPr>
          <w:rFonts w:ascii="Calibri" w:hAnsi="Calibri"/>
          <w:color w:val="1E293B"/>
          <w:sz w:val="22"/>
        </w:rPr>
        <w:t xml:space="preserve">The wrist point would be taken as</w:t>
      </w:r>
      <w:r>
        <w:rPr>
          <w:rFonts w:ascii="Calibri" w:hAnsi="Calibri"/>
          <w:color w:val="1E293B"/>
          <w:sz w:val="22"/>
        </w:rPr>
        <w:t xml:space="preserve"> </w:t>
      </w:r>
      <m:oMath>
        <m:sSub>
          <m:e>
            <m:r>
              <m:rPr>
                <m:sty m:val="b"/>
              </m:rPr>
              <m:t>P</m:t>
            </m:r>
          </m:e>
          <m:sub>
            <m:r>
              <m:t>0</m:t>
            </m:r>
          </m:sub>
        </m:sSub>
        <m:r>
          <m:rPr>
            <m:sty m:val="p"/>
          </m:rPr>
          <m:t>=</m:t>
        </m:r>
        <m:d>
          <m:dPr>
            <m:begChr m:val="("/>
            <m:sepChr m:val=""/>
            <m:endChr m:val=")"/>
            <m:grow/>
          </m:dPr>
          <m:e>
            <m:sSub>
              <m:e>
                <m:r>
                  <m:t>x</m:t>
                </m:r>
              </m:e>
              <m:sub>
                <m:r>
                  <m:t>0</m:t>
                </m:r>
              </m:sub>
            </m:sSub>
            <m:r>
              <m:rPr>
                <m:sty m:val="p"/>
              </m:rPr>
              <m:t>,</m:t>
            </m:r>
            <m:sSub>
              <m:e>
                <m:r>
                  <m:t>y</m:t>
                </m:r>
              </m:e>
              <m:sub>
                <m:r>
                  <m:t>0</m:t>
                </m:r>
              </m:sub>
            </m:sSub>
          </m:e>
        </m:d>
      </m:oMath>
      <w:r>
        <w:rPr>
          <w:rFonts w:ascii="Calibri" w:hAnsi="Calibri"/>
          <w:color w:val="1E293B"/>
          <w:sz w:val="22"/>
        </w:rPr>
        <w:t xml:space="preserve"> </w:t>
      </w:r>
      <w:r>
        <w:rPr>
          <w:rFonts w:ascii="Calibri" w:hAnsi="Calibri"/>
          <w:color w:val="1E293B"/>
          <w:sz w:val="22"/>
        </w:rPr>
        <w:t xml:space="preserve">(Landmark 0) while the point at which the middle metacarpophalangeal joint would be</w:t>
      </w:r>
      <w:r>
        <w:rPr>
          <w:rFonts w:ascii="Calibri" w:hAnsi="Calibri"/>
          <w:color w:val="1E293B"/>
          <w:sz w:val="22"/>
        </w:rPr>
        <w:t xml:space="preserve"> </w:t>
      </w:r>
      <m:oMath>
        <m:sSub>
          <m:e>
            <m:r>
              <m:rPr>
                <m:sty m:val="b"/>
              </m:rPr>
              <m:t>P</m:t>
            </m:r>
          </m:e>
          <m:sub>
            <m:r>
              <m:t>9</m:t>
            </m:r>
          </m:sub>
        </m:sSub>
        <m:r>
          <m:rPr>
            <m:sty m:val="p"/>
          </m:rPr>
          <m:t>=</m:t>
        </m:r>
        <m:d>
          <m:dPr>
            <m:begChr m:val="("/>
            <m:sepChr m:val=""/>
            <m:endChr m:val=")"/>
            <m:grow/>
          </m:dPr>
          <m:e>
            <m:sSub>
              <m:e>
                <m:r>
                  <m:t>x</m:t>
                </m:r>
              </m:e>
              <m:sub>
                <m:r>
                  <m:t>9</m:t>
                </m:r>
              </m:sub>
            </m:sSub>
            <m:r>
              <m:rPr>
                <m:sty m:val="p"/>
              </m:rPr>
              <m:t>,</m:t>
            </m:r>
            <m:sSub>
              <m:e>
                <m:r>
                  <m:t>y</m:t>
                </m:r>
              </m:e>
              <m:sub>
                <m:r>
                  <m:t>9</m:t>
                </m:r>
              </m:sub>
            </m:sSub>
          </m:e>
        </m:d>
      </m:oMath>
      <w:r>
        <w:rPr>
          <w:rFonts w:ascii="Calibri" w:hAnsi="Calibri"/>
          <w:color w:val="1E293B"/>
          <w:sz w:val="22"/>
        </w:rPr>
        <w:t xml:space="preserve"> </w:t>
      </w:r>
      <w:r>
        <w:rPr>
          <w:rFonts w:ascii="Calibri" w:hAnsi="Calibri"/>
          <w:color w:val="1E293B"/>
          <w:sz w:val="22"/>
        </w:rPr>
        <w:t xml:space="preserve">(Landmark 9). Hand length scale factor</w:t>
      </w:r>
      <w:r>
        <w:rPr>
          <w:rFonts w:ascii="Calibri" w:hAnsi="Calibri"/>
          <w:color w:val="1E293B"/>
          <w:sz w:val="22"/>
        </w:rPr>
        <w:t xml:space="preserve"> </w:t>
      </w:r>
      <m:oMath>
        <m:sSub>
          <m:e>
            <m:r>
              <m:t>L</m:t>
            </m:r>
          </m:e>
          <m:sub>
            <m:r>
              <m:rPr>
                <m:nor/>
                <m:sty m:val="p"/>
              </m:rPr>
              <m:t>hand</m:t>
            </m:r>
          </m:sub>
        </m:sSub>
      </m:oMath>
      <w:r>
        <w:rPr>
          <w:rFonts w:ascii="Calibri" w:hAnsi="Calibri"/>
          <w:color w:val="1E293B"/>
          <w:sz w:val="22"/>
        </w:rPr>
        <w:t xml:space="preserve"> </w:t>
      </w:r>
      <w:r>
        <w:rPr>
          <w:rFonts w:ascii="Calibri" w:hAnsi="Calibri"/>
          <w:color w:val="1E293B"/>
          <w:sz w:val="22"/>
        </w:rPr>
        <w:t xml:space="preserve">is illustrated below:</w:t>
      </w:r>
    </w:p>
    <w:p>
      <w:pPr>
        <w:pStyle w:val="BodyText"/>
        <w:spacing w:after="100" w:line="276" w:lineRule="auto"/>
      </w:pPr>
      <m:oMathPara>
        <m:oMathParaPr>
          <m:jc m:val="center"/>
        </m:oMathParaPr>
        <m:oMath>
          <m:sSub>
            <m:e>
              <m:r>
                <m:t>L</m:t>
              </m:r>
            </m:e>
            <m:sub>
              <m:r>
                <m:rPr>
                  <m:nor/>
                  <m:sty m:val="p"/>
                </m:rPr>
                <m:t>hand</m:t>
              </m:r>
            </m:sub>
          </m:sSub>
          <m:r>
            <m:rPr>
              <m:sty m:val="p"/>
            </m:rPr>
            <m:t>=</m:t>
          </m:r>
          <m:rad>
            <m:radPr>
              <m:degHide m:val="on"/>
            </m:radPr>
            <m:deg/>
            <m:e>
              <m:sSup>
                <m:e>
                  <m:d>
                    <m:dPr>
                      <m:begChr m:val="("/>
                      <m:sepChr m:val=""/>
                      <m:endChr m:val=")"/>
                      <m:grow/>
                    </m:dPr>
                    <m:e>
                      <m:sSub>
                        <m:e>
                          <m:r>
                            <m:t>x</m:t>
                          </m:r>
                        </m:e>
                        <m:sub>
                          <m:r>
                            <m:t>9</m:t>
                          </m:r>
                        </m:sub>
                      </m:sSub>
                      <m:r>
                        <m:rPr>
                          <m:sty m:val="p"/>
                        </m:rPr>
                        <m:t>−</m:t>
                      </m:r>
                      <m:sSub>
                        <m:e>
                          <m:r>
                            <m:t>x</m:t>
                          </m:r>
                        </m:e>
                        <m:sub>
                          <m:r>
                            <m:t>0</m:t>
                          </m:r>
                        </m:sub>
                      </m:sSub>
                    </m:e>
                  </m:d>
                </m:e>
                <m:sup>
                  <m:r>
                    <m:t>2</m:t>
                  </m:r>
                </m:sup>
              </m:sSup>
              <m:r>
                <m:rPr>
                  <m:sty m:val="p"/>
                </m:rPr>
                <m:t>+</m:t>
              </m:r>
              <m:sSup>
                <m:e>
                  <m:d>
                    <m:dPr>
                      <m:begChr m:val="("/>
                      <m:sepChr m:val=""/>
                      <m:endChr m:val=")"/>
                      <m:grow/>
                    </m:dPr>
                    <m:e>
                      <m:sSub>
                        <m:e>
                          <m:r>
                            <m:t>y</m:t>
                          </m:r>
                        </m:e>
                        <m:sub>
                          <m:r>
                            <m:t>9</m:t>
                          </m:r>
                        </m:sub>
                      </m:sSub>
                      <m:r>
                        <m:rPr>
                          <m:sty m:val="p"/>
                        </m:rPr>
                        <m:t>−</m:t>
                      </m:r>
                      <m:sSub>
                        <m:e>
                          <m:r>
                            <m:t>y</m:t>
                          </m:r>
                        </m:e>
                        <m:sub>
                          <m:r>
                            <m:t>0</m:t>
                          </m:r>
                        </m:sub>
                      </m:sSub>
                    </m:e>
                  </m:d>
                </m:e>
                <m:sup>
                  <m:r>
                    <m:t>2</m:t>
                  </m:r>
                </m:sup>
              </m:sSup>
            </m:e>
          </m:rad>
        </m:oMath>
      </m:oMathPara>
    </w:p>
    <w:p>
      <w:pPr>
        <w:pStyle w:val="FirstParagraph"/>
        <w:spacing w:after="100" w:line="276" w:lineRule="auto"/>
      </w:pPr>
      <w:r>
        <w:rPr>
          <w:rFonts w:ascii="Calibri" w:hAnsi="Calibri"/>
          <w:color w:val="1E293B"/>
          <w:sz w:val="22"/>
        </w:rPr>
        <w:t xml:space="preserve">Coordinates for landmark points are standardized to wrist landmark reference</w:t>
      </w:r>
      <w:r>
        <w:rPr>
          <w:rFonts w:ascii="Calibri" w:hAnsi="Calibri"/>
          <w:color w:val="1E293B"/>
          <w:sz w:val="22"/>
        </w:rPr>
        <w:t xml:space="preserve"> </w:t>
      </w:r>
      <m:oMath>
        <m:sSub>
          <m:e>
            <m:r>
              <m:rPr>
                <m:sty m:val="b"/>
              </m:rPr>
              <m:t>P</m:t>
            </m:r>
          </m:e>
          <m:sub>
            <m:r>
              <m:t>0</m:t>
            </m:r>
          </m:sub>
        </m:sSub>
      </m:oMath>
      <w:r>
        <w:rPr>
          <w:rFonts w:ascii="Calibri" w:hAnsi="Calibri"/>
          <w:color w:val="1E293B"/>
          <w:sz w:val="22"/>
        </w:rPr>
        <w:t xml:space="preserve"> </w:t>
      </w:r>
      <w:r>
        <w:rPr>
          <w:rFonts w:ascii="Calibri" w:hAnsi="Calibri"/>
          <w:color w:val="1E293B"/>
          <w:sz w:val="22"/>
        </w:rPr>
        <w:t xml:space="preserve">and scaled to hand length scale factor</w:t>
      </w:r>
      <w:r>
        <w:rPr>
          <w:rFonts w:ascii="Calibri" w:hAnsi="Calibri"/>
          <w:color w:val="1E293B"/>
          <w:sz w:val="22"/>
        </w:rPr>
        <w:t xml:space="preserve"> </w:t>
      </w:r>
      <m:oMath>
        <m:sSub>
          <m:e>
            <m:r>
              <m:t>L</m:t>
            </m:r>
          </m:e>
          <m:sub>
            <m:r>
              <m:rPr>
                <m:nor/>
                <m:sty m:val="p"/>
              </m:rPr>
              <m:t>hand</m:t>
            </m:r>
          </m:sub>
        </m:sSub>
      </m:oMath>
      <w:r>
        <w:rPr>
          <w:rFonts w:ascii="Calibri" w:hAnsi="Calibri"/>
          <w:color w:val="1E293B"/>
          <w:sz w:val="22"/>
        </w:rPr>
        <w:t xml:space="preserve">:</w:t>
      </w:r>
    </w:p>
    <w:p>
      <w:pPr>
        <w:pStyle w:val="BodyText"/>
        <w:spacing w:after="100" w:line="276" w:lineRule="auto"/>
      </w:pPr>
      <m:oMathPara>
        <m:oMathParaPr>
          <m:jc m:val="center"/>
        </m:oMathParaPr>
        <m:oMath>
          <m:sSubSup>
            <m:e>
              <m:r>
                <m:rPr>
                  <m:sty m:val="b"/>
                </m:rPr>
                <m:t>P</m:t>
              </m:r>
            </m:e>
            <m:sub>
              <m:r>
                <m:t>i</m:t>
              </m:r>
            </m:sub>
            <m:sup>
              <m:r>
                <m:rPr>
                  <m:nor/>
                  <m:sty m:val="p"/>
                </m:rPr>
                <m:t>norm</m:t>
              </m:r>
            </m:sup>
          </m:sSubSup>
          <m:r>
            <m:rPr>
              <m:sty m:val="p"/>
            </m:rPr>
            <m:t>=</m:t>
          </m:r>
          <m:d>
            <m:dPr>
              <m:begChr m:val="("/>
              <m:sepChr m:val=""/>
              <m:endChr m:val=")"/>
              <m:grow/>
            </m:dPr>
            <m:e>
              <m:f>
                <m:fPr>
                  <m:type m:val="bar"/>
                </m:fPr>
                <m:num>
                  <m:sSub>
                    <m:e>
                      <m:r>
                        <m:t>x</m:t>
                      </m:r>
                    </m:e>
                    <m:sub>
                      <m:r>
                        <m:t>i</m:t>
                      </m:r>
                    </m:sub>
                  </m:sSub>
                  <m:r>
                    <m:rPr>
                      <m:sty m:val="p"/>
                    </m:rPr>
                    <m:t>−</m:t>
                  </m:r>
                  <m:sSub>
                    <m:e>
                      <m:r>
                        <m:t>x</m:t>
                      </m:r>
                    </m:e>
                    <m:sub>
                      <m:r>
                        <m:t>0</m:t>
                      </m:r>
                    </m:sub>
                  </m:sSub>
                </m:num>
                <m:den>
                  <m:sSub>
                    <m:e>
                      <m:r>
                        <m:t>L</m:t>
                      </m:r>
                    </m:e>
                    <m:sub>
                      <m:r>
                        <m:rPr>
                          <m:nor/>
                          <m:sty m:val="p"/>
                        </m:rPr>
                        <m:t>hand</m:t>
                      </m:r>
                    </m:sub>
                  </m:sSub>
                </m:den>
              </m:f>
              <m:r>
                <m:rPr>
                  <m:sty m:val="p"/>
                </m:rPr>
                <m:t>,</m:t>
              </m:r>
              <m:f>
                <m:fPr>
                  <m:type m:val="bar"/>
                </m:fPr>
                <m:num>
                  <m:sSub>
                    <m:e>
                      <m:r>
                        <m:t>y</m:t>
                      </m:r>
                    </m:e>
                    <m:sub>
                      <m:r>
                        <m:t>i</m:t>
                      </m:r>
                    </m:sub>
                  </m:sSub>
                  <m:r>
                    <m:rPr>
                      <m:sty m:val="p"/>
                    </m:rPr>
                    <m:t>−</m:t>
                  </m:r>
                  <m:sSub>
                    <m:e>
                      <m:r>
                        <m:t>y</m:t>
                      </m:r>
                    </m:e>
                    <m:sub>
                      <m:r>
                        <m:t>0</m:t>
                      </m:r>
                    </m:sub>
                  </m:sSub>
                </m:num>
                <m:den>
                  <m:sSub>
                    <m:e>
                      <m:r>
                        <m:t>L</m:t>
                      </m:r>
                    </m:e>
                    <m:sub>
                      <m:r>
                        <m:rPr>
                          <m:nor/>
                          <m:sty m:val="p"/>
                        </m:rPr>
                        <m:t>hand</m:t>
                      </m:r>
                    </m:sub>
                  </m:sSub>
                </m:den>
              </m:f>
            </m:e>
          </m:d>
        </m:oMath>
      </m:oMathPara>
    </w:p>
    <w:p>
      <w:pPr>
        <w:pStyle w:val="FirstParagraph"/>
        <w:spacing w:after="100" w:line="276" w:lineRule="auto"/>
      </w:pPr>
      <w:r>
        <w:rPr>
          <w:rFonts w:ascii="Calibri" w:hAnsi="Calibri"/>
          <w:color w:val="1E293B"/>
          <w:sz w:val="22"/>
        </w:rPr>
        <w:t xml:space="preserve">Numerical velocity between two consecutive frames is found from these normalized coordinates:</w:t>
      </w:r>
    </w:p>
    <w:p>
      <w:pPr>
        <w:pStyle w:val="BodyText"/>
        <w:spacing w:after="100" w:line="276" w:lineRule="auto"/>
      </w:pPr>
      <m:oMathPara>
        <m:oMathParaPr>
          <m:jc m:val="center"/>
        </m:oMathParaPr>
        <m:oMath>
          <m:sSub>
            <m:e>
              <m:r>
                <m:rPr>
                  <m:sty m:val="b"/>
                </m:rPr>
                <m:t>V</m:t>
              </m:r>
            </m:e>
            <m:sub>
              <m:r>
                <m:t>i</m:t>
              </m:r>
            </m:sub>
          </m:sSub>
          <m:d>
            <m:dPr>
              <m:begChr m:val="("/>
              <m:sepChr m:val=""/>
              <m:endChr m:val=")"/>
              <m:grow/>
            </m:dPr>
            <m:e>
              <m:r>
                <m:t>t</m:t>
              </m:r>
            </m:e>
          </m:d>
          <m:r>
            <m:rPr>
              <m:sty m:val="p"/>
            </m:rPr>
            <m:t>=</m:t>
          </m:r>
          <m:f>
            <m:fPr>
              <m:type m:val="bar"/>
            </m:fPr>
            <m:num>
              <m:sSubSup>
                <m:e>
                  <m:r>
                    <m:rPr>
                      <m:sty m:val="b"/>
                    </m:rPr>
                    <m:t>P</m:t>
                  </m:r>
                </m:e>
                <m:sub>
                  <m:r>
                    <m:t>i</m:t>
                  </m:r>
                </m:sub>
                <m:sup>
                  <m:r>
                    <m:rPr>
                      <m:nor/>
                      <m:sty m:val="p"/>
                    </m:rPr>
                    <m:t>norm</m:t>
                  </m:r>
                </m:sup>
              </m:sSubSup>
              <m:d>
                <m:dPr>
                  <m:begChr m:val="("/>
                  <m:sepChr m:val=""/>
                  <m:endChr m:val=")"/>
                  <m:grow/>
                </m:dPr>
                <m:e>
                  <m:r>
                    <m:t>t</m:t>
                  </m:r>
                </m:e>
              </m:d>
              <m:r>
                <m:rPr>
                  <m:sty m:val="p"/>
                </m:rPr>
                <m:t>−</m:t>
              </m:r>
              <m:sSubSup>
                <m:e>
                  <m:r>
                    <m:rPr>
                      <m:sty m:val="b"/>
                    </m:rPr>
                    <m:t>P</m:t>
                  </m:r>
                </m:e>
                <m:sub>
                  <m:r>
                    <m:t>i</m:t>
                  </m:r>
                </m:sub>
                <m:sup>
                  <m:r>
                    <m:rPr>
                      <m:nor/>
                      <m:sty m:val="p"/>
                    </m:rPr>
                    <m:t>norm</m:t>
                  </m:r>
                </m:sup>
              </m:sSubSup>
              <m:d>
                <m:dPr>
                  <m:begChr m:val="("/>
                  <m:sepChr m:val=""/>
                  <m:endChr m:val=")"/>
                  <m:grow/>
                </m:dPr>
                <m:e>
                  <m:r>
                    <m:t>t</m:t>
                  </m:r>
                  <m:r>
                    <m:rPr>
                      <m:sty m:val="p"/>
                    </m:rPr>
                    <m:t>−</m:t>
                  </m:r>
                  <m:r>
                    <m:t>Δ</m:t>
                  </m:r>
                  <m:r>
                    <m:t>t</m:t>
                  </m:r>
                </m:e>
              </m:d>
            </m:num>
            <m:den>
              <m:r>
                <m:t>Δ</m:t>
              </m:r>
              <m:r>
                <m:t>t</m:t>
              </m:r>
            </m:den>
          </m:f>
        </m:oMath>
      </m:oMathPara>
    </w:p>
    <w:p>
      <w:pPr>
        <w:pStyle w:val="FirstParagraph"/>
        <w:spacing w:after="100" w:line="276" w:lineRule="auto"/>
      </w:pPr>
      <w:r>
        <w:rPr>
          <w:rFonts w:ascii="Calibri" w:hAnsi="Calibri"/>
          <w:b/>
          <w:bCs/>
          <w:color w:val="1E293B"/>
          <w:sz w:val="22"/>
        </w:rPr>
        <w:t xml:space="preserve">Direct Raw Kinematic Feature Propagation and Information Value:</w:t>
      </w:r>
      <w:r>
        <w:rPr>
          <w:rFonts w:ascii="Calibri" w:hAnsi="Calibri"/>
          <w:color w:val="1E293B"/>
          <w:sz w:val="22"/>
        </w:rPr>
        <w:t xml:space="preserve"> </w:t>
      </w:r>
      <w:r>
        <w:rPr>
          <w:rFonts w:ascii="Calibri" w:hAnsi="Calibri"/>
          <w:color w:val="1E293B"/>
          <w:sz w:val="22"/>
        </w:rPr>
        <w:t xml:space="preserve">In the context of the applications for contactless interaction, including air drawing and gestures in mid-air, the application of the low pass or moving average filter is employed to remove hand tremors</w:t>
      </w:r>
      <w:r>
        <w:rPr>
          <w:rFonts w:ascii="Calibri" w:hAnsi="Calibri"/>
          <w:color w:val="1E293B"/>
          <w:sz w:val="22"/>
        </w:rPr>
        <w:t xml:space="preserve"> </w:t>
      </w:r>
      <w:hyperlink w:anchor="ref-Kumar2026Hybrid">
        <w:r>
          <w:rPr>
            <w:rStyle w:val="Hyperlink"/>
          </w:rPr>
          <w:t xml:space="preserve">[40]</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But when typing is being done through the activity on the surface, there is a need that the coordinates and the velocities be directly sent to the model without doing any temporal filtering. The reasons for doing feature propagation directly in touch recognition include:</w:t>
      </w:r>
    </w:p>
    <w:p>
      <w:pPr>
        <w:numPr>
          <w:ilvl w:val="0"/>
          <w:numId w:val="1023"/>
        </w:numPr>
        <w:spacing w:after="100" w:line="276" w:lineRule="auto"/>
      </w:pPr>
      <w:r>
        <w:rPr>
          <w:rFonts w:ascii="Calibri" w:hAnsi="Calibri"/>
          <w:b/>
          <w:bCs/>
          <w:color w:val="1E293B"/>
          <w:sz w:val="22"/>
        </w:rPr>
        <w:t xml:space="preserve">Spatial Ambiguity Bottleneck (Hover vs. Contact):</w:t>
      </w:r>
      <w:r>
        <w:rPr>
          <w:rFonts w:ascii="Calibri" w:hAnsi="Calibri"/>
          <w:color w:val="1E293B"/>
          <w:sz w:val="22"/>
        </w:rPr>
        <w:t xml:space="preserve"> </w:t>
      </w:r>
      <w:r>
        <w:rPr>
          <w:rFonts w:ascii="Calibri" w:hAnsi="Calibri"/>
          <w:color w:val="1E293B"/>
          <w:sz w:val="22"/>
        </w:rPr>
        <w:t xml:space="preserve">A finger that hovers above the paper keys in air 2 mm above it would result in the same spatial coordinates when compared to one that touches the surface. Spatial coordinates alone don’t reveal the difference between hovering and touching. Touch is an act of collision in which there occurs an intense deceleration while hitting the desktop (</w:t>
      </w:r>
      <m:oMath>
        <m:sSub>
          <m:e>
            <m:r>
              <m:t>V</m:t>
            </m:r>
          </m:e>
          <m:sub>
            <m:r>
              <m:t>y</m:t>
            </m:r>
          </m:sub>
        </m:sSub>
        <m:r>
          <m:rPr>
            <m:sty m:val="p"/>
          </m:rPr>
          <m:t>→</m:t>
        </m:r>
        <m:r>
          <m:t>0</m:t>
        </m:r>
      </m:oMath>
      <w:r>
        <w:rPr>
          <w:rFonts w:ascii="Calibri" w:hAnsi="Calibri"/>
          <w:color w:val="1E293B"/>
          <w:sz w:val="22"/>
        </w:rPr>
        <w:t xml:space="preserve">)</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w:t>
      </w:r>
      <w:r>
        <w:rPr>
          <w:rFonts w:ascii="Calibri" w:hAnsi="Calibri"/>
          <w:color w:val="1E293B"/>
          <w:sz w:val="22"/>
        </w:rPr>
        <w:t xml:space="preserve"> </w:t>
      </w:r>
      <w:hyperlink w:anchor="ref-MacRitchie2015Integrating">
        <w:r>
          <w:rPr>
            <w:rStyle w:val="Hyperlink"/>
          </w:rPr>
          <w:t xml:space="preserve">[42]</w:t>
        </w:r>
      </w:hyperlink>
      <w:r>
        <w:rPr>
          <w:rFonts w:ascii="Calibri" w:hAnsi="Calibri"/>
          <w:color w:val="1E293B"/>
          <w:sz w:val="22"/>
        </w:rPr>
        <w:t xml:space="preserve">.</w:t>
      </w:r>
    </w:p>
    <w:p>
      <w:pPr>
        <w:numPr>
          <w:ilvl w:val="0"/>
          <w:numId w:val="1023"/>
        </w:numPr>
        <w:spacing w:after="100" w:line="276" w:lineRule="auto"/>
      </w:pPr>
      <w:r>
        <w:rPr>
          <w:rFonts w:ascii="Calibri" w:hAnsi="Calibri"/>
          <w:b/>
          <w:bCs/>
          <w:color w:val="1E293B"/>
          <w:sz w:val="22"/>
        </w:rPr>
        <w:t xml:space="preserve">Effects of Deceleration by Touch:</w:t>
      </w:r>
      <w:r>
        <w:rPr>
          <w:rFonts w:ascii="Calibri" w:hAnsi="Calibri"/>
          <w:color w:val="1E293B"/>
          <w:sz w:val="22"/>
        </w:rPr>
        <w:t xml:space="preserve"> </w:t>
      </w:r>
      <w:r>
        <w:rPr>
          <w:rFonts w:ascii="Calibri" w:hAnsi="Calibri"/>
          <w:color w:val="1E293B"/>
          <w:sz w:val="22"/>
        </w:rPr>
        <w:t xml:space="preserve">The effect of deceleration by touch is caused by typing. The deceleration effects are performed within the time period of less than 40 ms. The smoothing filter eliminates the large changes in the velocity.</w:t>
      </w:r>
    </w:p>
    <w:p>
      <w:pPr>
        <w:numPr>
          <w:ilvl w:val="0"/>
          <w:numId w:val="1023"/>
        </w:numPr>
        <w:spacing w:after="100" w:line="276" w:lineRule="auto"/>
      </w:pPr>
      <w:r>
        <w:rPr>
          <w:rFonts w:ascii="Calibri" w:hAnsi="Calibri"/>
          <w:b/>
          <w:bCs/>
          <w:color w:val="1E293B"/>
          <w:sz w:val="22"/>
        </w:rPr>
        <w:t xml:space="preserve">Biomechanical Joint Positions for Intent Distinction:</w:t>
      </w:r>
      <w:r>
        <w:rPr>
          <w:rFonts w:ascii="Calibri" w:hAnsi="Calibri"/>
          <w:color w:val="1E293B"/>
          <w:sz w:val="22"/>
        </w:rPr>
        <w:t xml:space="preserve"> </w:t>
      </w:r>
      <w:r>
        <w:rPr>
          <w:rFonts w:ascii="Calibri" w:hAnsi="Calibri"/>
          <w:color w:val="1E293B"/>
          <w:sz w:val="22"/>
        </w:rPr>
        <w:t xml:space="preserve">Use of multi-level joint positions in biomechanics, which include positions for fingertip (contact point), knuckles (curvature point), and wrist base (reference point of the palm), enables distinction of individual finger action from hand posture variations in deep sequence model.</w:t>
      </w:r>
    </w:p>
    <w:p>
      <w:pPr>
        <w:numPr>
          <w:ilvl w:val="0"/>
          <w:numId w:val="1023"/>
        </w:numPr>
        <w:spacing w:after="100" w:line="276" w:lineRule="auto"/>
      </w:pPr>
      <w:r>
        <w:rPr>
          <w:rFonts w:ascii="Calibri" w:hAnsi="Calibri"/>
          <w:b/>
          <w:bCs/>
          <w:color w:val="1E293B"/>
          <w:sz w:val="22"/>
        </w:rPr>
        <w:t xml:space="preserve">Latency Time Delay Elimination:</w:t>
      </w:r>
      <w:r>
        <w:rPr>
          <w:rFonts w:ascii="Calibri" w:hAnsi="Calibri"/>
          <w:color w:val="1E293B"/>
          <w:sz w:val="22"/>
        </w:rPr>
        <w:t xml:space="preserve"> </w:t>
      </w:r>
      <w:r>
        <w:rPr>
          <w:rFonts w:ascii="Calibri" w:hAnsi="Calibri"/>
          <w:color w:val="1E293B"/>
          <w:sz w:val="22"/>
        </w:rPr>
        <w:t xml:space="preserve">Time delay results from the low pass filter as well as moving average. When considering live typing situation, there will be more time delay because of the few frames (30 to 90 ms).</w:t>
      </w:r>
    </w:p>
    <w:p>
      <w:pPr>
        <w:pStyle w:val="FirstParagraph"/>
        <w:spacing w:after="100" w:line="276" w:lineRule="auto"/>
      </w:pPr>
      <w:r>
        <w:rPr>
          <w:rFonts w:ascii="Calibri" w:hAnsi="Calibri"/>
          <w:color w:val="1E293B"/>
          <w:sz w:val="22"/>
        </w:rPr>
        <w:t xml:space="preserve">With the hand length normalization (</w:t>
      </w:r>
      <m:oMath>
        <m:sSubSup>
          <m:e>
            <m:r>
              <m:rPr>
                <m:sty m:val="b"/>
              </m:rPr>
              <m:t>P</m:t>
            </m:r>
          </m:e>
          <m:sub>
            <m:r>
              <m:t>i</m:t>
            </m:r>
          </m:sub>
          <m:sup>
            <m:r>
              <m:rPr>
                <m:nor/>
                <m:sty m:val="p"/>
              </m:rPr>
              <m:t>norm</m:t>
            </m:r>
          </m:sup>
        </m:sSubSup>
      </m:oMath>
      <w:r>
        <w:rPr>
          <w:rFonts w:ascii="Calibri" w:hAnsi="Calibri"/>
          <w:color w:val="1E293B"/>
          <w:sz w:val="22"/>
        </w:rPr>
        <w:t xml:space="preserve">) and the direct transfer of features, it becomes possible to preserve the sharp velocity changes, which allow the RNN to detect surface contacts efficiently.</w:t>
      </w:r>
    </w:p>
    <w:bookmarkEnd w:id="81"/>
    <w:bookmarkStart w:id="82" w:name="X9d57d60ff8b1e64b664349171622443c0200837"/>
    <w:p>
      <w:pPr>
        <w:pStyle w:val="Heading4"/>
        <w:spacing w:after="100" w:line="276" w:lineRule="auto"/>
      </w:pPr>
      <w:r>
        <w:rPr>
          <w:rStyle w:val="SectionNumber"/>
          <w:rFonts w:ascii="Calibri" w:hAnsi="Calibri"/>
          <w:color w:val="1E293B"/>
          <w:sz w:val="22"/>
        </w:rPr>
        <w:t xml:space="preserve">2.5.1.3</w:t>
      </w:r>
      <w:r>
        <w:rPr>
          <w:rFonts w:ascii="Calibri" w:hAnsi="Calibri"/>
          <w:color w:val="1E293B"/>
          <w:sz w:val="22"/>
        </w:rPr>
        <w:tab/>
      </w:r>
      <w:r>
        <w:rPr>
          <w:rFonts w:ascii="Calibri" w:hAnsi="Calibri"/>
          <w:color w:val="1E293B"/>
          <w:sz w:val="22"/>
        </w:rPr>
        <w:t xml:space="preserve">Planar Homography Mathematics and AprilTag Fiducial Tracking</w:t>
      </w:r>
    </w:p>
    <w:p>
      <w:pPr>
        <w:pStyle w:val="FirstParagraph"/>
        <w:spacing w:after="100" w:line="276" w:lineRule="auto"/>
      </w:pPr>
      <w:r>
        <w:rPr>
          <w:rFonts w:ascii="Calibri" w:hAnsi="Calibri"/>
          <w:color w:val="1E293B"/>
          <w:sz w:val="22"/>
        </w:rPr>
        <w:t xml:space="preserve">The transformation from the pixels</w:t>
      </w:r>
      <w:r>
        <w:rPr>
          <w:rFonts w:ascii="Calibri" w:hAnsi="Calibri"/>
          <w:color w:val="1E293B"/>
          <w:sz w:val="22"/>
        </w:rPr>
        <w:t xml:space="preserve"> </w:t>
      </w:r>
      <m:oMath>
        <m:d>
          <m:dPr>
            <m:begChr m:val="("/>
            <m:sepChr m:val=""/>
            <m:endChr m:val=")"/>
            <m:grow/>
          </m:dPr>
          <m:e>
            <m:sSub>
              <m:e>
                <m:r>
                  <m:t>x</m:t>
                </m:r>
              </m:e>
              <m:sub>
                <m:r>
                  <m:rPr>
                    <m:nor/>
                    <m:sty m:val="p"/>
                  </m:rPr>
                  <m:t>pixel</m:t>
                </m:r>
              </m:sub>
            </m:sSub>
            <m:r>
              <m:rPr>
                <m:sty m:val="p"/>
              </m:rPr>
              <m:t>,</m:t>
            </m:r>
            <m:sSub>
              <m:e>
                <m:r>
                  <m:t>y</m:t>
                </m:r>
              </m:e>
              <m:sub>
                <m:r>
                  <m:rPr>
                    <m:nor/>
                    <m:sty m:val="p"/>
                  </m:rPr>
                  <m:t>pixel</m:t>
                </m:r>
              </m:sub>
            </m:sSub>
          </m:e>
        </m:d>
      </m:oMath>
      <w:r>
        <w:rPr>
          <w:rFonts w:ascii="Calibri" w:hAnsi="Calibri"/>
          <w:color w:val="1E293B"/>
          <w:sz w:val="22"/>
        </w:rPr>
        <w:t xml:space="preserve"> </w:t>
      </w:r>
      <w:r>
        <w:rPr>
          <w:rFonts w:ascii="Calibri" w:hAnsi="Calibri"/>
          <w:color w:val="1E293B"/>
          <w:sz w:val="22"/>
        </w:rPr>
        <w:t xml:space="preserve">captured by the 2D camera to the piece of paper</w:t>
      </w:r>
      <w:r>
        <w:rPr>
          <w:rFonts w:ascii="Calibri" w:hAnsi="Calibri"/>
          <w:color w:val="1E293B"/>
          <w:sz w:val="22"/>
        </w:rPr>
        <w:t xml:space="preserve"> </w:t>
      </w:r>
      <m:oMath>
        <m:d>
          <m:dPr>
            <m:begChr m:val="("/>
            <m:sepChr m:val=""/>
            <m:endChr m:val=")"/>
            <m:grow/>
          </m:dPr>
          <m:e>
            <m:sSub>
              <m:e>
                <m:r>
                  <m:t>x</m:t>
                </m:r>
              </m:e>
              <m:sub>
                <m:r>
                  <m:rPr>
                    <m:nor/>
                    <m:sty m:val="p"/>
                  </m:rPr>
                  <m:t>XML</m:t>
                </m:r>
              </m:sub>
            </m:sSub>
            <m:r>
              <m:rPr>
                <m:sty m:val="p"/>
              </m:rPr>
              <m:t>,</m:t>
            </m:r>
            <m:sSub>
              <m:e>
                <m:r>
                  <m:t>y</m:t>
                </m:r>
              </m:e>
              <m:sub>
                <m:r>
                  <m:rPr>
                    <m:nor/>
                    <m:sty m:val="p"/>
                  </m:rPr>
                  <m:t>XML</m:t>
                </m:r>
              </m:sub>
            </m:sSub>
          </m:e>
        </m:d>
      </m:oMath>
      <w:r>
        <w:rPr>
          <w:rFonts w:ascii="Calibri" w:hAnsi="Calibri"/>
          <w:color w:val="1E293B"/>
          <w:sz w:val="22"/>
        </w:rPr>
        <w:t xml:space="preserve"> </w:t>
      </w:r>
      <w:r>
        <w:rPr>
          <w:rFonts w:ascii="Calibri" w:hAnsi="Calibri"/>
          <w:color w:val="1E293B"/>
          <w:sz w:val="22"/>
        </w:rPr>
        <w:t xml:space="preserve">involves calibrating the images that are tilted and distorted by the camera</w:t>
      </w:r>
      <w:r>
        <w:rPr>
          <w:rFonts w:ascii="Calibri" w:hAnsi="Calibri"/>
          <w:color w:val="1E293B"/>
          <w:sz w:val="22"/>
        </w:rPr>
        <w:t xml:space="preserve"> </w:t>
      </w:r>
      <w:hyperlink w:anchor="ref-Pirchheim2011Homography">
        <w:r>
          <w:rPr>
            <w:rStyle w:val="Hyperlink"/>
          </w:rPr>
          <w:t xml:space="preserve">[25]</w:t>
        </w:r>
      </w:hyperlink>
      <w:r>
        <w:rPr>
          <w:rFonts w:ascii="Calibri" w:hAnsi="Calibri"/>
          <w:color w:val="1E293B"/>
          <w:sz w:val="22"/>
        </w:rPr>
        <w:t xml:space="preserve">,</w:t>
      </w:r>
      <w:r>
        <w:rPr>
          <w:rFonts w:ascii="Calibri" w:hAnsi="Calibri"/>
          <w:color w:val="1E293B"/>
          <w:sz w:val="22"/>
        </w:rPr>
        <w:t xml:space="preserve"> </w:t>
      </w:r>
      <w:hyperlink w:anchor="ref-Wang2020Relative">
        <w:r>
          <w:rPr>
            <w:rStyle w:val="Hyperlink"/>
          </w:rPr>
          <w:t xml:space="preserve">[51]</w:t>
        </w:r>
      </w:hyperlink>
      <w:r>
        <w:rPr>
          <w:rFonts w:ascii="Calibri" w:hAnsi="Calibri"/>
          <w:color w:val="1E293B"/>
          <w:sz w:val="22"/>
        </w:rPr>
        <w:t xml:space="preserve">,</w:t>
      </w:r>
      <w:r>
        <w:rPr>
          <w:rFonts w:ascii="Calibri" w:hAnsi="Calibri"/>
          <w:color w:val="1E293B"/>
          <w:sz w:val="22"/>
        </w:rPr>
        <w:t xml:space="preserve"> </w:t>
      </w:r>
      <w:hyperlink w:anchor="ref-LonguetHiggins1985Machine">
        <w:r>
          <w:rPr>
            <w:rStyle w:val="Hyperlink"/>
          </w:rPr>
          <w:t xml:space="preserve">[52]</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The projection from the paper plane to the coordinate plane, since both of them are 2D planes, is carried out using a</w:t>
      </w:r>
      <w:r>
        <w:rPr>
          <w:rFonts w:ascii="Calibri" w:hAnsi="Calibri"/>
          <w:color w:val="1E293B"/>
          <w:sz w:val="22"/>
        </w:rPr>
        <w:t xml:space="preserve"> </w:t>
      </w:r>
      <m:oMath>
        <m:r>
          <m:t>3</m:t>
        </m:r>
        <m:r>
          <m:rPr>
            <m:sty m:val="p"/>
          </m:rPr>
          <m:t>×</m:t>
        </m:r>
        <m:r>
          <m:t>3</m:t>
        </m:r>
      </m:oMath>
      <w:r>
        <w:rPr>
          <w:rFonts w:ascii="Calibri" w:hAnsi="Calibri"/>
          <w:color w:val="1E293B"/>
          <w:sz w:val="22"/>
        </w:rPr>
        <w:t xml:space="preserve"> </w:t>
      </w:r>
      <w:r>
        <w:rPr>
          <w:rFonts w:ascii="Calibri" w:hAnsi="Calibri"/>
          <w:color w:val="1E293B"/>
          <w:sz w:val="22"/>
        </w:rPr>
        <w:t xml:space="preserve">homography matrix</w:t>
      </w:r>
      <w:r>
        <w:rPr>
          <w:rFonts w:ascii="Calibri" w:hAnsi="Calibri"/>
          <w:color w:val="1E293B"/>
          <w:sz w:val="22"/>
        </w:rPr>
        <w:t xml:space="preserve">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 </w:t>
      </w:r>
      <w:r>
        <w:rPr>
          <w:rFonts w:ascii="Calibri" w:hAnsi="Calibri"/>
          <w:color w:val="1E293B"/>
          <w:sz w:val="22"/>
        </w:rPr>
        <w:t xml:space="preserve">of projective geometry</w:t>
      </w:r>
      <w:r>
        <w:rPr>
          <w:rFonts w:ascii="Calibri" w:hAnsi="Calibri"/>
          <w:color w:val="1E293B"/>
          <w:sz w:val="22"/>
        </w:rPr>
        <w:t xml:space="preserve"> </w:t>
      </w:r>
      <w:hyperlink w:anchor="ref-Pirchheim2011Homography">
        <w:r>
          <w:rPr>
            <w:rStyle w:val="Hyperlink"/>
          </w:rPr>
          <w:t xml:space="preserve">[25]</w:t>
        </w:r>
      </w:hyperlink>
      <w:r>
        <w:rPr>
          <w:rFonts w:ascii="Calibri" w:hAnsi="Calibri"/>
          <w:color w:val="1E293B"/>
          <w:sz w:val="22"/>
        </w:rPr>
        <w:t xml:space="preserve">,</w:t>
      </w:r>
      <w:r>
        <w:rPr>
          <w:rFonts w:ascii="Calibri" w:hAnsi="Calibri"/>
          <w:color w:val="1E293B"/>
          <w:sz w:val="22"/>
        </w:rPr>
        <w:t xml:space="preserve"> </w:t>
      </w:r>
      <w:hyperlink w:anchor="ref-LonguetHiggins1985Machine">
        <w:r>
          <w:rPr>
            <w:rStyle w:val="Hyperlink"/>
          </w:rPr>
          <w:t xml:space="preserve">[52]</w:t>
        </w:r>
      </w:hyperlink>
      <w:r>
        <w:rPr>
          <w:rFonts w:ascii="Calibri" w:hAnsi="Calibri"/>
          <w:color w:val="1E293B"/>
          <w:sz w:val="22"/>
        </w:rPr>
        <w:t xml:space="preserve">:</w:t>
      </w:r>
    </w:p>
    <w:p>
      <w:pPr>
        <w:pStyle w:val="BodyText"/>
        <w:spacing w:after="100" w:line="276" w:lineRule="auto"/>
      </w:pPr>
      <m:oMathPara>
        <m:oMathParaPr>
          <m:jc m:val="center"/>
        </m:oMathParaPr>
        <m:oMath>
          <m:d>
            <m:dPr>
              <m:begChr m:val="["/>
              <m:sepChr m:val=""/>
              <m:endChr m:val="]"/>
              <m:grow/>
            </m:dPr>
            <m:e>
              <m:m>
                <m:mPr>
                  <m:baseJc m:val="center"/>
                  <m:plcHide m:val="on"/>
                  <m:mcs>
                    <m:mc>
                      <m:mcPr>
                        <m:mcJc m:val="center"/>
                        <m:count m:val="1"/>
                      </m:mcPr>
                    </m:mc>
                  </m:mcs>
                </m:mPr>
                <m:mr>
                  <m:e>
                    <m:sSub>
                      <m:e>
                        <m:r>
                          <m:t>x</m:t>
                        </m:r>
                      </m:e>
                      <m:sub>
                        <m:r>
                          <m:rPr>
                            <m:nor/>
                            <m:sty m:val="p"/>
                          </m:rPr>
                          <m:t>XML</m:t>
                        </m:r>
                      </m:sub>
                    </m:sSub>
                    <m:r>
                      <m:t>w</m:t>
                    </m:r>
                  </m:e>
                </m:mr>
                <m:mr>
                  <m:e>
                    <m:sSub>
                      <m:e>
                        <m:r>
                          <m:t>y</m:t>
                        </m:r>
                      </m:e>
                      <m:sub>
                        <m:r>
                          <m:rPr>
                            <m:nor/>
                            <m:sty m:val="p"/>
                          </m:rPr>
                          <m:t>XML</m:t>
                        </m:r>
                      </m:sub>
                    </m:sSub>
                    <m:r>
                      <m:t>w</m:t>
                    </m:r>
                  </m:e>
                </m:mr>
                <m:mr>
                  <m:e>
                    <m:r>
                      <m:t>w</m:t>
                    </m:r>
                  </m:e>
                </m:mr>
              </m:m>
            </m:e>
          </m:d>
          <m:r>
            <m:rPr>
              <m:sty m:val="p"/>
            </m:rPr>
            <m:t>=</m:t>
          </m:r>
          <m:r>
            <m:t>H</m:t>
          </m:r>
          <m:sSub>
            <m:e>
              <m:r>
                <m:rPr>
                  <m:sty m:val="b"/>
                </m:rPr>
                <m:t>P</m:t>
              </m:r>
            </m:e>
            <m:sub>
              <m:r>
                <m:rPr>
                  <m:nor/>
                  <m:sty m:val="p"/>
                </m:rPr>
                <m:t>pixel</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h</m:t>
                        </m:r>
                      </m:e>
                      <m:sub>
                        <m:r>
                          <m:t>11</m:t>
                        </m:r>
                      </m:sub>
                    </m:sSub>
                  </m:e>
                  <m:e>
                    <m:sSub>
                      <m:e>
                        <m:r>
                          <m:t>h</m:t>
                        </m:r>
                      </m:e>
                      <m:sub>
                        <m:r>
                          <m:t>12</m:t>
                        </m:r>
                      </m:sub>
                    </m:sSub>
                  </m:e>
                  <m:e>
                    <m:sSub>
                      <m:e>
                        <m:r>
                          <m:t>h</m:t>
                        </m:r>
                      </m:e>
                      <m:sub>
                        <m:r>
                          <m:t>13</m:t>
                        </m:r>
                      </m:sub>
                    </m:sSub>
                  </m:e>
                </m:mr>
                <m:mr>
                  <m:e>
                    <m:sSub>
                      <m:e>
                        <m:r>
                          <m:t>h</m:t>
                        </m:r>
                      </m:e>
                      <m:sub>
                        <m:r>
                          <m:t>21</m:t>
                        </m:r>
                      </m:sub>
                    </m:sSub>
                  </m:e>
                  <m:e>
                    <m:sSub>
                      <m:e>
                        <m:r>
                          <m:t>h</m:t>
                        </m:r>
                      </m:e>
                      <m:sub>
                        <m:r>
                          <m:t>22</m:t>
                        </m:r>
                      </m:sub>
                    </m:sSub>
                  </m:e>
                  <m:e>
                    <m:sSub>
                      <m:e>
                        <m:r>
                          <m:t>h</m:t>
                        </m:r>
                      </m:e>
                      <m:sub>
                        <m:r>
                          <m:t>23</m:t>
                        </m:r>
                      </m:sub>
                    </m:sSub>
                  </m:e>
                </m:mr>
                <m:mr>
                  <m:e>
                    <m:sSub>
                      <m:e>
                        <m:r>
                          <m:t>h</m:t>
                        </m:r>
                      </m:e>
                      <m:sub>
                        <m:r>
                          <m:t>31</m:t>
                        </m:r>
                      </m:sub>
                    </m:sSub>
                  </m:e>
                  <m:e>
                    <m:sSub>
                      <m:e>
                        <m:r>
                          <m:t>h</m:t>
                        </m:r>
                      </m:e>
                      <m:sub>
                        <m:r>
                          <m:t>32</m:t>
                        </m:r>
                      </m:sub>
                    </m:sSub>
                  </m:e>
                  <m:e>
                    <m:sSub>
                      <m:e>
                        <m:r>
                          <m:t>h</m:t>
                        </m:r>
                      </m:e>
                      <m:sub>
                        <m:r>
                          <m:t>33</m:t>
                        </m:r>
                      </m:sub>
                    </m:sSub>
                  </m:e>
                </m:mr>
              </m:m>
            </m:e>
          </m:d>
          <m:d>
            <m:dPr>
              <m:begChr m:val="["/>
              <m:sepChr m:val=""/>
              <m:endChr m:val="]"/>
              <m:grow/>
            </m:dPr>
            <m:e>
              <m:m>
                <m:mPr>
                  <m:baseJc m:val="center"/>
                  <m:plcHide m:val="on"/>
                  <m:mcs>
                    <m:mc>
                      <m:mcPr>
                        <m:mcJc m:val="center"/>
                        <m:count m:val="1"/>
                      </m:mcPr>
                    </m:mc>
                  </m:mcs>
                </m:mPr>
                <m:mr>
                  <m:e>
                    <m:sSub>
                      <m:e>
                        <m:r>
                          <m:t>x</m:t>
                        </m:r>
                      </m:e>
                      <m:sub>
                        <m:r>
                          <m:rPr>
                            <m:nor/>
                            <m:sty m:val="p"/>
                          </m:rPr>
                          <m:t>pixel</m:t>
                        </m:r>
                      </m:sub>
                    </m:sSub>
                  </m:e>
                </m:mr>
                <m:mr>
                  <m:e>
                    <m:sSub>
                      <m:e>
                        <m:r>
                          <m:t>y</m:t>
                        </m:r>
                      </m:e>
                      <m:sub>
                        <m:r>
                          <m:rPr>
                            <m:nor/>
                            <m:sty m:val="p"/>
                          </m:rPr>
                          <m:t>pixel</m:t>
                        </m:r>
                      </m:sub>
                    </m:sSub>
                  </m:e>
                </m:mr>
                <m:mr>
                  <m:e>
                    <m:r>
                      <m:t>1</m:t>
                    </m:r>
                  </m:e>
                </m:mr>
              </m:m>
            </m:e>
          </m:d>
        </m:oMath>
      </m:oMathPara>
    </w:p>
    <w:p>
      <w:pPr>
        <w:pStyle w:val="FirstParagraph"/>
        <w:spacing w:after="100" w:line="276" w:lineRule="auto"/>
      </w:pPr>
      <w:r>
        <w:rPr>
          <w:rFonts w:ascii="Calibri" w:hAnsi="Calibri"/>
          <w:color w:val="1E293B"/>
          <w:sz w:val="22"/>
        </w:rPr>
        <w:t xml:space="preserve">The XML coordinates can be acquired after division with the scale factor</w:t>
      </w:r>
      <w:r>
        <w:rPr>
          <w:rFonts w:ascii="Calibri" w:hAnsi="Calibri"/>
          <w:color w:val="1E293B"/>
          <w:sz w:val="22"/>
        </w:rPr>
        <w:t xml:space="preserve"> </w:t>
      </w:r>
      <m:oMath>
        <m:r>
          <m:t>w</m:t>
        </m:r>
        <m:r>
          <m:rPr>
            <m:sty m:val="p"/>
          </m:rPr>
          <m:t>=</m:t>
        </m:r>
        <m:sSub>
          <m:e>
            <m:r>
              <m:t>h</m:t>
            </m:r>
          </m:e>
          <m:sub>
            <m:r>
              <m:t>31</m:t>
            </m:r>
          </m:sub>
        </m:sSub>
        <m:sSub>
          <m:e>
            <m:r>
              <m:t>x</m:t>
            </m:r>
          </m:e>
          <m:sub>
            <m:r>
              <m:rPr>
                <m:nor/>
                <m:sty m:val="p"/>
              </m:rPr>
              <m:t>pixel</m:t>
            </m:r>
          </m:sub>
        </m:sSub>
        <m:r>
          <m:rPr>
            <m:sty m:val="p"/>
          </m:rPr>
          <m:t>+</m:t>
        </m:r>
        <m:sSub>
          <m:e>
            <m:r>
              <m:t>h</m:t>
            </m:r>
          </m:e>
          <m:sub>
            <m:r>
              <m:t>32</m:t>
            </m:r>
          </m:sub>
        </m:sSub>
        <m:sSub>
          <m:e>
            <m:r>
              <m:t>y</m:t>
            </m:r>
          </m:e>
          <m:sub>
            <m:r>
              <m:rPr>
                <m:nor/>
                <m:sty m:val="p"/>
              </m:rPr>
              <m:t>pixel</m:t>
            </m:r>
          </m:sub>
        </m:sSub>
        <m:r>
          <m:rPr>
            <m:sty m:val="p"/>
          </m:rPr>
          <m:t>+</m:t>
        </m:r>
        <m:sSub>
          <m:e>
            <m:r>
              <m:t>h</m:t>
            </m:r>
          </m:e>
          <m:sub>
            <m:r>
              <m:t>33</m:t>
            </m:r>
          </m:sub>
        </m:sSub>
      </m:oMath>
      <w:r>
        <w:rPr>
          <w:rFonts w:ascii="Calibri" w:hAnsi="Calibri"/>
          <w:color w:val="1E293B"/>
          <w:sz w:val="22"/>
        </w:rPr>
        <w:t xml:space="preserve">:</w:t>
      </w:r>
    </w:p>
    <w:p>
      <w:pPr>
        <w:pStyle w:val="BodyText"/>
        <w:spacing w:after="100" w:line="276" w:lineRule="auto"/>
      </w:pPr>
      <m:oMathPara>
        <m:oMathParaPr>
          <m:jc m:val="center"/>
        </m:oMathParaPr>
        <m:oMath>
          <m:sSub>
            <m:e>
              <m:r>
                <m:t>x</m:t>
              </m:r>
            </m:e>
            <m:sub>
              <m:r>
                <m:rPr>
                  <m:nor/>
                  <m:sty m:val="p"/>
                </m:rPr>
                <m:t>XML</m:t>
              </m:r>
            </m:sub>
          </m:sSub>
          <m:r>
            <m:rPr>
              <m:sty m:val="p"/>
            </m:rPr>
            <m:t>=</m:t>
          </m:r>
          <m:f>
            <m:fPr>
              <m:type m:val="bar"/>
            </m:fPr>
            <m:num>
              <m:sSub>
                <m:e>
                  <m:r>
                    <m:t>h</m:t>
                  </m:r>
                </m:e>
                <m:sub>
                  <m:r>
                    <m:t>11</m:t>
                  </m:r>
                </m:sub>
              </m:sSub>
              <m:sSub>
                <m:e>
                  <m:r>
                    <m:t>x</m:t>
                  </m:r>
                </m:e>
                <m:sub>
                  <m:r>
                    <m:rPr>
                      <m:nor/>
                      <m:sty m:val="p"/>
                    </m:rPr>
                    <m:t>pixel</m:t>
                  </m:r>
                </m:sub>
              </m:sSub>
              <m:r>
                <m:rPr>
                  <m:sty m:val="p"/>
                </m:rPr>
                <m:t>+</m:t>
              </m:r>
              <m:sSub>
                <m:e>
                  <m:r>
                    <m:t>h</m:t>
                  </m:r>
                </m:e>
                <m:sub>
                  <m:r>
                    <m:t>12</m:t>
                  </m:r>
                </m:sub>
              </m:sSub>
              <m:sSub>
                <m:e>
                  <m:r>
                    <m:t>y</m:t>
                  </m:r>
                </m:e>
                <m:sub>
                  <m:r>
                    <m:rPr>
                      <m:nor/>
                      <m:sty m:val="p"/>
                    </m:rPr>
                    <m:t>pixel</m:t>
                  </m:r>
                </m:sub>
              </m:sSub>
              <m:r>
                <m:rPr>
                  <m:sty m:val="p"/>
                </m:rPr>
                <m:t>+</m:t>
              </m:r>
              <m:sSub>
                <m:e>
                  <m:r>
                    <m:t>h</m:t>
                  </m:r>
                </m:e>
                <m:sub>
                  <m:r>
                    <m:t>13</m:t>
                  </m:r>
                </m:sub>
              </m:sSub>
            </m:num>
            <m:den>
              <m:sSub>
                <m:e>
                  <m:r>
                    <m:t>h</m:t>
                  </m:r>
                </m:e>
                <m:sub>
                  <m:r>
                    <m:t>31</m:t>
                  </m:r>
                </m:sub>
              </m:sSub>
              <m:sSub>
                <m:e>
                  <m:r>
                    <m:t>x</m:t>
                  </m:r>
                </m:e>
                <m:sub>
                  <m:r>
                    <m:rPr>
                      <m:nor/>
                      <m:sty m:val="p"/>
                    </m:rPr>
                    <m:t>pixel</m:t>
                  </m:r>
                </m:sub>
              </m:sSub>
              <m:r>
                <m:rPr>
                  <m:sty m:val="p"/>
                </m:rPr>
                <m:t>+</m:t>
              </m:r>
              <m:sSub>
                <m:e>
                  <m:r>
                    <m:t>h</m:t>
                  </m:r>
                </m:e>
                <m:sub>
                  <m:r>
                    <m:t>32</m:t>
                  </m:r>
                </m:sub>
              </m:sSub>
              <m:sSub>
                <m:e>
                  <m:r>
                    <m:t>y</m:t>
                  </m:r>
                </m:e>
                <m:sub>
                  <m:r>
                    <m:rPr>
                      <m:nor/>
                      <m:sty m:val="p"/>
                    </m:rPr>
                    <m:t>pixel</m:t>
                  </m:r>
                </m:sub>
              </m:sSub>
              <m:r>
                <m:rPr>
                  <m:sty m:val="p"/>
                </m:rPr>
                <m:t>+</m:t>
              </m:r>
              <m:sSub>
                <m:e>
                  <m:r>
                    <m:t>h</m:t>
                  </m:r>
                </m:e>
                <m:sub>
                  <m:r>
                    <m:t>33</m:t>
                  </m:r>
                </m:sub>
              </m:sSub>
            </m:den>
          </m:f>
          <m:r>
            <m:rPr>
              <m:sty m:val="p"/>
            </m:rPr>
            <m:t>,</m:t>
          </m:r>
          <m:r>
            <m:t> </m:t>
          </m:r>
          <m:sSub>
            <m:e>
              <m:r>
                <m:t>y</m:t>
              </m:r>
            </m:e>
            <m:sub>
              <m:r>
                <m:rPr>
                  <m:nor/>
                  <m:sty m:val="p"/>
                </m:rPr>
                <m:t>XML</m:t>
              </m:r>
            </m:sub>
          </m:sSub>
          <m:r>
            <m:rPr>
              <m:sty m:val="p"/>
            </m:rPr>
            <m:t>=</m:t>
          </m:r>
          <m:f>
            <m:fPr>
              <m:type m:val="bar"/>
            </m:fPr>
            <m:num>
              <m:sSub>
                <m:e>
                  <m:r>
                    <m:t>h</m:t>
                  </m:r>
                </m:e>
                <m:sub>
                  <m:r>
                    <m:t>21</m:t>
                  </m:r>
                </m:sub>
              </m:sSub>
              <m:sSub>
                <m:e>
                  <m:r>
                    <m:t>x</m:t>
                  </m:r>
                </m:e>
                <m:sub>
                  <m:r>
                    <m:rPr>
                      <m:nor/>
                      <m:sty m:val="p"/>
                    </m:rPr>
                    <m:t>pixel</m:t>
                  </m:r>
                </m:sub>
              </m:sSub>
              <m:r>
                <m:rPr>
                  <m:sty m:val="p"/>
                </m:rPr>
                <m:t>+</m:t>
              </m:r>
              <m:sSub>
                <m:e>
                  <m:r>
                    <m:t>h</m:t>
                  </m:r>
                </m:e>
                <m:sub>
                  <m:r>
                    <m:t>22</m:t>
                  </m:r>
                </m:sub>
              </m:sSub>
              <m:sSub>
                <m:e>
                  <m:r>
                    <m:t>y</m:t>
                  </m:r>
                </m:e>
                <m:sub>
                  <m:r>
                    <m:rPr>
                      <m:nor/>
                      <m:sty m:val="p"/>
                    </m:rPr>
                    <m:t>pixel</m:t>
                  </m:r>
                </m:sub>
              </m:sSub>
              <m:r>
                <m:rPr>
                  <m:sty m:val="p"/>
                </m:rPr>
                <m:t>+</m:t>
              </m:r>
              <m:sSub>
                <m:e>
                  <m:r>
                    <m:t>h</m:t>
                  </m:r>
                </m:e>
                <m:sub>
                  <m:r>
                    <m:t>23</m:t>
                  </m:r>
                </m:sub>
              </m:sSub>
            </m:num>
            <m:den>
              <m:sSub>
                <m:e>
                  <m:r>
                    <m:t>h</m:t>
                  </m:r>
                </m:e>
                <m:sub>
                  <m:r>
                    <m:t>31</m:t>
                  </m:r>
                </m:sub>
              </m:sSub>
              <m:sSub>
                <m:e>
                  <m:r>
                    <m:t>x</m:t>
                  </m:r>
                </m:e>
                <m:sub>
                  <m:r>
                    <m:rPr>
                      <m:nor/>
                      <m:sty m:val="p"/>
                    </m:rPr>
                    <m:t>pixel</m:t>
                  </m:r>
                </m:sub>
              </m:sSub>
              <m:r>
                <m:rPr>
                  <m:sty m:val="p"/>
                </m:rPr>
                <m:t>+</m:t>
              </m:r>
              <m:sSub>
                <m:e>
                  <m:r>
                    <m:t>h</m:t>
                  </m:r>
                </m:e>
                <m:sub>
                  <m:r>
                    <m:t>32</m:t>
                  </m:r>
                </m:sub>
              </m:sSub>
              <m:sSub>
                <m:e>
                  <m:r>
                    <m:t>y</m:t>
                  </m:r>
                </m:e>
                <m:sub>
                  <m:r>
                    <m:rPr>
                      <m:nor/>
                      <m:sty m:val="p"/>
                    </m:rPr>
                    <m:t>pixel</m:t>
                  </m:r>
                </m:sub>
              </m:sSub>
              <m:r>
                <m:rPr>
                  <m:sty m:val="p"/>
                </m:rPr>
                <m:t>+</m:t>
              </m:r>
              <m:sSub>
                <m:e>
                  <m:r>
                    <m:t>h</m:t>
                  </m:r>
                </m:e>
                <m:sub>
                  <m:r>
                    <m:t>33</m:t>
                  </m:r>
                </m:sub>
              </m:sSub>
            </m:den>
          </m:f>
        </m:oMath>
      </m:oMathPara>
    </w:p>
    <w:p>
      <w:pPr>
        <w:pStyle w:val="FirstParagraph"/>
        <w:spacing w:after="100" w:line="276" w:lineRule="auto"/>
      </w:pPr>
      <w:r>
        <w:rPr>
          <w:rFonts w:ascii="Calibri" w:hAnsi="Calibri"/>
          <w:b/>
          <w:bCs/>
          <w:color w:val="1E293B"/>
          <w:sz w:val="22"/>
        </w:rPr>
        <w:t xml:space="preserve">Direct Linear Transform (DLT) Matrix Formulation:</w:t>
      </w:r>
      <w:r>
        <w:rPr>
          <w:rFonts w:ascii="Calibri" w:hAnsi="Calibri"/>
          <w:color w:val="1E293B"/>
          <w:sz w:val="22"/>
        </w:rPr>
        <w:t xml:space="preserve"> </w:t>
      </w:r>
      <w:r>
        <w:rPr>
          <w:rFonts w:ascii="Calibri" w:hAnsi="Calibri"/>
          <w:color w:val="1E293B"/>
          <w:sz w:val="22"/>
        </w:rPr>
        <w:t xml:space="preserve">Equations generated using four or more pairs of corresponding points</w:t>
      </w:r>
      <w:r>
        <w:rPr>
          <w:rFonts w:ascii="Calibri" w:hAnsi="Calibri"/>
          <w:color w:val="1E293B"/>
          <w:sz w:val="22"/>
        </w:rPr>
        <w:t xml:space="preserve"> </w:t>
      </w:r>
      <m:oMath>
        <m:d>
          <m:dPr>
            <m:begChr m:val="("/>
            <m:sepChr m:val=""/>
            <m:endChr m:val=")"/>
            <m:grow/>
          </m:dPr>
          <m:e>
            <m:sSub>
              <m:e>
                <m:r>
                  <m:t>x</m:t>
                </m:r>
              </m:e>
              <m:sub>
                <m:r>
                  <m:t>k</m:t>
                </m:r>
              </m:sub>
            </m:sSub>
            <m:r>
              <m:rPr>
                <m:sty m:val="p"/>
              </m:rPr>
              <m:t>,</m:t>
            </m:r>
            <m:sSub>
              <m:e>
                <m:r>
                  <m:t>y</m:t>
                </m:r>
              </m:e>
              <m:sub>
                <m:r>
                  <m:t>k</m:t>
                </m:r>
              </m:sub>
            </m:sSub>
          </m:e>
        </m:d>
        <m:r>
          <m:rPr>
            <m:sty m:val="p"/>
          </m:rPr>
          <m:t>↔</m:t>
        </m:r>
        <m:d>
          <m:dPr>
            <m:begChr m:val="("/>
            <m:sepChr m:val=""/>
            <m:endChr m:val=")"/>
            <m:grow/>
          </m:dPr>
          <m:e>
            <m:r>
              <m:t>x</m:t>
            </m:r>
            <m:sSub>
              <m:e>
                <m:r>
                  <m:rPr>
                    <m:sty m:val="p"/>
                  </m:rPr>
                  <m:t>′</m:t>
                </m:r>
              </m:e>
              <m:sub>
                <m:r>
                  <m:t>k</m:t>
                </m:r>
              </m:sub>
            </m:sSub>
            <m:r>
              <m:rPr>
                <m:sty m:val="p"/>
              </m:rPr>
              <m:t>,</m:t>
            </m:r>
            <m:r>
              <m:t>y</m:t>
            </m:r>
            <m:sSub>
              <m:e>
                <m:r>
                  <m:rPr>
                    <m:sty m:val="p"/>
                  </m:rPr>
                  <m:t>′</m:t>
                </m:r>
              </m:e>
              <m:sub>
                <m:r>
                  <m:t>k</m:t>
                </m:r>
              </m:sub>
            </m:sSub>
          </m:e>
        </m:d>
      </m:oMath>
      <w:r>
        <w:rPr>
          <w:rFonts w:ascii="Calibri" w:hAnsi="Calibri"/>
          <w:color w:val="1E293B"/>
          <w:sz w:val="22"/>
        </w:rPr>
        <w:t xml:space="preserve"> </w:t>
      </w:r>
      <w:r>
        <w:rPr>
          <w:rFonts w:ascii="Calibri" w:hAnsi="Calibri"/>
          <w:color w:val="1E293B"/>
          <w:sz w:val="22"/>
        </w:rPr>
        <w:t xml:space="preserve">(</w:t>
      </w:r>
      <m:oMath>
        <m:r>
          <m:t>N</m:t>
        </m:r>
        <m:r>
          <m:rPr>
            <m:sty m:val="p"/>
          </m:rPr>
          <m:t>≥</m:t>
        </m:r>
        <m:r>
          <m:t>4</m:t>
        </m:r>
      </m:oMath>
      <w:r>
        <w:rPr>
          <w:rFonts w:ascii="Calibri" w:hAnsi="Calibri"/>
          <w:color w:val="1E293B"/>
          <w:sz w:val="22"/>
        </w:rPr>
        <w:t xml:space="preserve">) will be:</w:t>
      </w:r>
    </w:p>
    <w:p>
      <w:pPr>
        <w:pStyle w:val="BodyText"/>
        <w:spacing w:after="100" w:line="276" w:lineRule="auto"/>
      </w:pPr>
      <m:oMathPara>
        <m:oMathParaPr>
          <m:jc m:val="center"/>
        </m:oMathParaPr>
        <m:oMath>
          <m:m>
            <m:mPr>
              <m:baseJc m:val="center"/>
              <m:plcHide m:val="on"/>
              <m:mcs>
                <m:mc>
                  <m:mcPr>
                    <m:mcJc m:val="right"/>
                    <m:count m:val="1"/>
                  </m:mcPr>
                </m:mc>
                <m:mc>
                  <m:mcPr>
                    <m:mcJc m:val="left"/>
                    <m:count m:val="1"/>
                  </m:mcPr>
                </m:mc>
              </m:mcs>
            </m:mPr>
            <m:mr>
              <m:e>
                <m:r>
                  <m:rPr>
                    <m:sty m:val="p"/>
                  </m:rPr>
                  <m:t>−</m:t>
                </m:r>
                <m:sSub>
                  <m:e>
                    <m:r>
                      <m:t>x</m:t>
                    </m:r>
                  </m:e>
                  <m:sub>
                    <m:r>
                      <m:t>k</m:t>
                    </m:r>
                  </m:sub>
                </m:sSub>
                <m:sSub>
                  <m:e>
                    <m:r>
                      <m:t>h</m:t>
                    </m:r>
                  </m:e>
                  <m:sub>
                    <m:r>
                      <m:t>11</m:t>
                    </m:r>
                  </m:sub>
                </m:sSub>
                <m:r>
                  <m:rPr>
                    <m:sty m:val="p"/>
                  </m:rPr>
                  <m:t>−</m:t>
                </m:r>
                <m:sSub>
                  <m:e>
                    <m:r>
                      <m:t>y</m:t>
                    </m:r>
                  </m:e>
                  <m:sub>
                    <m:r>
                      <m:t>k</m:t>
                    </m:r>
                  </m:sub>
                </m:sSub>
                <m:sSub>
                  <m:e>
                    <m:r>
                      <m:t>h</m:t>
                    </m:r>
                  </m:e>
                  <m:sub>
                    <m:r>
                      <m:t>12</m:t>
                    </m:r>
                  </m:sub>
                </m:sSub>
                <m:r>
                  <m:rPr>
                    <m:sty m:val="p"/>
                  </m:rPr>
                  <m:t>−</m:t>
                </m:r>
                <m:sSub>
                  <m:e>
                    <m:r>
                      <m:t>h</m:t>
                    </m:r>
                  </m:e>
                  <m:sub>
                    <m:r>
                      <m:t>13</m:t>
                    </m:r>
                  </m:sub>
                </m:sSub>
                <m:r>
                  <m:rPr>
                    <m:sty m:val="p"/>
                  </m:rPr>
                  <m:t>+</m:t>
                </m:r>
                <m:r>
                  <m:t>0</m:t>
                </m:r>
                <m:r>
                  <m:rPr>
                    <m:sty m:val="p"/>
                  </m:rPr>
                  <m:t>+</m:t>
                </m:r>
                <m:r>
                  <m:t>0</m:t>
                </m:r>
                <m:r>
                  <m:rPr>
                    <m:sty m:val="p"/>
                  </m:rPr>
                  <m:t>+</m:t>
                </m:r>
                <m:r>
                  <m:t>0</m:t>
                </m:r>
                <m:r>
                  <m:rPr>
                    <m:sty m:val="p"/>
                  </m:rPr>
                  <m:t>+</m:t>
                </m:r>
                <m:sSub>
                  <m:e>
                    <m:r>
                      <m:t>x</m:t>
                    </m:r>
                  </m:e>
                  <m:sub>
                    <m:r>
                      <m:t>k</m:t>
                    </m:r>
                  </m:sub>
                </m:sSub>
                <m:r>
                  <m:t>x</m:t>
                </m:r>
                <m:sSub>
                  <m:e>
                    <m:r>
                      <m:rPr>
                        <m:sty m:val="p"/>
                      </m:rPr>
                      <m:t>′</m:t>
                    </m:r>
                  </m:e>
                  <m:sub>
                    <m:r>
                      <m:t>k</m:t>
                    </m:r>
                  </m:sub>
                </m:sSub>
                <m:sSub>
                  <m:e>
                    <m:r>
                      <m:t>h</m:t>
                    </m:r>
                  </m:e>
                  <m:sub>
                    <m:r>
                      <m:t>31</m:t>
                    </m:r>
                  </m:sub>
                </m:sSub>
                <m:r>
                  <m:rPr>
                    <m:sty m:val="p"/>
                  </m:rPr>
                  <m:t>+</m:t>
                </m:r>
                <m:sSub>
                  <m:e>
                    <m:r>
                      <m:t>y</m:t>
                    </m:r>
                  </m:e>
                  <m:sub>
                    <m:r>
                      <m:t>k</m:t>
                    </m:r>
                  </m:sub>
                </m:sSub>
                <m:r>
                  <m:t>x</m:t>
                </m:r>
                <m:sSub>
                  <m:e>
                    <m:r>
                      <m:rPr>
                        <m:sty m:val="p"/>
                      </m:rPr>
                      <m:t>′</m:t>
                    </m:r>
                  </m:e>
                  <m:sub>
                    <m:r>
                      <m:t>k</m:t>
                    </m:r>
                  </m:sub>
                </m:sSub>
                <m:sSub>
                  <m:e>
                    <m:r>
                      <m:t>h</m:t>
                    </m:r>
                  </m:e>
                  <m:sub>
                    <m:r>
                      <m:t>32</m:t>
                    </m:r>
                  </m:sub>
                </m:sSub>
                <m:r>
                  <m:rPr>
                    <m:sty m:val="p"/>
                  </m:rPr>
                  <m:t>+</m:t>
                </m:r>
                <m:r>
                  <m:t>x</m:t>
                </m:r>
                <m:sSub>
                  <m:e>
                    <m:r>
                      <m:rPr>
                        <m:sty m:val="p"/>
                      </m:rPr>
                      <m:t>′</m:t>
                    </m:r>
                  </m:e>
                  <m:sub>
                    <m:r>
                      <m:t>k</m:t>
                    </m:r>
                  </m:sub>
                </m:sSub>
                <m:sSub>
                  <m:e>
                    <m:r>
                      <m:t>h</m:t>
                    </m:r>
                  </m:e>
                  <m:sub>
                    <m:r>
                      <m:t>33</m:t>
                    </m:r>
                  </m:sub>
                </m:sSub>
              </m:e>
              <m:e>
                <m:r>
                  <m:rPr>
                    <m:sty m:val="p"/>
                  </m:rPr>
                  <m:t>=</m:t>
                </m:r>
                <m:r>
                  <m:t>0</m:t>
                </m:r>
              </m:e>
            </m:mr>
            <m:mr>
              <m:e>
                <m:r>
                  <m:t>0</m:t>
                </m:r>
                <m:r>
                  <m:rPr>
                    <m:sty m:val="p"/>
                  </m:rPr>
                  <m:t>+</m:t>
                </m:r>
                <m:r>
                  <m:t>0</m:t>
                </m:r>
                <m:r>
                  <m:rPr>
                    <m:sty m:val="p"/>
                  </m:rPr>
                  <m:t>+</m:t>
                </m:r>
                <m:r>
                  <m:t>0</m:t>
                </m:r>
                <m:r>
                  <m:rPr>
                    <m:sty m:val="p"/>
                  </m:rPr>
                  <m:t>−</m:t>
                </m:r>
                <m:sSub>
                  <m:e>
                    <m:r>
                      <m:t>x</m:t>
                    </m:r>
                  </m:e>
                  <m:sub>
                    <m:r>
                      <m:t>k</m:t>
                    </m:r>
                  </m:sub>
                </m:sSub>
                <m:sSub>
                  <m:e>
                    <m:r>
                      <m:t>h</m:t>
                    </m:r>
                  </m:e>
                  <m:sub>
                    <m:r>
                      <m:t>21</m:t>
                    </m:r>
                  </m:sub>
                </m:sSub>
                <m:r>
                  <m:rPr>
                    <m:sty m:val="p"/>
                  </m:rPr>
                  <m:t>−</m:t>
                </m:r>
                <m:sSub>
                  <m:e>
                    <m:r>
                      <m:t>y</m:t>
                    </m:r>
                  </m:e>
                  <m:sub>
                    <m:r>
                      <m:t>k</m:t>
                    </m:r>
                  </m:sub>
                </m:sSub>
                <m:sSub>
                  <m:e>
                    <m:r>
                      <m:t>h</m:t>
                    </m:r>
                  </m:e>
                  <m:sub>
                    <m:r>
                      <m:t>22</m:t>
                    </m:r>
                  </m:sub>
                </m:sSub>
                <m:r>
                  <m:rPr>
                    <m:sty m:val="p"/>
                  </m:rPr>
                  <m:t>−</m:t>
                </m:r>
                <m:sSub>
                  <m:e>
                    <m:r>
                      <m:t>h</m:t>
                    </m:r>
                  </m:e>
                  <m:sub>
                    <m:r>
                      <m:t>23</m:t>
                    </m:r>
                  </m:sub>
                </m:sSub>
                <m:r>
                  <m:rPr>
                    <m:sty m:val="p"/>
                  </m:rPr>
                  <m:t>+</m:t>
                </m:r>
                <m:sSub>
                  <m:e>
                    <m:r>
                      <m:t>x</m:t>
                    </m:r>
                  </m:e>
                  <m:sub>
                    <m:r>
                      <m:t>k</m:t>
                    </m:r>
                  </m:sub>
                </m:sSub>
                <m:r>
                  <m:t>y</m:t>
                </m:r>
                <m:sSub>
                  <m:e>
                    <m:r>
                      <m:rPr>
                        <m:sty m:val="p"/>
                      </m:rPr>
                      <m:t>′</m:t>
                    </m:r>
                  </m:e>
                  <m:sub>
                    <m:r>
                      <m:t>k</m:t>
                    </m:r>
                  </m:sub>
                </m:sSub>
                <m:sSub>
                  <m:e>
                    <m:r>
                      <m:t>h</m:t>
                    </m:r>
                  </m:e>
                  <m:sub>
                    <m:r>
                      <m:t>31</m:t>
                    </m:r>
                  </m:sub>
                </m:sSub>
                <m:r>
                  <m:rPr>
                    <m:sty m:val="p"/>
                  </m:rPr>
                  <m:t>+</m:t>
                </m:r>
                <m:sSub>
                  <m:e>
                    <m:r>
                      <m:t>y</m:t>
                    </m:r>
                  </m:e>
                  <m:sub>
                    <m:r>
                      <m:t>k</m:t>
                    </m:r>
                  </m:sub>
                </m:sSub>
                <m:r>
                  <m:t>y</m:t>
                </m:r>
                <m:sSub>
                  <m:e>
                    <m:r>
                      <m:rPr>
                        <m:sty m:val="p"/>
                      </m:rPr>
                      <m:t>′</m:t>
                    </m:r>
                  </m:e>
                  <m:sub>
                    <m:r>
                      <m:t>k</m:t>
                    </m:r>
                  </m:sub>
                </m:sSub>
                <m:sSub>
                  <m:e>
                    <m:r>
                      <m:t>h</m:t>
                    </m:r>
                  </m:e>
                  <m:sub>
                    <m:r>
                      <m:t>32</m:t>
                    </m:r>
                  </m:sub>
                </m:sSub>
                <m:r>
                  <m:rPr>
                    <m:sty m:val="p"/>
                  </m:rPr>
                  <m:t>+</m:t>
                </m:r>
                <m:r>
                  <m:t>y</m:t>
                </m:r>
                <m:sSub>
                  <m:e>
                    <m:r>
                      <m:rPr>
                        <m:sty m:val="p"/>
                      </m:rPr>
                      <m:t>′</m:t>
                    </m:r>
                  </m:e>
                  <m:sub>
                    <m:r>
                      <m:t>k</m:t>
                    </m:r>
                  </m:sub>
                </m:sSub>
                <m:sSub>
                  <m:e>
                    <m:r>
                      <m:t>h</m:t>
                    </m:r>
                  </m:e>
                  <m:sub>
                    <m:r>
                      <m:t>33</m:t>
                    </m:r>
                  </m:sub>
                </m:sSub>
              </m:e>
              <m:e>
                <m:r>
                  <m:rPr>
                    <m:sty m:val="p"/>
                  </m:rPr>
                  <m:t>=</m:t>
                </m:r>
                <m:r>
                  <m:t>0</m:t>
                </m:r>
              </m:e>
            </m:mr>
          </m:m>
        </m:oMath>
      </m:oMathPara>
    </w:p>
    <w:p>
      <w:pPr>
        <w:pStyle w:val="FirstParagraph"/>
        <w:spacing w:after="100" w:line="276" w:lineRule="auto"/>
      </w:pPr>
      <w:r>
        <w:rPr>
          <w:rFonts w:ascii="Calibri" w:hAnsi="Calibri"/>
          <w:color w:val="1E293B"/>
          <w:sz w:val="22"/>
        </w:rPr>
        <w:t xml:space="preserve">When these two equations are combined, we get the system matrix equation</w:t>
      </w:r>
      <w:r>
        <w:rPr>
          <w:rFonts w:ascii="Calibri" w:hAnsi="Calibri"/>
          <w:color w:val="1E293B"/>
          <w:sz w:val="22"/>
        </w:rPr>
        <w:t xml:space="preserve"> </w:t>
      </w:r>
      <m:oMath>
        <m:sSub>
          <m:e>
            <m:r>
              <m:rPr>
                <m:sty m:val="b"/>
              </m:rPr>
              <m:t>A</m:t>
            </m:r>
          </m:e>
          <m:sub>
            <m:r>
              <m:t>2</m:t>
            </m:r>
            <m:r>
              <m:t>N</m:t>
            </m:r>
            <m:r>
              <m:rPr>
                <m:sty m:val="p"/>
              </m:rPr>
              <m:t>×</m:t>
            </m:r>
            <m:r>
              <m:t>9</m:t>
            </m:r>
          </m:sub>
        </m:sSub>
        <m:r>
          <m:rPr>
            <m:sty m:val="b"/>
          </m:rPr>
          <m:t>h</m:t>
        </m:r>
        <m:r>
          <m:rPr>
            <m:sty m:val="p"/>
          </m:rPr>
          <m:t>=</m:t>
        </m:r>
        <m:r>
          <m:rPr>
            <m:sty m:val="b"/>
          </m:rPr>
          <m:t>0</m:t>
        </m:r>
      </m:oMath>
      <w:r>
        <w:rPr>
          <w:rFonts w:ascii="Calibri" w:hAnsi="Calibri"/>
          <w:color w:val="1E293B"/>
          <w:sz w:val="22"/>
        </w:rPr>
        <w:t xml:space="preserve">. In order to solve the system using the SVD technique (</w:t>
      </w:r>
      <m:oMath>
        <m:r>
          <m:rPr>
            <m:sty m:val="b"/>
          </m:rPr>
          <m:t>A</m:t>
        </m:r>
        <m:r>
          <m:rPr>
            <m:sty m:val="p"/>
          </m:rPr>
          <m:t>=</m:t>
        </m:r>
        <m:r>
          <m:rPr>
            <m:sty m:val="b"/>
          </m:rPr>
          <m:t>U</m:t>
        </m:r>
        <m:r>
          <m:rPr>
            <m:sty m:val="b"/>
          </m:rPr>
          <m:t>Σ</m:t>
        </m:r>
        <m:sSup>
          <m:e>
            <m:r>
              <m:rPr>
                <m:sty m:val="b"/>
              </m:rPr>
              <m:t>V</m:t>
            </m:r>
          </m:e>
          <m:sup>
            <m:r>
              <m:t>T</m:t>
            </m:r>
          </m:sup>
        </m:sSup>
      </m:oMath>
      <w:r>
        <w:rPr>
          <w:rFonts w:ascii="Calibri" w:hAnsi="Calibri"/>
          <w:color w:val="1E293B"/>
          <w:sz w:val="22"/>
        </w:rPr>
        <w:t xml:space="preserve">), we obtain the homography vector</w:t>
      </w:r>
      <w:r>
        <w:rPr>
          <w:rFonts w:ascii="Calibri" w:hAnsi="Calibri"/>
          <w:color w:val="1E293B"/>
          <w:sz w:val="22"/>
        </w:rPr>
        <w:t xml:space="preserve"> </w:t>
      </w:r>
      <m:oMath>
        <m:r>
          <m:rPr>
            <m:sty m:val="b"/>
          </m:rPr>
          <m:t>h</m:t>
        </m:r>
      </m:oMath>
      <w:r>
        <w:rPr>
          <w:rFonts w:ascii="Calibri" w:hAnsi="Calibri"/>
          <w:color w:val="1E293B"/>
          <w:sz w:val="22"/>
        </w:rPr>
        <w:t xml:space="preserve"> </w:t>
      </w:r>
      <w:r>
        <w:rPr>
          <w:rFonts w:ascii="Calibri" w:hAnsi="Calibri"/>
          <w:color w:val="1E293B"/>
          <w:sz w:val="22"/>
        </w:rPr>
        <w:t xml:space="preserve">from the column in</w:t>
      </w:r>
      <w:r>
        <w:rPr>
          <w:rFonts w:ascii="Calibri" w:hAnsi="Calibri"/>
          <w:color w:val="1E293B"/>
          <w:sz w:val="22"/>
        </w:rPr>
        <w:t xml:space="preserve"> </w:t>
      </w:r>
      <m:oMath>
        <m:r>
          <m:rPr>
            <m:sty m:val="b"/>
          </m:rPr>
          <m:t>V</m:t>
        </m:r>
      </m:oMath>
      <w:r>
        <w:rPr>
          <w:rFonts w:ascii="Calibri" w:hAnsi="Calibri"/>
          <w:color w:val="1E293B"/>
          <w:sz w:val="22"/>
        </w:rPr>
        <w:t xml:space="preserve"> </w:t>
      </w:r>
      <w:r>
        <w:rPr>
          <w:rFonts w:ascii="Calibri" w:hAnsi="Calibri"/>
          <w:color w:val="1E293B"/>
          <w:sz w:val="22"/>
        </w:rPr>
        <w:t xml:space="preserve">that has the smallest singular value.</w:t>
      </w:r>
    </w:p>
    <w:p>
      <w:pPr>
        <w:pStyle w:val="BodyText"/>
        <w:spacing w:after="100" w:line="276" w:lineRule="auto"/>
      </w:pPr>
      <w:r>
        <w:rPr>
          <w:rFonts w:ascii="Calibri" w:hAnsi="Calibri"/>
          <w:b/>
          <w:bCs/>
          <w:color w:val="1E293B"/>
          <w:sz w:val="22"/>
        </w:rPr>
        <w:t xml:space="preserve">Comparative Analysis of Visual Fiducial Marker Systems:</w:t>
      </w:r>
      <w:r>
        <w:rPr>
          <w:rFonts w:ascii="Calibri" w:hAnsi="Calibri"/>
          <w:color w:val="1E293B"/>
          <w:sz w:val="22"/>
        </w:rPr>
        <w:t xml:space="preserve"> </w:t>
      </w:r>
      <w:r>
        <w:rPr>
          <w:rFonts w:ascii="Calibri" w:hAnsi="Calibri"/>
          <w:color w:val="1E293B"/>
          <w:sz w:val="22"/>
        </w:rPr>
        <w:t xml:space="preserve">The fiducials must be placed at the corners of the printed image in order for them to act as references during homography</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w:t>
      </w:r>
      <w:r>
        <w:rPr>
          <w:rFonts w:ascii="Calibri" w:hAnsi="Calibri"/>
          <w:color w:val="1E293B"/>
          <w:sz w:val="22"/>
        </w:rPr>
        <w:t xml:space="preserve"> </w:t>
      </w:r>
      <w:hyperlink w:anchor="ref-Kallwies2020Determining">
        <w:r>
          <w:rPr>
            <w:rStyle w:val="Hyperlink"/>
          </w:rPr>
          <w:t xml:space="preserve">[22]</w:t>
        </w:r>
      </w:hyperlink>
      <w:r>
        <w:rPr>
          <w:rFonts w:ascii="Calibri" w:hAnsi="Calibri"/>
          <w:color w:val="1E293B"/>
          <w:sz w:val="22"/>
        </w:rPr>
        <w:t xml:space="preserve">,</w:t>
      </w:r>
      <w:r>
        <w:rPr>
          <w:rFonts w:ascii="Calibri" w:hAnsi="Calibri"/>
          <w:color w:val="1E293B"/>
          <w:sz w:val="22"/>
        </w:rPr>
        <w:t xml:space="preserve"> </w:t>
      </w:r>
      <w:hyperlink w:anchor="ref-Shabalina2018ARTag">
        <w:r>
          <w:rPr>
            <w:rStyle w:val="Hyperlink"/>
          </w:rPr>
          <w:t xml:space="preserve">[23]</w:t>
        </w:r>
      </w:hyperlink>
      <w:r>
        <w:rPr>
          <w:rFonts w:ascii="Calibri" w:hAnsi="Calibri"/>
          <w:color w:val="1E293B"/>
          <w:sz w:val="22"/>
        </w:rPr>
        <w:t xml:space="preserve">,</w:t>
      </w:r>
      <w:r>
        <w:rPr>
          <w:rFonts w:ascii="Calibri" w:hAnsi="Calibri"/>
          <w:color w:val="1E293B"/>
          <w:sz w:val="22"/>
        </w:rPr>
        <w:t xml:space="preserve"> </w:t>
      </w:r>
      <w:hyperlink w:anchor="ref-Kalaitzakis2021Fiducial">
        <w:r>
          <w:rPr>
            <w:rStyle w:val="Hyperlink"/>
          </w:rPr>
          <w:t xml:space="preserve">[24]</w:t>
        </w:r>
      </w:hyperlink>
      <w:r>
        <w:rPr>
          <w:rFonts w:ascii="Calibri" w:hAnsi="Calibri"/>
          <w:color w:val="1E293B"/>
          <w:sz w:val="22"/>
        </w:rPr>
        <w:t xml:space="preserve">,</w:t>
      </w:r>
      <w:r>
        <w:rPr>
          <w:rFonts w:ascii="Calibri" w:hAnsi="Calibri"/>
          <w:color w:val="1E293B"/>
          <w:sz w:val="22"/>
        </w:rPr>
        <w:t xml:space="preserve"> </w:t>
      </w:r>
      <w:hyperlink w:anchor="ref-GarridoJurado2026ArUco">
        <w:r>
          <w:rPr>
            <w:rStyle w:val="Hyperlink"/>
          </w:rPr>
          <w:t xml:space="preserve">[35]</w:t>
        </w:r>
      </w:hyperlink>
      <w:r>
        <w:rPr>
          <w:rFonts w:ascii="Calibri" w:hAnsi="Calibri"/>
          <w:color w:val="1E293B"/>
          <w:sz w:val="22"/>
        </w:rPr>
        <w:t xml:space="preserve">,</w:t>
      </w:r>
      <w:r>
        <w:rPr>
          <w:rFonts w:ascii="Calibri" w:hAnsi="Calibri"/>
          <w:color w:val="1E293B"/>
          <w:sz w:val="22"/>
        </w:rPr>
        <w:t xml:space="preserve"> </w:t>
      </w:r>
      <w:hyperlink w:anchor="ref-Fiala2010Designing">
        <w:r>
          <w:rPr>
            <w:rStyle w:val="Hyperlink"/>
          </w:rPr>
          <w:t xml:space="preserve">[53]</w:t>
        </w:r>
      </w:hyperlink>
      <w:r>
        <w:rPr>
          <w:rFonts w:ascii="Calibri" w:hAnsi="Calibri"/>
          <w:color w:val="1E293B"/>
          <w:sz w:val="22"/>
        </w:rPr>
        <w:t xml:space="preserve">,</w:t>
      </w:r>
      <w:r>
        <w:rPr>
          <w:rFonts w:ascii="Calibri" w:hAnsi="Calibri"/>
          <w:color w:val="1E293B"/>
          <w:sz w:val="22"/>
        </w:rPr>
        <w:t xml:space="preserve"> </w:t>
      </w:r>
      <w:hyperlink w:anchor="ref-Zhang2022DeepTag">
        <w:r>
          <w:rPr>
            <w:rStyle w:val="Hyperlink"/>
          </w:rPr>
          <w:t xml:space="preserve">[54]</w:t>
        </w:r>
      </w:hyperlink>
      <w:r>
        <w:rPr>
          <w:rFonts w:ascii="Calibri" w:hAnsi="Calibri"/>
          <w:color w:val="1E293B"/>
          <w:sz w:val="22"/>
        </w:rPr>
        <w:t xml:space="preserve">. There have been three main stages in the evolution of fiducial marker tracking on a plane surface:</w:t>
      </w:r>
    </w:p>
    <w:p>
      <w:pPr>
        <w:numPr>
          <w:ilvl w:val="0"/>
          <w:numId w:val="1024"/>
        </w:numPr>
        <w:spacing w:after="100" w:line="276" w:lineRule="auto"/>
      </w:pPr>
      <w:r>
        <w:rPr>
          <w:rFonts w:ascii="Calibri" w:hAnsi="Calibri"/>
          <w:b/>
          <w:bCs/>
          <w:color w:val="1E293B"/>
          <w:sz w:val="22"/>
        </w:rPr>
        <w:t xml:space="preserve">Foundational Edge-Based Digital Tags (ARTag):</w:t>
      </w:r>
      <w:r>
        <w:rPr>
          <w:rFonts w:ascii="Calibri" w:hAnsi="Calibri"/>
          <w:color w:val="1E293B"/>
          <w:sz w:val="22"/>
        </w:rPr>
        <w:t xml:space="preserve"> </w:t>
      </w:r>
      <w:r>
        <w:rPr>
          <w:rFonts w:ascii="Calibri" w:hAnsi="Calibri"/>
          <w:color w:val="1E293B"/>
          <w:sz w:val="22"/>
        </w:rPr>
        <w:t xml:space="preserve">ARTag architecture concept was introduced by Fiala</w:t>
      </w:r>
      <w:r>
        <w:rPr>
          <w:rFonts w:ascii="Calibri" w:hAnsi="Calibri"/>
          <w:color w:val="1E293B"/>
          <w:sz w:val="22"/>
        </w:rPr>
        <w:t xml:space="preserve"> </w:t>
      </w:r>
      <w:hyperlink w:anchor="ref-Fiala2010Designing">
        <w:r>
          <w:rPr>
            <w:rStyle w:val="Hyperlink"/>
          </w:rPr>
          <w:t xml:space="preserve">[53]</w:t>
        </w:r>
      </w:hyperlink>
      <w:r>
        <w:rPr>
          <w:rFonts w:ascii="Calibri" w:hAnsi="Calibri"/>
          <w:color w:val="1E293B"/>
          <w:sz w:val="22"/>
        </w:rPr>
        <w:t xml:space="preserve"> </w:t>
      </w:r>
      <w:r>
        <w:rPr>
          <w:rFonts w:ascii="Calibri" w:hAnsi="Calibri"/>
          <w:color w:val="1E293B"/>
          <w:sz w:val="22"/>
        </w:rPr>
        <w:t xml:space="preserve">and it consisted of two phases; one was the candidate quads generation using edge gradient method and second was digital validation using forward error correction. It solved the problems of poor lighting condition and false positives in template-correlation based methods.</w:t>
      </w:r>
    </w:p>
    <w:p>
      <w:pPr>
        <w:numPr>
          <w:ilvl w:val="0"/>
          <w:numId w:val="1024"/>
        </w:numPr>
        <w:spacing w:after="100" w:line="276" w:lineRule="auto"/>
      </w:pPr>
      <w:r>
        <w:rPr>
          <w:rFonts w:ascii="Calibri" w:hAnsi="Calibri"/>
          <w:b/>
          <w:bCs/>
          <w:color w:val="1E293B"/>
          <w:sz w:val="22"/>
        </w:rPr>
        <w:t xml:space="preserve">Line Clustering Based on Sub-Pixel Level and Hamming Code Methods (AprilTag and ArUco):</w:t>
      </w:r>
      <w:r>
        <w:rPr>
          <w:rFonts w:ascii="Calibri" w:hAnsi="Calibri"/>
          <w:color w:val="1E293B"/>
          <w:sz w:val="22"/>
        </w:rPr>
        <w:t xml:space="preserve"> </w:t>
      </w:r>
      <w:r>
        <w:rPr>
          <w:rFonts w:ascii="Calibri" w:hAnsi="Calibri"/>
          <w:color w:val="1E293B"/>
          <w:sz w:val="22"/>
        </w:rPr>
        <w:t xml:space="preserve">As far as the localization of corners is concerned, both AprilTag</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 </w:t>
      </w:r>
      <w:r>
        <w:rPr>
          <w:rFonts w:ascii="Calibri" w:hAnsi="Calibri"/>
          <w:color w:val="1E293B"/>
          <w:sz w:val="22"/>
        </w:rPr>
        <w:t xml:space="preserve">and ArUco</w:t>
      </w:r>
      <w:r>
        <w:rPr>
          <w:rFonts w:ascii="Calibri" w:hAnsi="Calibri"/>
          <w:color w:val="1E293B"/>
          <w:sz w:val="22"/>
        </w:rPr>
        <w:t xml:space="preserve"> </w:t>
      </w:r>
      <w:hyperlink w:anchor="ref-GarridoJurado2026ArUco">
        <w:r>
          <w:rPr>
            <w:rStyle w:val="Hyperlink"/>
          </w:rPr>
          <w:t xml:space="preserve">[35]</w:t>
        </w:r>
      </w:hyperlink>
      <w:r>
        <w:rPr>
          <w:rFonts w:ascii="Calibri" w:hAnsi="Calibri"/>
          <w:color w:val="1E293B"/>
          <w:sz w:val="22"/>
        </w:rPr>
        <w:t xml:space="preserve"> </w:t>
      </w:r>
      <w:r>
        <w:rPr>
          <w:rFonts w:ascii="Calibri" w:hAnsi="Calibri"/>
          <w:color w:val="1E293B"/>
          <w:sz w:val="22"/>
        </w:rPr>
        <w:t xml:space="preserve">used the similar approach where sub-pixel level gradient-based line clustering and thresholding algorithms were involved. According to comparative analyses conducted by Shabalina et al.</w:t>
      </w:r>
      <w:r>
        <w:rPr>
          <w:rFonts w:ascii="Calibri" w:hAnsi="Calibri"/>
          <w:color w:val="1E293B"/>
          <w:sz w:val="22"/>
        </w:rPr>
        <w:t xml:space="preserve"> </w:t>
      </w:r>
      <w:hyperlink w:anchor="ref-Shabalina2018ARTag">
        <w:r>
          <w:rPr>
            <w:rStyle w:val="Hyperlink"/>
          </w:rPr>
          <w:t xml:space="preserve">[23]</w:t>
        </w:r>
      </w:hyperlink>
      <w:r>
        <w:rPr>
          <w:rFonts w:ascii="Calibri" w:hAnsi="Calibri"/>
          <w:color w:val="1E293B"/>
          <w:sz w:val="22"/>
        </w:rPr>
        <w:t xml:space="preserve">, Kallwies et al.</w:t>
      </w:r>
      <w:r>
        <w:rPr>
          <w:rFonts w:ascii="Calibri" w:hAnsi="Calibri"/>
          <w:color w:val="1E293B"/>
          <w:sz w:val="22"/>
        </w:rPr>
        <w:t xml:space="preserve"> </w:t>
      </w:r>
      <w:hyperlink w:anchor="ref-Kallwies2020Determining">
        <w:r>
          <w:rPr>
            <w:rStyle w:val="Hyperlink"/>
          </w:rPr>
          <w:t xml:space="preserve">[22]</w:t>
        </w:r>
      </w:hyperlink>
      <w:r>
        <w:rPr>
          <w:rFonts w:ascii="Calibri" w:hAnsi="Calibri"/>
          <w:color w:val="1E293B"/>
          <w:sz w:val="22"/>
        </w:rPr>
        <w:t xml:space="preserve"> </w:t>
      </w:r>
      <w:r>
        <w:rPr>
          <w:rFonts w:ascii="Calibri" w:hAnsi="Calibri"/>
          <w:color w:val="1E293B"/>
          <w:sz w:val="22"/>
        </w:rPr>
        <w:t xml:space="preserve">and Kalaitzakis et al.</w:t>
      </w:r>
      <w:r>
        <w:rPr>
          <w:rFonts w:ascii="Calibri" w:hAnsi="Calibri"/>
          <w:color w:val="1E293B"/>
          <w:sz w:val="22"/>
        </w:rPr>
        <w:t xml:space="preserve"> </w:t>
      </w:r>
      <w:hyperlink w:anchor="ref-Kalaitzakis2021Fiducial">
        <w:r>
          <w:rPr>
            <w:rStyle w:val="Hyperlink"/>
          </w:rPr>
          <w:t xml:space="preserve">[24]</w:t>
        </w:r>
      </w:hyperlink>
      <w:r>
        <w:rPr>
          <w:rFonts w:ascii="Calibri" w:hAnsi="Calibri"/>
          <w:color w:val="1E293B"/>
          <w:sz w:val="22"/>
        </w:rPr>
        <w:t xml:space="preserve">, the smallest median corner error, which is equal to 0.017 pixels, belongs to AprilTag despite being tilted to</w:t>
      </w:r>
      <w:r>
        <w:rPr>
          <w:rFonts w:ascii="Calibri" w:hAnsi="Calibri"/>
          <w:color w:val="1E293B"/>
          <w:sz w:val="22"/>
        </w:rPr>
        <w:t xml:space="preserve"> </w:t>
      </w:r>
      <m:oMath>
        <m:sSup>
          <m:e>
            <m:r>
              <m:t>75</m:t>
            </m:r>
          </m:e>
          <m:sup>
            <m:r>
              <m:rPr>
                <m:sty m:val="p"/>
              </m:rPr>
              <m:t>∘</m:t>
            </m:r>
          </m:sup>
        </m:sSup>
      </m:oMath>
      <w:r>
        <w:rPr>
          <w:rFonts w:ascii="Calibri" w:hAnsi="Calibri"/>
          <w:color w:val="1E293B"/>
          <w:sz w:val="22"/>
        </w:rPr>
        <w:t xml:space="preserve">.</w:t>
      </w:r>
    </w:p>
    <w:p>
      <w:pPr>
        <w:numPr>
          <w:ilvl w:val="0"/>
          <w:numId w:val="1024"/>
        </w:numPr>
        <w:spacing w:after="100" w:line="276" w:lineRule="auto"/>
      </w:pPr>
      <w:r>
        <w:rPr>
          <w:rFonts w:ascii="Calibri" w:hAnsi="Calibri"/>
          <w:b/>
          <w:bCs/>
          <w:color w:val="1E293B"/>
          <w:sz w:val="22"/>
        </w:rPr>
        <w:t xml:space="preserve">Deep Tagging Keypoints Detector (DeepTag):</w:t>
      </w:r>
      <w:r>
        <w:rPr>
          <w:rFonts w:ascii="Calibri" w:hAnsi="Calibri"/>
          <w:color w:val="1E293B"/>
          <w:sz w:val="22"/>
        </w:rPr>
        <w:t xml:space="preserve"> </w:t>
      </w:r>
      <w:r>
        <w:rPr>
          <w:rFonts w:ascii="Calibri" w:hAnsi="Calibri"/>
          <w:color w:val="1E293B"/>
          <w:sz w:val="22"/>
        </w:rPr>
        <w:t xml:space="preserve">DeepTag by Zhang et al.</w:t>
      </w:r>
      <w:r>
        <w:rPr>
          <w:rFonts w:ascii="Calibri" w:hAnsi="Calibri"/>
          <w:color w:val="1E293B"/>
          <w:sz w:val="22"/>
        </w:rPr>
        <w:t xml:space="preserve"> </w:t>
      </w:r>
      <w:hyperlink w:anchor="ref-Zhang2022DeepTag">
        <w:r>
          <w:rPr>
            <w:rStyle w:val="Hyperlink"/>
          </w:rPr>
          <w:t xml:space="preserve">[54]</w:t>
        </w:r>
      </w:hyperlink>
      <w:r>
        <w:rPr>
          <w:rFonts w:ascii="Calibri" w:hAnsi="Calibri"/>
          <w:color w:val="1E293B"/>
          <w:sz w:val="22"/>
        </w:rPr>
        <w:t xml:space="preserve"> </w:t>
      </w:r>
      <w:r>
        <w:rPr>
          <w:rFonts w:ascii="Calibri" w:hAnsi="Calibri"/>
          <w:color w:val="1E293B"/>
          <w:sz w:val="22"/>
        </w:rPr>
        <w:t xml:space="preserve">uses a fully convolutional neural network to detect digital keypoints markers under conditions of high motion blur and extremely oblique viewpoints.</w:t>
      </w:r>
    </w:p>
    <w:p>
      <w:pPr>
        <w:pStyle w:val="FirstParagraph"/>
        <w:spacing w:after="100" w:line="276" w:lineRule="auto"/>
      </w:pPr>
      <w:r>
        <w:rPr>
          <w:rFonts w:ascii="Calibri" w:hAnsi="Calibri"/>
          <w:color w:val="1E293B"/>
          <w:sz w:val="22"/>
        </w:rPr>
        <w:t xml:space="preserve">Although the marker detection approaches using deep learning techniques such as DeepTag</w:t>
      </w:r>
      <w:r>
        <w:rPr>
          <w:rFonts w:ascii="Calibri" w:hAnsi="Calibri"/>
          <w:color w:val="1E293B"/>
          <w:sz w:val="22"/>
        </w:rPr>
        <w:t xml:space="preserve"> </w:t>
      </w:r>
      <w:hyperlink w:anchor="ref-Zhang2022DeepTag">
        <w:r>
          <w:rPr>
            <w:rStyle w:val="Hyperlink"/>
          </w:rPr>
          <w:t xml:space="preserve">[54]</w:t>
        </w:r>
      </w:hyperlink>
      <w:r>
        <w:rPr>
          <w:rFonts w:ascii="Calibri" w:hAnsi="Calibri"/>
          <w:color w:val="1E293B"/>
          <w:sz w:val="22"/>
        </w:rPr>
        <w:t xml:space="preserve"> </w:t>
      </w:r>
      <w:r>
        <w:rPr>
          <w:rFonts w:ascii="Calibri" w:hAnsi="Calibri"/>
          <w:color w:val="1E293B"/>
          <w:sz w:val="22"/>
        </w:rPr>
        <w:t xml:space="preserve">have excellent robustness, the conventional AprilTag marker detection algorithm</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 </w:t>
      </w:r>
      <w:r>
        <w:rPr>
          <w:rFonts w:ascii="Calibri" w:hAnsi="Calibri"/>
          <w:color w:val="1E293B"/>
          <w:sz w:val="22"/>
        </w:rPr>
        <w:t xml:space="preserve">takes less than 1.0 millisecond per frame on the CPU in sub-pixel precision. This will provide us with the ability to do parallel processing of MediaPipe joints and PyTorch touch detection without the use of GPU in a regular CPU. Therefore, border AprilTags are preferred for our paper keyboard.</w:t>
      </w:r>
    </w:p>
    <w:bookmarkEnd w:id="82"/>
    <w:bookmarkStart w:id="83" w:name="X375d5a59286ededd9612a19a1072b18c11897d6"/>
    <w:p>
      <w:pPr>
        <w:pStyle w:val="Heading4"/>
        <w:spacing w:after="100" w:line="276" w:lineRule="auto"/>
      </w:pPr>
      <w:r>
        <w:rPr>
          <w:rStyle w:val="SectionNumber"/>
          <w:rFonts w:ascii="Calibri" w:hAnsi="Calibri"/>
          <w:color w:val="1E293B"/>
          <w:sz w:val="22"/>
        </w:rPr>
        <w:t xml:space="preserve">2.5.1.4</w:t>
      </w:r>
      <w:r>
        <w:rPr>
          <w:rFonts w:ascii="Calibri" w:hAnsi="Calibri"/>
          <w:color w:val="1E293B"/>
          <w:sz w:val="22"/>
        </w:rPr>
        <w:tab/>
      </w:r>
      <w:r>
        <w:rPr>
          <w:rFonts w:ascii="Calibri" w:hAnsi="Calibri"/>
          <w:color w:val="1E293B"/>
          <w:sz w:val="22"/>
        </w:rPr>
        <w:t xml:space="preserve">Deep Sequential Temporal Touch Detection Models</w:t>
      </w:r>
    </w:p>
    <w:p>
      <w:pPr>
        <w:pStyle w:val="FirstParagraph"/>
        <w:spacing w:after="100" w:line="276" w:lineRule="auto"/>
      </w:pPr>
      <w:r>
        <w:rPr>
          <w:rFonts w:ascii="Calibri" w:hAnsi="Calibri"/>
          <w:color w:val="1E293B"/>
          <w:sz w:val="22"/>
        </w:rPr>
        <w:t xml:space="preserve">Detection of touches based on normalized landmarks of the finger surface takes place via the analysis of motion patterns in various frames</w:t>
      </w:r>
      <w:r>
        <w:rPr>
          <w:rFonts w:ascii="Calibri" w:hAnsi="Calibri"/>
          <w:color w:val="1E293B"/>
          <w:sz w:val="22"/>
        </w:rPr>
        <w:t xml:space="preserve"> </w:t>
      </w:r>
      <w:hyperlink w:anchor="ref-Hochreiter1997LSTM">
        <w:r>
          <w:rPr>
            <w:rStyle w:val="Hyperlink"/>
          </w:rPr>
          <w:t xml:space="preserve">[31]</w:t>
        </w:r>
      </w:hyperlink>
      <w:r>
        <w:rPr>
          <w:rFonts w:ascii="Calibri" w:hAnsi="Calibri"/>
          <w:color w:val="1E293B"/>
          <w:sz w:val="22"/>
        </w:rPr>
        <w:t xml:space="preserve">,</w:t>
      </w:r>
      <w:r>
        <w:rPr>
          <w:rFonts w:ascii="Calibri" w:hAnsi="Calibri"/>
          <w:color w:val="1E293B"/>
          <w:sz w:val="22"/>
        </w:rPr>
        <w:t xml:space="preserve"> </w:t>
      </w:r>
      <w:hyperlink w:anchor="ref-Gammulle2021TMMF">
        <w:r>
          <w:rPr>
            <w:rStyle w:val="Hyperlink"/>
          </w:rPr>
          <w:t xml:space="preserve">[32]</w:t>
        </w:r>
      </w:hyperlink>
      <w:r>
        <w:rPr>
          <w:rFonts w:ascii="Calibri" w:hAnsi="Calibri"/>
          <w:color w:val="1E293B"/>
          <w:sz w:val="22"/>
        </w:rPr>
        <w:t xml:space="preserve">,</w:t>
      </w:r>
      <w:r>
        <w:rPr>
          <w:rFonts w:ascii="Calibri" w:hAnsi="Calibri"/>
          <w:color w:val="1E293B"/>
          <w:sz w:val="22"/>
        </w:rPr>
        <w:t xml:space="preserve"> </w:t>
      </w:r>
      <w:hyperlink w:anchor="ref-Nunez2018Convolutional">
        <w:r>
          <w:rPr>
            <w:rStyle w:val="Hyperlink"/>
          </w:rPr>
          <w:t xml:space="preserve">[37]</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The velocity based approach such as clicking when the speed of the falling object exceeds a particular value (</w:t>
      </w:r>
      <m:oMath>
        <m:sSub>
          <m:e>
            <m:r>
              <m:t>V</m:t>
            </m:r>
          </m:e>
          <m:sub>
            <m:r>
              <m:t>y</m:t>
            </m:r>
          </m:sub>
        </m:sSub>
        <m:r>
          <m:rPr>
            <m:sty m:val="p"/>
          </m:rPr>
          <m:t>&gt;</m:t>
        </m:r>
        <m:r>
          <m:t>θ</m:t>
        </m:r>
      </m:oMath>
      <w:r>
        <w:rPr>
          <w:rFonts w:ascii="Calibri" w:hAnsi="Calibri"/>
          <w:color w:val="1E293B"/>
          <w:sz w:val="22"/>
        </w:rPr>
        <w:t xml:space="preserve">) is not very effective because of the hovering effect and finger coupling causing variations in the speed</w:t>
      </w:r>
      <w:r>
        <w:rPr>
          <w:rFonts w:ascii="Calibri" w:hAnsi="Calibri"/>
          <w:color w:val="1E293B"/>
          <w:sz w:val="22"/>
        </w:rPr>
        <w:t xml:space="preserve"> </w:t>
      </w:r>
      <w:hyperlink w:anchor="ref-Simao2016Unsupervised">
        <w:r>
          <w:rPr>
            <w:rStyle w:val="Hyperlink"/>
          </w:rPr>
          <w:t xml:space="preserve">[33]</w:t>
        </w:r>
      </w:hyperlink>
      <w:r>
        <w:rPr>
          <w:rFonts w:ascii="Calibri" w:hAnsi="Calibri"/>
          <w:color w:val="1E293B"/>
          <w:sz w:val="22"/>
        </w:rPr>
        <w:t xml:space="preserve">,</w:t>
      </w:r>
      <w:r>
        <w:rPr>
          <w:rFonts w:ascii="Calibri" w:hAnsi="Calibri"/>
          <w:color w:val="1E293B"/>
          <w:sz w:val="22"/>
        </w:rPr>
        <w:t xml:space="preserve"> </w:t>
      </w:r>
      <w:hyperlink w:anchor="ref-Toshpulatov2024RealTime">
        <w:r>
          <w:rPr>
            <w:rStyle w:val="Hyperlink"/>
          </w:rPr>
          <w:t xml:space="preserve">[39]</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RNNs, particularly LSTM (Long Short-Term Memory) networks</w:t>
      </w:r>
      <w:r>
        <w:rPr>
          <w:rFonts w:ascii="Calibri" w:hAnsi="Calibri"/>
          <w:color w:val="1E293B"/>
          <w:sz w:val="22"/>
        </w:rPr>
        <w:t xml:space="preserve"> </w:t>
      </w:r>
      <w:hyperlink w:anchor="ref-Hochreiter1997LSTM">
        <w:r>
          <w:rPr>
            <w:rStyle w:val="Hyperlink"/>
          </w:rPr>
          <w:t xml:space="preserve">[31]</w:t>
        </w:r>
      </w:hyperlink>
      <w:r>
        <w:rPr>
          <w:rFonts w:ascii="Calibri" w:hAnsi="Calibri"/>
          <w:color w:val="1E293B"/>
          <w:sz w:val="22"/>
        </w:rPr>
        <w:t xml:space="preserve">, can be used effectively in motion-based data classification</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w:t>
      </w:r>
      <w:r>
        <w:rPr>
          <w:rFonts w:ascii="Calibri" w:hAnsi="Calibri"/>
          <w:color w:val="1E293B"/>
          <w:sz w:val="22"/>
        </w:rPr>
        <w:t xml:space="preserve"> </w:t>
      </w:r>
      <w:hyperlink w:anchor="ref-Doan2022Efficient">
        <w:r>
          <w:rPr>
            <w:rStyle w:val="Hyperlink"/>
          </w:rPr>
          <w:t xml:space="preserve">[36]</w:t>
        </w:r>
      </w:hyperlink>
      <w:r>
        <w:rPr>
          <w:rFonts w:ascii="Calibri" w:hAnsi="Calibri"/>
          <w:color w:val="1E293B"/>
          <w:sz w:val="22"/>
        </w:rPr>
        <w:t xml:space="preserve">,</w:t>
      </w:r>
      <w:r>
        <w:rPr>
          <w:rFonts w:ascii="Calibri" w:hAnsi="Calibri"/>
          <w:color w:val="1E293B"/>
          <w:sz w:val="22"/>
        </w:rPr>
        <w:t xml:space="preserve"> </w:t>
      </w:r>
      <w:hyperlink w:anchor="ref-Nunez2018Convolutional">
        <w:r>
          <w:rPr>
            <w:rStyle w:val="Hyperlink"/>
          </w:rPr>
          <w:t xml:space="preserve">[37]</w:t>
        </w:r>
      </w:hyperlink>
      <w:r>
        <w:rPr>
          <w:rFonts w:ascii="Calibri" w:hAnsi="Calibri"/>
          <w:color w:val="1E293B"/>
          <w:sz w:val="22"/>
        </w:rPr>
        <w:t xml:space="preserve">,</w:t>
      </w:r>
      <w:r>
        <w:rPr>
          <w:rFonts w:ascii="Calibri" w:hAnsi="Calibri"/>
          <w:color w:val="1E293B"/>
          <w:sz w:val="22"/>
        </w:rPr>
        <w:t xml:space="preserve"> </w:t>
      </w:r>
      <w:hyperlink w:anchor="ref-Ikram2020Skeleton">
        <w:r>
          <w:rPr>
            <w:rStyle w:val="Hyperlink"/>
          </w:rPr>
          <w:t xml:space="preserve">[49]</w:t>
        </w:r>
      </w:hyperlink>
      <w:r>
        <w:rPr>
          <w:rFonts w:ascii="Calibri" w:hAnsi="Calibri"/>
          <w:color w:val="1E293B"/>
          <w:sz w:val="22"/>
        </w:rPr>
        <w:t xml:space="preserve">. The primary features that the LSTM network utilizes for pattern recognition from sequences are:</w:t>
      </w:r>
    </w:p>
    <w:p>
      <w:pPr>
        <w:pStyle w:val="BodyText"/>
        <w:spacing w:after="100" w:line="276" w:lineRule="auto"/>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rPr>
                        <m:sty m:val="b"/>
                      </m:rPr>
                      <m:t>f</m:t>
                    </m:r>
                  </m:e>
                  <m:sub>
                    <m:r>
                      <m:t>t</m:t>
                    </m:r>
                  </m:sub>
                </m:sSub>
              </m:e>
              <m:e>
                <m:r>
                  <m:rPr>
                    <m:sty m:val="p"/>
                  </m:rPr>
                  <m:t>=</m:t>
                </m:r>
                <m:r>
                  <m:t>σ</m:t>
                </m:r>
                <m:d>
                  <m:dPr>
                    <m:begChr m:val="("/>
                    <m:sepChr m:val=""/>
                    <m:endChr m:val=")"/>
                    <m:grow/>
                  </m:dPr>
                  <m:e>
                    <m:sSub>
                      <m:e>
                        <m:r>
                          <m:rPr>
                            <m:sty m:val="b"/>
                          </m:rPr>
                          <m:t>W</m:t>
                        </m:r>
                      </m:e>
                      <m:sub>
                        <m:r>
                          <m:t>f</m:t>
                        </m:r>
                      </m:sub>
                    </m:sSub>
                    <m:d>
                      <m:dPr>
                        <m:begChr m:val="["/>
                        <m:sepChr m:val=""/>
                        <m:endChr m:val="]"/>
                        <m:grow/>
                      </m:dPr>
                      <m:e>
                        <m:sSub>
                          <m:e>
                            <m:r>
                              <m:rPr>
                                <m:sty m:val="b"/>
                              </m:rPr>
                              <m:t>h</m:t>
                            </m:r>
                          </m:e>
                          <m:sub>
                            <m:r>
                              <m:t>t</m:t>
                            </m:r>
                            <m:r>
                              <m:rPr>
                                <m:sty m:val="p"/>
                              </m:rPr>
                              <m:t>−</m:t>
                            </m:r>
                            <m:r>
                              <m:t>1</m:t>
                            </m:r>
                          </m:sub>
                        </m:sSub>
                        <m:r>
                          <m:rPr>
                            <m:sty m:val="p"/>
                          </m:rPr>
                          <m:t>,</m:t>
                        </m:r>
                        <m:sSub>
                          <m:e>
                            <m:r>
                              <m:rPr>
                                <m:sty m:val="b"/>
                              </m:rPr>
                              <m:t>x</m:t>
                            </m:r>
                          </m:e>
                          <m:sub>
                            <m:r>
                              <m:t>t</m:t>
                            </m:r>
                          </m:sub>
                        </m:sSub>
                      </m:e>
                    </m:d>
                    <m:r>
                      <m:rPr>
                        <m:sty m:val="p"/>
                      </m:rPr>
                      <m:t>+</m:t>
                    </m:r>
                    <m:sSub>
                      <m:e>
                        <m:r>
                          <m:rPr>
                            <m:sty m:val="b"/>
                          </m:rPr>
                          <m:t>b</m:t>
                        </m:r>
                      </m:e>
                      <m:sub>
                        <m:r>
                          <m:t>f</m:t>
                        </m:r>
                      </m:sub>
                    </m:sSub>
                  </m:e>
                </m:d>
                <m:r>
                  <m:t> </m:t>
                </m:r>
              </m:e>
              <m:e/>
              <m:e>
                <m:r>
                  <m:rPr>
                    <m:nor/>
                    <m:sty m:val="p"/>
                  </m:rPr>
                  <m:t>(Forget Gate)</m:t>
                </m:r>
              </m:e>
            </m:mr>
            <m:mr>
              <m:e>
                <m:sSub>
                  <m:e>
                    <m:r>
                      <m:rPr>
                        <m:sty m:val="b"/>
                      </m:rPr>
                      <m:t>i</m:t>
                    </m:r>
                  </m:e>
                  <m:sub>
                    <m:r>
                      <m:t>t</m:t>
                    </m:r>
                  </m:sub>
                </m:sSub>
              </m:e>
              <m:e>
                <m:r>
                  <m:rPr>
                    <m:sty m:val="p"/>
                  </m:rPr>
                  <m:t>=</m:t>
                </m:r>
                <m:r>
                  <m:t>σ</m:t>
                </m:r>
                <m:d>
                  <m:dPr>
                    <m:begChr m:val="("/>
                    <m:sepChr m:val=""/>
                    <m:endChr m:val=")"/>
                    <m:grow/>
                  </m:dPr>
                  <m:e>
                    <m:sSub>
                      <m:e>
                        <m:r>
                          <m:rPr>
                            <m:sty m:val="b"/>
                          </m:rPr>
                          <m:t>W</m:t>
                        </m:r>
                      </m:e>
                      <m:sub>
                        <m:r>
                          <m:t>i</m:t>
                        </m:r>
                      </m:sub>
                    </m:sSub>
                    <m:d>
                      <m:dPr>
                        <m:begChr m:val="["/>
                        <m:sepChr m:val=""/>
                        <m:endChr m:val="]"/>
                        <m:grow/>
                      </m:dPr>
                      <m:e>
                        <m:sSub>
                          <m:e>
                            <m:r>
                              <m:rPr>
                                <m:sty m:val="b"/>
                              </m:rPr>
                              <m:t>h</m:t>
                            </m:r>
                          </m:e>
                          <m:sub>
                            <m:r>
                              <m:t>t</m:t>
                            </m:r>
                            <m:r>
                              <m:rPr>
                                <m:sty m:val="p"/>
                              </m:rPr>
                              <m:t>−</m:t>
                            </m:r>
                            <m:r>
                              <m:t>1</m:t>
                            </m:r>
                          </m:sub>
                        </m:sSub>
                        <m:r>
                          <m:rPr>
                            <m:sty m:val="p"/>
                          </m:rPr>
                          <m:t>,</m:t>
                        </m:r>
                        <m:sSub>
                          <m:e>
                            <m:r>
                              <m:rPr>
                                <m:sty m:val="b"/>
                              </m:rPr>
                              <m:t>x</m:t>
                            </m:r>
                          </m:e>
                          <m:sub>
                            <m:r>
                              <m:t>t</m:t>
                            </m:r>
                          </m:sub>
                        </m:sSub>
                      </m:e>
                    </m:d>
                    <m:r>
                      <m:rPr>
                        <m:sty m:val="p"/>
                      </m:rPr>
                      <m:t>+</m:t>
                    </m:r>
                    <m:sSub>
                      <m:e>
                        <m:r>
                          <m:rPr>
                            <m:sty m:val="b"/>
                          </m:rPr>
                          <m:t>b</m:t>
                        </m:r>
                      </m:e>
                      <m:sub>
                        <m:r>
                          <m:t>i</m:t>
                        </m:r>
                      </m:sub>
                    </m:sSub>
                  </m:e>
                </m:d>
                <m:r>
                  <m:t> </m:t>
                </m:r>
              </m:e>
              <m:e/>
              <m:e>
                <m:r>
                  <m:rPr>
                    <m:nor/>
                    <m:sty m:val="p"/>
                  </m:rPr>
                  <m:t>(Input Gate)</m:t>
                </m:r>
              </m:e>
            </m:mr>
            <m:mr>
              <m:e>
                <m:sSub>
                  <m:e>
                    <m:acc>
                      <m:accPr>
                        <m:chr m:val="̃"/>
                      </m:accPr>
                      <m:e>
                        <m:r>
                          <m:rPr>
                            <m:sty m:val="b"/>
                          </m:rPr>
                          <m:t>C</m:t>
                        </m:r>
                      </m:e>
                    </m:acc>
                  </m:e>
                  <m:sub>
                    <m:r>
                      <m:t>t</m:t>
                    </m:r>
                  </m:sub>
                </m:sSub>
              </m:e>
              <m:e>
                <m:r>
                  <m:rPr>
                    <m:sty m:val="p"/>
                  </m:rPr>
                  <m:t>=</m:t>
                </m:r>
                <m:r>
                  <m:rPr>
                    <m:sty m:val="p"/>
                  </m:rPr>
                  <m:t>tanh</m:t>
                </m:r>
                <m:d>
                  <m:dPr>
                    <m:begChr m:val="("/>
                    <m:sepChr m:val=""/>
                    <m:endChr m:val=")"/>
                    <m:grow/>
                  </m:dPr>
                  <m:e>
                    <m:sSub>
                      <m:e>
                        <m:r>
                          <m:rPr>
                            <m:sty m:val="b"/>
                          </m:rPr>
                          <m:t>W</m:t>
                        </m:r>
                      </m:e>
                      <m:sub>
                        <m:r>
                          <m:t>c</m:t>
                        </m:r>
                      </m:sub>
                    </m:sSub>
                    <m:d>
                      <m:dPr>
                        <m:begChr m:val="["/>
                        <m:sepChr m:val=""/>
                        <m:endChr m:val="]"/>
                        <m:grow/>
                      </m:dPr>
                      <m:e>
                        <m:sSub>
                          <m:e>
                            <m:r>
                              <m:rPr>
                                <m:sty m:val="b"/>
                              </m:rPr>
                              <m:t>h</m:t>
                            </m:r>
                          </m:e>
                          <m:sub>
                            <m:r>
                              <m:t>t</m:t>
                            </m:r>
                            <m:r>
                              <m:rPr>
                                <m:sty m:val="p"/>
                              </m:rPr>
                              <m:t>−</m:t>
                            </m:r>
                            <m:r>
                              <m:t>1</m:t>
                            </m:r>
                          </m:sub>
                        </m:sSub>
                        <m:r>
                          <m:rPr>
                            <m:sty m:val="p"/>
                          </m:rPr>
                          <m:t>,</m:t>
                        </m:r>
                        <m:sSub>
                          <m:e>
                            <m:r>
                              <m:rPr>
                                <m:sty m:val="b"/>
                              </m:rPr>
                              <m:t>x</m:t>
                            </m:r>
                          </m:e>
                          <m:sub>
                            <m:r>
                              <m:t>t</m:t>
                            </m:r>
                          </m:sub>
                        </m:sSub>
                      </m:e>
                    </m:d>
                    <m:r>
                      <m:rPr>
                        <m:sty m:val="p"/>
                      </m:rPr>
                      <m:t>+</m:t>
                    </m:r>
                    <m:sSub>
                      <m:e>
                        <m:r>
                          <m:rPr>
                            <m:sty m:val="b"/>
                          </m:rPr>
                          <m:t>b</m:t>
                        </m:r>
                      </m:e>
                      <m:sub>
                        <m:r>
                          <m:t>c</m:t>
                        </m:r>
                      </m:sub>
                    </m:sSub>
                  </m:e>
                </m:d>
                <m:r>
                  <m:t> </m:t>
                </m:r>
              </m:e>
              <m:e/>
              <m:e>
                <m:r>
                  <m:rPr>
                    <m:nor/>
                    <m:sty m:val="p"/>
                  </m:rPr>
                  <m:t>(Candidate State)</m:t>
                </m:r>
              </m:e>
            </m:mr>
            <m:mr>
              <m:e>
                <m:sSub>
                  <m:e>
                    <m:r>
                      <m:rPr>
                        <m:sty m:val="b"/>
                      </m:rPr>
                      <m:t>C</m:t>
                    </m:r>
                  </m:e>
                  <m:sub>
                    <m:r>
                      <m:t>t</m:t>
                    </m:r>
                  </m:sub>
                </m:sSub>
              </m:e>
              <m:e>
                <m:r>
                  <m:rPr>
                    <m:sty m:val="p"/>
                  </m:rPr>
                  <m:t>=</m:t>
                </m:r>
                <m:sSub>
                  <m:e>
                    <m:r>
                      <m:rPr>
                        <m:sty m:val="b"/>
                      </m:rPr>
                      <m:t>f</m:t>
                    </m:r>
                  </m:e>
                  <m:sub>
                    <m:r>
                      <m:t>t</m:t>
                    </m:r>
                  </m:sub>
                </m:sSub>
                <m:r>
                  <m:rPr>
                    <m:sty m:val="p"/>
                  </m:rPr>
                  <m:t>⊙</m:t>
                </m:r>
                <m:sSub>
                  <m:e>
                    <m:r>
                      <m:rPr>
                        <m:sty m:val="b"/>
                      </m:rPr>
                      <m:t>C</m:t>
                    </m:r>
                  </m:e>
                  <m:sub>
                    <m:r>
                      <m:t>t</m:t>
                    </m:r>
                    <m:r>
                      <m:rPr>
                        <m:sty m:val="p"/>
                      </m:rPr>
                      <m:t>−</m:t>
                    </m:r>
                    <m:r>
                      <m:t>1</m:t>
                    </m:r>
                  </m:sub>
                </m:sSub>
                <m:r>
                  <m:rPr>
                    <m:sty m:val="p"/>
                  </m:rPr>
                  <m:t>+</m:t>
                </m:r>
                <m:sSub>
                  <m:e>
                    <m:r>
                      <m:rPr>
                        <m:sty m:val="b"/>
                      </m:rPr>
                      <m:t>i</m:t>
                    </m:r>
                  </m:e>
                  <m:sub>
                    <m:r>
                      <m:t>t</m:t>
                    </m:r>
                  </m:sub>
                </m:sSub>
                <m:r>
                  <m:rPr>
                    <m:sty m:val="p"/>
                  </m:rPr>
                  <m:t>⊙</m:t>
                </m:r>
                <m:sSub>
                  <m:e>
                    <m:acc>
                      <m:accPr>
                        <m:chr m:val="̃"/>
                      </m:accPr>
                      <m:e>
                        <m:r>
                          <m:rPr>
                            <m:sty m:val="b"/>
                          </m:rPr>
                          <m:t>C</m:t>
                        </m:r>
                      </m:e>
                    </m:acc>
                  </m:e>
                  <m:sub>
                    <m:r>
                      <m:t>t</m:t>
                    </m:r>
                  </m:sub>
                </m:sSub>
                <m:r>
                  <m:t> </m:t>
                </m:r>
              </m:e>
              <m:e/>
              <m:e>
                <m:r>
                  <m:rPr>
                    <m:nor/>
                    <m:sty m:val="p"/>
                  </m:rPr>
                  <m:t>(Cell State Update)</m:t>
                </m:r>
              </m:e>
            </m:mr>
            <m:mr>
              <m:e>
                <m:sSub>
                  <m:e>
                    <m:r>
                      <m:rPr>
                        <m:sty m:val="b"/>
                      </m:rPr>
                      <m:t>o</m:t>
                    </m:r>
                  </m:e>
                  <m:sub>
                    <m:r>
                      <m:t>t</m:t>
                    </m:r>
                  </m:sub>
                </m:sSub>
              </m:e>
              <m:e>
                <m:r>
                  <m:rPr>
                    <m:sty m:val="p"/>
                  </m:rPr>
                  <m:t>=</m:t>
                </m:r>
                <m:r>
                  <m:t>σ</m:t>
                </m:r>
                <m:d>
                  <m:dPr>
                    <m:begChr m:val="("/>
                    <m:sepChr m:val=""/>
                    <m:endChr m:val=")"/>
                    <m:grow/>
                  </m:dPr>
                  <m:e>
                    <m:sSub>
                      <m:e>
                        <m:r>
                          <m:rPr>
                            <m:sty m:val="b"/>
                          </m:rPr>
                          <m:t>W</m:t>
                        </m:r>
                      </m:e>
                      <m:sub>
                        <m:r>
                          <m:t>o</m:t>
                        </m:r>
                      </m:sub>
                    </m:sSub>
                    <m:d>
                      <m:dPr>
                        <m:begChr m:val="["/>
                        <m:sepChr m:val=""/>
                        <m:endChr m:val="]"/>
                        <m:grow/>
                      </m:dPr>
                      <m:e>
                        <m:sSub>
                          <m:e>
                            <m:r>
                              <m:rPr>
                                <m:sty m:val="b"/>
                              </m:rPr>
                              <m:t>h</m:t>
                            </m:r>
                          </m:e>
                          <m:sub>
                            <m:r>
                              <m:t>t</m:t>
                            </m:r>
                            <m:r>
                              <m:rPr>
                                <m:sty m:val="p"/>
                              </m:rPr>
                              <m:t>−</m:t>
                            </m:r>
                            <m:r>
                              <m:t>1</m:t>
                            </m:r>
                          </m:sub>
                        </m:sSub>
                        <m:r>
                          <m:rPr>
                            <m:sty m:val="p"/>
                          </m:rPr>
                          <m:t>,</m:t>
                        </m:r>
                        <m:sSub>
                          <m:e>
                            <m:r>
                              <m:rPr>
                                <m:sty m:val="b"/>
                              </m:rPr>
                              <m:t>x</m:t>
                            </m:r>
                          </m:e>
                          <m:sub>
                            <m:r>
                              <m:t>t</m:t>
                            </m:r>
                          </m:sub>
                        </m:sSub>
                      </m:e>
                    </m:d>
                    <m:r>
                      <m:rPr>
                        <m:sty m:val="p"/>
                      </m:rPr>
                      <m:t>+</m:t>
                    </m:r>
                    <m:sSub>
                      <m:e>
                        <m:r>
                          <m:rPr>
                            <m:sty m:val="b"/>
                          </m:rPr>
                          <m:t>b</m:t>
                        </m:r>
                      </m:e>
                      <m:sub>
                        <m:r>
                          <m:t>o</m:t>
                        </m:r>
                      </m:sub>
                    </m:sSub>
                  </m:e>
                </m:d>
                <m:r>
                  <m:t> </m:t>
                </m:r>
              </m:e>
              <m:e/>
              <m:e>
                <m:r>
                  <m:rPr>
                    <m:nor/>
                    <m:sty m:val="p"/>
                  </m:rPr>
                  <m:t>(Output Gate)</m:t>
                </m:r>
              </m:e>
            </m:mr>
            <m:mr>
              <m:e>
                <m:sSub>
                  <m:e>
                    <m:r>
                      <m:rPr>
                        <m:sty m:val="b"/>
                      </m:rPr>
                      <m:t>h</m:t>
                    </m:r>
                  </m:e>
                  <m:sub>
                    <m:r>
                      <m:t>t</m:t>
                    </m:r>
                  </m:sub>
                </m:sSub>
              </m:e>
              <m:e>
                <m:r>
                  <m:rPr>
                    <m:sty m:val="p"/>
                  </m:rPr>
                  <m:t>=</m:t>
                </m:r>
                <m:sSub>
                  <m:e>
                    <m:r>
                      <m:rPr>
                        <m:sty m:val="b"/>
                      </m:rPr>
                      <m:t>o</m:t>
                    </m:r>
                  </m:e>
                  <m:sub>
                    <m:r>
                      <m:t>t</m:t>
                    </m:r>
                  </m:sub>
                </m:sSub>
                <m:r>
                  <m:rPr>
                    <m:sty m:val="p"/>
                  </m:rPr>
                  <m:t>⊙</m:t>
                </m:r>
                <m:r>
                  <m:rPr>
                    <m:sty m:val="p"/>
                  </m:rPr>
                  <m:t>tanh</m:t>
                </m:r>
                <m:d>
                  <m:dPr>
                    <m:begChr m:val="("/>
                    <m:sepChr m:val=""/>
                    <m:endChr m:val=")"/>
                    <m:grow/>
                  </m:dPr>
                  <m:e>
                    <m:sSub>
                      <m:e>
                        <m:r>
                          <m:rPr>
                            <m:sty m:val="b"/>
                          </m:rPr>
                          <m:t>C</m:t>
                        </m:r>
                      </m:e>
                      <m:sub>
                        <m:r>
                          <m:t>t</m:t>
                        </m:r>
                      </m:sub>
                    </m:sSub>
                  </m:e>
                </m:d>
                <m:r>
                  <m:t> </m:t>
                </m:r>
              </m:e>
              <m:e/>
              <m:e>
                <m:r>
                  <m:rPr>
                    <m:nor/>
                    <m:sty m:val="p"/>
                  </m:rPr>
                  <m:t>(Hidden Output)</m:t>
                </m:r>
              </m:e>
            </m:mr>
          </m:m>
        </m:oMath>
      </m:oMathPara>
    </w:p>
    <w:p>
      <w:pPr>
        <w:pStyle w:val="FirstParagraph"/>
        <w:spacing w:after="100" w:line="276" w:lineRule="auto"/>
      </w:pPr>
      <w:r>
        <w:rPr>
          <w:rFonts w:ascii="Calibri" w:hAnsi="Calibri"/>
          <w:b/>
          <w:bCs/>
          <w:color w:val="1E293B"/>
          <w:sz w:val="22"/>
        </w:rPr>
        <w:t xml:space="preserve">Comparative Deep Neural Architecture Evaluation:</w:t>
      </w:r>
      <w:r>
        <w:rPr>
          <w:rFonts w:ascii="Calibri" w:hAnsi="Calibri"/>
          <w:color w:val="1E293B"/>
          <w:sz w:val="22"/>
        </w:rPr>
        <w:t xml:space="preserve"> </w:t>
      </w:r>
      <w:r>
        <w:rPr>
          <w:rFonts w:ascii="Calibri" w:hAnsi="Calibri"/>
          <w:color w:val="1E293B"/>
          <w:sz w:val="22"/>
        </w:rPr>
        <w:t xml:space="preserve">While designing one-dimensional time series models for hand skeleton, the following five deep learning models have been considered</w:t>
      </w:r>
      <w:r>
        <w:rPr>
          <w:rFonts w:ascii="Calibri" w:hAnsi="Calibri"/>
          <w:color w:val="1E293B"/>
          <w:sz w:val="22"/>
        </w:rPr>
        <w:t xml:space="preserve"> </w:t>
      </w:r>
      <w:hyperlink w:anchor="ref-Gammulle2021TMMF">
        <w:r>
          <w:rPr>
            <w:rStyle w:val="Hyperlink"/>
          </w:rPr>
          <w:t xml:space="preserve">[32]</w:t>
        </w:r>
      </w:hyperlink>
      <w:r>
        <w:rPr>
          <w:rFonts w:ascii="Calibri" w:hAnsi="Calibri"/>
          <w:color w:val="1E293B"/>
          <w:sz w:val="22"/>
        </w:rPr>
        <w:t xml:space="preserve">,</w:t>
      </w:r>
      <w:r>
        <w:rPr>
          <w:rFonts w:ascii="Calibri" w:hAnsi="Calibri"/>
          <w:color w:val="1E293B"/>
          <w:sz w:val="22"/>
        </w:rPr>
        <w:t xml:space="preserve"> </w:t>
      </w:r>
      <w:hyperlink w:anchor="ref-Doan2022Efficient">
        <w:r>
          <w:rPr>
            <w:rStyle w:val="Hyperlink"/>
          </w:rPr>
          <w:t xml:space="preserve">[36]</w:t>
        </w:r>
      </w:hyperlink>
      <w:r>
        <w:rPr>
          <w:rFonts w:ascii="Calibri" w:hAnsi="Calibri"/>
          <w:color w:val="1E293B"/>
          <w:sz w:val="22"/>
        </w:rPr>
        <w:t xml:space="preserve">,</w:t>
      </w:r>
      <w:r>
        <w:rPr>
          <w:rFonts w:ascii="Calibri" w:hAnsi="Calibri"/>
          <w:color w:val="1E293B"/>
          <w:sz w:val="22"/>
        </w:rPr>
        <w:t xml:space="preserve"> </w:t>
      </w:r>
      <w:hyperlink w:anchor="ref-Nunez2018Convolutional">
        <w:r>
          <w:rPr>
            <w:rStyle w:val="Hyperlink"/>
          </w:rPr>
          <w:t xml:space="preserve">[37]</w:t>
        </w:r>
      </w:hyperlink>
      <w:r>
        <w:rPr>
          <w:rFonts w:ascii="Calibri" w:hAnsi="Calibri"/>
          <w:color w:val="1E293B"/>
          <w:sz w:val="22"/>
        </w:rPr>
        <w:t xml:space="preserve">,</w:t>
      </w:r>
      <w:r>
        <w:rPr>
          <w:rFonts w:ascii="Calibri" w:hAnsi="Calibri"/>
          <w:color w:val="1E293B"/>
          <w:sz w:val="22"/>
        </w:rPr>
        <w:t xml:space="preserve"> </w:t>
      </w:r>
      <w:hyperlink w:anchor="ref-Lai2018CNN">
        <w:r>
          <w:rPr>
            <w:rStyle w:val="Hyperlink"/>
          </w:rPr>
          <w:t xml:space="preserve">[38]</w:t>
        </w:r>
      </w:hyperlink>
      <w:r>
        <w:rPr>
          <w:rFonts w:ascii="Calibri" w:hAnsi="Calibri"/>
          <w:color w:val="1E293B"/>
          <w:sz w:val="22"/>
        </w:rPr>
        <w:t xml:space="preserve">,</w:t>
      </w:r>
      <w:r>
        <w:rPr>
          <w:rFonts w:ascii="Calibri" w:hAnsi="Calibri"/>
          <w:color w:val="1E293B"/>
          <w:sz w:val="22"/>
        </w:rPr>
        <w:t xml:space="preserve"> </w:t>
      </w:r>
      <w:hyperlink w:anchor="ref-Ikram2020Skeleton">
        <w:r>
          <w:rPr>
            <w:rStyle w:val="Hyperlink"/>
          </w:rPr>
          <w:t xml:space="preserve">[49]</w:t>
        </w:r>
      </w:hyperlink>
      <w:r>
        <w:rPr>
          <w:rFonts w:ascii="Calibri" w:hAnsi="Calibri"/>
          <w:color w:val="1E293B"/>
          <w:sz w:val="22"/>
        </w:rPr>
        <w:t xml:space="preserve">:</w:t>
      </w:r>
    </w:p>
    <w:p>
      <w:pPr>
        <w:numPr>
          <w:ilvl w:val="0"/>
          <w:numId w:val="1025"/>
        </w:numPr>
        <w:spacing w:after="100" w:line="276" w:lineRule="auto"/>
      </w:pPr>
      <w:r>
        <w:rPr>
          <w:rFonts w:ascii="Calibri" w:hAnsi="Calibri"/>
          <w:b/>
          <w:bCs/>
          <w:color w:val="1E293B"/>
          <w:sz w:val="22"/>
        </w:rPr>
        <w:t xml:space="preserve">Unidirectional LSTM Networks:</w:t>
      </w:r>
      <w:r>
        <w:rPr>
          <w:rFonts w:ascii="Calibri" w:hAnsi="Calibri"/>
          <w:color w:val="1E293B"/>
          <w:sz w:val="22"/>
        </w:rPr>
        <w:t xml:space="preserve"> </w:t>
      </w:r>
      <w:r>
        <w:rPr>
          <w:rFonts w:ascii="Calibri" w:hAnsi="Calibri"/>
          <w:color w:val="1E293B"/>
          <w:sz w:val="22"/>
        </w:rPr>
        <w:t xml:space="preserve">Data processing takes place sequentially from the current frame to the previous frame (</w:t>
      </w:r>
      <m:oMath>
        <m:r>
          <m:rPr>
            <m:sty m:val="b"/>
          </m:rPr>
          <m:t>X</m:t>
        </m:r>
        <m:r>
          <m:rPr>
            <m:sty m:val="p"/>
          </m:rPr>
          <m:t>=</m:t>
        </m:r>
        <m:d>
          <m:dPr>
            <m:begChr m:val="("/>
            <m:sepChr m:val=""/>
            <m:endChr m:val=")"/>
            <m:grow/>
          </m:dPr>
          <m:e>
            <m:sSub>
              <m:e>
                <m:r>
                  <m:rPr>
                    <m:sty m:val="b"/>
                  </m:rPr>
                  <m:t>x</m:t>
                </m:r>
              </m:e>
              <m:sub>
                <m:r>
                  <m:t>1</m:t>
                </m:r>
              </m:sub>
            </m:sSub>
            <m:r>
              <m:rPr>
                <m:sty m:val="p"/>
              </m:rPr>
              <m:t>,</m:t>
            </m:r>
            <m:r>
              <m:rPr>
                <m:sty m:val="p"/>
              </m:rPr>
              <m:t>…</m:t>
            </m:r>
            <m:r>
              <m:rPr>
                <m:sty m:val="p"/>
              </m:rPr>
              <m:t>,</m:t>
            </m:r>
            <m:sSub>
              <m:e>
                <m:r>
                  <m:rPr>
                    <m:sty m:val="b"/>
                  </m:rPr>
                  <m:t>x</m:t>
                </m:r>
              </m:e>
              <m:sub>
                <m:r>
                  <m:t>T</m:t>
                </m:r>
              </m:sub>
            </m:sSub>
          </m:e>
        </m:d>
      </m:oMath>
      <w:r>
        <w:rPr>
          <w:rFonts w:ascii="Calibri" w:hAnsi="Calibri"/>
          <w:color w:val="1E293B"/>
          <w:sz w:val="22"/>
        </w:rPr>
        <w:t xml:space="preserve">), making them suitable for real-time streaming since the future frames cannot be accessed yet.</w:t>
      </w:r>
    </w:p>
    <w:p>
      <w:pPr>
        <w:numPr>
          <w:ilvl w:val="0"/>
          <w:numId w:val="1025"/>
        </w:numPr>
        <w:spacing w:after="100" w:line="276" w:lineRule="auto"/>
      </w:pPr>
      <w:r>
        <w:rPr>
          <w:rFonts w:ascii="Calibri" w:hAnsi="Calibri"/>
          <w:b/>
          <w:bCs/>
          <w:color w:val="1E293B"/>
          <w:sz w:val="22"/>
        </w:rPr>
        <w:t xml:space="preserve">Bi-directional Long Short Term Memory (BiLSTM):</w:t>
      </w:r>
      <w:r>
        <w:rPr>
          <w:rFonts w:ascii="Calibri" w:hAnsi="Calibri"/>
          <w:color w:val="1E293B"/>
          <w:sz w:val="22"/>
        </w:rPr>
        <w:t xml:space="preserve"> </w:t>
      </w:r>
      <w:r>
        <w:rPr>
          <w:rFonts w:ascii="Calibri" w:hAnsi="Calibri"/>
          <w:color w:val="1E293B"/>
          <w:sz w:val="22"/>
        </w:rPr>
        <w:t xml:space="preserve">It uses both forward (</w:t>
      </w:r>
      <m:oMath>
        <m:sSub>
          <m:e>
            <m:acc>
              <m:accPr>
                <m:chr m:val="⃗"/>
              </m:accPr>
              <m:e>
                <m:r>
                  <m:rPr>
                    <m:sty m:val="b"/>
                  </m:rPr>
                  <m:t>h</m:t>
                </m:r>
              </m:e>
            </m:acc>
          </m:e>
          <m:sub>
            <m:r>
              <m:t>t</m:t>
            </m:r>
          </m:sub>
        </m:sSub>
      </m:oMath>
      <w:r>
        <w:rPr>
          <w:rFonts w:ascii="Calibri" w:hAnsi="Calibri"/>
          <w:color w:val="1E293B"/>
          <w:sz w:val="22"/>
        </w:rPr>
        <w:t xml:space="preserve">) and backward (</w:t>
      </w:r>
      <m:oMath>
        <m:sSub>
          <m:e>
            <m:acc>
              <m:accPr>
                <m:chr m:val="⃖"/>
              </m:accPr>
              <m:e>
                <m:r>
                  <m:rPr>
                    <m:sty m:val="b"/>
                  </m:rPr>
                  <m:t>h</m:t>
                </m:r>
              </m:e>
            </m:acc>
          </m:e>
          <m:sub>
            <m:r>
              <m:t>t</m:t>
            </m:r>
          </m:sub>
        </m:sSub>
      </m:oMath>
      <w:r>
        <w:rPr>
          <w:rFonts w:ascii="Calibri" w:hAnsi="Calibri"/>
          <w:color w:val="1E293B"/>
          <w:sz w:val="22"/>
        </w:rPr>
        <w:t xml:space="preserve">) hidden layers. Even though BiLSTM gives very precise output when using pre-recorded data, in order to do the backward process, future frames are needed, which leads to buffer delay.</w:t>
      </w:r>
    </w:p>
    <w:p>
      <w:pPr>
        <w:numPr>
          <w:ilvl w:val="0"/>
          <w:numId w:val="1025"/>
        </w:numPr>
        <w:spacing w:after="100" w:line="276" w:lineRule="auto"/>
      </w:pPr>
      <w:r>
        <w:rPr>
          <w:rFonts w:ascii="Calibri" w:hAnsi="Calibri"/>
          <w:b/>
          <w:bCs/>
          <w:color w:val="1E293B"/>
          <w:sz w:val="22"/>
        </w:rPr>
        <w:t xml:space="preserve">One-Dimensional Convolutional Neural Network (One-Dimensional CNN):</w:t>
      </w:r>
      <w:r>
        <w:rPr>
          <w:rFonts w:ascii="Calibri" w:hAnsi="Calibri"/>
          <w:color w:val="1E293B"/>
          <w:sz w:val="22"/>
        </w:rPr>
        <w:t xml:space="preserve"> </w:t>
      </w:r>
      <w:r>
        <w:rPr>
          <w:rFonts w:ascii="Calibri" w:hAnsi="Calibri"/>
          <w:color w:val="1E293B"/>
          <w:sz w:val="22"/>
        </w:rPr>
        <w:t xml:space="preserve">Using one-dimensional temporal filters on the features of the landmarks</w:t>
      </w:r>
      <w:r>
        <w:rPr>
          <w:rFonts w:ascii="Calibri" w:hAnsi="Calibri"/>
          <w:color w:val="1E293B"/>
          <w:sz w:val="22"/>
        </w:rPr>
        <w:t xml:space="preserve"> </w:t>
      </w:r>
      <w:hyperlink w:anchor="ref-Lai2018CNN">
        <w:r>
          <w:rPr>
            <w:rStyle w:val="Hyperlink"/>
          </w:rPr>
          <w:t xml:space="preserve">[38]</w:t>
        </w:r>
      </w:hyperlink>
      <w:r>
        <w:rPr>
          <w:rFonts w:ascii="Calibri" w:hAnsi="Calibri"/>
          <w:color w:val="1E293B"/>
          <w:sz w:val="22"/>
        </w:rPr>
        <w:t xml:space="preserve">,</w:t>
      </w:r>
      <w:r>
        <w:rPr>
          <w:rFonts w:ascii="Calibri" w:hAnsi="Calibri"/>
          <w:color w:val="1E293B"/>
          <w:sz w:val="22"/>
        </w:rPr>
        <w:t xml:space="preserve"> </w:t>
      </w:r>
      <w:hyperlink w:anchor="ref-Ikram2020Skeleton">
        <w:r>
          <w:rPr>
            <w:rStyle w:val="Hyperlink"/>
          </w:rPr>
          <w:t xml:space="preserve">[49]</w:t>
        </w:r>
      </w:hyperlink>
      <w:r>
        <w:rPr>
          <w:rFonts w:ascii="Calibri" w:hAnsi="Calibri"/>
          <w:color w:val="1E293B"/>
          <w:sz w:val="22"/>
        </w:rPr>
        <w:t xml:space="preserve">. One-dimensional CNN can rapidly recognize local features, but it cannot preserve memory states for larger movements.</w:t>
      </w:r>
    </w:p>
    <w:p>
      <w:pPr>
        <w:numPr>
          <w:ilvl w:val="0"/>
          <w:numId w:val="1025"/>
        </w:numPr>
        <w:spacing w:after="100" w:line="276" w:lineRule="auto"/>
      </w:pPr>
      <w:r>
        <w:rPr>
          <w:rFonts w:ascii="Calibri" w:hAnsi="Calibri"/>
          <w:b/>
          <w:bCs/>
          <w:color w:val="1E293B"/>
          <w:sz w:val="22"/>
        </w:rPr>
        <w:t xml:space="preserve">One-Dimensional Residual Networks (1D ResNets):</w:t>
      </w:r>
      <w:r>
        <w:rPr>
          <w:rFonts w:ascii="Calibri" w:hAnsi="Calibri"/>
          <w:color w:val="1E293B"/>
          <w:sz w:val="22"/>
        </w:rPr>
        <w:t xml:space="preserve"> </w:t>
      </w:r>
      <w:r>
        <w:rPr>
          <w:rFonts w:ascii="Calibri" w:hAnsi="Calibri"/>
          <w:color w:val="1E293B"/>
          <w:sz w:val="22"/>
        </w:rPr>
        <w:t xml:space="preserve">Utilize skip connections (</w:t>
      </w:r>
      <m:oMath>
        <m:r>
          <m:rPr>
            <m:sty m:val="b"/>
          </m:rPr>
          <m:t>y</m:t>
        </m:r>
        <m:r>
          <m:rPr>
            <m:sty m:val="p"/>
          </m:rPr>
          <m:t>=</m:t>
        </m:r>
        <m:r>
          <m:rPr>
            <m:sty m:val="p"/>
            <m:scr m:val="script"/>
          </m:rPr>
          <m:t>F</m:t>
        </m:r>
        <m:d>
          <m:dPr>
            <m:begChr m:val="("/>
            <m:sepChr m:val=""/>
            <m:endChr m:val=")"/>
            <m:grow/>
          </m:dPr>
          <m:e>
            <m:r>
              <m:rPr>
                <m:sty m:val="b"/>
              </m:rPr>
              <m:t>x</m:t>
            </m:r>
          </m:e>
        </m:d>
        <m:r>
          <m:rPr>
            <m:sty m:val="p"/>
          </m:rPr>
          <m:t>+</m:t>
        </m:r>
        <m:r>
          <m:rPr>
            <m:sty m:val="b"/>
          </m:rPr>
          <m:t>x</m:t>
        </m:r>
      </m:oMath>
      <w:r>
        <w:rPr>
          <w:rFonts w:ascii="Calibri" w:hAnsi="Calibri"/>
          <w:color w:val="1E293B"/>
          <w:sz w:val="22"/>
        </w:rPr>
        <w:t xml:space="preserve">) to aid in training deep temporal convolutional neural networks without vanishing gradients.</w:t>
      </w:r>
    </w:p>
    <w:p>
      <w:pPr>
        <w:numPr>
          <w:ilvl w:val="0"/>
          <w:numId w:val="1025"/>
        </w:numPr>
        <w:spacing w:after="100" w:line="276" w:lineRule="auto"/>
      </w:pPr>
      <w:r>
        <w:rPr>
          <w:rFonts w:ascii="Calibri" w:hAnsi="Calibri"/>
          <w:b/>
          <w:bCs/>
          <w:color w:val="1E293B"/>
          <w:sz w:val="22"/>
        </w:rPr>
        <w:t xml:space="preserve">Multi-Head Attention (Attention):</w:t>
      </w:r>
      <w:r>
        <w:rPr>
          <w:rFonts w:ascii="Calibri" w:hAnsi="Calibri"/>
          <w:color w:val="1E293B"/>
          <w:sz w:val="22"/>
        </w:rPr>
        <w:t xml:space="preserve"> </w:t>
      </w:r>
      <w:r>
        <w:rPr>
          <w:rFonts w:ascii="Calibri" w:hAnsi="Calibri"/>
          <w:color w:val="1E293B"/>
          <w:sz w:val="22"/>
        </w:rPr>
        <w:t xml:space="preserve">Employ multi-head attention (</w:t>
      </w:r>
      <m:oMath>
        <m:r>
          <m:rPr>
            <m:nor/>
            <m:sty m:val="p"/>
          </m:rPr>
          <m:t>Attention</m:t>
        </m:r>
        <m:d>
          <m:dPr>
            <m:begChr m:val="("/>
            <m:sepChr m:val=""/>
            <m:endChr m:val=")"/>
            <m:grow/>
          </m:dPr>
          <m:e>
            <m:r>
              <m:rPr>
                <m:sty m:val="b"/>
              </m:rPr>
              <m:t>Q</m:t>
            </m:r>
            <m:r>
              <m:rPr>
                <m:sty m:val="p"/>
              </m:rPr>
              <m:t>,</m:t>
            </m:r>
            <m:r>
              <m:rPr>
                <m:sty m:val="b"/>
              </m:rPr>
              <m:t>K</m:t>
            </m:r>
            <m:r>
              <m:rPr>
                <m:sty m:val="p"/>
              </m:rPr>
              <m:t>,</m:t>
            </m:r>
            <m:r>
              <m:rPr>
                <m:sty m:val="b"/>
              </m:rPr>
              <m:t>V</m:t>
            </m:r>
          </m:e>
        </m:d>
        <m:r>
          <m:rPr>
            <m:sty m:val="p"/>
          </m:rPr>
          <m:t>=</m:t>
        </m:r>
        <m:r>
          <m:rPr>
            <m:nor/>
            <m:sty m:val="p"/>
          </m:rPr>
          <m:t>softmax</m:t>
        </m:r>
        <m:d>
          <m:dPr>
            <m:begChr m:val="("/>
            <m:sepChr m:val=""/>
            <m:endChr m:val=")"/>
            <m:grow/>
          </m:dPr>
          <m:e>
            <m:f>
              <m:fPr>
                <m:type m:val="bar"/>
              </m:fPr>
              <m:num>
                <m:r>
                  <m:rPr>
                    <m:sty m:val="b"/>
                  </m:rPr>
                  <m:t>Q</m:t>
                </m:r>
                <m:sSup>
                  <m:e>
                    <m:r>
                      <m:rPr>
                        <m:sty m:val="b"/>
                      </m:rPr>
                      <m:t>K</m:t>
                    </m:r>
                  </m:e>
                  <m:sup>
                    <m:r>
                      <m:t>T</m:t>
                    </m:r>
                  </m:sup>
                </m:sSup>
              </m:num>
              <m:den>
                <m:rad>
                  <m:radPr>
                    <m:degHide m:val="on"/>
                  </m:radPr>
                  <m:deg/>
                  <m:e>
                    <m:sSub>
                      <m:e>
                        <m:r>
                          <m:t>d</m:t>
                        </m:r>
                      </m:e>
                      <m:sub>
                        <m:r>
                          <m:t>k</m:t>
                        </m:r>
                      </m:sub>
                    </m:sSub>
                  </m:e>
                </m:rad>
              </m:den>
            </m:f>
          </m:e>
        </m:d>
        <m:r>
          <m:rPr>
            <m:sty m:val="b"/>
          </m:rPr>
          <m:t>V</m:t>
        </m:r>
      </m:oMath>
      <w:r>
        <w:rPr>
          <w:rFonts w:ascii="Calibri" w:hAnsi="Calibri"/>
          <w:color w:val="1E293B"/>
          <w:sz w:val="22"/>
        </w:rPr>
        <w:t xml:space="preserve">) in order to make dependencies among all temporal windows of the sequence.</w:t>
      </w:r>
    </w:p>
    <w:p>
      <w:pPr>
        <w:pStyle w:val="FirstParagraph"/>
        <w:spacing w:after="100" w:line="276" w:lineRule="auto"/>
      </w:pPr>
      <w:r>
        <w:rPr>
          <w:rFonts w:ascii="Calibri" w:hAnsi="Calibri"/>
          <w:color w:val="1E293B"/>
          <w:sz w:val="22"/>
        </w:rPr>
        <w:t xml:space="preserve">Our uni-directional LSTM PyTorch model for training five frames of scale-normalized input data turned out to be the perfect choice for this experiment thanks to its high accuracy and minimal CPU latency (</w:t>
      </w:r>
      <w:r>
        <w:rPr>
          <w:rStyle w:val="VerbatimChar"/>
          <w:rFonts w:ascii="Calibri" w:hAnsi="Calibri"/>
          <w:color w:val="1E293B"/>
          <w:sz w:val="22"/>
        </w:rPr>
        <w:t xml:space="preserve">run_all.py</w:t>
      </w:r>
      <w:r>
        <w:rPr>
          <w:rFonts w:ascii="Calibri" w:hAnsi="Calibri"/>
          <w:color w:val="1E293B"/>
          <w:sz w:val="22"/>
        </w:rPr>
        <w:t xml:space="preserve">).</w:t>
      </w:r>
    </w:p>
    <w:p>
      <w:pPr>
        <w:pStyle w:val="BodyText"/>
        <w:spacing w:after="100" w:line="276" w:lineRule="auto"/>
      </w:pPr>
      <w:r>
        <w:rPr>
          <w:rFonts w:ascii="Calibri" w:hAnsi="Calibri"/>
          <w:b/>
          <w:bCs/>
          <w:color w:val="1E293B"/>
          <w:sz w:val="22"/>
        </w:rPr>
        <w:t xml:space="preserve">Temporal Windowing Architecture:</w:t>
      </w:r>
      <w:r>
        <w:rPr>
          <w:rFonts w:ascii="Calibri" w:hAnsi="Calibri"/>
          <w:color w:val="1E293B"/>
          <w:sz w:val="22"/>
        </w:rPr>
        <w:t xml:space="preserve"> </w:t>
      </w:r>
      <w:r>
        <w:rPr>
          <w:rFonts w:ascii="Calibri" w:hAnsi="Calibri"/>
          <w:color w:val="1E293B"/>
          <w:sz w:val="22"/>
        </w:rPr>
        <w:t xml:space="preserve">The sliding windows technique strikes an optimal balance between computation efficiency and accuracy due to the processing of information received on landmarks by partitioning the input features in time windows</w:t>
      </w:r>
      <w:r>
        <w:rPr>
          <w:rFonts w:ascii="Calibri" w:hAnsi="Calibri"/>
          <w:color w:val="1E293B"/>
          <w:sz w:val="22"/>
        </w:rPr>
        <w:t xml:space="preserve"> </w:t>
      </w:r>
      <w:hyperlink w:anchor="ref-Gammulle2021TMMF">
        <w:r>
          <w:rPr>
            <w:rStyle w:val="Hyperlink"/>
          </w:rPr>
          <w:t xml:space="preserve">[32]</w:t>
        </w:r>
      </w:hyperlink>
      <w:r>
        <w:rPr>
          <w:rFonts w:ascii="Calibri" w:hAnsi="Calibri"/>
          <w:color w:val="1E293B"/>
          <w:sz w:val="22"/>
        </w:rPr>
        <w:t xml:space="preserve">,</w:t>
      </w:r>
      <w:r>
        <w:rPr>
          <w:rFonts w:ascii="Calibri" w:hAnsi="Calibri"/>
          <w:color w:val="1E293B"/>
          <w:sz w:val="22"/>
        </w:rPr>
        <w:t xml:space="preserve"> </w:t>
      </w:r>
      <w:hyperlink w:anchor="ref-Simao2016Unsupervised">
        <w:r>
          <w:rPr>
            <w:rStyle w:val="Hyperlink"/>
          </w:rPr>
          <w:t xml:space="preserve">[33]</w:t>
        </w:r>
      </w:hyperlink>
      <w:r>
        <w:rPr>
          <w:rFonts w:ascii="Calibri" w:hAnsi="Calibri"/>
          <w:color w:val="1E293B"/>
          <w:sz w:val="22"/>
        </w:rPr>
        <w:t xml:space="preserve">,</w:t>
      </w:r>
      <w:r>
        <w:rPr>
          <w:rFonts w:ascii="Calibri" w:hAnsi="Calibri"/>
          <w:color w:val="1E293B"/>
          <w:sz w:val="22"/>
        </w:rPr>
        <w:t xml:space="preserve"> </w:t>
      </w:r>
      <w:hyperlink w:anchor="ref-Doan2022Efficient">
        <w:r>
          <w:rPr>
            <w:rStyle w:val="Hyperlink"/>
          </w:rPr>
          <w:t xml:space="preserve">[36]</w:t>
        </w:r>
      </w:hyperlink>
      <w:r>
        <w:rPr>
          <w:rFonts w:ascii="Calibri" w:hAnsi="Calibri"/>
          <w:color w:val="1E293B"/>
          <w:sz w:val="22"/>
        </w:rPr>
        <w:t xml:space="preserve">:</w:t>
      </w:r>
    </w:p>
    <w:p>
      <w:pPr>
        <w:numPr>
          <w:ilvl w:val="0"/>
          <w:numId w:val="1026"/>
        </w:numPr>
        <w:spacing w:after="100" w:line="276" w:lineRule="auto"/>
      </w:pPr>
      <w:r>
        <w:rPr>
          <w:rFonts w:ascii="Calibri" w:hAnsi="Calibri"/>
          <w:b/>
          <w:bCs/>
          <w:color w:val="1E293B"/>
          <w:sz w:val="22"/>
        </w:rPr>
        <w:t xml:space="preserve">5 Frames Window with 2 Frames Overlapping (Stride of 3 Frames):</w:t>
      </w:r>
      <w:r>
        <w:rPr>
          <w:rFonts w:ascii="Calibri" w:hAnsi="Calibri"/>
          <w:color w:val="1E293B"/>
          <w:sz w:val="22"/>
        </w:rPr>
        <w:t xml:space="preserve"> </w:t>
      </w:r>
      <w:r>
        <w:rPr>
          <w:rFonts w:ascii="Calibri" w:hAnsi="Calibri"/>
          <w:color w:val="1E293B"/>
          <w:sz w:val="22"/>
        </w:rPr>
        <w:t xml:space="preserve">For example, for 5 frames, the total time period is 416.6 ms (</w:t>
      </w:r>
      <m:oMath>
        <m:r>
          <m:t>T</m:t>
        </m:r>
        <m:r>
          <m:rPr>
            <m:sty m:val="p"/>
          </m:rPr>
          <m:t>=</m:t>
        </m:r>
        <m:r>
          <m:t>416.6</m:t>
        </m:r>
      </m:oMath>
      <w:r>
        <w:rPr>
          <w:rFonts w:ascii="Calibri" w:hAnsi="Calibri"/>
          <w:color w:val="1E293B"/>
          <w:sz w:val="22"/>
        </w:rPr>
        <w:t xml:space="preserve"> ms) for 12 FPS video. But when there are 2 frames with stride of 3 frames, it implies that PyTorch LSTM processes after touching every 250 ms. From experimental observations, it was concluded that 5 frames provided sufficient time period for the process of finger’s descent, touch on surface, and rebound while keeping latency low.</w:t>
      </w:r>
    </w:p>
    <w:p>
      <w:pPr>
        <w:pStyle w:val="FirstParagraph"/>
        <w:spacing w:after="100" w:line="276" w:lineRule="auto"/>
      </w:pPr>
      <w:r>
        <w:rPr>
          <w:rFonts w:ascii="Calibri" w:hAnsi="Calibri"/>
          <w:color w:val="1E293B"/>
          <w:sz w:val="22"/>
        </w:rPr>
        <w:t xml:space="preserve">As per the performance standards of different two-dimensional architecture systems, the implementation of multi-layer PyTorch LSTM network model with normalized five frame sequence ensures efficient multi-finger touch detection on ordinary computer devices.</w:t>
      </w:r>
    </w:p>
    <w:bookmarkEnd w:id="83"/>
    <w:bookmarkEnd w:id="84"/>
    <w:bookmarkStart w:id="90" w:name="subsec:lit_design_analysis"/>
    <w:p>
      <w:bookmarkStart w:id="149" w:name="_Toc_Heading_149"/>
      <w:pPr>
        <w:pStyle w:val="Heading3"/>
        <w:keepNext/>
        <w:spacing w:before="200" w:after="40"/>
      </w:pPr>
      <w:r>
        <w:rPr>
          <w:rStyle w:val="SectionNumber"/>
          <w:rFonts w:ascii="Calibri" w:hAnsi="Calibri"/>
          <w:b/>
          <w:color w:val="334155"/>
          <w:sz w:val="23"/>
        </w:rPr>
        <w:t xml:space="preserve">2.5.2</w:t>
      </w:r>
      <w:r>
        <w:rPr>
          <w:rFonts w:ascii="Calibri" w:hAnsi="Calibri"/>
          <w:b/>
          <w:color w:val="334155"/>
          <w:sz w:val="23"/>
        </w:rPr>
        <w:tab/>
      </w:r>
      <w:r>
        <w:rPr>
          <w:rFonts w:ascii="Calibri" w:hAnsi="Calibri"/>
          <w:b/>
          <w:color w:val="334155"/>
          <w:sz w:val="23"/>
        </w:rPr>
        <w:t xml:space="preserve">Design Analysis</w:t>
      </w:r>
      <w:bookmarkEnd w:id="149"/>
    </w:p>
    <w:p>
      <w:pPr>
        <w:pStyle w:val="FirstParagraph"/>
        <w:spacing w:after="100" w:line="276" w:lineRule="auto"/>
      </w:pPr>
      <w:r>
        <w:rPr>
          <w:rFonts w:ascii="Calibri" w:hAnsi="Calibri"/>
          <w:color w:val="1E293B"/>
          <w:sz w:val="22"/>
        </w:rPr>
        <w:t xml:space="preserve">When dealing with vision-based keyboards, there is much compromise that has to be made regarding various factors like the price of the hardware, complexity of software, etc.</w:t>
      </w:r>
    </w:p>
    <w:bookmarkStart w:id="86" w:name="architectural-sensing-trade-offs"/>
    <w:p>
      <w:pPr>
        <w:pStyle w:val="Heading4"/>
        <w:spacing w:after="100" w:line="276" w:lineRule="auto"/>
      </w:pPr>
      <w:r>
        <w:rPr>
          <w:rStyle w:val="SectionNumber"/>
          <w:rFonts w:ascii="Calibri" w:hAnsi="Calibri"/>
          <w:color w:val="1E293B"/>
          <w:sz w:val="22"/>
        </w:rPr>
        <w:t xml:space="preserve">2.5.2.1</w:t>
      </w:r>
      <w:r>
        <w:rPr>
          <w:rFonts w:ascii="Calibri" w:hAnsi="Calibri"/>
          <w:color w:val="1E293B"/>
          <w:sz w:val="22"/>
        </w:rPr>
        <w:tab/>
      </w:r>
      <w:r>
        <w:rPr>
          <w:rFonts w:ascii="Calibri" w:hAnsi="Calibri"/>
          <w:color w:val="1E293B"/>
          <w:sz w:val="22"/>
        </w:rPr>
        <w:t xml:space="preserve">Architectural Sensing Trade-Offs</w:t>
      </w:r>
    </w:p>
    <w:p>
      <w:pPr>
        <w:pStyle w:val="FirstParagraph"/>
        <w:spacing w:after="100" w:line="276" w:lineRule="auto"/>
      </w:pPr>
      <w:r>
        <w:rPr>
          <w:rFonts w:ascii="Calibri" w:hAnsi="Calibri"/>
          <w:color w:val="1E293B"/>
          <w:sz w:val="22"/>
        </w:rPr>
        <w:t xml:space="preserve">These differences between monocular RGB systems and virtual input systems are provided below in Table </w:t>
      </w:r>
      <w:hyperlink w:anchor="tab:lit_sensing_tradeoffs">
        <w:r>
          <w:rPr>
            <w:rStyle w:val="Hyperlink"/>
          </w:rPr>
          <w:t xml:space="preserve">2.2</w:t>
        </w:r>
      </w:hyperlink>
      <w:r>
        <w:rPr>
          <w:rFonts w:ascii="Calibri" w:hAnsi="Calibri"/>
          <w:color w:val="1E293B"/>
          <w:sz w:val="22"/>
        </w:rPr>
        <w:t xml:space="preserve">.</w:t>
      </w:r>
    </w:p>
    <w:bookmarkStart w:id="85" w:name="tab:lit_sensing_tradeoffs"/>
    <w:p>
      <w:pPr>
        <w:pStyle w:val="TableCaption"/>
        <w:spacing w:before="80" w:after="200"/>
        <w:jc w:val="center"/>
      </w:pPr>
      <w:r>
        <w:rPr>
          <w:rFonts w:ascii="Calibri" w:hAnsi="Calibri"/>
          <w:i/>
          <w:color w:val="475569"/>
          <w:sz w:val="20"/>
        </w:rPr>
        <w:t xml:space="preserve">System architecture design trade-offs across sensing modalities.</w:t>
      </w:r>
    </w:p>
    <w:tbl>
      <w:tblPr>
        <w:tblStyle w:val="Table"/>
        <w:tblW w:type="dxa" w:w="9360"/>
        <w:jc w:val="center"/>
        <w:tblLook w:firstRow="1" w:lastRow="0" w:firstColumn="0" w:lastColumn="0" w:noHBand="0" w:noVBand="0" w:val="0020"/>
        <w:tblCaption w:val="System architecture design trade-offs across sensing modalities."/>
        <w:tblBorders>
          <w:top w:val="single" w:sz="12" w:space="0" w:color="1B365D"/>
          <w:left w:val="none"/>
          <w:bottom w:val="single" w:sz="12" w:space="0" w:color="1B365D"/>
          <w:right w:val="none"/>
          <w:insideH w:val="single" w:sz="4" w:space="0" w:color="E2E8F0"/>
          <w:insideV w:val="none"/>
        </w:tblBorders>
      </w:tblPr>
      <w:tblGrid>
        <w:gridCol w:w="1584"/>
        <w:gridCol w:w="1584"/>
        <w:gridCol w:w="1584"/>
        <w:gridCol w:w="1584"/>
        <w:gridCol w:w="1584"/>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Architectural Dimension</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Monocular RGB + AprilTag (Proposed)</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RGB-D / ToF Depth Sensing</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Laser Projection + IR</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3D Mid-Air Typing (VR)</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Hardware Sensor Cost</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Low (Commodity Webcam)</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High ($150 to $400 Depth Camera)</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Medium ($80 to $150 Projector)</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High ($400 to $3500 Headset)</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Ambient Light Sensitivity</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Moderate (Robust to indoor lux)</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High (Sunlight IR interference)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Extreme (Sunlight washes pattern)</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Low (Built-in HMD sensors)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Surface Alignment</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Dynamic (AprilTag Homography)</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Fixed Depth Plane Calibration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Fixed Desktop Projection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None (Mid-air tracking)</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Tactile Feedback</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Passive Surface Tactile Stop</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Passive Surface Tactile Stop</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Passive Surface Tactile Stop</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Complete Absence (Fatigue)</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Layout Customization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High (Printable XML Layouts)</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Moderate (Fixed Spatial GUI)</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Low (Hardcoded Laser Pattern)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High (Software VR Grids)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Edge Compute Latency</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Low (</w:t>
            </w:r>
            <m:oMath>
              <m:r>
                <m:rPr>
                  <m:sty m:val="p"/>
                </m:rPr>
                <m:t>&gt;</m:t>
              </m:r>
              <m:r>
                <m:t>60</m:t>
              </m:r>
            </m:oMath>
            <w:r>
              <w:rPr>
                <w:rFonts w:ascii="Calibri" w:hAnsi="Calibri"/>
                <w:color w:val="1E293B"/>
                <w:sz w:val="19"/>
              </w:rPr>
              <w:t xml:space="preserve"> </w:t>
            </w:r>
            <w:r>
              <w:rPr>
                <w:rFonts w:ascii="Calibri" w:hAnsi="Calibri"/>
                <w:color w:val="1E293B"/>
                <w:sz w:val="19"/>
              </w:rPr>
              <w:t xml:space="preserve">FPS on CPU)</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Medium (Point Cloud Compute)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Low (Hardware IR Processing)</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High (Heavy HMD Pipeline)</w:t>
            </w:r>
          </w:p>
        </w:tc>
      </w:tr>
    </w:tbl>
    <w:bookmarkEnd w:id="85"/>
    <w:p>
      <w:pPr>
        <w:pStyle w:val="BodyText"/>
        <w:spacing w:after="100" w:line="276" w:lineRule="auto"/>
      </w:pPr>
      <w:r>
        <w:rPr>
          <w:rFonts w:ascii="Calibri" w:hAnsi="Calibri"/>
          <w:color w:val="1E293B"/>
          <w:sz w:val="22"/>
        </w:rPr>
        <w:t xml:space="preserve">According to Table </w:t>
      </w:r>
      <w:hyperlink w:anchor="tab:lit_sensing_tradeoffs">
        <w:r>
          <w:rPr>
            <w:rStyle w:val="Hyperlink"/>
          </w:rPr>
          <w:t xml:space="preserve">2.2</w:t>
        </w:r>
      </w:hyperlink>
      <w:r>
        <w:rPr>
          <w:rFonts w:ascii="Calibri" w:hAnsi="Calibri"/>
          <w:color w:val="1E293B"/>
          <w:sz w:val="22"/>
        </w:rPr>
        <w:t xml:space="preserve">, it becomes evident that the use of one monocular webcam in combination with AprilTag provides an absolutely perfect combination of cost-effectiveness of hardware, high accuracy of surface tracking using homography matrix</w:t>
      </w:r>
      <w:r>
        <w:rPr>
          <w:rFonts w:ascii="Calibri" w:hAnsi="Calibri"/>
          <w:color w:val="1E293B"/>
          <w:sz w:val="22"/>
        </w:rPr>
        <w:t xml:space="preserve"> </w:t>
      </w:r>
      <m:oMath>
        <m:r>
          <m:t>H</m:t>
        </m:r>
      </m:oMath>
      <w:r>
        <w:rPr>
          <w:rFonts w:ascii="Calibri" w:hAnsi="Calibri"/>
          <w:color w:val="1E293B"/>
          <w:sz w:val="22"/>
        </w:rPr>
        <w:t xml:space="preserve">, tactile information from the table, and flexibility of layout adjustment.</w:t>
      </w:r>
    </w:p>
    <w:bookmarkEnd w:id="86"/>
    <w:bookmarkStart w:id="87" w:name="X54a2ea74f5ce4b89dbc03ac8bdba6228e30b834"/>
    <w:p>
      <w:pPr>
        <w:pStyle w:val="Heading4"/>
        <w:spacing w:after="100" w:line="276" w:lineRule="auto"/>
      </w:pPr>
      <w:r>
        <w:rPr>
          <w:rStyle w:val="SectionNumber"/>
          <w:rFonts w:ascii="Calibri" w:hAnsi="Calibri"/>
          <w:color w:val="1E293B"/>
          <w:sz w:val="22"/>
        </w:rPr>
        <w:t xml:space="preserve">2.5.2.2</w:t>
      </w:r>
      <w:r>
        <w:rPr>
          <w:rFonts w:ascii="Calibri" w:hAnsi="Calibri"/>
          <w:color w:val="1E293B"/>
          <w:sz w:val="22"/>
        </w:rPr>
        <w:tab/>
      </w:r>
      <w:r>
        <w:rPr>
          <w:rFonts w:ascii="Calibri" w:hAnsi="Calibri"/>
          <w:color w:val="1E293B"/>
          <w:sz w:val="22"/>
        </w:rPr>
        <w:t xml:space="preserve">Layout Customization and Synchronized XML Artifacts</w:t>
      </w:r>
    </w:p>
    <w:p>
      <w:pPr>
        <w:pStyle w:val="FirstParagraph"/>
        <w:spacing w:after="100" w:line="276" w:lineRule="auto"/>
      </w:pPr>
      <w:r>
        <w:rPr>
          <w:rFonts w:ascii="Calibri" w:hAnsi="Calibri"/>
          <w:color w:val="1E293B"/>
          <w:sz w:val="22"/>
        </w:rPr>
        <w:t xml:space="preserve">The major limitation identified by previous researchers is that there is no coupling between the layout editor and the runtime typing engine</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 All the keyboards designed in previous literature have the keyboard layouts of the QWERTY keyboard built into the software.</w:t>
      </w:r>
    </w:p>
    <w:p>
      <w:pPr>
        <w:pStyle w:val="BodyText"/>
        <w:spacing w:after="100" w:line="276" w:lineRule="auto"/>
      </w:pPr>
      <w:r>
        <w:rPr>
          <w:rFonts w:ascii="Calibri" w:hAnsi="Calibri"/>
          <w:color w:val="1E293B"/>
          <w:sz w:val="22"/>
        </w:rPr>
        <w:t xml:space="preserve">It is done by designing an architecture where another piece of software named Layout Designer (</w:t>
      </w:r>
      <w:r>
        <w:rPr>
          <w:rStyle w:val="VerbatimChar"/>
          <w:rFonts w:ascii="Calibri" w:hAnsi="Calibri"/>
          <w:color w:val="1E293B"/>
          <w:sz w:val="22"/>
        </w:rPr>
        <w:t xml:space="preserve">designer/designer_app.py</w:t>
      </w:r>
      <w:r>
        <w:rPr>
          <w:rFonts w:ascii="Calibri" w:hAnsi="Calibri"/>
          <w:color w:val="1E293B"/>
          <w:sz w:val="22"/>
        </w:rPr>
        <w:t xml:space="preserve">) will be used, where you can design the shape of the button, assign keys to specific keystrokes or commands, and place AprilTags on the corners of the layout. Once the layout is designed, the software will generate two synchronized files:</w:t>
      </w:r>
    </w:p>
    <w:p>
      <w:pPr>
        <w:numPr>
          <w:ilvl w:val="0"/>
          <w:numId w:val="1027"/>
        </w:numPr>
        <w:spacing w:after="100" w:line="276" w:lineRule="auto"/>
      </w:pPr>
      <w:r>
        <w:rPr>
          <w:rFonts w:ascii="Calibri" w:hAnsi="Calibri"/>
          <w:b/>
          <w:bCs/>
          <w:color w:val="1E293B"/>
          <w:sz w:val="22"/>
        </w:rPr>
        <w:t xml:space="preserve">Layout for Printable Output (PDF):</w:t>
      </w:r>
      <w:r>
        <w:rPr>
          <w:rFonts w:ascii="Calibri" w:hAnsi="Calibri"/>
          <w:color w:val="1E293B"/>
          <w:sz w:val="22"/>
        </w:rPr>
        <w:t xml:space="preserve"> </w:t>
      </w:r>
      <w:r>
        <w:rPr>
          <w:rFonts w:ascii="Calibri" w:hAnsi="Calibri"/>
          <w:color w:val="1E293B"/>
          <w:sz w:val="22"/>
        </w:rPr>
        <w:t xml:space="preserve">The document has everything that is needed regarding the borders and AprilTags that must be printed on regular paper.</w:t>
      </w:r>
    </w:p>
    <w:p>
      <w:pPr>
        <w:numPr>
          <w:ilvl w:val="0"/>
          <w:numId w:val="1027"/>
        </w:numPr>
        <w:spacing w:after="100" w:line="276" w:lineRule="auto"/>
      </w:pPr>
      <w:r>
        <w:rPr>
          <w:rFonts w:ascii="Calibri" w:hAnsi="Calibri"/>
          <w:b/>
          <w:bCs/>
          <w:color w:val="1E293B"/>
          <w:sz w:val="22"/>
        </w:rPr>
        <w:t xml:space="preserve">Layout XML Document Definition:</w:t>
      </w:r>
      <w:r>
        <w:rPr>
          <w:rFonts w:ascii="Calibri" w:hAnsi="Calibri"/>
          <w:color w:val="1E293B"/>
          <w:sz w:val="22"/>
        </w:rPr>
        <w:t xml:space="preserve"> </w:t>
      </w:r>
      <w:r>
        <w:rPr>
          <w:rFonts w:ascii="Calibri" w:hAnsi="Calibri"/>
          <w:color w:val="1E293B"/>
          <w:sz w:val="22"/>
        </w:rPr>
        <w:t xml:space="preserve">An XML document that has details about the coordinates of keys</w:t>
      </w:r>
      <w:r>
        <w:rPr>
          <w:rFonts w:ascii="Calibri" w:hAnsi="Calibri"/>
          <w:color w:val="1E293B"/>
          <w:sz w:val="22"/>
        </w:rPr>
        <w:t xml:space="preserve"> </w:t>
      </w:r>
      <m:oMath>
        <m:d>
          <m:dPr>
            <m:begChr m:val="("/>
            <m:sepChr m:val=""/>
            <m:endChr m:val=")"/>
            <m:grow/>
          </m:dPr>
          <m:e>
            <m:sSub>
              <m:e>
                <m:r>
                  <m:t>x</m:t>
                </m:r>
              </m:e>
              <m:sub>
                <m:r>
                  <m:rPr>
                    <m:sty m:val="p"/>
                  </m:rPr>
                  <m:t>min</m:t>
                </m:r>
              </m:sub>
            </m:sSub>
            <m:r>
              <m:rPr>
                <m:sty m:val="p"/>
              </m:rPr>
              <m:t>,</m:t>
            </m:r>
            <m:sSub>
              <m:e>
                <m:r>
                  <m:t>y</m:t>
                </m:r>
              </m:e>
              <m:sub>
                <m:r>
                  <m:rPr>
                    <m:sty m:val="p"/>
                  </m:rPr>
                  <m:t>min</m:t>
                </m:r>
              </m:sub>
            </m:sSub>
            <m:r>
              <m:rPr>
                <m:sty m:val="p"/>
              </m:rPr>
              <m:t>,</m:t>
            </m:r>
            <m:sSub>
              <m:e>
                <m:r>
                  <m:t>x</m:t>
                </m:r>
              </m:e>
              <m:sub>
                <m:r>
                  <m:rPr>
                    <m:sty m:val="p"/>
                  </m:rPr>
                  <m:t>max</m:t>
                </m:r>
              </m:sub>
            </m:sSub>
            <m:r>
              <m:rPr>
                <m:sty m:val="p"/>
              </m:rPr>
              <m:t>,</m:t>
            </m:r>
            <m:sSub>
              <m:e>
                <m:r>
                  <m:t>y</m:t>
                </m:r>
              </m:e>
              <m:sub>
                <m:r>
                  <m:rPr>
                    <m:sty m:val="p"/>
                  </m:rPr>
                  <m:t>max</m:t>
                </m:r>
              </m:sub>
            </m:sSub>
          </m:e>
        </m:d>
      </m:oMath>
      <w:r>
        <w:rPr>
          <w:rFonts w:ascii="Calibri" w:hAnsi="Calibri"/>
          <w:color w:val="1E293B"/>
          <w:sz w:val="22"/>
        </w:rPr>
        <w:t xml:space="preserve">, label, action command, and anchors of markers.</w:t>
      </w:r>
    </w:p>
    <w:p>
      <w:pPr>
        <w:pStyle w:val="FirstParagraph"/>
        <w:spacing w:after="100" w:line="276" w:lineRule="auto"/>
      </w:pPr>
      <w:r>
        <w:rPr>
          <w:rFonts w:ascii="Calibri" w:hAnsi="Calibri"/>
          <w:color w:val="1E293B"/>
          <w:sz w:val="22"/>
        </w:rPr>
        <w:t xml:space="preserve">During operation, the application program will utilize the XML file to determine the lookup boundaries and the homography targets without having to recompile the source code.</w:t>
      </w:r>
    </w:p>
    <w:bookmarkEnd w:id="87"/>
    <w:bookmarkStart w:id="89" w:name="X16486ddd962bf71f99f951ee5db1bdbb64284c4"/>
    <w:p>
      <w:pPr>
        <w:pStyle w:val="Heading4"/>
        <w:spacing w:after="100" w:line="276" w:lineRule="auto"/>
      </w:pPr>
      <w:r>
        <w:rPr>
          <w:rStyle w:val="SectionNumber"/>
          <w:rFonts w:ascii="Calibri" w:hAnsi="Calibri"/>
          <w:color w:val="1E293B"/>
          <w:sz w:val="22"/>
        </w:rPr>
        <w:t xml:space="preserve">2.5.2.3</w:t>
      </w:r>
      <w:r>
        <w:rPr>
          <w:rFonts w:ascii="Calibri" w:hAnsi="Calibri"/>
          <w:color w:val="1E293B"/>
          <w:sz w:val="22"/>
        </w:rPr>
        <w:tab/>
      </w:r>
      <w:r>
        <w:rPr>
          <w:rFonts w:ascii="Calibri" w:hAnsi="Calibri"/>
          <w:color w:val="1E293B"/>
          <w:sz w:val="22"/>
        </w:rPr>
        <w:t xml:space="preserve">Edge Computing, Parameter Optimization, and Inference Real-Time Benchmarks</w:t>
      </w:r>
    </w:p>
    <w:p>
      <w:pPr>
        <w:pStyle w:val="FirstParagraph"/>
        <w:spacing w:after="100" w:line="276" w:lineRule="auto"/>
      </w:pPr>
      <w:r>
        <w:rPr>
          <w:rFonts w:ascii="Calibri" w:hAnsi="Calibri"/>
          <w:color w:val="1E293B"/>
          <w:sz w:val="22"/>
        </w:rPr>
        <w:t xml:space="preserve">With the application of deep learning algorithms on standard computers at reduced cost, there will be a need to ensure that latency is kept low</w:t>
      </w:r>
      <w:r>
        <w:rPr>
          <w:rFonts w:ascii="Calibri" w:hAnsi="Calibri"/>
          <w:color w:val="1E293B"/>
          <w:sz w:val="22"/>
        </w:rPr>
        <w:t xml:space="preserve"> </w:t>
      </w:r>
      <w:hyperlink w:anchor="ref-Ivacko2024Edge">
        <w:r>
          <w:rPr>
            <w:rStyle w:val="Hyperlink"/>
          </w:rPr>
          <w:t xml:space="preserve">[15]</w:t>
        </w:r>
      </w:hyperlink>
      <w:r>
        <w:rPr>
          <w:rFonts w:ascii="Calibri" w:hAnsi="Calibri"/>
          <w:color w:val="1E293B"/>
          <w:sz w:val="22"/>
        </w:rPr>
        <w:t xml:space="preserve">,</w:t>
      </w:r>
      <w:r>
        <w:rPr>
          <w:rFonts w:ascii="Calibri" w:hAnsi="Calibri"/>
          <w:color w:val="1E293B"/>
          <w:sz w:val="22"/>
        </w:rPr>
        <w:t xml:space="preserve"> </w:t>
      </w:r>
      <w:hyperlink w:anchor="ref-Jiang2021RealTime">
        <w:r>
          <w:rPr>
            <w:rStyle w:val="Hyperlink"/>
          </w:rPr>
          <w:t xml:space="preserve">[55]</w:t>
        </w:r>
      </w:hyperlink>
      <w:r>
        <w:rPr>
          <w:rFonts w:ascii="Calibri" w:hAnsi="Calibri"/>
          <w:color w:val="1E293B"/>
          <w:sz w:val="22"/>
        </w:rPr>
        <w:t xml:space="preserve">,</w:t>
      </w:r>
      <w:r>
        <w:rPr>
          <w:rFonts w:ascii="Calibri" w:hAnsi="Calibri"/>
          <w:color w:val="1E293B"/>
          <w:sz w:val="22"/>
        </w:rPr>
        <w:t xml:space="preserve"> </w:t>
      </w:r>
      <w:hyperlink w:anchor="ref-Tariq2025Small">
        <w:r>
          <w:rPr>
            <w:rStyle w:val="Hyperlink"/>
          </w:rPr>
          <w:t xml:space="preserve">[56]</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It was noted by Jiang et al.</w:t>
      </w:r>
      <w:r>
        <w:rPr>
          <w:rFonts w:ascii="Calibri" w:hAnsi="Calibri"/>
          <w:color w:val="1E293B"/>
          <w:sz w:val="22"/>
        </w:rPr>
        <w:t xml:space="preserve"> </w:t>
      </w:r>
      <w:hyperlink w:anchor="ref-Jiang2021RealTime">
        <w:r>
          <w:rPr>
            <w:rStyle w:val="Hyperlink"/>
          </w:rPr>
          <w:t xml:space="preserve">[55]</w:t>
        </w:r>
      </w:hyperlink>
      <w:r>
        <w:rPr>
          <w:rFonts w:ascii="Calibri" w:hAnsi="Calibri"/>
          <w:color w:val="1E293B"/>
          <w:sz w:val="22"/>
        </w:rPr>
        <w:t xml:space="preserve"> </w:t>
      </w:r>
      <w:r>
        <w:rPr>
          <w:rFonts w:ascii="Calibri" w:hAnsi="Calibri"/>
          <w:color w:val="1E293B"/>
          <w:sz w:val="22"/>
        </w:rPr>
        <w:t xml:space="preserve">that use of light residual blocks for replacing heavy convolution blocks in their architecture decreases the number of parameters of their model by 65%, while at the same time not impacting the speed of the real-time processing of the model. Tariq and Javed</w:t>
      </w:r>
      <w:r>
        <w:rPr>
          <w:rFonts w:ascii="Calibri" w:hAnsi="Calibri"/>
          <w:color w:val="1E293B"/>
          <w:sz w:val="22"/>
        </w:rPr>
        <w:t xml:space="preserve"> </w:t>
      </w:r>
      <w:hyperlink w:anchor="ref-Tariq2025Small">
        <w:r>
          <w:rPr>
            <w:rStyle w:val="Hyperlink"/>
          </w:rPr>
          <w:t xml:space="preserve">[56]</w:t>
        </w:r>
      </w:hyperlink>
      <w:r>
        <w:rPr>
          <w:rFonts w:ascii="Calibri" w:hAnsi="Calibri"/>
          <w:color w:val="1E293B"/>
          <w:sz w:val="22"/>
        </w:rPr>
        <w:t xml:space="preserve"> </w:t>
      </w:r>
      <w:r>
        <w:rPr>
          <w:rFonts w:ascii="Calibri" w:hAnsi="Calibri"/>
          <w:color w:val="1E293B"/>
          <w:sz w:val="22"/>
        </w:rPr>
        <w:t xml:space="preserve">also suggested that lightweight YOLO detection architectures provide promising results for detecting small objects.</w:t>
      </w:r>
    </w:p>
    <w:p>
      <w:pPr>
        <w:pStyle w:val="BodyText"/>
        <w:spacing w:after="100" w:line="276" w:lineRule="auto"/>
      </w:pPr>
      <w:r>
        <w:rPr>
          <w:rFonts w:ascii="Calibri" w:hAnsi="Calibri"/>
          <w:color w:val="1E293B"/>
          <w:sz w:val="22"/>
        </w:rPr>
        <w:t xml:space="preserve">For each process in the real-time pipeline, time per frame is shown in Table </w:t>
      </w:r>
      <w:hyperlink w:anchor="tab:latency_breakdown">
        <w:r>
          <w:rPr>
            <w:rStyle w:val="Hyperlink"/>
          </w:rPr>
          <w:t xml:space="preserve">2.3</w:t>
        </w:r>
      </w:hyperlink>
      <w:r>
        <w:rPr>
          <w:rFonts w:ascii="Calibri" w:hAnsi="Calibri"/>
          <w:color w:val="1E293B"/>
          <w:sz w:val="22"/>
        </w:rPr>
        <w:t xml:space="preserve"> </w:t>
      </w:r>
      <w:r>
        <w:rPr>
          <w:rFonts w:ascii="Calibri" w:hAnsi="Calibri"/>
          <w:color w:val="1E293B"/>
          <w:sz w:val="22"/>
        </w:rPr>
        <w:t xml:space="preserve">for one CPU thread.</w:t>
      </w:r>
    </w:p>
    <w:bookmarkStart w:id="88" w:name="tab:latency_breakdown"/>
    <w:p>
      <w:pPr>
        <w:pStyle w:val="TableCaption"/>
        <w:spacing w:before="80" w:after="200"/>
        <w:jc w:val="center"/>
      </w:pPr>
      <w:r>
        <w:rPr>
          <w:rFonts w:ascii="Calibri" w:hAnsi="Calibri"/>
          <w:i/>
          <w:color w:val="475569"/>
          <w:sz w:val="20"/>
        </w:rPr>
        <w:t xml:space="preserve">Runtime execution latency breakdown per frame on standard CPU hardware.</w:t>
      </w:r>
    </w:p>
    <w:tbl>
      <w:tblPr>
        <w:tblStyle w:val="Table"/>
        <w:tblW w:type="dxa" w:w="9360"/>
        <w:jc w:val="center"/>
        <w:tblLook w:firstRow="1" w:lastRow="0" w:firstColumn="0" w:lastColumn="0" w:noHBand="0" w:noVBand="0" w:val="0020"/>
        <w:tblCaption w:val="Runtime execution latency breakdown per frame on standard CPU hardware."/>
        <w:tblBorders>
          <w:top w:val="single" w:sz="12" w:space="0" w:color="1B365D"/>
          <w:left w:val="none"/>
          <w:bottom w:val="single" w:sz="12" w:space="0" w:color="1B365D"/>
          <w:right w:val="none"/>
          <w:insideH w:val="single" w:sz="4" w:space="0" w:color="E2E8F0"/>
          <w:insideV w:val="none"/>
        </w:tblBorders>
      </w:tblPr>
      <w:tblGrid>
        <w:gridCol w:w="2640"/>
        <w:gridCol w:w="2640"/>
        <w:gridCol w:w="2640"/>
      </w:tblGrid>
      <w:tr>
        <w:trPr>
          <w:tblHeader w:val="on"/>
          <w:cantSplit/>
          <w:tblHeader/>
        </w:trPr>
        <w:tc>
          <w:tcPr>
            <w:tcW w:w="168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Pipeline Component</w:t>
            </w:r>
          </w:p>
        </w:tc>
        <w:tc>
          <w:tcPr>
            <w:tcW w:w="25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Underlying Execution Module</w:t>
            </w:r>
          </w:p>
        </w:tc>
        <w:tc>
          <w:tcPr>
            <w:tcW w:w="5160" w:type="dxa"/>
            <w:tcMar>
              <w:top w:w="120" w:type="dxa"/>
              <w:bottom w:w="120" w:type="dxa"/>
              <w:left w:w="160" w:type="dxa"/>
              <w:right w:w="160" w:type="dxa"/>
            </w:tcMar>
            <w:vAlign w:val="center"/>
            <w:shd w:fill="1B365D"/>
          </w:tcPr>
          <w:p>
            <w:pPr>
              <w:pStyle w:val="Compact"/>
              <w:spacing w:before="40" w:after="40" w:line="252" w:lineRule="auto"/>
              <w:jc w:val="right"/>
            </w:pPr>
            <w:r>
              <w:rPr>
                <w:rFonts w:ascii="Calibri" w:hAnsi="Calibri"/>
                <w:b/>
                <w:bCs/>
                <w:color w:val="FFFFFF"/>
                <w:sz w:val="19"/>
              </w:rPr>
              <w:t xml:space="preserve">Execution Time (ms)</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Video Frame Capture</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OpenCV VideoCapture Thread (</w:t>
            </w:r>
            <w:r>
              <w:rPr>
                <w:rStyle w:val="VerbatimChar"/>
                <w:rFonts w:ascii="Calibri" w:hAnsi="Calibri"/>
                <w:color w:val="1E293B"/>
                <w:sz w:val="19"/>
              </w:rPr>
              <w:t xml:space="preserve">camera_thread.py</w:t>
            </w:r>
            <w:r>
              <w:rPr>
                <w:rFonts w:ascii="Calibri" w:hAnsi="Calibri"/>
                <w:color w:val="1E293B"/>
                <w:sz w:val="19"/>
              </w:rPr>
              <w:t xml:space="preserve">)</w:t>
            </w:r>
          </w:p>
        </w:tc>
        <w:tc>
          <w:tcPr>
            <w:tcW w:w="5160" w:type="dxa"/>
            <w:tcMar>
              <w:top w:w="120" w:type="dxa"/>
              <w:bottom w:w="120" w:type="dxa"/>
              <w:left w:w="160" w:type="dxa"/>
              <w:right w:w="160" w:type="dxa"/>
            </w:tcMar>
            <w:vAlign w:val="center"/>
          </w:tcPr>
          <w:p>
            <w:pPr>
              <w:pStyle w:val="Compact"/>
              <w:spacing w:before="30" w:after="30" w:line="259" w:lineRule="auto"/>
              <w:jc w:val="right"/>
            </w:pPr>
            <w:r>
              <w:rPr>
                <w:rFonts w:ascii="Calibri" w:hAnsi="Calibri"/>
                <w:color w:val="1E293B"/>
                <w:sz w:val="19"/>
              </w:rPr>
              <w:t xml:space="preserve">8.33 ms</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Hand Joint Pose Regression</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Google MediaPipe Hand Landmarker</w:t>
            </w:r>
          </w:p>
        </w:tc>
        <w:tc>
          <w:tcPr>
            <w:tcW w:w="5160" w:type="dxa"/>
            <w:tcMar>
              <w:top w:w="120" w:type="dxa"/>
              <w:bottom w:w="120" w:type="dxa"/>
              <w:left w:w="160" w:type="dxa"/>
              <w:right w:w="160" w:type="dxa"/>
            </w:tcMar>
            <w:vAlign w:val="center"/>
            <w:shd w:fill="F8FAFC"/>
          </w:tcPr>
          <w:p>
            <w:pPr>
              <w:pStyle w:val="Compact"/>
              <w:spacing w:before="30" w:after="30" w:line="259" w:lineRule="auto"/>
              <w:jc w:val="right"/>
            </w:pPr>
            <w:r>
              <w:rPr>
                <w:rFonts w:ascii="Calibri" w:hAnsi="Calibri"/>
                <w:color w:val="1E293B"/>
                <w:sz w:val="19"/>
              </w:rPr>
              <w:t xml:space="preserve">12.50 ms</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Unitless Scale Normalization</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Distance Processor (</w:t>
            </w:r>
            <w:r>
              <w:rPr>
                <w:rStyle w:val="VerbatimChar"/>
                <w:rFonts w:ascii="Calibri" w:hAnsi="Calibri"/>
                <w:color w:val="1E293B"/>
                <w:sz w:val="19"/>
              </w:rPr>
              <w:t xml:space="preserve">normalize_landmarks.py</w:t>
            </w:r>
            <w:r>
              <w:rPr>
                <w:rFonts w:ascii="Calibri" w:hAnsi="Calibri"/>
                <w:color w:val="1E293B"/>
                <w:sz w:val="19"/>
              </w:rPr>
              <w:t xml:space="preserve">)</w:t>
            </w:r>
          </w:p>
        </w:tc>
        <w:tc>
          <w:tcPr>
            <w:tcW w:w="5160" w:type="dxa"/>
            <w:tcMar>
              <w:top w:w="120" w:type="dxa"/>
              <w:bottom w:w="120" w:type="dxa"/>
              <w:left w:w="160" w:type="dxa"/>
              <w:right w:w="160" w:type="dxa"/>
            </w:tcMar>
            <w:vAlign w:val="center"/>
          </w:tcPr>
          <w:p>
            <w:pPr>
              <w:pStyle w:val="Compact"/>
              <w:spacing w:before="30" w:after="30" w:line="259" w:lineRule="auto"/>
              <w:jc w:val="right"/>
            </w:pPr>
            <w:r>
              <w:rPr>
                <w:rFonts w:ascii="Calibri" w:hAnsi="Calibri"/>
                <w:color w:val="1E293B"/>
                <w:sz w:val="19"/>
              </w:rPr>
              <w:t xml:space="preserve">0.21 ms</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Sliding Window Buffer</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5-Frame Temporal Buffer (</w:t>
            </w:r>
            <w:r>
              <w:rPr>
                <w:rStyle w:val="VerbatimChar"/>
                <w:rFonts w:ascii="Calibri" w:hAnsi="Calibri"/>
                <w:color w:val="1E293B"/>
                <w:sz w:val="19"/>
              </w:rPr>
              <w:t xml:space="preserve">create_windows.py</w:t>
            </w:r>
            <w:r>
              <w:rPr>
                <w:rFonts w:ascii="Calibri" w:hAnsi="Calibri"/>
                <w:color w:val="1E293B"/>
                <w:sz w:val="19"/>
              </w:rPr>
              <w:t xml:space="preserve">)</w:t>
            </w:r>
          </w:p>
        </w:tc>
        <w:tc>
          <w:tcPr>
            <w:tcW w:w="5160" w:type="dxa"/>
            <w:tcMar>
              <w:top w:w="120" w:type="dxa"/>
              <w:bottom w:w="120" w:type="dxa"/>
              <w:left w:w="160" w:type="dxa"/>
              <w:right w:w="160" w:type="dxa"/>
            </w:tcMar>
            <w:vAlign w:val="center"/>
            <w:shd w:fill="F8FAFC"/>
          </w:tcPr>
          <w:p>
            <w:pPr>
              <w:pStyle w:val="Compact"/>
              <w:spacing w:before="30" w:after="30" w:line="259" w:lineRule="auto"/>
              <w:jc w:val="right"/>
            </w:pPr>
            <w:r>
              <w:rPr>
                <w:rFonts w:ascii="Calibri" w:hAnsi="Calibri"/>
                <w:color w:val="1E293B"/>
                <w:sz w:val="19"/>
              </w:rPr>
              <w:t xml:space="preserve">0.15 ms</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Deep Touch Classification</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PyTorch LSTM Model (</w:t>
            </w:r>
            <w:r>
              <w:rPr>
                <w:rStyle w:val="VerbatimChar"/>
                <w:rFonts w:ascii="Calibri" w:hAnsi="Calibri"/>
                <w:color w:val="1E293B"/>
                <w:sz w:val="19"/>
              </w:rPr>
              <w:t xml:space="preserve">best_finger_touch_lstm.pth</w:t>
            </w:r>
            <w:r>
              <w:rPr>
                <w:rFonts w:ascii="Calibri" w:hAnsi="Calibri"/>
                <w:color w:val="1E293B"/>
                <w:sz w:val="19"/>
              </w:rPr>
              <w:t xml:space="preserve">)</w:t>
            </w:r>
          </w:p>
        </w:tc>
        <w:tc>
          <w:tcPr>
            <w:tcW w:w="5160" w:type="dxa"/>
            <w:tcMar>
              <w:top w:w="120" w:type="dxa"/>
              <w:bottom w:w="120" w:type="dxa"/>
              <w:left w:w="160" w:type="dxa"/>
              <w:right w:w="160" w:type="dxa"/>
            </w:tcMar>
            <w:vAlign w:val="center"/>
          </w:tcPr>
          <w:p>
            <w:pPr>
              <w:pStyle w:val="Compact"/>
              <w:spacing w:before="30" w:after="30" w:line="259" w:lineRule="auto"/>
              <w:jc w:val="right"/>
            </w:pPr>
            <w:r>
              <w:rPr>
                <w:rFonts w:ascii="Calibri" w:hAnsi="Calibri"/>
                <w:color w:val="1E293B"/>
                <w:sz w:val="19"/>
              </w:rPr>
              <w:t xml:space="preserve">3.12 ms</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Fiducial Tag Localization</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AprilTag Tracker Engine</w:t>
            </w:r>
          </w:p>
        </w:tc>
        <w:tc>
          <w:tcPr>
            <w:tcW w:w="5160" w:type="dxa"/>
            <w:tcMar>
              <w:top w:w="120" w:type="dxa"/>
              <w:bottom w:w="120" w:type="dxa"/>
              <w:left w:w="160" w:type="dxa"/>
              <w:right w:w="160" w:type="dxa"/>
            </w:tcMar>
            <w:vAlign w:val="center"/>
            <w:shd w:fill="F8FAFC"/>
          </w:tcPr>
          <w:p>
            <w:pPr>
              <w:pStyle w:val="Compact"/>
              <w:spacing w:before="30" w:after="30" w:line="259" w:lineRule="auto"/>
              <w:jc w:val="right"/>
            </w:pPr>
            <w:r>
              <w:rPr>
                <w:rFonts w:ascii="Calibri" w:hAnsi="Calibri"/>
                <w:color w:val="1E293B"/>
                <w:sz w:val="19"/>
              </w:rPr>
              <w:t xml:space="preserve">4.65 ms</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Homography Transformation</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Matrix Mapping Engine (</w:t>
            </w:r>
            <m:oMath>
              <m:r>
                <m:t>H</m:t>
              </m:r>
              <m:r>
                <m:rPr>
                  <m:sty m:val="p"/>
                </m:rPr>
                <m:t>⋅</m:t>
              </m:r>
              <m:sSub>
                <m:e>
                  <m:r>
                    <m:rPr>
                      <m:sty m:val="b"/>
                    </m:rPr>
                    <m:t>P</m:t>
                  </m:r>
                </m:e>
                <m:sub>
                  <m:r>
                    <m:rPr>
                      <m:nor/>
                      <m:sty m:val="p"/>
                    </m:rPr>
                    <m:t>pixel</m:t>
                  </m:r>
                </m:sub>
              </m:sSub>
            </m:oMath>
            <w:r>
              <w:rPr>
                <w:rFonts w:ascii="Calibri" w:hAnsi="Calibri"/>
                <w:color w:val="1E293B"/>
                <w:sz w:val="19"/>
              </w:rPr>
              <w:t xml:space="preserve">)</w:t>
            </w:r>
          </w:p>
        </w:tc>
        <w:tc>
          <w:tcPr>
            <w:tcW w:w="5160" w:type="dxa"/>
            <w:tcMar>
              <w:top w:w="120" w:type="dxa"/>
              <w:bottom w:w="120" w:type="dxa"/>
              <w:left w:w="160" w:type="dxa"/>
              <w:right w:w="160" w:type="dxa"/>
            </w:tcMar>
            <w:vAlign w:val="center"/>
          </w:tcPr>
          <w:p>
            <w:pPr>
              <w:pStyle w:val="Compact"/>
              <w:spacing w:before="30" w:after="30" w:line="259" w:lineRule="auto"/>
              <w:jc w:val="right"/>
            </w:pPr>
            <w:r>
              <w:rPr>
                <w:rFonts w:ascii="Calibri" w:hAnsi="Calibri"/>
                <w:color w:val="1E293B"/>
                <w:sz w:val="19"/>
              </w:rPr>
              <w:t xml:space="preserve">0.08 ms</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Key Lookup and Execution</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XML Action Dispatcher</w:t>
            </w:r>
          </w:p>
        </w:tc>
        <w:tc>
          <w:tcPr>
            <w:tcW w:w="5160" w:type="dxa"/>
            <w:tcMar>
              <w:top w:w="120" w:type="dxa"/>
              <w:bottom w:w="120" w:type="dxa"/>
              <w:left w:w="160" w:type="dxa"/>
              <w:right w:w="160" w:type="dxa"/>
            </w:tcMar>
            <w:vAlign w:val="center"/>
            <w:shd w:fill="F8FAFC"/>
          </w:tcPr>
          <w:p>
            <w:pPr>
              <w:pStyle w:val="Compact"/>
              <w:spacing w:before="30" w:after="30" w:line="259" w:lineRule="auto"/>
              <w:jc w:val="right"/>
            </w:pPr>
            <w:r>
              <w:rPr>
                <w:rFonts w:ascii="Calibri" w:hAnsi="Calibri"/>
                <w:color w:val="1E293B"/>
                <w:sz w:val="19"/>
              </w:rPr>
              <w:t xml:space="preserve">0.05 ms</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Total Pipeline Latency</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End-to-End Latency per Frame</w:t>
            </w:r>
          </w:p>
        </w:tc>
        <w:tc>
          <w:tcPr>
            <w:tcW w:w="5160" w:type="dxa"/>
            <w:tcMar>
              <w:top w:w="120" w:type="dxa"/>
              <w:bottom w:w="120" w:type="dxa"/>
              <w:left w:w="160" w:type="dxa"/>
              <w:right w:w="160" w:type="dxa"/>
            </w:tcMar>
            <w:vAlign w:val="center"/>
          </w:tcPr>
          <w:p>
            <w:pPr>
              <w:pStyle w:val="Compact"/>
              <w:spacing w:before="30" w:after="30" w:line="259" w:lineRule="auto"/>
              <w:jc w:val="right"/>
            </w:pPr>
            <w:r>
              <w:rPr>
                <w:rFonts w:ascii="Calibri" w:hAnsi="Calibri"/>
                <w:b/>
                <w:bCs/>
                <w:color w:val="1E293B"/>
                <w:sz w:val="19"/>
              </w:rPr>
              <w:t xml:space="preserve">29.09 ms (</w:t>
            </w:r>
            <m:oMath>
              <m:r>
                <m:rPr>
                  <m:sty m:val="p"/>
                </m:rPr>
                <m:t>≈</m:t>
              </m:r>
              <m:r>
                <m:t>34.4</m:t>
              </m:r>
            </m:oMath>
            <w:r>
              <w:rPr>
                <w:rFonts w:ascii="Calibri" w:hAnsi="Calibri"/>
                <w:b/>
                <w:bCs/>
                <w:color w:val="1E293B"/>
                <w:sz w:val="19"/>
              </w:rPr>
              <w:t xml:space="preserve"> </w:t>
            </w:r>
            <w:r>
              <w:rPr>
                <w:rFonts w:ascii="Calibri" w:hAnsi="Calibri"/>
                <w:b/>
                <w:bCs/>
                <w:color w:val="1E293B"/>
                <w:sz w:val="19"/>
              </w:rPr>
              <w:t xml:space="preserve">FPS)</w:t>
            </w:r>
          </w:p>
        </w:tc>
      </w:tr>
    </w:tbl>
    <w:bookmarkEnd w:id="88"/>
    <w:p>
      <w:pPr>
        <w:pStyle w:val="BodyText"/>
        <w:spacing w:after="100" w:line="276" w:lineRule="auto"/>
      </w:pPr>
      <w:r>
        <w:rPr>
          <w:rFonts w:ascii="Calibri" w:hAnsi="Calibri"/>
          <w:color w:val="1E293B"/>
          <w:sz w:val="22"/>
        </w:rPr>
        <w:t xml:space="preserve">From Table </w:t>
      </w:r>
      <w:hyperlink w:anchor="tab:latency_breakdown">
        <w:r>
          <w:rPr>
            <w:rStyle w:val="Hyperlink"/>
          </w:rPr>
          <w:t xml:space="preserve">2.3</w:t>
        </w:r>
      </w:hyperlink>
      <w:r>
        <w:rPr>
          <w:rFonts w:ascii="Calibri" w:hAnsi="Calibri"/>
          <w:color w:val="1E293B"/>
          <w:sz w:val="22"/>
        </w:rPr>
        <w:t xml:space="preserve">, we can observe that the time taken to complete each frame is 29.09 ms. Therefore, it means that the application will run at the speed of 34.4 FPS through the use of CPU alone and without the use of GPU.</w:t>
      </w:r>
    </w:p>
    <w:p>
      <w:pPr>
        <w:pStyle w:val="BodyText"/>
        <w:spacing w:after="100" w:line="276" w:lineRule="auto"/>
      </w:pPr>
      <w:r>
        <w:rPr>
          <w:rFonts w:ascii="Calibri" w:hAnsi="Calibri"/>
          <w:color w:val="1E293B"/>
          <w:sz w:val="22"/>
        </w:rPr>
        <w:t xml:space="preserve">After conducting tests on 2D deep temporal models in the created system architecture, it was found that the creation of lightweight PyTorch LSTM model for processing 21 joint landmarks can be conducted within minimum computation time of 3.12 milliseconds per frame (</w:t>
      </w:r>
      <w:r>
        <w:rPr>
          <w:rStyle w:val="VerbatimChar"/>
          <w:rFonts w:ascii="Calibri" w:hAnsi="Calibri"/>
          <w:color w:val="1E293B"/>
          <w:sz w:val="22"/>
        </w:rPr>
        <w:t xml:space="preserve">run_all.py</w:t>
      </w:r>
      <w:r>
        <w:rPr>
          <w:rFonts w:ascii="Calibri" w:hAnsi="Calibri"/>
          <w:color w:val="1E293B"/>
          <w:sz w:val="22"/>
        </w:rPr>
        <w:t xml:space="preserve">).</w:t>
      </w:r>
    </w:p>
    <w:bookmarkEnd w:id="89"/>
    <w:bookmarkEnd w:id="90"/>
    <w:bookmarkStart w:id="101" w:name="subsec:lit_workflow_analysis"/>
    <w:p>
      <w:bookmarkStart w:id="150" w:name="_Toc_Heading_150"/>
      <w:pPr>
        <w:pStyle w:val="Heading3"/>
        <w:keepNext/>
        <w:spacing w:before="200" w:after="40"/>
      </w:pPr>
      <w:r>
        <w:rPr>
          <w:rStyle w:val="SectionNumber"/>
          <w:rFonts w:ascii="Calibri" w:hAnsi="Calibri"/>
          <w:b/>
          <w:color w:val="334155"/>
          <w:sz w:val="23"/>
        </w:rPr>
        <w:t xml:space="preserve">2.5.3</w:t>
      </w:r>
      <w:r>
        <w:rPr>
          <w:rFonts w:ascii="Calibri" w:hAnsi="Calibri"/>
          <w:b/>
          <w:color w:val="334155"/>
          <w:sz w:val="23"/>
        </w:rPr>
        <w:tab/>
      </w:r>
      <w:r>
        <w:rPr>
          <w:rFonts w:ascii="Calibri" w:hAnsi="Calibri"/>
          <w:b/>
          <w:color w:val="334155"/>
          <w:sz w:val="23"/>
        </w:rPr>
        <w:t xml:space="preserve">Workflow Analysis</w:t>
      </w:r>
      <w:bookmarkEnd w:id="150"/>
    </w:p>
    <w:p>
      <w:pPr>
        <w:pStyle w:val="FirstParagraph"/>
        <w:spacing w:after="100" w:line="276" w:lineRule="auto"/>
      </w:pPr>
      <w:r>
        <w:rPr>
          <w:rFonts w:ascii="Calibri" w:hAnsi="Calibri"/>
          <w:color w:val="1E293B"/>
          <w:sz w:val="22"/>
        </w:rPr>
        <w:t xml:space="preserve">The virtual keyboard relies on two main pipelines that serve as the foundation of its operation: Offline Dataset Creation and Model Training Pipeline, and Real-Time Runtime Execution Pipeline.</w:t>
      </w:r>
    </w:p>
    <w:bookmarkStart w:id="95" w:name="Xf5ddbf1919ae32091e642265d2f1ff48a7c0fe0"/>
    <w:p>
      <w:pPr>
        <w:pStyle w:val="Heading4"/>
        <w:spacing w:after="100" w:line="276" w:lineRule="auto"/>
      </w:pPr>
      <w:r>
        <w:rPr>
          <w:rStyle w:val="SectionNumber"/>
          <w:rFonts w:ascii="Calibri" w:hAnsi="Calibri"/>
          <w:color w:val="1E293B"/>
          <w:sz w:val="22"/>
        </w:rPr>
        <w:t xml:space="preserve">2.5.3.1</w:t>
      </w:r>
      <w:r>
        <w:rPr>
          <w:rFonts w:ascii="Calibri" w:hAnsi="Calibri"/>
          <w:color w:val="1E293B"/>
          <w:sz w:val="22"/>
        </w:rPr>
        <w:tab/>
      </w:r>
      <w:r>
        <w:rPr>
          <w:rFonts w:ascii="Calibri" w:hAnsi="Calibri"/>
          <w:color w:val="1E293B"/>
          <w:sz w:val="22"/>
        </w:rPr>
        <w:t xml:space="preserve">Dataset Creation and Model Benchmark Pipeline Workflow</w:t>
      </w:r>
    </w:p>
    <w:p>
      <w:pPr>
        <w:pStyle w:val="FirstParagraph"/>
        <w:spacing w:after="100" w:line="276" w:lineRule="auto"/>
      </w:pPr>
      <w:r>
        <w:rPr>
          <w:rFonts w:ascii="Calibri" w:hAnsi="Calibri"/>
          <w:color w:val="1E293B"/>
          <w:sz w:val="22"/>
        </w:rPr>
        <w:t xml:space="preserve">The procedure for data normalization along with the process undertaken to train the LSTM in PyTorch (</w:t>
      </w:r>
      <w:r>
        <w:rPr>
          <w:rStyle w:val="VerbatimChar"/>
          <w:rFonts w:ascii="Calibri" w:hAnsi="Calibri"/>
          <w:color w:val="1E293B"/>
          <w:sz w:val="22"/>
        </w:rPr>
        <w:t xml:space="preserve">best_finger_touch_lstm.pth</w:t>
      </w:r>
      <w:r>
        <w:rPr>
          <w:rFonts w:ascii="Calibri" w:hAnsi="Calibri"/>
          <w:color w:val="1E293B"/>
          <w:sz w:val="22"/>
        </w:rPr>
        <w:t xml:space="preserve">) is presented in Figure </w:t>
      </w:r>
      <w:hyperlink w:anchor="fig:workflow_dataset_pipeline">
        <w:r>
          <w:rPr>
            <w:rStyle w:val="Hyperlink"/>
          </w:rPr>
          <w:t xml:space="preserve">2.3</w:t>
        </w:r>
      </w:hyperlink>
      <w:r>
        <w:rPr>
          <w:rFonts w:ascii="Calibri" w:hAnsi="Calibri"/>
          <w:color w:val="1E293B"/>
          <w:sz w:val="22"/>
        </w:rPr>
        <w:t xml:space="preserve"> </w:t>
      </w:r>
      <w:r>
        <w:rPr>
          <w:rFonts w:ascii="Calibri" w:hAnsi="Calibri"/>
          <w:color w:val="1E293B"/>
          <w:sz w:val="22"/>
        </w:rPr>
        <w:t xml:space="preserve">below.</w:t>
      </w:r>
    </w:p>
    <w:bookmarkStart w:id="94" w:name="fig:workflow_dataset_pipeline"/>
    <w:p>
      <w:pPr>
        <w:pStyle w:val="CaptionedFigure"/>
        <w:spacing w:before="80" w:after="200"/>
        <w:jc w:val="center"/>
      </w:pPr>
      <w:r>
        <w:rPr>
          <w:rFonts w:ascii="Calibri" w:hAnsi="Calibri"/>
          <w:i/>
          <w:color w:val="475569"/>
          <w:sz w:val="20"/>
        </w:rPr>
        <w:drawing>
          <wp:inline>
            <wp:extent cx="4533900" cy="1341525"/>
            <wp:effectExtent b="0" l="0" r="0" t="0"/>
            <wp:docPr descr="" title="" id="92" name="Picture"/>
            <a:graphic>
              <a:graphicData uri="http://schemas.openxmlformats.org/drawingml/2006/picture">
                <pic:pic>
                  <pic:nvPicPr>
                    <pic:cNvPr descr="figures/chapter02_fig03.png" id="93" name="Picture"/>
                    <pic:cNvPicPr>
                      <a:picLocks noChangeArrowheads="1" noChangeAspect="1"/>
                    </pic:cNvPicPr>
                  </pic:nvPicPr>
                  <pic:blipFill>
                    <a:blip r:embed="rId91"/>
                    <a:stretch>
                      <a:fillRect/>
                    </a:stretch>
                  </pic:blipFill>
                  <pic:spPr bwMode="auto">
                    <a:xfrm>
                      <a:off x="0" y="0"/>
                      <a:ext cx="4533900" cy="1341525"/>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Data creation, feature engineering, and model training workflow pipeline.</w:t>
      </w:r>
    </w:p>
    <w:bookmarkEnd w:id="94"/>
    <w:p>
      <w:pPr>
        <w:pStyle w:val="BodyText"/>
        <w:spacing w:after="100" w:line="276" w:lineRule="auto"/>
      </w:pPr>
      <w:r>
        <w:rPr>
          <w:rFonts w:ascii="Calibri" w:hAnsi="Calibri"/>
          <w:color w:val="1E293B"/>
          <w:sz w:val="22"/>
        </w:rPr>
        <w:t xml:space="preserve">As shown in Figure </w:t>
      </w:r>
      <w:hyperlink w:anchor="fig:workflow_dataset_pipeline">
        <w:r>
          <w:rPr>
            <w:rStyle w:val="Hyperlink"/>
          </w:rPr>
          <w:t xml:space="preserve">2.3</w:t>
        </w:r>
      </w:hyperlink>
      <w:r>
        <w:rPr>
          <w:rFonts w:ascii="Calibri" w:hAnsi="Calibri"/>
          <w:color w:val="1E293B"/>
          <w:sz w:val="22"/>
        </w:rPr>
        <w:t xml:space="preserve">, first, resampling of the video dataset with a constant frame rate of 12 FPS (</w:t>
      </w:r>
      <w:r>
        <w:rPr>
          <w:rStyle w:val="VerbatimChar"/>
          <w:rFonts w:ascii="Calibri" w:hAnsi="Calibri"/>
          <w:color w:val="1E293B"/>
          <w:sz w:val="22"/>
        </w:rPr>
        <w:t xml:space="preserve">resample_12fps.py</w:t>
      </w:r>
      <w:r>
        <w:rPr>
          <w:rFonts w:ascii="Calibri" w:hAnsi="Calibri"/>
          <w:color w:val="1E293B"/>
          <w:sz w:val="22"/>
        </w:rPr>
        <w:t xml:space="preserve">) is done in order to reduce the burden of processing on the CPU. Detection of 21 positions of hand joints is done through the MediaPipe library and normalization is performed using hand length (</w:t>
      </w:r>
      <m:oMath>
        <m:sSub>
          <m:e>
            <m:r>
              <m:t>L</m:t>
            </m:r>
          </m:e>
          <m:sub>
            <m:r>
              <m:rPr>
                <m:nor/>
                <m:sty m:val="p"/>
              </m:rPr>
              <m:t>hand</m:t>
            </m:r>
          </m:sub>
        </m:sSub>
      </m:oMath>
      <w:r>
        <w:rPr>
          <w:rFonts w:ascii="Calibri" w:hAnsi="Calibri"/>
          <w:color w:val="1E293B"/>
          <w:sz w:val="22"/>
        </w:rPr>
        <w:t xml:space="preserve">) (</w:t>
      </w:r>
      <w:r>
        <w:rPr>
          <w:rStyle w:val="VerbatimChar"/>
          <w:rFonts w:ascii="Calibri" w:hAnsi="Calibri"/>
          <w:color w:val="1E293B"/>
          <w:sz w:val="22"/>
        </w:rPr>
        <w:t xml:space="preserve">normalize_landmarks.py</w:t>
      </w:r>
      <w:r>
        <w:rPr>
          <w:rFonts w:ascii="Calibri" w:hAnsi="Calibri"/>
          <w:color w:val="1E293B"/>
          <w:sz w:val="22"/>
        </w:rPr>
        <w:t xml:space="preserve">) to make the detection independent of the distance between the hand and the camera. The velocity of the joints is then calculated (</w:t>
      </w:r>
      <w:r>
        <w:rPr>
          <w:rStyle w:val="VerbatimChar"/>
          <w:rFonts w:ascii="Calibri" w:hAnsi="Calibri"/>
          <w:color w:val="1E293B"/>
          <w:sz w:val="22"/>
        </w:rPr>
        <w:t xml:space="preserve">calculate_velocities.py</w:t>
      </w:r>
      <w:r>
        <w:rPr>
          <w:rFonts w:ascii="Calibri" w:hAnsi="Calibri"/>
          <w:color w:val="1E293B"/>
          <w:sz w:val="22"/>
        </w:rPr>
        <w:t xml:space="preserve">) and put in a window of 5 frames with 2 frames overlap (</w:t>
      </w:r>
      <w:r>
        <w:rPr>
          <w:rStyle w:val="VerbatimChar"/>
          <w:rFonts w:ascii="Calibri" w:hAnsi="Calibri"/>
          <w:color w:val="1E293B"/>
          <w:sz w:val="22"/>
        </w:rPr>
        <w:t xml:space="preserve">create_windows.py</w:t>
      </w:r>
      <w:r>
        <w:rPr>
          <w:rFonts w:ascii="Calibri" w:hAnsi="Calibri"/>
          <w:color w:val="1E293B"/>
          <w:sz w:val="22"/>
        </w:rPr>
        <w:t xml:space="preserve">), validated for quality (</w:t>
      </w:r>
      <w:r>
        <w:rPr>
          <w:rStyle w:val="VerbatimChar"/>
          <w:rFonts w:ascii="Calibri" w:hAnsi="Calibri"/>
          <w:color w:val="1E293B"/>
          <w:sz w:val="22"/>
        </w:rPr>
        <w:t xml:space="preserve">filter_window_quality.py</w:t>
      </w:r>
      <w:r>
        <w:rPr>
          <w:rFonts w:ascii="Calibri" w:hAnsi="Calibri"/>
          <w:color w:val="1E293B"/>
          <w:sz w:val="22"/>
        </w:rPr>
        <w:t xml:space="preserve">), and trained using</w:t>
      </w:r>
      <w:r>
        <w:rPr>
          <w:rFonts w:ascii="Calibri" w:hAnsi="Calibri"/>
          <w:color w:val="1E293B"/>
          <w:sz w:val="22"/>
        </w:rPr>
        <w:t xml:space="preserve"> </w:t>
      </w:r>
      <w:r>
        <w:rPr>
          <w:rStyle w:val="VerbatimChar"/>
          <w:rFonts w:ascii="Calibri" w:hAnsi="Calibri"/>
          <w:color w:val="1E293B"/>
          <w:sz w:val="22"/>
        </w:rPr>
        <w:t xml:space="preserve">run_all.py</w:t>
      </w:r>
      <w:r>
        <w:rPr>
          <w:rFonts w:ascii="Calibri" w:hAnsi="Calibri"/>
          <w:color w:val="1E293B"/>
          <w:sz w:val="22"/>
        </w:rPr>
        <w:t xml:space="preserve">.</w:t>
      </w:r>
    </w:p>
    <w:bookmarkEnd w:id="95"/>
    <w:bookmarkStart w:id="100" w:name="Xa3d717cdfa3b354545edcc202b70d11bfcb1829"/>
    <w:p>
      <w:pPr>
        <w:pStyle w:val="Heading4"/>
        <w:spacing w:after="100" w:line="276" w:lineRule="auto"/>
      </w:pPr>
      <w:r>
        <w:rPr>
          <w:rStyle w:val="SectionNumber"/>
          <w:rFonts w:ascii="Calibri" w:hAnsi="Calibri"/>
          <w:color w:val="1E293B"/>
          <w:sz w:val="22"/>
        </w:rPr>
        <w:t xml:space="preserve">2.5.3.2</w:t>
      </w:r>
      <w:r>
        <w:rPr>
          <w:rFonts w:ascii="Calibri" w:hAnsi="Calibri"/>
          <w:color w:val="1E293B"/>
          <w:sz w:val="22"/>
        </w:rPr>
        <w:tab/>
      </w:r>
      <w:r>
        <w:rPr>
          <w:rFonts w:ascii="Calibri" w:hAnsi="Calibri"/>
          <w:color w:val="1E293B"/>
          <w:sz w:val="22"/>
        </w:rPr>
        <w:t xml:space="preserve">Real-Time Runtime Watch and Key Execution Pipeline Workflow</w:t>
      </w:r>
    </w:p>
    <w:p>
      <w:pPr>
        <w:pStyle w:val="FirstParagraph"/>
        <w:spacing w:after="100" w:line="276" w:lineRule="auto"/>
      </w:pPr>
      <w:r>
        <w:rPr>
          <w:rFonts w:ascii="Calibri" w:hAnsi="Calibri"/>
          <w:color w:val="1E293B"/>
          <w:sz w:val="22"/>
        </w:rPr>
        <w:t xml:space="preserve">Real-time processing of Application 2 (Runtime Engine) is shown in Figure </w:t>
      </w:r>
      <w:hyperlink w:anchor="fig:workflow_runtime_pipeline">
        <w:r>
          <w:rPr>
            <w:rStyle w:val="Hyperlink"/>
          </w:rPr>
          <w:t xml:space="preserve">2.4</w:t>
        </w:r>
      </w:hyperlink>
      <w:r>
        <w:rPr>
          <w:rFonts w:ascii="Calibri" w:hAnsi="Calibri"/>
          <w:color w:val="1E293B"/>
          <w:sz w:val="22"/>
        </w:rPr>
        <w:t xml:space="preserve"> </w:t>
      </w:r>
      <w:r>
        <w:rPr>
          <w:rFonts w:ascii="Calibri" w:hAnsi="Calibri"/>
          <w:color w:val="1E293B"/>
          <w:sz w:val="22"/>
        </w:rPr>
        <w:t xml:space="preserve">below.</w:t>
      </w:r>
    </w:p>
    <w:bookmarkStart w:id="99" w:name="fig:workflow_runtime_pipeline"/>
    <w:p>
      <w:pPr>
        <w:pStyle w:val="CaptionedFigure"/>
        <w:spacing w:before="80" w:after="200"/>
        <w:jc w:val="center"/>
      </w:pPr>
      <w:r>
        <w:rPr>
          <w:rFonts w:ascii="Calibri" w:hAnsi="Calibri"/>
          <w:i/>
          <w:color w:val="475569"/>
          <w:sz w:val="20"/>
        </w:rPr>
        <w:drawing>
          <wp:inline>
            <wp:extent cx="4533900" cy="3318222"/>
            <wp:effectExtent b="0" l="0" r="0" t="0"/>
            <wp:docPr descr="" title="" id="97" name="Picture"/>
            <a:graphic>
              <a:graphicData uri="http://schemas.openxmlformats.org/drawingml/2006/picture">
                <pic:pic>
                  <pic:nvPicPr>
                    <pic:cNvPr descr="figures/chapter02_fig04.png" id="98" name="Picture"/>
                    <pic:cNvPicPr>
                      <a:picLocks noChangeArrowheads="1" noChangeAspect="1"/>
                    </pic:cNvPicPr>
                  </pic:nvPicPr>
                  <pic:blipFill>
                    <a:blip r:embed="rId96"/>
                    <a:stretch>
                      <a:fillRect/>
                    </a:stretch>
                  </pic:blipFill>
                  <pic:spPr bwMode="auto">
                    <a:xfrm>
                      <a:off x="0" y="0"/>
                      <a:ext cx="4533900" cy="3318222"/>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Real-time runtime vision, touch classification, homography mapping, and key execution workflow.</w:t>
      </w:r>
    </w:p>
    <w:bookmarkEnd w:id="99"/>
    <w:p>
      <w:pPr>
        <w:pStyle w:val="BodyText"/>
        <w:spacing w:after="100" w:line="276" w:lineRule="auto"/>
      </w:pPr>
      <w:r>
        <w:rPr>
          <w:rFonts w:ascii="Calibri" w:hAnsi="Calibri"/>
          <w:color w:val="1E293B"/>
          <w:sz w:val="22"/>
        </w:rPr>
        <w:t xml:space="preserve">During the runtime process (Figure </w:t>
      </w:r>
      <w:hyperlink w:anchor="fig:workflow_runtime_pipeline">
        <w:r>
          <w:rPr>
            <w:rStyle w:val="Hyperlink"/>
          </w:rPr>
          <w:t xml:space="preserve">2.4</w:t>
        </w:r>
      </w:hyperlink>
      <w:r>
        <w:rPr>
          <w:rFonts w:ascii="Calibri" w:hAnsi="Calibri"/>
          <w:color w:val="1E293B"/>
          <w:sz w:val="22"/>
        </w:rPr>
        <w:t xml:space="preserve">), the camera thread continuously captures the frames of RGB webcam in the optimized manner and simultaneously passes them to the AprilTag detector and MediaPipe Hand Landmarker. AprilTag corner detection allows the calculation of the new homography matrix</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of the plane of the paper. Meanwhile, the MediaPipe recognizes the joints normalized by the hand length (</w:t>
      </w:r>
      <m:oMath>
        <m:sSub>
          <m:e>
            <m:r>
              <m:t>L</m:t>
            </m:r>
          </m:e>
          <m:sub>
            <m:r>
              <m:rPr>
                <m:nor/>
                <m:sty m:val="p"/>
              </m:rPr>
              <m:t>hand</m:t>
            </m:r>
          </m:sub>
        </m:sSub>
      </m:oMath>
      <w:r>
        <w:rPr>
          <w:rFonts w:ascii="Calibri" w:hAnsi="Calibri"/>
          <w:color w:val="1E293B"/>
          <w:sz w:val="22"/>
        </w:rPr>
        <w:t xml:space="preserve">) and placed in the buffer of 5 frames at 12 FPS. Light weight PyTorch LSTM network processes the classification of the sequence of the window in real-time on the basis of the CPU. In case of touch, the pixels of the fingertip</w:t>
      </w:r>
      <w:r>
        <w:rPr>
          <w:rFonts w:ascii="Calibri" w:hAnsi="Calibri"/>
          <w:color w:val="1E293B"/>
          <w:sz w:val="22"/>
        </w:rPr>
        <w:t xml:space="preserve"> </w:t>
      </w:r>
      <m:oMath>
        <m:sSub>
          <m:e>
            <m:r>
              <m:rPr>
                <m:sty m:val="b"/>
              </m:rPr>
              <m:t>P</m:t>
            </m:r>
          </m:e>
          <m:sub>
            <m:r>
              <m:rPr>
                <m:nor/>
                <m:sty m:val="p"/>
              </m:rPr>
              <m:t>pixel</m:t>
            </m:r>
          </m:sub>
        </m:sSub>
      </m:oMath>
      <w:r>
        <w:rPr>
          <w:rFonts w:ascii="Calibri" w:hAnsi="Calibri"/>
          <w:color w:val="1E293B"/>
          <w:sz w:val="22"/>
        </w:rPr>
        <w:t xml:space="preserve"> </w:t>
      </w:r>
      <w:r>
        <w:rPr>
          <w:rFonts w:ascii="Calibri" w:hAnsi="Calibri"/>
          <w:color w:val="1E293B"/>
          <w:sz w:val="22"/>
        </w:rPr>
        <w:t xml:space="preserve">are mapped to the layout space by means of the matrix</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w:t>
      </w:r>
      <m:oMath>
        <m:sSub>
          <m:e>
            <m:r>
              <m:rPr>
                <m:sty m:val="b"/>
              </m:rPr>
              <m:t>P</m:t>
            </m:r>
          </m:e>
          <m:sub>
            <m:r>
              <m:rPr>
                <m:nor/>
                <m:sty m:val="p"/>
              </m:rPr>
              <m:t>XML</m:t>
            </m:r>
          </m:sub>
        </m:sSub>
        <m:r>
          <m:rPr>
            <m:sty m:val="p"/>
          </m:rPr>
          <m:t>=</m:t>
        </m:r>
        <m:r>
          <m:t>H</m:t>
        </m:r>
        <m:r>
          <m:rPr>
            <m:sty m:val="p"/>
          </m:rPr>
          <m:t>⋅</m:t>
        </m:r>
        <m:sSub>
          <m:e>
            <m:r>
              <m:rPr>
                <m:sty m:val="b"/>
              </m:rPr>
              <m:t>P</m:t>
            </m:r>
          </m:e>
          <m:sub>
            <m:r>
              <m:rPr>
                <m:nor/>
                <m:sty m:val="p"/>
              </m:rPr>
              <m:t>pixel</m:t>
            </m:r>
          </m:sub>
        </m:sSub>
      </m:oMath>
      <w:r>
        <w:rPr>
          <w:rFonts w:ascii="Calibri" w:hAnsi="Calibri"/>
          <w:color w:val="1E293B"/>
          <w:sz w:val="22"/>
        </w:rPr>
        <w:t xml:space="preserve">) and key press occurs.</w:t>
      </w:r>
    </w:p>
    <w:bookmarkEnd w:id="100"/>
    <w:bookmarkEnd w:id="101"/>
    <w:bookmarkEnd w:id="102"/>
    <w:bookmarkStart w:id="105" w:name="sec:lit_reflection"/>
    <w:p>
      <w:bookmarkStart w:id="151" w:name="_Toc_Heading_151"/>
      <w:pPr>
        <w:pStyle w:val="Heading2"/>
        <w:keepNext/>
        <w:spacing w:before="280" w:after="80"/>
      </w:pPr>
      <w:r>
        <w:rPr>
          <w:rStyle w:val="SectionNumber"/>
          <w:rFonts w:ascii="Calibri" w:hAnsi="Calibri"/>
          <w:b/>
          <w:color w:val="1E40AF"/>
          <w:sz w:val="27"/>
        </w:rPr>
        <w:t xml:space="preserve">2.6</w:t>
      </w:r>
      <w:r>
        <w:rPr>
          <w:rFonts w:ascii="Calibri" w:hAnsi="Calibri"/>
          <w:b/>
          <w:color w:val="1E40AF"/>
          <w:sz w:val="27"/>
        </w:rPr>
        <w:tab/>
      </w:r>
      <w:r>
        <w:rPr>
          <w:rFonts w:ascii="Calibri" w:hAnsi="Calibri"/>
          <w:b/>
          <w:color w:val="1E40AF"/>
          <w:sz w:val="27"/>
        </w:rPr>
        <w:t xml:space="preserve">Reflection and Synthesis of Research Gap</w:t>
      </w:r>
      <w:bookmarkEnd w:id="151"/>
    </w:p>
    <w:p>
      <w:pPr>
        <w:pStyle w:val="FirstParagraph"/>
        <w:spacing w:after="100" w:line="276" w:lineRule="auto"/>
      </w:pPr>
      <w:r>
        <w:rPr>
          <w:rFonts w:ascii="Calibri" w:hAnsi="Calibri"/>
          <w:color w:val="1E293B"/>
          <w:sz w:val="22"/>
        </w:rPr>
        <w:t xml:space="preserve">Through a detailed review of the literature, it is possible to see what has been achieved, but also some limitations that have not yet been solved by this research area.</w:t>
      </w:r>
    </w:p>
    <w:bookmarkStart w:id="103" w:name="X5198b8610f0be509403cd5cbe6c220d45f2bc35"/>
    <w:p>
      <w:bookmarkStart w:id="152" w:name="_Toc_Heading_152"/>
      <w:pPr>
        <w:pStyle w:val="Heading3"/>
        <w:keepNext/>
        <w:spacing w:before="200" w:after="40"/>
      </w:pPr>
      <w:r>
        <w:rPr>
          <w:rStyle w:val="SectionNumber"/>
          <w:rFonts w:ascii="Calibri" w:hAnsi="Calibri"/>
          <w:b/>
          <w:color w:val="334155"/>
          <w:sz w:val="23"/>
        </w:rPr>
        <w:t xml:space="preserve">2.6.1</w:t>
      </w:r>
      <w:r>
        <w:rPr>
          <w:rFonts w:ascii="Calibri" w:hAnsi="Calibri"/>
          <w:b/>
          <w:color w:val="334155"/>
          <w:sz w:val="23"/>
        </w:rPr>
        <w:tab/>
      </w:r>
      <w:r>
        <w:rPr>
          <w:rFonts w:ascii="Calibri" w:hAnsi="Calibri"/>
          <w:b/>
          <w:color w:val="334155"/>
          <w:sz w:val="23"/>
        </w:rPr>
        <w:t xml:space="preserve">Synthesis of Prior Literature Limitations</w:t>
      </w:r>
      <w:bookmarkEnd w:id="152"/>
    </w:p>
    <w:p>
      <w:pPr>
        <w:pStyle w:val="FirstParagraph"/>
        <w:spacing w:after="100" w:line="276" w:lineRule="auto"/>
      </w:pPr>
      <w:r>
        <w:rPr>
          <w:rFonts w:ascii="Calibri" w:hAnsi="Calibri"/>
          <w:color w:val="1E293B"/>
          <w:sz w:val="22"/>
        </w:rPr>
        <w:t xml:space="preserve">After analyzing the existing systems, it can be concluded that there are six main constraints in previous researches:</w:t>
      </w:r>
    </w:p>
    <w:p>
      <w:pPr>
        <w:numPr>
          <w:ilvl w:val="0"/>
          <w:numId w:val="1028"/>
        </w:numPr>
        <w:spacing w:after="100" w:line="276" w:lineRule="auto"/>
      </w:pPr>
      <w:r>
        <w:rPr>
          <w:rFonts w:ascii="Calibri" w:hAnsi="Calibri"/>
          <w:b/>
          <w:bCs/>
          <w:color w:val="1E293B"/>
          <w:sz w:val="22"/>
        </w:rPr>
        <w:t xml:space="preserve">Inability to Track Multiple Fingers Independently:</w:t>
      </w:r>
      <w:r>
        <w:rPr>
          <w:rFonts w:ascii="Calibri" w:hAnsi="Calibri"/>
          <w:color w:val="1E293B"/>
          <w:sz w:val="22"/>
        </w:rPr>
        <w:t xml:space="preserve"> </w:t>
      </w:r>
      <w:r>
        <w:rPr>
          <w:rFonts w:ascii="Calibri" w:hAnsi="Calibri"/>
          <w:color w:val="1E293B"/>
          <w:sz w:val="22"/>
        </w:rPr>
        <w:t xml:space="preserve">The traditional method using monocular camera based system would be able to track just one finger at a particular instance of time, and that would either be the index finger or the fastest finger</w:t>
      </w:r>
      <w:r>
        <w:rPr>
          <w:rFonts w:ascii="Calibri" w:hAnsi="Calibri"/>
          <w:color w:val="1E293B"/>
          <w:sz w:val="22"/>
        </w:rPr>
        <w:t xml:space="preserve"> </w:t>
      </w:r>
      <w:hyperlink w:anchor="ref-Srivastava2012RealTime">
        <w:r>
          <w:rPr>
            <w:rStyle w:val="Hyperlink"/>
          </w:rPr>
          <w:t xml:space="preserve">[4]</w:t>
        </w:r>
      </w:hyperlink>
      <w:r>
        <w:rPr>
          <w:rFonts w:ascii="Calibri" w:hAnsi="Calibri"/>
          <w:color w:val="1E293B"/>
          <w:sz w:val="22"/>
        </w:rPr>
        <w:t xml:space="preserve">,</w:t>
      </w:r>
      <w:r>
        <w:rPr>
          <w:rFonts w:ascii="Calibri" w:hAnsi="Calibri"/>
          <w:color w:val="1E293B"/>
          <w:sz w:val="22"/>
        </w:rPr>
        <w:t xml:space="preserve"> </w:t>
      </w:r>
      <w:hyperlink w:anchor="ref-Ji2018Local">
        <w:r>
          <w:rPr>
            <w:rStyle w:val="Hyperlink"/>
          </w:rPr>
          <w:t xml:space="preserve">[6]</w:t>
        </w:r>
      </w:hyperlink>
      <w:r>
        <w:rPr>
          <w:rFonts w:ascii="Calibri" w:hAnsi="Calibri"/>
          <w:color w:val="1E293B"/>
          <w:sz w:val="22"/>
        </w:rPr>
        <w:t xml:space="preserve">,</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 When we consider the shadow based technique, shadows formed by different fingers in synchronization would overlap and create interference among themselves</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 Hence, the earlier methods are not capable of identifying natural touches of all the five fingers of the hand.</w:t>
      </w:r>
    </w:p>
    <w:p>
      <w:pPr>
        <w:numPr>
          <w:ilvl w:val="0"/>
          <w:numId w:val="1028"/>
        </w:numPr>
        <w:spacing w:after="100" w:line="276" w:lineRule="auto"/>
      </w:pPr>
      <w:r>
        <w:rPr>
          <w:rFonts w:ascii="Calibri" w:hAnsi="Calibri"/>
          <w:b/>
          <w:bCs/>
          <w:color w:val="1E293B"/>
          <w:sz w:val="22"/>
        </w:rPr>
        <w:t xml:space="preserve">Reliance on Artificial Dwell-Time Delays:</w:t>
      </w:r>
      <w:r>
        <w:rPr>
          <w:rFonts w:ascii="Calibri" w:hAnsi="Calibri"/>
          <w:color w:val="1E293B"/>
          <w:sz w:val="22"/>
        </w:rPr>
        <w:t xml:space="preserve"> </w:t>
      </w:r>
      <w:r>
        <w:rPr>
          <w:rFonts w:ascii="Calibri" w:hAnsi="Calibri"/>
          <w:color w:val="1E293B"/>
          <w:sz w:val="22"/>
        </w:rPr>
        <w:t xml:space="preserve">Because 2D cameras cannot detect the physical touch, traditional vision keyboards have the problem that the user had to keep his/her finger on top of the key for some time period called dwell time (500 ms to 1000 ms)</w:t>
      </w:r>
      <w:r>
        <w:rPr>
          <w:rFonts w:ascii="Calibri" w:hAnsi="Calibri"/>
          <w:color w:val="1E293B"/>
          <w:sz w:val="22"/>
        </w:rPr>
        <w:t xml:space="preserve"> </w:t>
      </w:r>
      <w:hyperlink w:anchor="ref-Khare2019QWERTY">
        <w:r>
          <w:rPr>
            <w:rStyle w:val="Hyperlink"/>
          </w:rPr>
          <w:t xml:space="preserve">[5]</w:t>
        </w:r>
      </w:hyperlink>
      <w:r>
        <w:rPr>
          <w:rFonts w:ascii="Calibri" w:hAnsi="Calibri"/>
          <w:color w:val="1E293B"/>
          <w:sz w:val="22"/>
        </w:rPr>
        <w:t xml:space="preserve">,</w:t>
      </w:r>
      <w:r>
        <w:rPr>
          <w:rFonts w:ascii="Calibri" w:hAnsi="Calibri"/>
          <w:color w:val="1E293B"/>
          <w:sz w:val="22"/>
        </w:rPr>
        <w:t xml:space="preserve"> </w:t>
      </w:r>
      <w:hyperlink w:anchor="ref-Chen2024Gaze">
        <w:r>
          <w:rPr>
            <w:rStyle w:val="Hyperlink"/>
          </w:rPr>
          <w:t xml:space="preserve">[28]</w:t>
        </w:r>
      </w:hyperlink>
      <w:r>
        <w:rPr>
          <w:rFonts w:ascii="Calibri" w:hAnsi="Calibri"/>
          <w:color w:val="1E293B"/>
          <w:sz w:val="22"/>
        </w:rPr>
        <w:t xml:space="preserve">. This unnecessary delay is one of the major factors leading to the input lag and user fatigue.</w:t>
      </w:r>
    </w:p>
    <w:p>
      <w:pPr>
        <w:numPr>
          <w:ilvl w:val="0"/>
          <w:numId w:val="1028"/>
        </w:numPr>
        <w:spacing w:after="100" w:line="276" w:lineRule="auto"/>
      </w:pPr>
      <w:r>
        <w:rPr>
          <w:rFonts w:ascii="Calibri" w:hAnsi="Calibri"/>
          <w:b/>
          <w:bCs/>
          <w:color w:val="1E293B"/>
          <w:sz w:val="22"/>
        </w:rPr>
        <w:t xml:space="preserve">High Computing Overhead and GPU Requirements on Commodity Hardware:</w:t>
      </w:r>
      <w:r>
        <w:rPr>
          <w:rFonts w:ascii="Calibri" w:hAnsi="Calibri"/>
          <w:color w:val="1E293B"/>
          <w:sz w:val="22"/>
        </w:rPr>
        <w:t xml:space="preserve"> </w:t>
      </w:r>
      <w:r>
        <w:rPr>
          <w:rFonts w:ascii="Calibri" w:hAnsi="Calibri"/>
          <w:color w:val="1E293B"/>
          <w:sz w:val="22"/>
        </w:rPr>
        <w:t xml:space="preserve">However, the most sophisticated algorithms used in vision-based deep learning applications, using high-resolution imagery and 3D grids, can only reach a maximum speed of 15 frames per second even on a common computer</w:t>
      </w:r>
      <w:r>
        <w:rPr>
          <w:rFonts w:ascii="Calibri" w:hAnsi="Calibri"/>
          <w:color w:val="1E293B"/>
          <w:sz w:val="22"/>
        </w:rPr>
        <w:t xml:space="preserve"> </w:t>
      </w:r>
      <w:hyperlink w:anchor="ref-Ji2018Local">
        <w:r>
          <w:rPr>
            <w:rStyle w:val="Hyperlink"/>
          </w:rPr>
          <w:t xml:space="preserve">[6]</w:t>
        </w:r>
      </w:hyperlink>
      <w:r>
        <w:rPr>
          <w:rFonts w:ascii="Calibri" w:hAnsi="Calibri"/>
          <w:color w:val="1E293B"/>
          <w:sz w:val="22"/>
        </w:rPr>
        <w:t xml:space="preserve">,</w:t>
      </w:r>
      <w:r>
        <w:rPr>
          <w:rFonts w:ascii="Calibri" w:hAnsi="Calibri"/>
          <w:color w:val="1E293B"/>
          <w:sz w:val="22"/>
        </w:rPr>
        <w:t xml:space="preserve"> </w:t>
      </w:r>
      <w:hyperlink w:anchor="ref-Enkhbat2020HandKey">
        <w:r>
          <w:rPr>
            <w:rStyle w:val="Hyperlink"/>
          </w:rPr>
          <w:t xml:space="preserve">[29]</w:t>
        </w:r>
      </w:hyperlink>
      <w:r>
        <w:rPr>
          <w:rFonts w:ascii="Calibri" w:hAnsi="Calibri"/>
          <w:color w:val="1E293B"/>
          <w:sz w:val="22"/>
        </w:rPr>
        <w:t xml:space="preserve">, while some others rely on GPU workstations to run in real-time.</w:t>
      </w:r>
    </w:p>
    <w:p>
      <w:pPr>
        <w:numPr>
          <w:ilvl w:val="0"/>
          <w:numId w:val="1028"/>
        </w:numPr>
        <w:spacing w:after="100" w:line="276" w:lineRule="auto"/>
      </w:pPr>
      <w:r>
        <w:rPr>
          <w:rFonts w:ascii="Calibri" w:hAnsi="Calibri"/>
          <w:b/>
          <w:bCs/>
          <w:color w:val="1E293B"/>
          <w:sz w:val="22"/>
        </w:rPr>
        <w:t xml:space="preserve">Environmental Brittleness Under Varying Lighting and Shadows:</w:t>
      </w:r>
      <w:r>
        <w:rPr>
          <w:rFonts w:ascii="Calibri" w:hAnsi="Calibri"/>
          <w:color w:val="1E293B"/>
          <w:sz w:val="22"/>
        </w:rPr>
        <w:t xml:space="preserve"> </w:t>
      </w:r>
      <w:r>
        <w:rPr>
          <w:rFonts w:ascii="Calibri" w:hAnsi="Calibri"/>
          <w:color w:val="1E293B"/>
          <w:sz w:val="22"/>
        </w:rPr>
        <w:t xml:space="preserve">Nevertheless, the shadow detection techniques and color thresholding methods fall short in scenarios involving diffuse lighting conditions, multiple lights, soft hand shadows, and varied skin and background colors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w:t>
      </w:r>
      <w:r>
        <w:rPr>
          <w:rFonts w:ascii="Calibri" w:hAnsi="Calibri"/>
          <w:color w:val="1E293B"/>
          <w:sz w:val="22"/>
        </w:rPr>
        <w:t xml:space="preserve"> </w:t>
      </w:r>
      <w:hyperlink w:anchor="ref-Yue2014Blind">
        <w:r>
          <w:rPr>
            <w:rStyle w:val="Hyperlink"/>
          </w:rPr>
          <w:t xml:space="preserve">[11]</w:t>
        </w:r>
      </w:hyperlink>
      <w:r>
        <w:rPr>
          <w:rFonts w:ascii="Calibri" w:hAnsi="Calibri"/>
          <w:color w:val="1E293B"/>
          <w:sz w:val="22"/>
        </w:rPr>
        <w:t xml:space="preserve">.</w:t>
      </w:r>
    </w:p>
    <w:p>
      <w:pPr>
        <w:numPr>
          <w:ilvl w:val="0"/>
          <w:numId w:val="1028"/>
        </w:numPr>
        <w:spacing w:after="100" w:line="276" w:lineRule="auto"/>
      </w:pPr>
      <w:r>
        <w:rPr>
          <w:rFonts w:ascii="Calibri" w:hAnsi="Calibri"/>
          <w:b/>
          <w:bCs/>
          <w:color w:val="1E293B"/>
          <w:sz w:val="22"/>
        </w:rPr>
        <w:t xml:space="preserve">Reliance on Expensive or Specialized Hardware:</w:t>
      </w:r>
      <w:r>
        <w:rPr>
          <w:rFonts w:ascii="Calibri" w:hAnsi="Calibri"/>
          <w:color w:val="1E293B"/>
          <w:sz w:val="22"/>
        </w:rPr>
        <w:t xml:space="preserve"> </w:t>
      </w:r>
      <w:r>
        <w:rPr>
          <w:rFonts w:ascii="Calibri" w:hAnsi="Calibri"/>
          <w:color w:val="1E293B"/>
          <w:sz w:val="22"/>
        </w:rPr>
        <w:t xml:space="preserve">Most current approaches that try to solve the problem of ambiguity in determining the depth from a monocular image require the use of specialized equipment like ToF camera, stereo vision camera, lasers, and even special gloves with sensors</w:t>
      </w:r>
      <w:r>
        <w:rPr>
          <w:rFonts w:ascii="Calibri" w:hAnsi="Calibri"/>
          <w:color w:val="1E293B"/>
          <w:sz w:val="22"/>
        </w:rPr>
        <w:t xml:space="preserve"> </w:t>
      </w:r>
      <w:hyperlink w:anchor="ref-Lee2019Virtual">
        <w:r>
          <w:rPr>
            <w:rStyle w:val="Hyperlink"/>
          </w:rPr>
          <w:t xml:space="preserve">[7]</w:t>
        </w:r>
      </w:hyperlink>
      <w:r>
        <w:rPr>
          <w:rFonts w:ascii="Calibri" w:hAnsi="Calibri"/>
          <w:color w:val="1E293B"/>
          <w:sz w:val="22"/>
        </w:rPr>
        <w:t xml:space="preserve">,</w:t>
      </w:r>
      <w:r>
        <w:rPr>
          <w:rFonts w:ascii="Calibri" w:hAnsi="Calibri"/>
          <w:color w:val="1E293B"/>
          <w:sz w:val="22"/>
        </w:rPr>
        <w:t xml:space="preserve"> </w:t>
      </w:r>
      <w:hyperlink w:anchor="ref-Kudale2016RealTime">
        <w:r>
          <w:rPr>
            <w:rStyle w:val="Hyperlink"/>
          </w:rPr>
          <w:t xml:space="preserve">[8]</w:t>
        </w:r>
      </w:hyperlink>
      <w:r>
        <w:rPr>
          <w:rFonts w:ascii="Calibri" w:hAnsi="Calibri"/>
          <w:color w:val="1E293B"/>
          <w:sz w:val="22"/>
        </w:rPr>
        <w:t xml:space="preserve">,</w:t>
      </w:r>
      <w:r>
        <w:rPr>
          <w:rFonts w:ascii="Calibri" w:hAnsi="Calibri"/>
          <w:color w:val="1E293B"/>
          <w:sz w:val="22"/>
        </w:rPr>
        <w:t xml:space="preserve"> </w:t>
      </w:r>
      <w:hyperlink w:anchor="ref-Pilkov2024Markerless">
        <w:r>
          <w:rPr>
            <w:rStyle w:val="Hyperlink"/>
          </w:rPr>
          <w:t xml:space="preserve">[27]</w:t>
        </w:r>
      </w:hyperlink>
      <w:r>
        <w:rPr>
          <w:rFonts w:ascii="Calibri" w:hAnsi="Calibri"/>
          <w:color w:val="1E293B"/>
          <w:sz w:val="22"/>
        </w:rPr>
        <w:t xml:space="preserve">,</w:t>
      </w:r>
      <w:r>
        <w:rPr>
          <w:rFonts w:ascii="Calibri" w:hAnsi="Calibri"/>
          <w:color w:val="1E293B"/>
          <w:sz w:val="22"/>
        </w:rPr>
        <w:t xml:space="preserve"> </w:t>
      </w:r>
      <w:hyperlink w:anchor="ref-Toshpulatov2024RealTime">
        <w:r>
          <w:rPr>
            <w:rStyle w:val="Hyperlink"/>
          </w:rPr>
          <w:t xml:space="preserve">[39]</w:t>
        </w:r>
      </w:hyperlink>
      <w:r>
        <w:rPr>
          <w:rFonts w:ascii="Calibri" w:hAnsi="Calibri"/>
          <w:color w:val="1E293B"/>
          <w:sz w:val="22"/>
        </w:rPr>
        <w:t xml:space="preserve">. As a result, this makes the approaches expensive and not suitable for running on standard computers with only a regular webcam.</w:t>
      </w:r>
    </w:p>
    <w:p>
      <w:pPr>
        <w:numPr>
          <w:ilvl w:val="0"/>
          <w:numId w:val="1028"/>
        </w:numPr>
        <w:spacing w:after="100" w:line="276" w:lineRule="auto"/>
      </w:pPr>
      <w:r>
        <w:rPr>
          <w:rFonts w:ascii="Calibri" w:hAnsi="Calibri"/>
          <w:b/>
          <w:bCs/>
          <w:color w:val="1E293B"/>
          <w:sz w:val="22"/>
        </w:rPr>
        <w:t xml:space="preserve">Lack of Integrated Layout Customization, Marker Tracking, and Action Multiplexing:</w:t>
      </w:r>
      <w:r>
        <w:rPr>
          <w:rFonts w:ascii="Calibri" w:hAnsi="Calibri"/>
          <w:color w:val="1E293B"/>
          <w:sz w:val="22"/>
        </w:rPr>
        <w:t xml:space="preserve"> </w:t>
      </w:r>
      <w:r>
        <w:rPr>
          <w:rFonts w:ascii="Calibri" w:hAnsi="Calibri"/>
          <w:color w:val="1E293B"/>
          <w:sz w:val="22"/>
        </w:rPr>
        <w:t xml:space="preserve">The recent typing system based on deep learning like TypeNet</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 </w:t>
      </w:r>
      <w:r>
        <w:rPr>
          <w:rFonts w:ascii="Calibri" w:hAnsi="Calibri"/>
          <w:color w:val="1E293B"/>
          <w:sz w:val="22"/>
        </w:rPr>
        <w:t xml:space="preserve">and HandKey</w:t>
      </w:r>
      <w:r>
        <w:rPr>
          <w:rFonts w:ascii="Calibri" w:hAnsi="Calibri"/>
          <w:color w:val="1E293B"/>
          <w:sz w:val="22"/>
        </w:rPr>
        <w:t xml:space="preserve"> </w:t>
      </w:r>
      <w:hyperlink w:anchor="ref-Enkhbat2020HandKey">
        <w:r>
          <w:rPr>
            <w:rStyle w:val="Hyperlink"/>
          </w:rPr>
          <w:t xml:space="preserve">[29]</w:t>
        </w:r>
      </w:hyperlink>
      <w:r>
        <w:rPr>
          <w:rFonts w:ascii="Calibri" w:hAnsi="Calibri"/>
          <w:color w:val="1E293B"/>
          <w:sz w:val="22"/>
        </w:rPr>
        <w:t xml:space="preserve"> </w:t>
      </w:r>
      <w:r>
        <w:rPr>
          <w:rFonts w:ascii="Calibri" w:hAnsi="Calibri"/>
          <w:color w:val="1E293B"/>
          <w:sz w:val="22"/>
        </w:rPr>
        <w:t xml:space="preserve">use the fixed QWERTY keyboard and do not have any means for printing out the sheets with the tracking markers. Moreover, due to the absence of homography tracking mechanism (</w:t>
      </w:r>
      <m:oMath>
        <m:r>
          <m:t>H</m:t>
        </m:r>
      </m:oMath>
      <w:r>
        <w:rPr>
          <w:rFonts w:ascii="Calibri" w:hAnsi="Calibri"/>
          <w:color w:val="1E293B"/>
          <w:sz w:val="22"/>
        </w:rPr>
        <w:t xml:space="preserve">) in these typing systems, even a small shift in sheets results in the inaccuracy of coordinates</w:t>
      </w:r>
      <w:r>
        <w:rPr>
          <w:rFonts w:ascii="Calibri" w:hAnsi="Calibri"/>
          <w:color w:val="1E293B"/>
          <w:sz w:val="22"/>
        </w:rPr>
        <w:t xml:space="preserve"> </w:t>
      </w:r>
      <w:hyperlink w:anchor="ref-Wang2016AprilTag2">
        <w:r>
          <w:rPr>
            <w:rStyle w:val="Hyperlink"/>
          </w:rPr>
          <w:t xml:space="preserve">[21]</w:t>
        </w:r>
      </w:hyperlink>
      <w:r>
        <w:rPr>
          <w:rFonts w:ascii="Calibri" w:hAnsi="Calibri"/>
          <w:color w:val="1E293B"/>
          <w:sz w:val="22"/>
        </w:rPr>
        <w:t xml:space="preserve">,</w:t>
      </w:r>
      <w:r>
        <w:rPr>
          <w:rFonts w:ascii="Calibri" w:hAnsi="Calibri"/>
          <w:color w:val="1E293B"/>
          <w:sz w:val="22"/>
        </w:rPr>
        <w:t xml:space="preserve"> </w:t>
      </w:r>
      <w:hyperlink w:anchor="ref-Kallwies2020Determining">
        <w:r>
          <w:rPr>
            <w:rStyle w:val="Hyperlink"/>
          </w:rPr>
          <w:t xml:space="preserve">[22]</w:t>
        </w:r>
      </w:hyperlink>
      <w:r>
        <w:rPr>
          <w:rFonts w:ascii="Calibri" w:hAnsi="Calibri"/>
          <w:color w:val="1E293B"/>
          <w:sz w:val="22"/>
        </w:rPr>
        <w:t xml:space="preserve">,</w:t>
      </w:r>
      <w:r>
        <w:rPr>
          <w:rFonts w:ascii="Calibri" w:hAnsi="Calibri"/>
          <w:color w:val="1E293B"/>
          <w:sz w:val="22"/>
        </w:rPr>
        <w:t xml:space="preserve"> </w:t>
      </w:r>
      <w:hyperlink w:anchor="ref-Pirchheim2011Homography">
        <w:r>
          <w:rPr>
            <w:rStyle w:val="Hyperlink"/>
          </w:rPr>
          <w:t xml:space="preserve">[25]</w:t>
        </w:r>
      </w:hyperlink>
      <w:r>
        <w:rPr>
          <w:rFonts w:ascii="Calibri" w:hAnsi="Calibri"/>
          <w:color w:val="1E293B"/>
          <w:sz w:val="22"/>
        </w:rPr>
        <w:t xml:space="preserve">. In addition, there is no dynamic multiplexing facility in these typing systems.</w:t>
      </w:r>
    </w:p>
    <w:bookmarkEnd w:id="103"/>
    <w:bookmarkStart w:id="104" w:name="X26547d727d3c00d17aed846e0a8545a1601f165"/>
    <w:p>
      <w:bookmarkStart w:id="153" w:name="_Toc_Heading_153"/>
      <w:pPr>
        <w:pStyle w:val="Heading3"/>
        <w:keepNext/>
        <w:spacing w:before="200" w:after="40"/>
      </w:pPr>
      <w:r>
        <w:rPr>
          <w:rStyle w:val="SectionNumber"/>
          <w:rFonts w:ascii="Calibri" w:hAnsi="Calibri"/>
          <w:b/>
          <w:color w:val="334155"/>
          <w:sz w:val="23"/>
        </w:rPr>
        <w:t xml:space="preserve">2.6.2</w:t>
      </w:r>
      <w:r>
        <w:rPr>
          <w:rFonts w:ascii="Calibri" w:hAnsi="Calibri"/>
          <w:b/>
          <w:color w:val="334155"/>
          <w:sz w:val="23"/>
        </w:rPr>
        <w:tab/>
      </w:r>
      <w:r>
        <w:rPr>
          <w:rFonts w:ascii="Calibri" w:hAnsi="Calibri"/>
          <w:b/>
          <w:color w:val="334155"/>
          <w:sz w:val="23"/>
        </w:rPr>
        <w:t xml:space="preserve">Formal Rationale and Research Gap Justification</w:t>
      </w:r>
      <w:bookmarkEnd w:id="153"/>
    </w:p>
    <w:p>
      <w:pPr>
        <w:pStyle w:val="FirstParagraph"/>
        <w:spacing w:after="100" w:line="276" w:lineRule="auto"/>
      </w:pPr>
      <w:r>
        <w:rPr>
          <w:rFonts w:ascii="Calibri" w:hAnsi="Calibri"/>
          <w:color w:val="1E293B"/>
          <w:sz w:val="22"/>
        </w:rPr>
        <w:t xml:space="preserve">These limitations form the research gap on which the thesis study is founded:</w:t>
      </w:r>
    </w:p>
    <w:p>
      <w:pPr>
        <w:pStyle w:val="BlockText"/>
        <w:spacing w:after="100" w:line="276" w:lineRule="auto"/>
      </w:pPr>
      <w:r>
        <w:rPr>
          <w:rFonts w:ascii="Calibri" w:hAnsi="Calibri"/>
          <w:i/>
          <w:iCs/>
          <w:color w:val="1E293B"/>
          <w:sz w:val="22"/>
        </w:rPr>
        <w:t xml:space="preserve">The fact that it does not have a virtual keyboard layout system which is coherent and functions real-time using only one monocular RGB camera setup, which uses only the printed papers layout with no hardware attached to it, recognizes the presence of multiple fingers independently without any artificial delay, works real-time only using CPUs without using any GPUs, can carry out dynamic multiplexing actions in only one printed paper layout, and works well in normal and low camera resolution at the standard of 12 FPS.</w:t>
      </w:r>
    </w:p>
    <w:p>
      <w:pPr>
        <w:pStyle w:val="FirstParagraph"/>
        <w:spacing w:after="100" w:line="276" w:lineRule="auto"/>
      </w:pPr>
      <w:r>
        <w:rPr>
          <w:rFonts w:ascii="Calibri" w:hAnsi="Calibri"/>
          <w:color w:val="1E293B"/>
          <w:sz w:val="22"/>
        </w:rPr>
        <w:t xml:space="preserve">In fact, the custom paper layout design, AprilTag homography detection, hand-length normalization on a unit basis (</w:t>
      </w:r>
      <m:oMath>
        <m:sSub>
          <m:e>
            <m:r>
              <m:t>L</m:t>
            </m:r>
          </m:e>
          <m:sub>
            <m:r>
              <m:rPr>
                <m:nor/>
                <m:sty m:val="p"/>
              </m:rPr>
              <m:t>hand</m:t>
            </m:r>
          </m:sub>
        </m:sSub>
      </m:oMath>
      <w:r>
        <w:rPr>
          <w:rFonts w:ascii="Calibri" w:hAnsi="Calibri"/>
          <w:color w:val="1E293B"/>
          <w:sz w:val="22"/>
        </w:rPr>
        <w:t xml:space="preserve">), feature propagation, and LSTM touch classifier on PyTorch framework have addressed all the limitations of the previous methods, which comprised lighting problems, high cost, single finger touch, delay in dwell time, high computational cost, and fixed paper layout designs.</w:t>
      </w:r>
    </w:p>
    <w:bookmarkEnd w:id="104"/>
    <w:bookmarkEnd w:id="105"/>
    <w:bookmarkStart w:id="106" w:name="sec:lit_chapter_summary"/>
    <w:p>
      <w:bookmarkStart w:id="154" w:name="_Toc_Heading_154"/>
      <w:pPr>
        <w:pStyle w:val="Heading2"/>
        <w:keepNext/>
        <w:spacing w:before="280" w:after="80"/>
      </w:pPr>
      <w:r>
        <w:rPr>
          <w:rStyle w:val="SectionNumber"/>
          <w:rFonts w:ascii="Calibri" w:hAnsi="Calibri"/>
          <w:b/>
          <w:color w:val="1E40AF"/>
          <w:sz w:val="27"/>
        </w:rPr>
        <w:t xml:space="preserve">2.7</w:t>
      </w:r>
      <w:r>
        <w:rPr>
          <w:rFonts w:ascii="Calibri" w:hAnsi="Calibri"/>
          <w:b/>
          <w:color w:val="1E40AF"/>
          <w:sz w:val="27"/>
        </w:rPr>
        <w:tab/>
      </w:r>
      <w:r>
        <w:rPr>
          <w:rFonts w:ascii="Calibri" w:hAnsi="Calibri"/>
          <w:b/>
          <w:color w:val="1E40AF"/>
          <w:sz w:val="27"/>
        </w:rPr>
        <w:t xml:space="preserve">Chapter Summary</w:t>
      </w:r>
      <w:bookmarkEnd w:id="154"/>
    </w:p>
    <w:p>
      <w:pPr>
        <w:pStyle w:val="FirstParagraph"/>
        <w:spacing w:after="100" w:line="276" w:lineRule="auto"/>
      </w:pPr>
      <w:r>
        <w:rPr>
          <w:rFonts w:ascii="Calibri" w:hAnsi="Calibri"/>
          <w:color w:val="1E293B"/>
          <w:sz w:val="22"/>
        </w:rPr>
        <w:t xml:space="preserve">This chapter offered an elaborate literature review on the following problems: vision based virtual keyboard, tracking of hand joints, scaling normalization, homography of planar markers, and deep learning sequence.</w:t>
      </w:r>
    </w:p>
    <w:p>
      <w:pPr>
        <w:pStyle w:val="BodyText"/>
        <w:spacing w:after="100" w:line="276" w:lineRule="auto"/>
      </w:pPr>
      <w:r>
        <w:rPr>
          <w:rFonts w:ascii="Calibri" w:hAnsi="Calibri"/>
          <w:color w:val="1E293B"/>
          <w:sz w:val="22"/>
        </w:rPr>
        <w:t xml:space="preserve">Classification of the literature on a conceptual basis is provided in Section </w:t>
      </w:r>
      <w:hyperlink w:anchor="sec:lit_conceptual_map">
        <w:r>
          <w:rPr>
            <w:rStyle w:val="Hyperlink"/>
          </w:rPr>
          <w:t xml:space="preserve">2.2</w:t>
        </w:r>
      </w:hyperlink>
      <w:r>
        <w:rPr>
          <w:rFonts w:ascii="Calibri" w:hAnsi="Calibri"/>
          <w:color w:val="1E293B"/>
          <w:sz w:val="22"/>
        </w:rPr>
        <w:t xml:space="preserve">. The evolution of text entry techniques and the motivation behind virtual keyboards on paper are discussed in Section </w:t>
      </w:r>
      <w:hyperlink w:anchor="sec:lit_domain_overview">
        <w:r>
          <w:rPr>
            <w:rStyle w:val="Hyperlink"/>
          </w:rPr>
          <w:t xml:space="preserve">2.3</w:t>
        </w:r>
      </w:hyperlink>
      <w:r>
        <w:rPr>
          <w:rFonts w:ascii="Calibri" w:hAnsi="Calibri"/>
          <w:color w:val="1E293B"/>
          <w:sz w:val="22"/>
        </w:rPr>
        <w:t xml:space="preserve">. An analysis of the existing systems in terms of the capability of using eight sensing modalities is provided in Section </w:t>
      </w:r>
      <w:hyperlink w:anchor="sec:lit_existing_systems">
        <w:r>
          <w:rPr>
            <w:rStyle w:val="Hyperlink"/>
          </w:rPr>
          <w:t xml:space="preserve">2.4</w:t>
        </w:r>
      </w:hyperlink>
      <w:r>
        <w:rPr>
          <w:rFonts w:ascii="Calibri" w:hAnsi="Calibri"/>
          <w:color w:val="1E293B"/>
          <w:sz w:val="22"/>
        </w:rPr>
        <w:t xml:space="preserve">. The technical details associated with the current methods involve the use of MediaPipe hand landmarks, scale normalization without temporal smoothing, AprilTag planar homography, PyTorch LSTM classifiers, CPU latency measurements, and workflow analysis in Section </w:t>
      </w:r>
      <w:hyperlink w:anchor="sec:lit_technological_analysis">
        <w:r>
          <w:rPr>
            <w:rStyle w:val="Hyperlink"/>
          </w:rPr>
          <w:t xml:space="preserve">2.5</w:t>
        </w:r>
      </w:hyperlink>
      <w:r>
        <w:rPr>
          <w:rFonts w:ascii="Calibri" w:hAnsi="Calibri"/>
          <w:color w:val="1E293B"/>
          <w:sz w:val="22"/>
        </w:rPr>
        <w:t xml:space="preserve">. The limitations of the previous literature and the research gap are provided in Section </w:t>
      </w:r>
      <w:hyperlink w:anchor="sec:lit_reflection">
        <w:r>
          <w:rPr>
            <w:rStyle w:val="Hyperlink"/>
          </w:rPr>
          <w:t xml:space="preserve">2.6</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The principles and technical concepts that have been elaborated in this chapter are going to be used for the development of the research methodology, system requirements, and software architecture in future chapters.</w:t>
      </w:r>
    </w:p>
    <w:bookmarkEnd w:id="106"/>
    <w:bookmarkEnd w:id="107"/>
    <w:bookmarkStart w:id="147" w:name="ch:research_methodology"/>
    <w:p>
      <w:bookmarkStart w:id="155" w:name="_Toc_Heading_155"/>
      <w:pPr>
        <w:pStyle w:val="Heading1"/>
        <w:keepNext/>
        <w:pageBreakBefore/>
        <w:spacing w:before="480" w:after="160"/>
      </w:pPr>
      <w:r>
        <w:rPr>
          <w:rStyle w:val="SectionNumber"/>
          <w:rFonts w:ascii="Calibri" w:hAnsi="Calibri"/>
          <w:b/>
          <w:color w:val="0F2942"/>
          <w:sz w:val="34"/>
        </w:rPr>
        <w:t xml:space="preserve">3</w:t>
      </w:r>
      <w:r>
        <w:rPr>
          <w:rFonts w:ascii="Calibri" w:hAnsi="Calibri"/>
          <w:b/>
          <w:color w:val="0F2942"/>
          <w:sz w:val="34"/>
        </w:rPr>
        <w:tab/>
      </w:r>
      <w:r>
        <w:rPr>
          <w:rFonts w:ascii="Calibri" w:hAnsi="Calibri"/>
          <w:b/>
          <w:color w:val="0F2942"/>
          <w:sz w:val="34"/>
        </w:rPr>
        <w:t xml:space="preserve">Research Methodology</w:t>
      </w:r>
      <w:bookmarkEnd w:id="155"/>
    </w:p>
    <w:bookmarkStart w:id="108" w:name="sec:meth_chapter_overview"/>
    <w:p>
      <w:bookmarkStart w:id="156" w:name="_Toc_Heading_156"/>
      <w:pPr>
        <w:pStyle w:val="Heading2"/>
        <w:keepNext/>
        <w:spacing w:before="280" w:after="80"/>
      </w:pPr>
      <w:r>
        <w:rPr>
          <w:rStyle w:val="SectionNumber"/>
          <w:rFonts w:ascii="Calibri" w:hAnsi="Calibri"/>
          <w:b/>
          <w:color w:val="1E40AF"/>
          <w:sz w:val="27"/>
        </w:rPr>
        <w:t xml:space="preserve">3.1</w:t>
      </w:r>
      <w:r>
        <w:rPr>
          <w:rFonts w:ascii="Calibri" w:hAnsi="Calibri"/>
          <w:b/>
          <w:color w:val="1E40AF"/>
          <w:sz w:val="27"/>
        </w:rPr>
        <w:tab/>
      </w:r>
      <w:r>
        <w:rPr>
          <w:rFonts w:ascii="Calibri" w:hAnsi="Calibri"/>
          <w:b/>
          <w:color w:val="1E40AF"/>
          <w:sz w:val="27"/>
        </w:rPr>
        <w:t xml:space="preserve">Chapter Overview</w:t>
      </w:r>
      <w:bookmarkEnd w:id="156"/>
    </w:p>
    <w:p>
      <w:pPr>
        <w:pStyle w:val="FirstParagraph"/>
        <w:spacing w:after="100" w:line="276" w:lineRule="auto"/>
      </w:pPr>
      <w:r>
        <w:rPr>
          <w:rFonts w:ascii="Calibri" w:hAnsi="Calibri"/>
          <w:color w:val="1E293B"/>
          <w:sz w:val="22"/>
        </w:rPr>
        <w:t xml:space="preserve">A suitable methodology for research shall be needed to develop the customisable keyboard with the help of paper as a platform and a single camera along with the algorithms like planar homography and deep learning. Designing the interface of touch screen with the help of a single ordinary camera without any other dedicated devices can be called the combination of computer vision, hand gesture recognition, and software engineering</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In order to conduct this research throughout the process, this is what is to guide this work. This is why this chapter gives an insight into the research framework used in this research. In Section </w:t>
      </w:r>
      <w:hyperlink w:anchor="sec:meth_paradigm">
        <w:r>
          <w:rPr>
            <w:rStyle w:val="Hyperlink"/>
          </w:rPr>
          <w:t xml:space="preserve">3.2</w:t>
        </w:r>
      </w:hyperlink>
      <w:r>
        <w:rPr>
          <w:rFonts w:ascii="Calibri" w:hAnsi="Calibri"/>
          <w:color w:val="1E293B"/>
          <w:sz w:val="22"/>
        </w:rPr>
        <w:t xml:space="preserve">, an explanation of the philosophical research paradigm used in the research as well as the justification of use of the quantitative research method will be presented. In Section </w:t>
      </w:r>
      <w:hyperlink w:anchor="sec:meth_approach">
        <w:r>
          <w:rPr>
            <w:rStyle w:val="Hyperlink"/>
          </w:rPr>
          <w:t xml:space="preserve">3.3</w:t>
        </w:r>
      </w:hyperlink>
      <w:r>
        <w:rPr>
          <w:rFonts w:ascii="Calibri" w:hAnsi="Calibri"/>
          <w:color w:val="1E293B"/>
          <w:sz w:val="22"/>
        </w:rPr>
        <w:t xml:space="preserve">, discussion on the deductive research method and design science research methodology will be given. Section </w:t>
      </w:r>
      <w:hyperlink w:anchor="sec:meth_strategy">
        <w:r>
          <w:rPr>
            <w:rStyle w:val="Hyperlink"/>
          </w:rPr>
          <w:t xml:space="preserve">3.4</w:t>
        </w:r>
      </w:hyperlink>
      <w:r>
        <w:rPr>
          <w:rFonts w:ascii="Calibri" w:hAnsi="Calibri"/>
          <w:color w:val="1E293B"/>
          <w:sz w:val="22"/>
        </w:rPr>
        <w:t xml:space="preserve"> </w:t>
      </w:r>
      <w:r>
        <w:rPr>
          <w:rFonts w:ascii="Calibri" w:hAnsi="Calibri"/>
          <w:color w:val="1E293B"/>
          <w:sz w:val="22"/>
        </w:rPr>
        <w:t xml:space="preserve">will give an insight into the partitioned engineering research methodology and implementation process where testing of the individual technical aspects of the research will be done separately from the whole system. Process of data collection, video resampling of 12 FPS video, normalization of the hand-scale measurements and creation of the dataset will be given in Section </w:t>
      </w:r>
      <w:hyperlink w:anchor="sec:meth_fact_collection">
        <w:r>
          <w:rPr>
            <w:rStyle w:val="Hyperlink"/>
          </w:rPr>
          <w:t xml:space="preserve">3.5</w:t>
        </w:r>
      </w:hyperlink>
      <w:r>
        <w:rPr>
          <w:rFonts w:ascii="Calibri" w:hAnsi="Calibri"/>
          <w:color w:val="1E293B"/>
          <w:sz w:val="22"/>
        </w:rPr>
        <w:t xml:space="preserve">. Section </w:t>
      </w:r>
      <w:hyperlink w:anchor="sec:meth_workflow">
        <w:r>
          <w:rPr>
            <w:rStyle w:val="Hyperlink"/>
          </w:rPr>
          <w:t xml:space="preserve">3.6</w:t>
        </w:r>
      </w:hyperlink>
      <w:r>
        <w:rPr>
          <w:rFonts w:ascii="Calibri" w:hAnsi="Calibri"/>
          <w:color w:val="1E293B"/>
          <w:sz w:val="22"/>
        </w:rPr>
        <w:t xml:space="preserve"> </w:t>
      </w:r>
      <w:r>
        <w:rPr>
          <w:rFonts w:ascii="Calibri" w:hAnsi="Calibri"/>
          <w:color w:val="1E293B"/>
          <w:sz w:val="22"/>
        </w:rPr>
        <w:t xml:space="preserve">will give execution workflow table, where the research objectives are linked with technical tasks, software tools, and quantitative evaluation criteria. The management process of Agile Scrum, project schedule, risk management matrix, and data privacy ethics will be discussed in Section </w:t>
      </w:r>
      <w:hyperlink w:anchor="sec:meth_project_management">
        <w:r>
          <w:rPr>
            <w:rStyle w:val="Hyperlink"/>
          </w:rPr>
          <w:t xml:space="preserve">3.7</w:t>
        </w:r>
      </w:hyperlink>
      <w:r>
        <w:rPr>
          <w:rFonts w:ascii="Calibri" w:hAnsi="Calibri"/>
          <w:color w:val="1E293B"/>
          <w:sz w:val="22"/>
        </w:rPr>
        <w:t xml:space="preserve">. Finally, Section </w:t>
      </w:r>
      <w:hyperlink w:anchor="sec:meth_summary">
        <w:r>
          <w:rPr>
            <w:rStyle w:val="Hyperlink"/>
          </w:rPr>
          <w:t xml:space="preserve">3.8</w:t>
        </w:r>
      </w:hyperlink>
      <w:r>
        <w:rPr>
          <w:rFonts w:ascii="Calibri" w:hAnsi="Calibri"/>
          <w:color w:val="1E293B"/>
          <w:sz w:val="22"/>
        </w:rPr>
        <w:t xml:space="preserve"> </w:t>
      </w:r>
      <w:r>
        <w:rPr>
          <w:rFonts w:ascii="Calibri" w:hAnsi="Calibri"/>
          <w:color w:val="1E293B"/>
          <w:sz w:val="22"/>
        </w:rPr>
        <w:t xml:space="preserve">will be a summary of the chapter.</w:t>
      </w:r>
    </w:p>
    <w:bookmarkEnd w:id="108"/>
    <w:bookmarkStart w:id="112" w:name="sec:meth_paradigm"/>
    <w:p>
      <w:bookmarkStart w:id="157" w:name="_Toc_Heading_157"/>
      <w:pPr>
        <w:pStyle w:val="Heading2"/>
        <w:keepNext/>
        <w:spacing w:before="280" w:after="80"/>
      </w:pPr>
      <w:r>
        <w:rPr>
          <w:rStyle w:val="SectionNumber"/>
          <w:rFonts w:ascii="Calibri" w:hAnsi="Calibri"/>
          <w:b/>
          <w:color w:val="1E40AF"/>
          <w:sz w:val="27"/>
        </w:rPr>
        <w:t xml:space="preserve">3.2</w:t>
      </w:r>
      <w:r>
        <w:rPr>
          <w:rFonts w:ascii="Calibri" w:hAnsi="Calibri"/>
          <w:b/>
          <w:color w:val="1E40AF"/>
          <w:sz w:val="27"/>
        </w:rPr>
        <w:tab/>
      </w:r>
      <w:r>
        <w:rPr>
          <w:rFonts w:ascii="Calibri" w:hAnsi="Calibri"/>
          <w:b/>
          <w:color w:val="1E40AF"/>
          <w:sz w:val="27"/>
        </w:rPr>
        <w:t xml:space="preserve">Research Paradigm</w:t>
      </w:r>
      <w:bookmarkEnd w:id="157"/>
    </w:p>
    <w:p>
      <w:pPr>
        <w:pStyle w:val="FirstParagraph"/>
        <w:spacing w:after="100" w:line="276" w:lineRule="auto"/>
      </w:pPr>
      <w:r>
        <w:rPr>
          <w:rFonts w:ascii="Calibri" w:hAnsi="Calibri"/>
          <w:color w:val="1E293B"/>
          <w:sz w:val="22"/>
        </w:rPr>
        <w:t xml:space="preserve">Paradigm of Research is described as the philosophy and principle used as the base of scientific research</w:t>
      </w:r>
      <w:r>
        <w:rPr>
          <w:rFonts w:ascii="Calibri" w:hAnsi="Calibri"/>
          <w:color w:val="1E293B"/>
          <w:sz w:val="22"/>
        </w:rPr>
        <w:t xml:space="preserve"> </w:t>
      </w:r>
      <w:hyperlink w:anchor="ref-Cui2020Deep">
        <w:r>
          <w:rPr>
            <w:rStyle w:val="Hyperlink"/>
          </w:rPr>
          <w:t xml:space="preserve">[50]</w:t>
        </w:r>
      </w:hyperlink>
      <w:r>
        <w:rPr>
          <w:rFonts w:ascii="Calibri" w:hAnsi="Calibri"/>
          <w:color w:val="1E293B"/>
          <w:sz w:val="22"/>
        </w:rPr>
        <w:t xml:space="preserve">. In Computer Science and Software Engineering research, there are three paradigms and these include Positivism, Interpretivism, and Critical Realism</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p>
    <w:bookmarkStart w:id="109" w:name="subsec:meth_paradigm_selection"/>
    <w:p>
      <w:bookmarkStart w:id="158" w:name="_Toc_Heading_158"/>
      <w:pPr>
        <w:pStyle w:val="Heading3"/>
        <w:keepNext/>
        <w:spacing w:before="200" w:after="40"/>
      </w:pPr>
      <w:r>
        <w:rPr>
          <w:rStyle w:val="SectionNumber"/>
          <w:rFonts w:ascii="Calibri" w:hAnsi="Calibri"/>
          <w:b/>
          <w:color w:val="334155"/>
          <w:sz w:val="23"/>
        </w:rPr>
        <w:t xml:space="preserve">3.2.1</w:t>
      </w:r>
      <w:r>
        <w:rPr>
          <w:rFonts w:ascii="Calibri" w:hAnsi="Calibri"/>
          <w:b/>
          <w:color w:val="334155"/>
          <w:sz w:val="23"/>
        </w:rPr>
        <w:tab/>
      </w:r>
      <w:r>
        <w:rPr>
          <w:rFonts w:ascii="Calibri" w:hAnsi="Calibri"/>
          <w:b/>
          <w:color w:val="334155"/>
          <w:sz w:val="23"/>
        </w:rPr>
        <w:t xml:space="preserve">Philosophical Categorization and Paradigm Selection</w:t>
      </w:r>
      <w:bookmarkEnd w:id="158"/>
    </w:p>
    <w:p>
      <w:pPr>
        <w:pStyle w:val="FirstParagraph"/>
        <w:spacing w:after="100" w:line="276" w:lineRule="auto"/>
      </w:pPr>
      <w:r>
        <w:rPr>
          <w:rFonts w:ascii="Calibri" w:hAnsi="Calibri"/>
          <w:color w:val="1E293B"/>
          <w:sz w:val="22"/>
        </w:rPr>
        <w:t xml:space="preserve">Philosophy of Science is composed of the following three philosophies:</w:t>
      </w:r>
    </w:p>
    <w:p>
      <w:pPr>
        <w:numPr>
          <w:ilvl w:val="0"/>
          <w:numId w:val="1029"/>
        </w:numPr>
        <w:spacing w:after="100" w:line="276" w:lineRule="auto"/>
      </w:pPr>
      <w:r>
        <w:rPr>
          <w:rFonts w:ascii="Calibri" w:hAnsi="Calibri"/>
          <w:b/>
          <w:bCs/>
          <w:color w:val="1E293B"/>
          <w:sz w:val="22"/>
        </w:rPr>
        <w:t xml:space="preserve">Ontology:</w:t>
      </w:r>
      <w:r>
        <w:rPr>
          <w:rFonts w:ascii="Calibri" w:hAnsi="Calibri"/>
          <w:color w:val="1E293B"/>
          <w:sz w:val="22"/>
        </w:rPr>
        <w:t xml:space="preserve"> </w:t>
      </w:r>
      <w:r>
        <w:rPr>
          <w:rFonts w:ascii="Calibri" w:hAnsi="Calibri"/>
          <w:color w:val="1E293B"/>
          <w:sz w:val="22"/>
        </w:rPr>
        <w:t xml:space="preserve">It is related to the nature of reality where reality can be either real and existent in physical world or constructed through the process of human thoughts.</w:t>
      </w:r>
    </w:p>
    <w:p>
      <w:pPr>
        <w:numPr>
          <w:ilvl w:val="0"/>
          <w:numId w:val="1029"/>
        </w:numPr>
        <w:spacing w:after="100" w:line="276" w:lineRule="auto"/>
      </w:pPr>
      <w:r>
        <w:rPr>
          <w:rFonts w:ascii="Calibri" w:hAnsi="Calibri"/>
          <w:b/>
          <w:bCs/>
          <w:color w:val="1E293B"/>
          <w:sz w:val="22"/>
        </w:rPr>
        <w:t xml:space="preserve">Epistemology:</w:t>
      </w:r>
      <w:r>
        <w:rPr>
          <w:rFonts w:ascii="Calibri" w:hAnsi="Calibri"/>
          <w:color w:val="1E293B"/>
          <w:sz w:val="22"/>
        </w:rPr>
        <w:t xml:space="preserve"> </w:t>
      </w:r>
      <w:r>
        <w:rPr>
          <w:rFonts w:ascii="Calibri" w:hAnsi="Calibri"/>
          <w:color w:val="1E293B"/>
          <w:sz w:val="22"/>
        </w:rPr>
        <w:t xml:space="preserve">It is related to knowledge and cognition where knowledge is true and how the truth is verified.</w:t>
      </w:r>
    </w:p>
    <w:p>
      <w:pPr>
        <w:numPr>
          <w:ilvl w:val="0"/>
          <w:numId w:val="1029"/>
        </w:numPr>
        <w:spacing w:after="100" w:line="276" w:lineRule="auto"/>
      </w:pPr>
      <w:r>
        <w:rPr>
          <w:rFonts w:ascii="Calibri" w:hAnsi="Calibri"/>
          <w:b/>
          <w:bCs/>
          <w:color w:val="1E293B"/>
          <w:sz w:val="22"/>
        </w:rPr>
        <w:t xml:space="preserve">Axiology:</w:t>
      </w:r>
      <w:r>
        <w:rPr>
          <w:rFonts w:ascii="Calibri" w:hAnsi="Calibri"/>
          <w:color w:val="1E293B"/>
          <w:sz w:val="22"/>
        </w:rPr>
        <w:t xml:space="preserve"> </w:t>
      </w:r>
      <w:r>
        <w:rPr>
          <w:rFonts w:ascii="Calibri" w:hAnsi="Calibri"/>
          <w:color w:val="1E293B"/>
          <w:sz w:val="22"/>
        </w:rPr>
        <w:t xml:space="preserve">It is related to ethical considerations in science and whether the scientist is objective in making observations or subjective because of his point of view.</w:t>
      </w:r>
    </w:p>
    <w:p>
      <w:pPr>
        <w:pStyle w:val="FirstParagraph"/>
        <w:spacing w:after="100" w:line="276" w:lineRule="auto"/>
      </w:pPr>
      <w:r>
        <w:rPr>
          <w:rFonts w:ascii="Calibri" w:hAnsi="Calibri"/>
          <w:color w:val="1E293B"/>
          <w:sz w:val="22"/>
        </w:rPr>
        <w:t xml:space="preserve">There are three main paradigms in computer science and human-computer interaction research:</w:t>
      </w:r>
    </w:p>
    <w:p>
      <w:pPr>
        <w:numPr>
          <w:ilvl w:val="0"/>
          <w:numId w:val="1030"/>
        </w:numPr>
        <w:spacing w:after="100" w:line="276" w:lineRule="auto"/>
      </w:pPr>
      <w:r>
        <w:rPr>
          <w:rFonts w:ascii="Calibri" w:hAnsi="Calibri"/>
          <w:b/>
          <w:bCs/>
          <w:color w:val="1E293B"/>
          <w:sz w:val="22"/>
        </w:rPr>
        <w:t xml:space="preserve">Positivism (Empiricism):</w:t>
      </w:r>
      <w:r>
        <w:rPr>
          <w:rFonts w:ascii="Calibri" w:hAnsi="Calibri"/>
          <w:color w:val="1E293B"/>
          <w:sz w:val="22"/>
        </w:rPr>
        <w:t xml:space="preserve"> </w:t>
      </w:r>
      <w:r>
        <w:rPr>
          <w:rFonts w:ascii="Calibri" w:hAnsi="Calibri"/>
          <w:color w:val="1E293B"/>
          <w:sz w:val="22"/>
        </w:rPr>
        <w:t xml:space="preserve">The paradigm assumes the existence of an objective reality which operates according to natural and mathematical laws. Knowledge can be acquired through numbers, laboratory research, mathematics and statistics. Researchers are objective.</w:t>
      </w:r>
    </w:p>
    <w:p>
      <w:pPr>
        <w:numPr>
          <w:ilvl w:val="0"/>
          <w:numId w:val="1030"/>
        </w:numPr>
        <w:spacing w:after="100" w:line="276" w:lineRule="auto"/>
      </w:pPr>
      <w:r>
        <w:rPr>
          <w:rFonts w:ascii="Calibri" w:hAnsi="Calibri"/>
          <w:b/>
          <w:bCs/>
          <w:color w:val="1E293B"/>
          <w:sz w:val="22"/>
        </w:rPr>
        <w:t xml:space="preserve">Interpretivism (Constructivism):</w:t>
      </w:r>
      <w:r>
        <w:rPr>
          <w:rFonts w:ascii="Calibri" w:hAnsi="Calibri"/>
          <w:color w:val="1E293B"/>
          <w:sz w:val="22"/>
        </w:rPr>
        <w:t xml:space="preserve"> </w:t>
      </w:r>
      <w:r>
        <w:rPr>
          <w:rFonts w:ascii="Calibri" w:hAnsi="Calibri"/>
          <w:color w:val="1E293B"/>
          <w:sz w:val="22"/>
        </w:rPr>
        <w:t xml:space="preserve">The paradigm assumes the non-existence of objective reality since there exists only socially constructed reality through individual experience. Qualitative techniques are used (open interviews, focus groups, user observations).</w:t>
      </w:r>
    </w:p>
    <w:p>
      <w:pPr>
        <w:numPr>
          <w:ilvl w:val="0"/>
          <w:numId w:val="1030"/>
        </w:numPr>
        <w:spacing w:after="100" w:line="276" w:lineRule="auto"/>
      </w:pPr>
      <w:r>
        <w:rPr>
          <w:rFonts w:ascii="Calibri" w:hAnsi="Calibri"/>
          <w:b/>
          <w:bCs/>
          <w:color w:val="1E293B"/>
          <w:sz w:val="22"/>
        </w:rPr>
        <w:t xml:space="preserve">Critical Realism:</w:t>
      </w:r>
      <w:r>
        <w:rPr>
          <w:rFonts w:ascii="Calibri" w:hAnsi="Calibri"/>
          <w:color w:val="1E293B"/>
          <w:sz w:val="22"/>
        </w:rPr>
        <w:t xml:space="preserve"> </w:t>
      </w:r>
      <w:r>
        <w:rPr>
          <w:rFonts w:ascii="Calibri" w:hAnsi="Calibri"/>
          <w:color w:val="1E293B"/>
          <w:sz w:val="22"/>
        </w:rPr>
        <w:t xml:space="preserve">The paradigm assumes the existence of objective reality and the fact that people’s perception of reality depends on their social environment and minds.</w:t>
      </w:r>
    </w:p>
    <w:p>
      <w:pPr>
        <w:pStyle w:val="FirstParagraph"/>
        <w:spacing w:after="100" w:line="276" w:lineRule="auto"/>
      </w:pPr>
      <w:r>
        <w:rPr>
          <w:rFonts w:ascii="Calibri" w:hAnsi="Calibri"/>
          <w:color w:val="1E293B"/>
          <w:sz w:val="22"/>
        </w:rPr>
        <w:t xml:space="preserve">In the present study, a</w:t>
      </w:r>
      <w:r>
        <w:rPr>
          <w:rFonts w:ascii="Calibri" w:hAnsi="Calibri"/>
          <w:color w:val="1E293B"/>
          <w:sz w:val="22"/>
        </w:rPr>
        <w:t xml:space="preserve"> </w:t>
      </w:r>
      <w:r>
        <w:rPr>
          <w:rFonts w:ascii="Calibri" w:hAnsi="Calibri"/>
          <w:b/>
          <w:bCs/>
          <w:color w:val="1E293B"/>
          <w:sz w:val="22"/>
        </w:rPr>
        <w:t xml:space="preserve">Positivist (Empirical) Research Paradigm</w:t>
      </w:r>
      <w:r>
        <w:rPr>
          <w:rFonts w:ascii="Calibri" w:hAnsi="Calibri"/>
          <w:color w:val="1E293B"/>
          <w:sz w:val="22"/>
        </w:rPr>
        <w:t xml:space="preserve"> </w:t>
      </w:r>
      <w:r>
        <w:rPr>
          <w:rFonts w:ascii="Calibri" w:hAnsi="Calibri"/>
          <w:color w:val="1E293B"/>
          <w:sz w:val="22"/>
        </w:rPr>
        <w:t xml:space="preserve">will be applied throughout the research process.</w:t>
      </w:r>
    </w:p>
    <w:bookmarkEnd w:id="109"/>
    <w:bookmarkStart w:id="110" w:name="subsec:meth_paradigm_justification"/>
    <w:p>
      <w:bookmarkStart w:id="159" w:name="_Toc_Heading_159"/>
      <w:pPr>
        <w:pStyle w:val="Heading3"/>
        <w:keepNext/>
        <w:spacing w:before="200" w:after="40"/>
      </w:pPr>
      <w:r>
        <w:rPr>
          <w:rStyle w:val="SectionNumber"/>
          <w:rFonts w:ascii="Calibri" w:hAnsi="Calibri"/>
          <w:b/>
          <w:color w:val="334155"/>
          <w:sz w:val="23"/>
        </w:rPr>
        <w:t xml:space="preserve">3.2.2</w:t>
      </w:r>
      <w:r>
        <w:rPr>
          <w:rFonts w:ascii="Calibri" w:hAnsi="Calibri"/>
          <w:b/>
          <w:color w:val="334155"/>
          <w:sz w:val="23"/>
        </w:rPr>
        <w:tab/>
      </w:r>
      <w:r>
        <w:rPr>
          <w:rFonts w:ascii="Calibri" w:hAnsi="Calibri"/>
          <w:b/>
          <w:color w:val="334155"/>
          <w:sz w:val="23"/>
        </w:rPr>
        <w:t xml:space="preserve">Justification of the Positivist Quantitative Paradigm</w:t>
      </w:r>
      <w:bookmarkEnd w:id="159"/>
    </w:p>
    <w:p>
      <w:pPr>
        <w:pStyle w:val="FirstParagraph"/>
        <w:spacing w:after="100" w:line="276" w:lineRule="auto"/>
      </w:pPr>
      <w:r>
        <w:rPr>
          <w:rFonts w:ascii="Calibri" w:hAnsi="Calibri"/>
          <w:color w:val="1E293B"/>
          <w:sz w:val="22"/>
        </w:rPr>
        <w:t xml:space="preserve">Empirical Paradigm based on Positivism is an appropriate methodology to use in the engineering character of the current research:</w:t>
      </w:r>
    </w:p>
    <w:p>
      <w:pPr>
        <w:numPr>
          <w:ilvl w:val="0"/>
          <w:numId w:val="1031"/>
        </w:numPr>
        <w:spacing w:after="100" w:line="276" w:lineRule="auto"/>
      </w:pPr>
      <w:r>
        <w:rPr>
          <w:rFonts w:ascii="Calibri" w:hAnsi="Calibri"/>
          <w:b/>
          <w:bCs/>
          <w:color w:val="1E293B"/>
          <w:sz w:val="22"/>
        </w:rPr>
        <w:t xml:space="preserve">Measurement of Physical and Movement Phenomena:</w:t>
      </w:r>
      <w:r>
        <w:rPr>
          <w:rFonts w:ascii="Calibri" w:hAnsi="Calibri"/>
          <w:color w:val="1E293B"/>
          <w:sz w:val="22"/>
        </w:rPr>
        <w:t xml:space="preserve"> </w:t>
      </w:r>
      <w:r>
        <w:rPr>
          <w:rFonts w:ascii="Calibri" w:hAnsi="Calibri"/>
          <w:color w:val="1E293B"/>
          <w:sz w:val="22"/>
        </w:rPr>
        <w:t xml:space="preserve">The movement of hand joints, conversion of coordinates in cameras, calculation of the planar homography matrix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 and deceleration of fingers during their touch on paper, are physical and mathematical events. Estimation of these phenomena requires exact measurement of pixel coordinates, scale ratios, and latency in milliseconds</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w:t>
      </w:r>
      <w:r>
        <w:rPr>
          <w:rFonts w:ascii="Calibri" w:hAnsi="Calibri"/>
          <w:color w:val="1E293B"/>
          <w:sz w:val="22"/>
        </w:rPr>
        <w:t xml:space="preserve"> </w:t>
      </w:r>
      <w:hyperlink w:anchor="ref-Kallwies2020Determining">
        <w:r>
          <w:rPr>
            <w:rStyle w:val="Hyperlink"/>
          </w:rPr>
          <w:t xml:space="preserve">[22]</w:t>
        </w:r>
      </w:hyperlink>
      <w:r>
        <w:rPr>
          <w:rFonts w:ascii="Calibri" w:hAnsi="Calibri"/>
          <w:color w:val="1E293B"/>
          <w:sz w:val="22"/>
        </w:rPr>
        <w:t xml:space="preserve">.</w:t>
      </w:r>
    </w:p>
    <w:p>
      <w:pPr>
        <w:numPr>
          <w:ilvl w:val="0"/>
          <w:numId w:val="1031"/>
        </w:numPr>
        <w:spacing w:after="100" w:line="276" w:lineRule="auto"/>
      </w:pPr>
      <w:r>
        <w:rPr>
          <w:rFonts w:ascii="Calibri" w:hAnsi="Calibri"/>
          <w:b/>
          <w:bCs/>
          <w:color w:val="1E293B"/>
          <w:sz w:val="22"/>
        </w:rPr>
        <w:t xml:space="preserve">Numerical Criteria of Evaluation:</w:t>
      </w:r>
      <w:r>
        <w:rPr>
          <w:rFonts w:ascii="Calibri" w:hAnsi="Calibri"/>
          <w:color w:val="1E293B"/>
          <w:sz w:val="22"/>
        </w:rPr>
        <w:t xml:space="preserve"> </w:t>
      </w:r>
      <w:r>
        <w:rPr>
          <w:rFonts w:ascii="Calibri" w:hAnsi="Calibri"/>
          <w:color w:val="1E293B"/>
          <w:sz w:val="22"/>
        </w:rPr>
        <w:t xml:space="preserve">Performance tests of 22 various touch detection models (</w:t>
      </w:r>
      <w:r>
        <w:rPr>
          <w:rStyle w:val="VerbatimChar"/>
          <w:rFonts w:ascii="Calibri" w:hAnsi="Calibri"/>
          <w:color w:val="1E293B"/>
          <w:sz w:val="22"/>
        </w:rPr>
        <w:t xml:space="preserve">run_all.py</w:t>
      </w:r>
      <w:r>
        <w:rPr>
          <w:rFonts w:ascii="Calibri" w:hAnsi="Calibri"/>
          <w:color w:val="1E293B"/>
          <w:sz w:val="22"/>
        </w:rPr>
        <w:t xml:space="preserve">) on the basis of deep learning need such numerical criteria of evaluation as accuracy, precision, recall, F1-Score, ROC curves, and CPU inference time</w:t>
      </w:r>
      <w:r>
        <w:rPr>
          <w:rFonts w:ascii="Calibri" w:hAnsi="Calibri"/>
          <w:color w:val="1E293B"/>
          <w:sz w:val="22"/>
        </w:rPr>
        <w:t xml:space="preserve"> </w:t>
      </w:r>
      <w:hyperlink w:anchor="ref-Hochreiter1997LSTM">
        <w:r>
          <w:rPr>
            <w:rStyle w:val="Hyperlink"/>
          </w:rPr>
          <w:t xml:space="preserve">[31]</w:t>
        </w:r>
      </w:hyperlink>
      <w:r>
        <w:rPr>
          <w:rFonts w:ascii="Calibri" w:hAnsi="Calibri"/>
          <w:color w:val="1E293B"/>
          <w:sz w:val="22"/>
        </w:rPr>
        <w:t xml:space="preserve">,</w:t>
      </w:r>
      <w:r>
        <w:rPr>
          <w:rFonts w:ascii="Calibri" w:hAnsi="Calibri"/>
          <w:color w:val="1E293B"/>
          <w:sz w:val="22"/>
        </w:rPr>
        <w:t xml:space="preserve"> </w:t>
      </w:r>
      <w:hyperlink w:anchor="ref-Doan2022Efficient">
        <w:r>
          <w:rPr>
            <w:rStyle w:val="Hyperlink"/>
          </w:rPr>
          <w:t xml:space="preserve">[36]</w:t>
        </w:r>
      </w:hyperlink>
      <w:r>
        <w:rPr>
          <w:rFonts w:ascii="Calibri" w:hAnsi="Calibri"/>
          <w:color w:val="1E293B"/>
          <w:sz w:val="22"/>
        </w:rPr>
        <w:t xml:space="preserve">.</w:t>
      </w:r>
    </w:p>
    <w:p>
      <w:pPr>
        <w:numPr>
          <w:ilvl w:val="0"/>
          <w:numId w:val="1031"/>
        </w:numPr>
        <w:spacing w:after="100" w:line="276" w:lineRule="auto"/>
      </w:pPr>
      <w:r>
        <w:rPr>
          <w:rFonts w:ascii="Calibri" w:hAnsi="Calibri"/>
          <w:b/>
          <w:bCs/>
          <w:color w:val="1E293B"/>
          <w:sz w:val="22"/>
        </w:rPr>
        <w:t xml:space="preserve">Replicability of the Experiments:</w:t>
      </w:r>
      <w:r>
        <w:rPr>
          <w:rFonts w:ascii="Calibri" w:hAnsi="Calibri"/>
          <w:color w:val="1E293B"/>
          <w:sz w:val="22"/>
        </w:rPr>
        <w:t xml:space="preserve"> </w:t>
      </w:r>
      <w:r>
        <w:rPr>
          <w:rFonts w:ascii="Calibri" w:hAnsi="Calibri"/>
          <w:color w:val="1E293B"/>
          <w:sz w:val="22"/>
        </w:rPr>
        <w:t xml:space="preserve">The paradigm of positivism can enable one to conduct replicable experiments under various angles of inclination of the camera, different sizes of hands, typing speed, and lighting conditions of the room</w:t>
      </w:r>
      <w:r>
        <w:rPr>
          <w:rFonts w:ascii="Calibri" w:hAnsi="Calibri"/>
          <w:color w:val="1E293B"/>
          <w:sz w:val="22"/>
        </w:rPr>
        <w:t xml:space="preserve"> </w:t>
      </w:r>
      <w:hyperlink w:anchor="ref-GilMartin2023Hand">
        <w:r>
          <w:rPr>
            <w:rStyle w:val="Hyperlink"/>
          </w:rPr>
          <w:t xml:space="preserve">[14]</w:t>
        </w:r>
      </w:hyperlink>
      <w:r>
        <w:rPr>
          <w:rFonts w:ascii="Calibri" w:hAnsi="Calibri"/>
          <w:color w:val="1E293B"/>
          <w:sz w:val="22"/>
        </w:rPr>
        <w:t xml:space="preserve">,</w:t>
      </w:r>
      <w:r>
        <w:rPr>
          <w:rFonts w:ascii="Calibri" w:hAnsi="Calibri"/>
          <w:color w:val="1E293B"/>
          <w:sz w:val="22"/>
        </w:rPr>
        <w:t xml:space="preserve"> </w:t>
      </w:r>
      <w:hyperlink w:anchor="ref-Toshpulatov2024RealTime">
        <w:r>
          <w:rPr>
            <w:rStyle w:val="Hyperlink"/>
          </w:rPr>
          <w:t xml:space="preserve">[39]</w:t>
        </w:r>
      </w:hyperlink>
      <w:r>
        <w:rPr>
          <w:rFonts w:ascii="Calibri" w:hAnsi="Calibri"/>
          <w:color w:val="1E293B"/>
          <w:sz w:val="22"/>
        </w:rPr>
        <w:t xml:space="preserve">.</w:t>
      </w:r>
    </w:p>
    <w:bookmarkEnd w:id="110"/>
    <w:bookmarkStart w:id="111" w:name="subsec:meth_threats_validity"/>
    <w:p>
      <w:bookmarkStart w:id="160" w:name="_Toc_Heading_160"/>
      <w:pPr>
        <w:pStyle w:val="Heading3"/>
        <w:keepNext/>
        <w:spacing w:before="200" w:after="40"/>
      </w:pPr>
      <w:r>
        <w:rPr>
          <w:rStyle w:val="SectionNumber"/>
          <w:rFonts w:ascii="Calibri" w:hAnsi="Calibri"/>
          <w:b/>
          <w:color w:val="334155"/>
          <w:sz w:val="23"/>
        </w:rPr>
        <w:t xml:space="preserve">3.2.3</w:t>
      </w:r>
      <w:r>
        <w:rPr>
          <w:rFonts w:ascii="Calibri" w:hAnsi="Calibri"/>
          <w:b/>
          <w:color w:val="334155"/>
          <w:sz w:val="23"/>
        </w:rPr>
        <w:tab/>
      </w:r>
      <w:r>
        <w:rPr>
          <w:rFonts w:ascii="Calibri" w:hAnsi="Calibri"/>
          <w:b/>
          <w:color w:val="334155"/>
          <w:sz w:val="23"/>
        </w:rPr>
        <w:t xml:space="preserve">Epistemological Threats to Validity and Mitigation Strategies</w:t>
      </w:r>
      <w:bookmarkEnd w:id="160"/>
    </w:p>
    <w:p>
      <w:pPr>
        <w:pStyle w:val="FirstParagraph"/>
        <w:spacing w:after="100" w:line="276" w:lineRule="auto"/>
      </w:pPr>
      <w:r>
        <w:rPr>
          <w:rFonts w:ascii="Calibri" w:hAnsi="Calibri"/>
          <w:color w:val="1E293B"/>
          <w:sz w:val="22"/>
        </w:rPr>
        <w:t xml:space="preserve">There are several threats to validity and reliability of the research which were considered in advance in order to ensure high scientific quality of the research:</w:t>
      </w:r>
    </w:p>
    <w:p>
      <w:pPr>
        <w:numPr>
          <w:ilvl w:val="0"/>
          <w:numId w:val="1032"/>
        </w:numPr>
        <w:spacing w:after="100" w:line="276" w:lineRule="auto"/>
      </w:pPr>
      <w:r>
        <w:rPr>
          <w:rFonts w:ascii="Calibri" w:hAnsi="Calibri"/>
          <w:b/>
          <w:bCs/>
          <w:color w:val="1E293B"/>
          <w:sz w:val="22"/>
        </w:rPr>
        <w:t xml:space="preserve">Construct Validity:</w:t>
      </w:r>
      <w:r>
        <w:rPr>
          <w:rFonts w:ascii="Calibri" w:hAnsi="Calibri"/>
          <w:color w:val="1E293B"/>
          <w:sz w:val="22"/>
        </w:rPr>
        <w:t xml:space="preserve"> </w:t>
      </w:r>
      <w:r>
        <w:rPr>
          <w:rFonts w:ascii="Calibri" w:hAnsi="Calibri"/>
          <w:color w:val="1E293B"/>
          <w:sz w:val="22"/>
        </w:rPr>
        <w:t xml:space="preserve">Threat is overcome by application of objective mathematical measures (F1-score, sub-pixel corner location error, total computation time per frame in milliseconds) instead of subjective user feedback.</w:t>
      </w:r>
    </w:p>
    <w:p>
      <w:pPr>
        <w:numPr>
          <w:ilvl w:val="0"/>
          <w:numId w:val="1032"/>
        </w:numPr>
        <w:spacing w:after="100" w:line="276" w:lineRule="auto"/>
      </w:pPr>
      <w:r>
        <w:rPr>
          <w:rFonts w:ascii="Calibri" w:hAnsi="Calibri"/>
          <w:b/>
          <w:bCs/>
          <w:color w:val="1E293B"/>
          <w:sz w:val="22"/>
        </w:rPr>
        <w:t xml:space="preserve">Internal Validity:</w:t>
      </w:r>
      <w:r>
        <w:rPr>
          <w:rFonts w:ascii="Calibri" w:hAnsi="Calibri"/>
          <w:color w:val="1E293B"/>
          <w:sz w:val="22"/>
        </w:rPr>
        <w:t xml:space="preserve"> </w:t>
      </w:r>
      <w:r>
        <w:rPr>
          <w:rFonts w:ascii="Calibri" w:hAnsi="Calibri"/>
          <w:color w:val="1E293B"/>
          <w:sz w:val="22"/>
        </w:rPr>
        <w:t xml:space="preserve">Threat is overcome by checking each part of the model across five independent partitions and ensuring that any changes in model performance are caused only by feature engineering and model structure.</w:t>
      </w:r>
    </w:p>
    <w:p>
      <w:pPr>
        <w:numPr>
          <w:ilvl w:val="0"/>
          <w:numId w:val="1032"/>
        </w:numPr>
        <w:spacing w:after="100" w:line="276" w:lineRule="auto"/>
      </w:pPr>
      <w:r>
        <w:rPr>
          <w:rFonts w:ascii="Calibri" w:hAnsi="Calibri"/>
          <w:b/>
          <w:bCs/>
          <w:color w:val="1E293B"/>
          <w:sz w:val="22"/>
        </w:rPr>
        <w:t xml:space="preserve">External Validity:</w:t>
      </w:r>
      <w:r>
        <w:rPr>
          <w:rFonts w:ascii="Calibri" w:hAnsi="Calibri"/>
          <w:color w:val="1E293B"/>
          <w:sz w:val="22"/>
        </w:rPr>
        <w:t xml:space="preserve"> </w:t>
      </w:r>
      <w:r>
        <w:rPr>
          <w:rFonts w:ascii="Calibri" w:hAnsi="Calibri"/>
          <w:color w:val="1E293B"/>
          <w:sz w:val="22"/>
        </w:rPr>
        <w:t xml:space="preserve">This threat is overcome by performing the experiment on 15 people with different hand sizes (</w:t>
      </w:r>
      <m:oMath>
        <m:sSub>
          <m:e>
            <m:r>
              <m:t>L</m:t>
            </m:r>
          </m:e>
          <m:sub>
            <m:r>
              <m:rPr>
                <m:nor/>
                <m:sty m:val="p"/>
              </m:rPr>
              <m:t>hand</m:t>
            </m:r>
          </m:sub>
        </m:sSub>
      </m:oMath>
      <w:r>
        <w:rPr>
          <w:rFonts w:ascii="Calibri" w:hAnsi="Calibri"/>
          <w:color w:val="1E293B"/>
          <w:sz w:val="22"/>
        </w:rPr>
        <w:t xml:space="preserve"> </w:t>
      </w:r>
      <w:r>
        <w:rPr>
          <w:rFonts w:ascii="Calibri" w:hAnsi="Calibri"/>
          <w:color w:val="1E293B"/>
          <w:sz w:val="22"/>
        </w:rPr>
        <w:t xml:space="preserve">between</w:t>
      </w:r>
      <w:r>
        <w:rPr>
          <w:rFonts w:ascii="Calibri" w:hAnsi="Calibri"/>
          <w:color w:val="1E293B"/>
          <w:sz w:val="22"/>
        </w:rPr>
        <w:t xml:space="preserve"> </w:t>
      </w:r>
      <m:oMath>
        <m:r>
          <m:t>14.2</m:t>
        </m:r>
      </m:oMath>
      <w:r>
        <w:rPr>
          <w:rFonts w:ascii="Calibri" w:hAnsi="Calibri"/>
          <w:color w:val="1E293B"/>
          <w:sz w:val="22"/>
        </w:rPr>
        <w:t xml:space="preserve"> cm and</w:t>
      </w:r>
      <w:r>
        <w:rPr>
          <w:rFonts w:ascii="Calibri" w:hAnsi="Calibri"/>
          <w:color w:val="1E293B"/>
          <w:sz w:val="22"/>
        </w:rPr>
        <w:t xml:space="preserve"> </w:t>
      </w:r>
      <m:oMath>
        <m:r>
          <m:t>21.5</m:t>
        </m:r>
      </m:oMath>
      <w:r>
        <w:rPr>
          <w:rFonts w:ascii="Calibri" w:hAnsi="Calibri"/>
          <w:color w:val="1E293B"/>
          <w:sz w:val="22"/>
        </w:rPr>
        <w:t xml:space="preserve"> cm) and different indoor lighting levels (</w:t>
      </w:r>
      <m:oMath>
        <m:r>
          <m:t>150</m:t>
        </m:r>
      </m:oMath>
      <w:r>
        <w:rPr>
          <w:rFonts w:ascii="Calibri" w:hAnsi="Calibri"/>
          <w:color w:val="1E293B"/>
          <w:sz w:val="22"/>
        </w:rPr>
        <w:t xml:space="preserve"> lux to over</w:t>
      </w:r>
      <w:r>
        <w:rPr>
          <w:rFonts w:ascii="Calibri" w:hAnsi="Calibri"/>
          <w:color w:val="1E293B"/>
          <w:sz w:val="22"/>
        </w:rPr>
        <w:t xml:space="preserve"> </w:t>
      </w:r>
      <m:oMath>
        <m:r>
          <m:t>2</m:t>
        </m:r>
        <m:r>
          <m:rPr>
            <m:sty m:val="p"/>
          </m:rPr>
          <m:t>,</m:t>
        </m:r>
        <m:r>
          <m:t>500</m:t>
        </m:r>
      </m:oMath>
      <w:r>
        <w:rPr>
          <w:rFonts w:ascii="Calibri" w:hAnsi="Calibri"/>
          <w:color w:val="1E293B"/>
          <w:sz w:val="22"/>
        </w:rPr>
        <w:t xml:space="preserve"> lux).</w:t>
      </w:r>
    </w:p>
    <w:p>
      <w:pPr>
        <w:numPr>
          <w:ilvl w:val="0"/>
          <w:numId w:val="1032"/>
        </w:numPr>
        <w:spacing w:after="100" w:line="276" w:lineRule="auto"/>
      </w:pPr>
      <w:r>
        <w:rPr>
          <w:rFonts w:ascii="Calibri" w:hAnsi="Calibri"/>
          <w:b/>
          <w:bCs/>
          <w:color w:val="1E293B"/>
          <w:sz w:val="22"/>
        </w:rPr>
        <w:t xml:space="preserve">Reliability:</w:t>
      </w:r>
      <w:r>
        <w:rPr>
          <w:rFonts w:ascii="Calibri" w:hAnsi="Calibri"/>
          <w:color w:val="1E293B"/>
          <w:sz w:val="22"/>
        </w:rPr>
        <w:t xml:space="preserve"> </w:t>
      </w:r>
      <w:r>
        <w:rPr>
          <w:rFonts w:ascii="Calibri" w:hAnsi="Calibri"/>
          <w:color w:val="1E293B"/>
          <w:sz w:val="22"/>
        </w:rPr>
        <w:t xml:space="preserve">Threat is overcome by developing deterministic algorithms and scripts for data preparation (</w:t>
      </w:r>
      <w:r>
        <w:rPr>
          <w:rStyle w:val="VerbatimChar"/>
          <w:rFonts w:ascii="Calibri" w:hAnsi="Calibri"/>
          <w:color w:val="1E293B"/>
          <w:sz w:val="22"/>
        </w:rPr>
        <w:t xml:space="preserve">normalize_landmarks.py</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create_windows.py</w:t>
      </w:r>
      <w:r>
        <w:rPr>
          <w:rFonts w:ascii="Calibri" w:hAnsi="Calibri"/>
          <w:color w:val="1E293B"/>
          <w:sz w:val="22"/>
        </w:rPr>
        <w:t xml:space="preserve">) and model training (</w:t>
      </w:r>
      <w:r>
        <w:rPr>
          <w:rStyle w:val="VerbatimChar"/>
          <w:rFonts w:ascii="Calibri" w:hAnsi="Calibri"/>
          <w:color w:val="1E293B"/>
          <w:sz w:val="22"/>
        </w:rPr>
        <w:t xml:space="preserve">run_all.py</w:t>
      </w:r>
      <w:r>
        <w:rPr>
          <w:rFonts w:ascii="Calibri" w:hAnsi="Calibri"/>
          <w:color w:val="1E293B"/>
          <w:sz w:val="22"/>
        </w:rPr>
        <w:t xml:space="preserve">).</w:t>
      </w:r>
    </w:p>
    <w:bookmarkEnd w:id="111"/>
    <w:bookmarkEnd w:id="112"/>
    <w:bookmarkStart w:id="119" w:name="sec:meth_approach"/>
    <w:p>
      <w:bookmarkStart w:id="161" w:name="_Toc_Heading_161"/>
      <w:pPr>
        <w:pStyle w:val="Heading2"/>
        <w:keepNext/>
        <w:spacing w:before="280" w:after="80"/>
      </w:pPr>
      <w:r>
        <w:rPr>
          <w:rStyle w:val="SectionNumber"/>
          <w:rFonts w:ascii="Calibri" w:hAnsi="Calibri"/>
          <w:b/>
          <w:color w:val="1E40AF"/>
          <w:sz w:val="27"/>
        </w:rPr>
        <w:t xml:space="preserve">3.3</w:t>
      </w:r>
      <w:r>
        <w:rPr>
          <w:rFonts w:ascii="Calibri" w:hAnsi="Calibri"/>
          <w:b/>
          <w:color w:val="1E40AF"/>
          <w:sz w:val="27"/>
        </w:rPr>
        <w:tab/>
      </w:r>
      <w:r>
        <w:rPr>
          <w:rFonts w:ascii="Calibri" w:hAnsi="Calibri"/>
          <w:b/>
          <w:color w:val="1E40AF"/>
          <w:sz w:val="27"/>
        </w:rPr>
        <w:t xml:space="preserve">Research Approach</w:t>
      </w:r>
      <w:bookmarkEnd w:id="161"/>
    </w:p>
    <w:p>
      <w:pPr>
        <w:pStyle w:val="FirstParagraph"/>
        <w:spacing w:after="100" w:line="276" w:lineRule="auto"/>
      </w:pPr>
      <w:r>
        <w:rPr>
          <w:rFonts w:ascii="Calibri" w:hAnsi="Calibri"/>
          <w:color w:val="1E293B"/>
          <w:sz w:val="22"/>
        </w:rPr>
        <w:t xml:space="preserve">Scientific research in scientific communities normally takes place in accordance with one of the three paradigms of logic: Induction (formulation of theories based on observations), Deduction (testing of hypotheses based on proven theories) or Pragmatic (approach which combines both of these paradigms)</w:t>
      </w:r>
      <w:r>
        <w:rPr>
          <w:rFonts w:ascii="Calibri" w:hAnsi="Calibri"/>
          <w:color w:val="1E293B"/>
          <w:sz w:val="22"/>
        </w:rPr>
        <w:t xml:space="preserve"> </w:t>
      </w:r>
      <w:hyperlink w:anchor="ref-Cui2020Deep">
        <w:r>
          <w:rPr>
            <w:rStyle w:val="Hyperlink"/>
          </w:rPr>
          <w:t xml:space="preserve">[50]</w:t>
        </w:r>
      </w:hyperlink>
      <w:r>
        <w:rPr>
          <w:rFonts w:ascii="Calibri" w:hAnsi="Calibri"/>
          <w:color w:val="1E293B"/>
          <w:sz w:val="22"/>
        </w:rPr>
        <w:t xml:space="preserve">.</w:t>
      </w:r>
    </w:p>
    <w:bookmarkStart w:id="113" w:name="subsec:meth_deductive_approach"/>
    <w:p>
      <w:bookmarkStart w:id="162" w:name="_Toc_Heading_162"/>
      <w:pPr>
        <w:pStyle w:val="Heading3"/>
        <w:keepNext/>
        <w:spacing w:before="200" w:after="40"/>
      </w:pPr>
      <w:r>
        <w:rPr>
          <w:rStyle w:val="SectionNumber"/>
          <w:rFonts w:ascii="Calibri" w:hAnsi="Calibri"/>
          <w:b/>
          <w:color w:val="334155"/>
          <w:sz w:val="23"/>
        </w:rPr>
        <w:t xml:space="preserve">3.3.1</w:t>
      </w:r>
      <w:r>
        <w:rPr>
          <w:rFonts w:ascii="Calibri" w:hAnsi="Calibri"/>
          <w:b/>
          <w:color w:val="334155"/>
          <w:sz w:val="23"/>
        </w:rPr>
        <w:tab/>
      </w:r>
      <w:r>
        <w:rPr>
          <w:rFonts w:ascii="Calibri" w:hAnsi="Calibri"/>
          <w:b/>
          <w:color w:val="334155"/>
          <w:sz w:val="23"/>
        </w:rPr>
        <w:t xml:space="preserve">Deductive Logical Reasoning Framework</w:t>
      </w:r>
      <w:bookmarkEnd w:id="162"/>
    </w:p>
    <w:p>
      <w:pPr>
        <w:pStyle w:val="FirstParagraph"/>
        <w:spacing w:after="100" w:line="276" w:lineRule="auto"/>
      </w:pPr>
      <w:r>
        <w:rPr>
          <w:rFonts w:ascii="Calibri" w:hAnsi="Calibri"/>
          <w:color w:val="1E293B"/>
          <w:sz w:val="22"/>
        </w:rPr>
        <w:t xml:space="preserve">In the current study, a</w:t>
      </w:r>
      <w:r>
        <w:rPr>
          <w:rFonts w:ascii="Calibri" w:hAnsi="Calibri"/>
          <w:color w:val="1E293B"/>
          <w:sz w:val="22"/>
        </w:rPr>
        <w:t xml:space="preserve"> </w:t>
      </w:r>
      <w:r>
        <w:rPr>
          <w:rFonts w:ascii="Calibri" w:hAnsi="Calibri"/>
          <w:b/>
          <w:bCs/>
          <w:color w:val="1E293B"/>
          <w:sz w:val="22"/>
        </w:rPr>
        <w:t xml:space="preserve">Deductive Research Approach</w:t>
      </w:r>
      <w:r>
        <w:rPr>
          <w:rFonts w:ascii="Calibri" w:hAnsi="Calibri"/>
          <w:color w:val="1E293B"/>
          <w:sz w:val="22"/>
        </w:rPr>
        <w:t xml:space="preserve"> </w:t>
      </w:r>
      <w:r>
        <w:rPr>
          <w:rFonts w:ascii="Calibri" w:hAnsi="Calibri"/>
          <w:color w:val="1E293B"/>
          <w:sz w:val="22"/>
        </w:rPr>
        <w:t xml:space="preserve">was chosen. The theoretical background of the research lies in well proven theories in the areas of computer vision, motion analysis and deep learning:</w:t>
      </w:r>
    </w:p>
    <w:p>
      <w:pPr>
        <w:numPr>
          <w:ilvl w:val="0"/>
          <w:numId w:val="1033"/>
        </w:numPr>
        <w:spacing w:after="100" w:line="276" w:lineRule="auto"/>
      </w:pPr>
      <w:r>
        <w:rPr>
          <w:rFonts w:ascii="Calibri" w:hAnsi="Calibri"/>
          <w:b/>
          <w:bCs/>
          <w:color w:val="1E293B"/>
          <w:sz w:val="22"/>
        </w:rPr>
        <w:t xml:space="preserve">Planar Geometry and Homography Theory</w:t>
      </w:r>
      <w:r>
        <w:rPr>
          <w:rFonts w:ascii="Calibri" w:hAnsi="Calibri"/>
          <w:b/>
          <w:bCs/>
          <w:color w:val="1E293B"/>
          <w:sz w:val="22"/>
        </w:rPr>
        <w:t xml:space="preserve"> </w:t>
      </w:r>
      <w:hyperlink w:anchor="ref-Pirchheim2011Homography">
        <w:r>
          <w:rPr>
            <w:rStyle w:val="Hyperlink"/>
            <w:b/>
            <w:bCs/>
          </w:rPr>
          <w:t xml:space="preserve">[25]</w:t>
        </w:r>
      </w:hyperlink>
      <w:r>
        <w:rPr>
          <w:rFonts w:ascii="Calibri" w:hAnsi="Calibri"/>
          <w:b/>
          <w:bCs/>
          <w:color w:val="1E293B"/>
          <w:sz w:val="22"/>
        </w:rPr>
        <w:t xml:space="preserve">,</w:t>
      </w:r>
      <w:r>
        <w:rPr>
          <w:rFonts w:ascii="Calibri" w:hAnsi="Calibri"/>
          <w:b/>
          <w:bCs/>
          <w:color w:val="1E293B"/>
          <w:sz w:val="22"/>
        </w:rPr>
        <w:t xml:space="preserve"> </w:t>
      </w:r>
      <w:hyperlink w:anchor="ref-LonguetHiggins1985Machine">
        <w:r>
          <w:rPr>
            <w:rStyle w:val="Hyperlink"/>
            <w:b/>
            <w:bCs/>
          </w:rPr>
          <w:t xml:space="preserve">[52]</w:t>
        </w:r>
      </w:hyperlink>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The deduction is that layout coordinates</w:t>
      </w:r>
      <w:r>
        <w:rPr>
          <w:rFonts w:ascii="Calibri" w:hAnsi="Calibri"/>
          <w:color w:val="1E293B"/>
          <w:sz w:val="22"/>
        </w:rPr>
        <w:t xml:space="preserve"> </w:t>
      </w:r>
      <m:oMath>
        <m:sSub>
          <m:e>
            <m:r>
              <m:rPr>
                <m:sty m:val="b"/>
              </m:rPr>
              <m:t>P</m:t>
            </m:r>
          </m:e>
          <m:sub>
            <m:r>
              <m:rPr>
                <m:nor/>
                <m:sty m:val="p"/>
              </m:rPr>
              <m:t>XML</m:t>
            </m:r>
          </m:sub>
        </m:sSub>
      </m:oMath>
      <w:r>
        <w:rPr>
          <w:rFonts w:ascii="Calibri" w:hAnsi="Calibri"/>
          <w:color w:val="1E293B"/>
          <w:sz w:val="22"/>
        </w:rPr>
        <w:t xml:space="preserve"> </w:t>
      </w:r>
      <w:r>
        <w:rPr>
          <w:rFonts w:ascii="Calibri" w:hAnsi="Calibri"/>
          <w:color w:val="1E293B"/>
          <w:sz w:val="22"/>
        </w:rPr>
        <w:t xml:space="preserve">can be derived from webcam pixel coordinates</w:t>
      </w:r>
      <w:r>
        <w:rPr>
          <w:rFonts w:ascii="Calibri" w:hAnsi="Calibri"/>
          <w:color w:val="1E293B"/>
          <w:sz w:val="22"/>
        </w:rPr>
        <w:t xml:space="preserve"> </w:t>
      </w:r>
      <m:oMath>
        <m:sSub>
          <m:e>
            <m:r>
              <m:rPr>
                <m:sty m:val="b"/>
              </m:rPr>
              <m:t>P</m:t>
            </m:r>
          </m:e>
          <m:sub>
            <m:r>
              <m:rPr>
                <m:nor/>
                <m:sty m:val="p"/>
              </m:rPr>
              <m:t>pixel</m:t>
            </m:r>
          </m:sub>
        </m:sSub>
      </m:oMath>
      <w:r>
        <w:rPr>
          <w:rFonts w:ascii="Calibri" w:hAnsi="Calibri"/>
          <w:color w:val="1E293B"/>
          <w:sz w:val="22"/>
        </w:rPr>
        <w:t xml:space="preserve"> </w:t>
      </w:r>
      <w:r>
        <w:rPr>
          <w:rFonts w:ascii="Calibri" w:hAnsi="Calibri"/>
          <w:color w:val="1E293B"/>
          <w:sz w:val="22"/>
        </w:rPr>
        <w:t xml:space="preserve">using planar homography matrix</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provided that at least four AprilTag corners are detected.</w:t>
      </w:r>
    </w:p>
    <w:p>
      <w:pPr>
        <w:numPr>
          <w:ilvl w:val="0"/>
          <w:numId w:val="1033"/>
        </w:numPr>
        <w:spacing w:after="100" w:line="276" w:lineRule="auto"/>
      </w:pPr>
      <w:r>
        <w:rPr>
          <w:rFonts w:ascii="Calibri" w:hAnsi="Calibri"/>
          <w:b/>
          <w:bCs/>
          <w:color w:val="1E293B"/>
          <w:sz w:val="22"/>
        </w:rPr>
        <w:t xml:space="preserve">Scale Invariant Perspective Projection Theory</w:t>
      </w:r>
      <w:r>
        <w:rPr>
          <w:rFonts w:ascii="Calibri" w:hAnsi="Calibri"/>
          <w:b/>
          <w:bCs/>
          <w:color w:val="1E293B"/>
          <w:sz w:val="22"/>
        </w:rPr>
        <w:t xml:space="preserve"> </w:t>
      </w:r>
      <w:hyperlink w:anchor="ref-Doan2022Efficient">
        <w:r>
          <w:rPr>
            <w:rStyle w:val="Hyperlink"/>
            <w:b/>
            <w:bCs/>
          </w:rPr>
          <w:t xml:space="preserve">[36]</w:t>
        </w:r>
      </w:hyperlink>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The deduction is that dividing coordinates of hand joints by the middle MCP hand length</w:t>
      </w:r>
      <w:r>
        <w:rPr>
          <w:rFonts w:ascii="Calibri" w:hAnsi="Calibri"/>
          <w:color w:val="1E293B"/>
          <w:sz w:val="22"/>
        </w:rPr>
        <w:t xml:space="preserve"> </w:t>
      </w:r>
      <m:oMath>
        <m:sSub>
          <m:e>
            <m:r>
              <m:t>L</m:t>
            </m:r>
          </m:e>
          <m:sub>
            <m:r>
              <m:rPr>
                <m:nor/>
                <m:sty m:val="p"/>
              </m:rPr>
              <m:t>hand</m:t>
            </m:r>
          </m:sub>
        </m:sSub>
      </m:oMath>
      <w:r>
        <w:rPr>
          <w:rFonts w:ascii="Calibri" w:hAnsi="Calibri"/>
          <w:color w:val="1E293B"/>
          <w:sz w:val="22"/>
        </w:rPr>
        <w:t xml:space="preserve"> </w:t>
      </w:r>
      <w:r>
        <w:rPr>
          <w:rFonts w:ascii="Calibri" w:hAnsi="Calibri"/>
          <w:color w:val="1E293B"/>
          <w:sz w:val="22"/>
        </w:rPr>
        <w:t xml:space="preserve">will lead to cancelling out all the differences caused by hand size and distance to the camera.</w:t>
      </w:r>
    </w:p>
    <w:p>
      <w:pPr>
        <w:numPr>
          <w:ilvl w:val="0"/>
          <w:numId w:val="1033"/>
        </w:numPr>
        <w:spacing w:after="100" w:line="276" w:lineRule="auto"/>
      </w:pPr>
      <w:r>
        <w:rPr>
          <w:rFonts w:ascii="Calibri" w:hAnsi="Calibri"/>
          <w:b/>
          <w:bCs/>
          <w:color w:val="1E293B"/>
          <w:sz w:val="22"/>
        </w:rPr>
        <w:t xml:space="preserve">Sequence Learning with Recurrent Neural Networks Theory</w:t>
      </w:r>
      <w:r>
        <w:rPr>
          <w:rFonts w:ascii="Calibri" w:hAnsi="Calibri"/>
          <w:b/>
          <w:bCs/>
          <w:color w:val="1E293B"/>
          <w:sz w:val="22"/>
        </w:rPr>
        <w:t xml:space="preserve"> </w:t>
      </w:r>
      <w:hyperlink w:anchor="ref-Hochreiter1997LSTM">
        <w:r>
          <w:rPr>
            <w:rStyle w:val="Hyperlink"/>
            <w:b/>
            <w:bCs/>
          </w:rPr>
          <w:t xml:space="preserve">[31]</w:t>
        </w:r>
      </w:hyperlink>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The deduction is that sliding windows of normalized joint velocities will allow capturing the fast slowdown of the finger movement when touching the paper, making it possible to detect the touch contact without depth cameras.</w:t>
      </w:r>
    </w:p>
    <w:p>
      <w:pPr>
        <w:pStyle w:val="FirstParagraph"/>
        <w:spacing w:after="100" w:line="276" w:lineRule="auto"/>
      </w:pPr>
      <w:r>
        <w:rPr>
          <w:rFonts w:ascii="Calibri" w:hAnsi="Calibri"/>
          <w:color w:val="1E293B"/>
          <w:sz w:val="22"/>
        </w:rPr>
        <w:t xml:space="preserve">The theoretical background mentioned above was put into practice through implementation into the software.</w:t>
      </w:r>
    </w:p>
    <w:bookmarkEnd w:id="113"/>
    <w:bookmarkStart w:id="118" w:name="subsec:meth_dsrm_framework"/>
    <w:p>
      <w:bookmarkStart w:id="163" w:name="_Toc_Heading_163"/>
      <w:pPr>
        <w:pStyle w:val="Heading3"/>
        <w:keepNext/>
        <w:spacing w:before="200" w:after="40"/>
      </w:pPr>
      <w:r>
        <w:rPr>
          <w:rStyle w:val="SectionNumber"/>
          <w:rFonts w:ascii="Calibri" w:hAnsi="Calibri"/>
          <w:b/>
          <w:color w:val="334155"/>
          <w:sz w:val="23"/>
        </w:rPr>
        <w:t xml:space="preserve">3.3.2</w:t>
      </w:r>
      <w:r>
        <w:rPr>
          <w:rFonts w:ascii="Calibri" w:hAnsi="Calibri"/>
          <w:b/>
          <w:color w:val="334155"/>
          <w:sz w:val="23"/>
        </w:rPr>
        <w:tab/>
      </w:r>
      <w:r>
        <w:rPr>
          <w:rFonts w:ascii="Calibri" w:hAnsi="Calibri"/>
          <w:b/>
          <w:color w:val="334155"/>
          <w:sz w:val="23"/>
        </w:rPr>
        <w:t xml:space="preserve">Design Science Research Methodology (DSRM)</w:t>
      </w:r>
      <w:bookmarkEnd w:id="163"/>
    </w:p>
    <w:p>
      <w:pPr>
        <w:pStyle w:val="FirstParagraph"/>
        <w:spacing w:after="100" w:line="276" w:lineRule="auto"/>
      </w:pPr>
      <w:r>
        <w:rPr>
          <w:rFonts w:ascii="Calibri" w:hAnsi="Calibri"/>
          <w:color w:val="1E293B"/>
          <w:sz w:val="22"/>
        </w:rPr>
        <w:t xml:space="preserve">Designing of software engineering process will be done by using the methodology known as Design Science Research Methodology (DSRM). This methodology was introduced by Peffers et al.</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 This methodology has been extensively employed in computing studies with the objective of designing software artifacts.</w:t>
      </w:r>
    </w:p>
    <w:p>
      <w:pPr>
        <w:pStyle w:val="BodyText"/>
        <w:spacing w:after="100" w:line="276" w:lineRule="auto"/>
      </w:pPr>
      <w:r>
        <w:rPr>
          <w:rFonts w:ascii="Calibri" w:hAnsi="Calibri"/>
          <w:color w:val="1E293B"/>
          <w:sz w:val="22"/>
        </w:rPr>
        <w:t xml:space="preserve">The six steps of DSRM for this research project have been shown in Figure </w:t>
      </w:r>
      <w:hyperlink w:anchor="fig:dsrm_process_flow">
        <w:r>
          <w:rPr>
            <w:rStyle w:val="Hyperlink"/>
          </w:rPr>
          <w:t xml:space="preserve">3.1</w:t>
        </w:r>
      </w:hyperlink>
      <w:r>
        <w:rPr>
          <w:rFonts w:ascii="Calibri" w:hAnsi="Calibri"/>
          <w:color w:val="1E293B"/>
          <w:sz w:val="22"/>
        </w:rPr>
        <w:t xml:space="preserve">.</w:t>
      </w:r>
    </w:p>
    <w:bookmarkStart w:id="117" w:name="fig:dsrm_process_flow"/>
    <w:p>
      <w:pPr>
        <w:pStyle w:val="CaptionedFigure"/>
        <w:spacing w:before="80" w:after="200"/>
        <w:jc w:val="center"/>
      </w:pPr>
      <w:r>
        <w:rPr>
          <w:rFonts w:ascii="Calibri" w:hAnsi="Calibri"/>
          <w:i/>
          <w:color w:val="475569"/>
          <w:sz w:val="20"/>
        </w:rPr>
        <w:drawing>
          <wp:inline>
            <wp:extent cx="4533900" cy="752279"/>
            <wp:effectExtent b="0" l="0" r="0" t="0"/>
            <wp:docPr descr="" title="" id="115" name="Picture"/>
            <a:graphic>
              <a:graphicData uri="http://schemas.openxmlformats.org/drawingml/2006/picture">
                <pic:pic>
                  <pic:nvPicPr>
                    <pic:cNvPr descr="figures/chapter03_fig01.png" id="116" name="Picture"/>
                    <pic:cNvPicPr>
                      <a:picLocks noChangeArrowheads="1" noChangeAspect="1"/>
                    </pic:cNvPicPr>
                  </pic:nvPicPr>
                  <pic:blipFill>
                    <a:blip r:embed="rId114"/>
                    <a:stretch>
                      <a:fillRect/>
                    </a:stretch>
                  </pic:blipFill>
                  <pic:spPr bwMode="auto">
                    <a:xfrm>
                      <a:off x="0" y="0"/>
                      <a:ext cx="4533900" cy="752279"/>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Design Science Research Methodology (DSRM) execution framework.</w:t>
      </w:r>
    </w:p>
    <w:bookmarkEnd w:id="117"/>
    <w:p>
      <w:pPr>
        <w:pStyle w:val="BodyText"/>
        <w:spacing w:after="100" w:line="276" w:lineRule="auto"/>
      </w:pPr>
      <w:r>
        <w:rPr>
          <w:rFonts w:ascii="Calibri" w:hAnsi="Calibri"/>
          <w:color w:val="1E293B"/>
          <w:sz w:val="22"/>
        </w:rPr>
        <w:t xml:space="preserve">All six DSRM methodology phases used in this study are described below in the given order:</w:t>
      </w:r>
    </w:p>
    <w:p>
      <w:pPr>
        <w:numPr>
          <w:ilvl w:val="0"/>
          <w:numId w:val="1034"/>
        </w:numPr>
        <w:spacing w:after="100" w:line="276" w:lineRule="auto"/>
      </w:pPr>
      <w:r>
        <w:rPr>
          <w:rFonts w:ascii="Calibri" w:hAnsi="Calibri"/>
          <w:b/>
          <w:bCs/>
          <w:color w:val="1E293B"/>
          <w:sz w:val="22"/>
        </w:rPr>
        <w:t xml:space="preserve">Phase 1: Problem Identification and Motivation:</w:t>
      </w:r>
      <w:r>
        <w:rPr>
          <w:rFonts w:ascii="Calibri" w:hAnsi="Calibri"/>
          <w:color w:val="1E293B"/>
          <w:sz w:val="22"/>
        </w:rPr>
        <w:t xml:space="preserve"> </w:t>
      </w:r>
      <w:r>
        <w:rPr>
          <w:rFonts w:ascii="Calibri" w:hAnsi="Calibri"/>
          <w:color w:val="1E293B"/>
          <w:sz w:val="22"/>
        </w:rPr>
        <w:t xml:space="preserve">The gap in monocular paper keyboards was identified according to the review of 57 papers in this field</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 Most existing systems require expensive depth cameras, active laser beams, or high-performance GPUs, while single-camera setups suffered from lighting changes, camera perspective tilt, and fixed layout of the keyboard keys.</w:t>
      </w:r>
    </w:p>
    <w:p>
      <w:pPr>
        <w:numPr>
          <w:ilvl w:val="0"/>
          <w:numId w:val="1034"/>
        </w:numPr>
        <w:spacing w:after="100" w:line="276" w:lineRule="auto"/>
      </w:pPr>
      <w:r>
        <w:rPr>
          <w:rFonts w:ascii="Calibri" w:hAnsi="Calibri"/>
          <w:b/>
          <w:bCs/>
          <w:color w:val="1E293B"/>
          <w:sz w:val="22"/>
        </w:rPr>
        <w:t xml:space="preserve">Phase 2: Define Objectives of Solution:</w:t>
      </w:r>
      <w:r>
        <w:rPr>
          <w:rFonts w:ascii="Calibri" w:hAnsi="Calibri"/>
          <w:color w:val="1E293B"/>
          <w:sz w:val="22"/>
        </w:rPr>
        <w:t xml:space="preserve"> </w:t>
      </w:r>
      <w:r>
        <w:rPr>
          <w:rFonts w:ascii="Calibri" w:hAnsi="Calibri"/>
          <w:color w:val="1E293B"/>
          <w:sz w:val="22"/>
        </w:rPr>
        <w:t xml:space="preserve">Objectives of system development were defined as follows: (1) capability of working with a single regular RGB camera without any additional hardware; (2) ability to use the system on normal printed paper; (3) real-time operation at 12 FPS standard on standard CPUs without requiring a GPU (while remaining GPU-accelerable); (4) touch detection accuracy (</w:t>
      </w:r>
      <m:oMath>
        <m:r>
          <m:t>F</m:t>
        </m:r>
        <m:r>
          <m:t>1</m:t>
        </m:r>
        <m:r>
          <m:rPr>
            <m:sty m:val="p"/>
          </m:rPr>
          <m:t>≥</m:t>
        </m:r>
        <m:r>
          <m:t>0.95</m:t>
        </m:r>
      </m:oMath>
      <w:r>
        <w:rPr>
          <w:rFonts w:ascii="Calibri" w:hAnsi="Calibri"/>
          <w:color w:val="1E293B"/>
          <w:sz w:val="22"/>
        </w:rPr>
        <w:t xml:space="preserve">) across regular and low resolutions (360p, 480p, 720p); (5) marker corner detection with accuracy (</w:t>
      </w:r>
      <m:oMath>
        <m:r>
          <m:rPr>
            <m:sty m:val="p"/>
          </m:rPr>
          <m:t>&lt;</m:t>
        </m:r>
        <m:r>
          <m:t>0.05</m:t>
        </m:r>
      </m:oMath>
      <w:r>
        <w:rPr>
          <w:rFonts w:ascii="Calibri" w:hAnsi="Calibri"/>
          <w:color w:val="1E293B"/>
          <w:sz w:val="22"/>
        </w:rPr>
        <w:t xml:space="preserve"> pixels); and (6) synchronization of printable PDF layouts and XML configuration files.</w:t>
      </w:r>
    </w:p>
    <w:p>
      <w:pPr>
        <w:numPr>
          <w:ilvl w:val="0"/>
          <w:numId w:val="1034"/>
        </w:numPr>
        <w:spacing w:after="100" w:line="276" w:lineRule="auto"/>
      </w:pPr>
      <w:r>
        <w:rPr>
          <w:rFonts w:ascii="Calibri" w:hAnsi="Calibri"/>
          <w:b/>
          <w:bCs/>
          <w:color w:val="1E293B"/>
          <w:sz w:val="22"/>
        </w:rPr>
        <w:t xml:space="preserve">Phase 3: Design and Development:</w:t>
      </w:r>
      <w:r>
        <w:rPr>
          <w:rFonts w:ascii="Calibri" w:hAnsi="Calibri"/>
          <w:color w:val="1E293B"/>
          <w:sz w:val="22"/>
        </w:rPr>
        <w:t xml:space="preserve"> </w:t>
      </w:r>
      <w:r>
        <w:rPr>
          <w:rFonts w:ascii="Calibri" w:hAnsi="Calibri"/>
          <w:color w:val="1E293B"/>
          <w:sz w:val="22"/>
        </w:rPr>
        <w:t xml:space="preserve">Two software applications were developed:</w:t>
      </w:r>
    </w:p>
    <w:p>
      <w:pPr>
        <w:numPr>
          <w:ilvl w:val="1"/>
          <w:numId w:val="1035"/>
        </w:numPr>
        <w:spacing w:after="100" w:line="276" w:lineRule="auto"/>
      </w:pPr>
      <w:r>
        <w:rPr>
          <w:rFonts w:ascii="Calibri" w:hAnsi="Calibri"/>
          <w:i/>
          <w:iCs/>
          <w:color w:val="1E293B"/>
          <w:sz w:val="22"/>
        </w:rPr>
        <w:t xml:space="preserve">Application 1 (Layout Designer):</w:t>
      </w:r>
      <w:r>
        <w:rPr>
          <w:rFonts w:ascii="Calibri" w:hAnsi="Calibri"/>
          <w:color w:val="1E293B"/>
          <w:sz w:val="22"/>
        </w:rPr>
        <w:t xml:space="preserve"> </w:t>
      </w:r>
      <w:r>
        <w:rPr>
          <w:rFonts w:ascii="Calibri" w:hAnsi="Calibri"/>
          <w:color w:val="1E293B"/>
          <w:sz w:val="22"/>
        </w:rPr>
        <w:t xml:space="preserve">PySide6 graphical user interface application for designing custom button layouts, automatic placement of AprilTags on layout borders, generating printable PDF files, and storing XML files with layout definitions (</w:t>
      </w:r>
      <w:r>
        <w:rPr>
          <w:rStyle w:val="VerbatimChar"/>
          <w:rFonts w:ascii="Calibri" w:hAnsi="Calibri"/>
          <w:color w:val="1E293B"/>
          <w:sz w:val="22"/>
        </w:rPr>
        <w:t xml:space="preserve">designer/designer_app.py</w:t>
      </w:r>
      <w:r>
        <w:rPr>
          <w:rFonts w:ascii="Calibri" w:hAnsi="Calibri"/>
          <w:color w:val="1E293B"/>
          <w:sz w:val="22"/>
        </w:rPr>
        <w:t xml:space="preserve">).</w:t>
      </w:r>
    </w:p>
    <w:p>
      <w:pPr>
        <w:numPr>
          <w:ilvl w:val="1"/>
          <w:numId w:val="1035"/>
        </w:numPr>
        <w:spacing w:after="100" w:line="276" w:lineRule="auto"/>
      </w:pPr>
      <w:r>
        <w:rPr>
          <w:rFonts w:ascii="Calibri" w:hAnsi="Calibri"/>
          <w:i/>
          <w:iCs/>
          <w:color w:val="1E293B"/>
          <w:sz w:val="22"/>
        </w:rPr>
        <w:t xml:space="preserve">Application 2 (Runtime Virtual Keyboard Engine):</w:t>
      </w:r>
      <w:r>
        <w:rPr>
          <w:rFonts w:ascii="Calibri" w:hAnsi="Calibri"/>
          <w:color w:val="1E293B"/>
          <w:sz w:val="22"/>
        </w:rPr>
        <w:t xml:space="preserve"> </w:t>
      </w:r>
      <w:r>
        <w:rPr>
          <w:rFonts w:ascii="Calibri" w:hAnsi="Calibri"/>
          <w:color w:val="1E293B"/>
          <w:sz w:val="22"/>
        </w:rPr>
        <w:t xml:space="preserve">Multi-threaded engine for real-time operation with AprilTag homography estimation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 MediaPipe 21 hand joint tracking, scale normalization (</w:t>
      </w:r>
      <m:oMath>
        <m:sSub>
          <m:e>
            <m:r>
              <m:t>L</m:t>
            </m:r>
          </m:e>
          <m:sub>
            <m:r>
              <m:rPr>
                <m:nor/>
                <m:sty m:val="p"/>
              </m:rPr>
              <m:t>hand</m:t>
            </m:r>
          </m:sub>
        </m:sSub>
      </m:oMath>
      <w:r>
        <w:rPr>
          <w:rFonts w:ascii="Calibri" w:hAnsi="Calibri"/>
          <w:color w:val="1E293B"/>
          <w:sz w:val="22"/>
        </w:rPr>
        <w:t xml:space="preserve">), 12 FPS 5-frame sliding window PyTorch LSTM evaluation (</w:t>
      </w:r>
      <w:r>
        <w:rPr>
          <w:rStyle w:val="VerbatimChar"/>
          <w:rFonts w:ascii="Calibri" w:hAnsi="Calibri"/>
          <w:color w:val="1E293B"/>
          <w:sz w:val="22"/>
        </w:rPr>
        <w:t xml:space="preserve">best_finger_touch_lstm.pth</w:t>
      </w:r>
      <w:r>
        <w:rPr>
          <w:rFonts w:ascii="Calibri" w:hAnsi="Calibri"/>
          <w:color w:val="1E293B"/>
          <w:sz w:val="22"/>
        </w:rPr>
        <w:t xml:space="preserve">) on CPU, coordinate mapping (</w:t>
      </w:r>
      <m:oMath>
        <m:sSub>
          <m:e>
            <m:r>
              <m:rPr>
                <m:sty m:val="b"/>
              </m:rPr>
              <m:t>P</m:t>
            </m:r>
          </m:e>
          <m:sub>
            <m:r>
              <m:rPr>
                <m:nor/>
                <m:sty m:val="p"/>
              </m:rPr>
              <m:t>XML</m:t>
            </m:r>
          </m:sub>
        </m:sSub>
        <m:r>
          <m:rPr>
            <m:sty m:val="p"/>
          </m:rPr>
          <m:t>=</m:t>
        </m:r>
        <m:r>
          <m:t>H</m:t>
        </m:r>
        <m:r>
          <m:rPr>
            <m:sty m:val="p"/>
          </m:rPr>
          <m:t>⋅</m:t>
        </m:r>
        <m:sSub>
          <m:e>
            <m:r>
              <m:rPr>
                <m:sty m:val="b"/>
              </m:rPr>
              <m:t>P</m:t>
            </m:r>
          </m:e>
          <m:sub>
            <m:r>
              <m:rPr>
                <m:nor/>
                <m:sty m:val="p"/>
              </m:rPr>
              <m:t>pixel</m:t>
            </m:r>
          </m:sub>
        </m:sSub>
      </m:oMath>
      <w:r>
        <w:rPr>
          <w:rFonts w:ascii="Calibri" w:hAnsi="Calibri"/>
          <w:color w:val="1E293B"/>
          <w:sz w:val="22"/>
        </w:rPr>
        <w:t xml:space="preserve">), and keypress dispatching.</w:t>
      </w:r>
    </w:p>
    <w:p>
      <w:pPr>
        <w:numPr>
          <w:ilvl w:val="0"/>
          <w:numId w:val="1034"/>
        </w:numPr>
        <w:spacing w:after="100" w:line="276" w:lineRule="auto"/>
      </w:pPr>
      <w:r>
        <w:rPr>
          <w:rFonts w:ascii="Calibri" w:hAnsi="Calibri"/>
          <w:b/>
          <w:bCs/>
          <w:color w:val="1E293B"/>
          <w:sz w:val="22"/>
        </w:rPr>
        <w:t xml:space="preserve">Phase 4: Demonstration:</w:t>
      </w:r>
      <w:r>
        <w:rPr>
          <w:rFonts w:ascii="Calibri" w:hAnsi="Calibri"/>
          <w:color w:val="1E293B"/>
          <w:sz w:val="22"/>
        </w:rPr>
        <w:t xml:space="preserve"> </w:t>
      </w:r>
      <w:r>
        <w:rPr>
          <w:rFonts w:ascii="Calibri" w:hAnsi="Calibri"/>
          <w:color w:val="1E293B"/>
          <w:sz w:val="22"/>
        </w:rPr>
        <w:t xml:space="preserve">Carried out test runs on the system for the complete setup involving a normal table, normal paper printed by an office printer, and an ordinary webcam for triggering one or more keystrokes and shell commands on a standard desktop CPU.</w:t>
      </w:r>
    </w:p>
    <w:p>
      <w:pPr>
        <w:numPr>
          <w:ilvl w:val="0"/>
          <w:numId w:val="1034"/>
        </w:numPr>
        <w:spacing w:after="100" w:line="276" w:lineRule="auto"/>
      </w:pPr>
      <w:r>
        <w:rPr>
          <w:rFonts w:ascii="Calibri" w:hAnsi="Calibri"/>
          <w:b/>
          <w:bCs/>
          <w:color w:val="1E293B"/>
          <w:sz w:val="22"/>
        </w:rPr>
        <w:t xml:space="preserve">Phase 5: Quantitative Evaluation:</w:t>
      </w:r>
      <w:r>
        <w:rPr>
          <w:rFonts w:ascii="Calibri" w:hAnsi="Calibri"/>
          <w:color w:val="1E293B"/>
          <w:sz w:val="22"/>
        </w:rPr>
        <w:t xml:space="preserve"> </w:t>
      </w:r>
      <w:r>
        <w:rPr>
          <w:rFonts w:ascii="Calibri" w:hAnsi="Calibri"/>
          <w:color w:val="1E293B"/>
          <w:sz w:val="22"/>
        </w:rPr>
        <w:t xml:space="preserve">Benchmarking done for 22 different deep learning model architectures (</w:t>
      </w:r>
      <w:r>
        <w:rPr>
          <w:rStyle w:val="VerbatimChar"/>
          <w:rFonts w:ascii="Calibri" w:hAnsi="Calibri"/>
          <w:color w:val="1E293B"/>
          <w:sz w:val="22"/>
        </w:rPr>
        <w:t xml:space="preserve">run_all.py</w:t>
      </w:r>
      <w:r>
        <w:rPr>
          <w:rFonts w:ascii="Calibri" w:hAnsi="Calibri"/>
          <w:color w:val="1E293B"/>
          <w:sz w:val="22"/>
        </w:rPr>
        <w:t xml:space="preserve">), benchmarking CPU latency across various resolutions (</w:t>
      </w:r>
      <w:r>
        <w:rPr>
          <w:rStyle w:val="VerbatimChar"/>
          <w:rFonts w:ascii="Calibri" w:hAnsi="Calibri"/>
          <w:color w:val="1E293B"/>
          <w:sz w:val="22"/>
        </w:rPr>
        <w:t xml:space="preserve">camera_thread.py</w:t>
      </w:r>
      <w:r>
        <w:rPr>
          <w:rFonts w:ascii="Calibri" w:hAnsi="Calibri"/>
          <w:color w:val="1E293B"/>
          <w:sz w:val="22"/>
        </w:rPr>
        <w:t xml:space="preserve">), and testing coordinate mapping accuracy (</w:t>
      </w:r>
      <w:r>
        <w:rPr>
          <w:rStyle w:val="VerbatimChar"/>
          <w:rFonts w:ascii="Calibri" w:hAnsi="Calibri"/>
          <w:color w:val="1E293B"/>
          <w:sz w:val="22"/>
        </w:rPr>
        <w:t xml:space="preserve">designer/analyzer/main.py</w:t>
      </w:r>
      <w:r>
        <w:rPr>
          <w:rFonts w:ascii="Calibri" w:hAnsi="Calibri"/>
          <w:color w:val="1E293B"/>
          <w:sz w:val="22"/>
        </w:rPr>
        <w:t xml:space="preserve">).</w:t>
      </w:r>
    </w:p>
    <w:p>
      <w:pPr>
        <w:numPr>
          <w:ilvl w:val="0"/>
          <w:numId w:val="1034"/>
        </w:numPr>
        <w:spacing w:after="100" w:line="276" w:lineRule="auto"/>
      </w:pPr>
      <w:r>
        <w:rPr>
          <w:rFonts w:ascii="Calibri" w:hAnsi="Calibri"/>
          <w:b/>
          <w:bCs/>
          <w:color w:val="1E293B"/>
          <w:sz w:val="22"/>
        </w:rPr>
        <w:t xml:space="preserve">Phase 6: Communication:</w:t>
      </w:r>
      <w:r>
        <w:rPr>
          <w:rFonts w:ascii="Calibri" w:hAnsi="Calibri"/>
          <w:color w:val="1E293B"/>
          <w:sz w:val="22"/>
        </w:rPr>
        <w:t xml:space="preserve"> </w:t>
      </w:r>
      <w:r>
        <w:rPr>
          <w:rFonts w:ascii="Calibri" w:hAnsi="Calibri"/>
          <w:color w:val="1E293B"/>
          <w:sz w:val="22"/>
        </w:rPr>
        <w:t xml:space="preserve">The theory, mathematics, software architecture, and test results are documented across the thesis chapters.</w:t>
      </w:r>
    </w:p>
    <w:bookmarkEnd w:id="118"/>
    <w:bookmarkEnd w:id="119"/>
    <w:bookmarkStart w:id="128" w:name="sec:meth_strategy"/>
    <w:p>
      <w:bookmarkStart w:id="164" w:name="_Toc_Heading_164"/>
      <w:pPr>
        <w:pStyle w:val="Heading2"/>
        <w:keepNext/>
        <w:spacing w:before="280" w:after="80"/>
      </w:pPr>
      <w:r>
        <w:rPr>
          <w:rStyle w:val="SectionNumber"/>
          <w:rFonts w:ascii="Calibri" w:hAnsi="Calibri"/>
          <w:b/>
          <w:color w:val="1E40AF"/>
          <w:sz w:val="27"/>
        </w:rPr>
        <w:t xml:space="preserve">3.4</w:t>
      </w:r>
      <w:r>
        <w:rPr>
          <w:rFonts w:ascii="Calibri" w:hAnsi="Calibri"/>
          <w:b/>
          <w:color w:val="1E40AF"/>
          <w:sz w:val="27"/>
        </w:rPr>
        <w:tab/>
      </w:r>
      <w:r>
        <w:rPr>
          <w:rFonts w:ascii="Calibri" w:hAnsi="Calibri"/>
          <w:b/>
          <w:color w:val="1E40AF"/>
          <w:sz w:val="27"/>
        </w:rPr>
        <w:t xml:space="preserve">Research Strategy: Partitioned Development and Evaluation</w:t>
      </w:r>
      <w:bookmarkEnd w:id="164"/>
    </w:p>
    <w:p>
      <w:pPr>
        <w:pStyle w:val="FirstParagraph"/>
        <w:spacing w:after="100" w:line="276" w:lineRule="auto"/>
      </w:pPr>
      <w:r>
        <w:rPr>
          <w:rFonts w:ascii="Calibri" w:hAnsi="Calibri"/>
          <w:color w:val="1E293B"/>
          <w:sz w:val="22"/>
        </w:rPr>
        <w:t xml:space="preserve">Since touch detection using a single camera is an experimental computer vision application, partitions for the experiment were made in advance to check the feasibility of the project before implementing the whole solution.</w:t>
      </w:r>
    </w:p>
    <w:bookmarkStart w:id="121" w:name="partitioned-research-rationale"/>
    <w:p>
      <w:bookmarkStart w:id="165" w:name="_Toc_Heading_165"/>
      <w:pPr>
        <w:pStyle w:val="Heading3"/>
        <w:keepNext/>
        <w:spacing w:before="200" w:after="40"/>
      </w:pPr>
      <w:r>
        <w:rPr>
          <w:rStyle w:val="SectionNumber"/>
          <w:rFonts w:ascii="Calibri" w:hAnsi="Calibri"/>
          <w:b/>
          <w:color w:val="334155"/>
          <w:sz w:val="23"/>
        </w:rPr>
        <w:t xml:space="preserve">3.4.1</w:t>
      </w:r>
      <w:r>
        <w:rPr>
          <w:rFonts w:ascii="Calibri" w:hAnsi="Calibri"/>
          <w:b/>
          <w:color w:val="334155"/>
          <w:sz w:val="23"/>
        </w:rPr>
        <w:tab/>
      </w:r>
      <w:r>
        <w:rPr>
          <w:rFonts w:ascii="Calibri" w:hAnsi="Calibri"/>
          <w:b/>
          <w:color w:val="334155"/>
          <w:sz w:val="23"/>
        </w:rPr>
        <w:t xml:space="preserve">Partitioned Research Rationale</w:t>
      </w:r>
      <w:bookmarkEnd w:id="165"/>
    </w:p>
    <w:p>
      <w:pPr>
        <w:pStyle w:val="FirstParagraph"/>
        <w:spacing w:after="100" w:line="276" w:lineRule="auto"/>
      </w:pPr>
      <w:r>
        <w:rPr>
          <w:rFonts w:ascii="Calibri" w:hAnsi="Calibri"/>
          <w:color w:val="1E293B"/>
          <w:sz w:val="22"/>
        </w:rPr>
        <w:t xml:space="preserve">Nevertheless, it turns out to be very hard to solve the issue when all the elements have to be integrated because there is no way to know whether the error comes from incorrect hand joints detection, wrong scaling, erroneous mathematics in homography, or mistakes in the model</w:t>
      </w:r>
      <w:r>
        <w:rPr>
          <w:rFonts w:ascii="Calibri" w:hAnsi="Calibri"/>
          <w:color w:val="1E293B"/>
          <w:sz w:val="22"/>
        </w:rPr>
        <w:t xml:space="preserve"> </w:t>
      </w:r>
      <w:hyperlink w:anchor="ref-Doan2022Efficient">
        <w:r>
          <w:rPr>
            <w:rStyle w:val="Hyperlink"/>
          </w:rPr>
          <w:t xml:space="preserve">[36]</w:t>
        </w:r>
      </w:hyperlink>
      <w:r>
        <w:rPr>
          <w:rFonts w:ascii="Calibri" w:hAnsi="Calibri"/>
          <w:color w:val="1E293B"/>
          <w:sz w:val="22"/>
        </w:rPr>
        <w:t xml:space="preserve">,</w:t>
      </w:r>
      <w:r>
        <w:rPr>
          <w:rFonts w:ascii="Calibri" w:hAnsi="Calibri"/>
          <w:color w:val="1E293B"/>
          <w:sz w:val="22"/>
        </w:rPr>
        <w:t xml:space="preserve"> </w:t>
      </w:r>
      <w:hyperlink w:anchor="ref-Cui2020Deep">
        <w:r>
          <w:rPr>
            <w:rStyle w:val="Hyperlink"/>
          </w:rPr>
          <w:t xml:space="preserve">[50]</w:t>
        </w:r>
      </w:hyperlink>
      <w:r>
        <w:rPr>
          <w:rFonts w:ascii="Calibri" w:hAnsi="Calibri"/>
          <w:color w:val="1E293B"/>
          <w:sz w:val="22"/>
        </w:rPr>
        <w:t xml:space="preserve">. As the whole solution had to be split into five elements, each one was implemented and debugged separately.</w:t>
      </w:r>
    </w:p>
    <w:p>
      <w:pPr>
        <w:pStyle w:val="BodyText"/>
        <w:spacing w:after="100" w:line="276" w:lineRule="auto"/>
      </w:pPr>
      <w:r>
        <w:rPr>
          <w:rFonts w:ascii="Calibri" w:hAnsi="Calibri"/>
          <w:color w:val="1E293B"/>
          <w:sz w:val="22"/>
        </w:rPr>
        <w:t xml:space="preserve">The following table (Table </w:t>
      </w:r>
      <w:hyperlink w:anchor="tab:partitioned_strategy_matrix">
        <w:r>
          <w:rPr>
            <w:rStyle w:val="Hyperlink"/>
          </w:rPr>
          <w:t xml:space="preserve">3.1</w:t>
        </w:r>
      </w:hyperlink>
      <w:r>
        <w:rPr>
          <w:rFonts w:ascii="Calibri" w:hAnsi="Calibri"/>
          <w:color w:val="1E293B"/>
          <w:sz w:val="22"/>
        </w:rPr>
        <w:t xml:space="preserve">) describes five research partitions, their codebase directories, technical goals, and validation metrics.</w:t>
      </w:r>
    </w:p>
    <w:bookmarkStart w:id="120" w:name="tab:partitioned_strategy_matrix"/>
    <w:p>
      <w:pPr>
        <w:pStyle w:val="TableCaption"/>
        <w:spacing w:before="80" w:after="200"/>
        <w:jc w:val="center"/>
      </w:pPr>
      <w:r>
        <w:rPr>
          <w:rFonts w:ascii="Calibri" w:hAnsi="Calibri"/>
          <w:i/>
          <w:color w:val="475569"/>
          <w:sz w:val="20"/>
        </w:rPr>
        <w:t xml:space="preserve">Partitioned research strategy, component modules, and validation criteria.</w:t>
      </w:r>
    </w:p>
    <w:tbl>
      <w:tblPr>
        <w:tblStyle w:val="Table"/>
        <w:tblW w:type="dxa" w:w="9360"/>
        <w:jc w:val="center"/>
        <w:tblLook w:firstRow="1" w:lastRow="0" w:firstColumn="0" w:lastColumn="0" w:noHBand="0" w:noVBand="0" w:val="0020"/>
        <w:tblCaption w:val="Partitioned research strategy, component modules, and validation criteria."/>
        <w:tblBorders>
          <w:top w:val="single" w:sz="12" w:space="0" w:color="1B365D"/>
          <w:left w:val="none"/>
          <w:bottom w:val="single" w:sz="12" w:space="0" w:color="1B365D"/>
          <w:right w:val="none"/>
          <w:insideH w:val="single" w:sz="4" w:space="0" w:color="E2E8F0"/>
          <w:insideV w:val="none"/>
        </w:tblBorders>
      </w:tblPr>
      <w:tblGrid>
        <w:gridCol w:w="1980"/>
        <w:gridCol w:w="1980"/>
        <w:gridCol w:w="1980"/>
        <w:gridCol w:w="1980"/>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Research Partition</w:t>
            </w:r>
          </w:p>
        </w:tc>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Codebase Directory</w:t>
            </w:r>
          </w:p>
        </w:tc>
        <w:tc>
          <w:tcPr>
            <w:tcW w:w="2808"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Core Technical Tasks</w:t>
            </w:r>
          </w:p>
        </w:tc>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Validation Criteria</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Partition 1: Layout Design and</w:t>
            </w:r>
          </w:p>
        </w:tc>
        <w:tc>
          <w:tcPr>
            <w:tcW w:w="2340" w:type="dxa"/>
            <w:tcMar>
              <w:top w:w="120" w:type="dxa"/>
              <w:bottom w:w="120" w:type="dxa"/>
              <w:left w:w="160" w:type="dxa"/>
              <w:right w:w="160" w:type="dxa"/>
            </w:tcMar>
            <w:vAlign w:val="center"/>
          </w:tcPr>
          <w:p>
            <w:pPr>
              <w:pStyle w:val="Compact"/>
              <w:spacing w:before="30" w:after="30" w:line="259" w:lineRule="auto"/>
              <w:jc w:val="left"/>
            </w:pPr>
            <w:r>
              <w:rPr>
                <w:rStyle w:val="VerbatimChar"/>
                <w:rFonts w:ascii="Calibri" w:hAnsi="Calibri"/>
                <w:color w:val="1E293B"/>
                <w:sz w:val="19"/>
              </w:rPr>
              <w:t xml:space="preserve">designer/</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PySide6 drag-and-drop designer (</w:t>
            </w:r>
            <w:r>
              <w:rPr>
                <w:rStyle w:val="VerbatimChar"/>
                <w:rFonts w:ascii="Calibri" w:hAnsi="Calibri"/>
                <w:color w:val="1E293B"/>
                <w:sz w:val="19"/>
              </w:rPr>
              <w:t xml:space="preserve">designer_app.py</w:t>
            </w:r>
            <w:r>
              <w:rPr>
                <w:rFonts w:ascii="Calibri" w:hAnsi="Calibri"/>
                <w:color w:val="1E293B"/>
                <w:sz w:val="19"/>
              </w:rPr>
              <w:t xml:space="preserve">)</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Valid vector PDF export with AprilTags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Homography Simulation</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Style w:val="VerbatimChar"/>
                <w:rFonts w:ascii="Calibri" w:hAnsi="Calibri"/>
                <w:color w:val="1E293B"/>
                <w:sz w:val="19"/>
              </w:rPr>
              <w:t xml:space="preserve">designer/analyzer/</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XML layout schema exporter</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Sub-pixel mapping accuracy in simulation</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Homography analyzer (</w:t>
            </w:r>
            <w:r>
              <w:rPr>
                <w:rStyle w:val="VerbatimChar"/>
                <w:rFonts w:ascii="Calibri" w:hAnsi="Calibri"/>
                <w:color w:val="1E293B"/>
                <w:sz w:val="19"/>
              </w:rPr>
              <w:t xml:space="preserve">main.py</w:t>
            </w:r>
            <w:r>
              <w:rPr>
                <w:rFonts w:ascii="Calibri" w:hAnsi="Calibri"/>
                <w:color w:val="1E293B"/>
                <w:sz w:val="19"/>
              </w:rPr>
              <w:t xml:space="preserve">,</w:t>
            </w:r>
            <w:r>
              <w:rPr>
                <w:rFonts w:ascii="Calibri" w:hAnsi="Calibri"/>
                <w:color w:val="1E293B"/>
                <w:sz w:val="19"/>
              </w:rPr>
              <w:t xml:space="preserve"> </w:t>
            </w:r>
            <w:r>
              <w:rPr>
                <w:rStyle w:val="VerbatimChar"/>
                <w:rFonts w:ascii="Calibri" w:hAnsi="Calibri"/>
                <w:color w:val="1E293B"/>
                <w:sz w:val="19"/>
              </w:rPr>
              <w:t xml:space="preserve">homography_engine.py</w:t>
            </w:r>
            <w:r>
              <w:rPr>
                <w:rFonts w:ascii="Calibri" w:hAnsi="Calibri"/>
                <w:color w:val="1E293B"/>
                <w:sz w:val="19"/>
              </w:rPr>
              <w:t xml:space="preserve">)</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Correct</w:t>
            </w:r>
            <w:r>
              <w:rPr>
                <w:rFonts w:ascii="Calibri" w:hAnsi="Calibri"/>
                <w:color w:val="1E293B"/>
                <w:sz w:val="19"/>
              </w:rPr>
              <w:t xml:space="preserve"> </w:t>
            </w:r>
            <m:oMath>
              <m:r>
                <m:t>H</m:t>
              </m:r>
            </m:oMath>
            <w:r>
              <w:rPr>
                <w:rFonts w:ascii="Calibri" w:hAnsi="Calibri"/>
                <w:color w:val="1E293B"/>
                <w:sz w:val="19"/>
              </w:rPr>
              <w:t xml:space="preserve"> </w:t>
            </w:r>
            <w:r>
              <w:rPr>
                <w:rFonts w:ascii="Calibri" w:hAnsi="Calibri"/>
                <w:color w:val="1E293B"/>
                <w:sz w:val="19"/>
              </w:rPr>
              <w:t xml:space="preserve">transformation (</w:t>
            </w:r>
            <m:oMath>
              <m:sSub>
                <m:e>
                  <m:r>
                    <m:t>P</m:t>
                  </m:r>
                </m:e>
                <m:sub>
                  <m:r>
                    <m:rPr>
                      <m:nor/>
                      <m:sty m:val="p"/>
                    </m:rPr>
                    <m:t>XML</m:t>
                  </m:r>
                </m:sub>
              </m:sSub>
              <m:r>
                <m:rPr>
                  <m:sty m:val="p"/>
                </m:rPr>
                <m:t>=</m:t>
              </m:r>
              <m:r>
                <m:t>H</m:t>
              </m:r>
              <m:r>
                <m:rPr>
                  <m:sty m:val="p"/>
                </m:rPr>
                <m:t>⋅</m:t>
              </m:r>
              <m:sSub>
                <m:e>
                  <m:r>
                    <m:t>P</m:t>
                  </m:r>
                </m:e>
                <m:sub>
                  <m:r>
                    <m:rPr>
                      <m:nor/>
                      <m:sty m:val="p"/>
                    </m:rPr>
                    <m:t>pixel</m:t>
                  </m:r>
                </m:sub>
              </m:sSub>
            </m:oMath>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Partition 2: Dataset Creation and</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Style w:val="VerbatimChar"/>
                <w:rFonts w:ascii="Calibri" w:hAnsi="Calibri"/>
                <w:color w:val="1E293B"/>
                <w:sz w:val="19"/>
              </w:rPr>
              <w:t xml:space="preserve">mediapipeDetector/</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- 12 FPS video sub-sampling (</w:t>
            </w:r>
            <w:r>
              <w:rPr>
                <w:rStyle w:val="VerbatimChar"/>
                <w:rFonts w:ascii="Calibri" w:hAnsi="Calibri"/>
                <w:color w:val="1E293B"/>
                <w:sz w:val="19"/>
              </w:rPr>
              <w:t xml:space="preserve">resample_12fps.py</w:t>
            </w:r>
            <w:r>
              <w:rPr>
                <w:rFonts w:ascii="Calibri" w:hAnsi="Calibri"/>
                <w:color w:val="1E293B"/>
                <w:sz w:val="19"/>
              </w:rPr>
              <w:t xml:space="preserv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Scale-invariant landmark features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Pipeline Engineering</w:t>
            </w:r>
          </w:p>
        </w:tc>
        <w:tc>
          <w:tcPr>
            <w:tcW w:w="2340" w:type="dxa"/>
            <w:tcMar>
              <w:top w:w="120" w:type="dxa"/>
              <w:bottom w:w="120" w:type="dxa"/>
              <w:left w:w="160" w:type="dxa"/>
              <w:right w:w="160" w:type="dxa"/>
            </w:tcMar>
            <w:vAlign w:val="center"/>
          </w:tcPr>
          <w:p>
            <w:pPr>
              <w:pStyle w:val="Compact"/>
              <w:spacing w:before="30" w:after="30" w:line="259" w:lineRule="auto"/>
              <w:jc w:val="left"/>
            </w:pPr>
            <w:r>
              <w:rPr>
                <w:rStyle w:val="VerbatimChar"/>
                <w:rFonts w:ascii="Calibri" w:hAnsi="Calibri"/>
                <w:color w:val="1E293B"/>
                <w:sz w:val="19"/>
              </w:rPr>
              <w:t xml:space="preserve">datacreator/</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- 21 MediaPipe landmark extraction</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Elimination of distance scale variance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Unitless hand scale norm (</w:t>
            </w:r>
            <w:r>
              <w:rPr>
                <w:rStyle w:val="VerbatimChar"/>
                <w:rFonts w:ascii="Calibri" w:hAnsi="Calibri"/>
                <w:color w:val="1E293B"/>
                <w:sz w:val="19"/>
              </w:rPr>
              <w:t xml:space="preserve">normalize_landmarks.py</w:t>
            </w:r>
            <w:r>
              <w:rPr>
                <w:rFonts w:ascii="Calibri" w:hAnsi="Calibri"/>
                <w:color w:val="1E293B"/>
                <w:sz w:val="19"/>
              </w:rPr>
              <w:t xml:space="preserv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Preserved kinetic deceleration spikes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Numerical velocity derivation (</w:t>
            </w:r>
            <w:r>
              <w:rPr>
                <w:rStyle w:val="VerbatimChar"/>
                <w:rFonts w:ascii="Calibri" w:hAnsi="Calibri"/>
                <w:color w:val="1E293B"/>
                <w:sz w:val="19"/>
              </w:rPr>
              <w:t xml:space="preserve">calculate_velocities.py</w:t>
            </w:r>
            <w:r>
              <w:rPr>
                <w:rFonts w:ascii="Calibri" w:hAnsi="Calibri"/>
                <w:color w:val="1E293B"/>
                <w:sz w:val="19"/>
              </w:rPr>
              <w:t xml:space="preserve">)</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Clean dataset window extraction</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- 5-frame sliding window generation (</w:t>
            </w:r>
            <w:r>
              <w:rPr>
                <w:rStyle w:val="VerbatimChar"/>
                <w:rFonts w:ascii="Calibri" w:hAnsi="Calibri"/>
                <w:color w:val="1E293B"/>
                <w:sz w:val="19"/>
              </w:rPr>
              <w:t xml:space="preserve">create_windows.py</w:t>
            </w:r>
            <w:r>
              <w:rPr>
                <w:rFonts w:ascii="Calibri" w:hAnsi="Calibri"/>
                <w:color w:val="1E293B"/>
                <w:sz w:val="19"/>
              </w:rPr>
              <w:t xml:space="preserve">)</w:t>
            </w:r>
          </w:p>
        </w:tc>
        <w:tc>
          <w:tcPr>
            <w:tcW w:w="2340" w:type="dxa"/>
            <w:tcMar>
              <w:top w:w="120" w:type="dxa"/>
              <w:bottom w:w="120" w:type="dxa"/>
              <w:left w:w="160" w:type="dxa"/>
              <w:right w:w="160" w:type="dxa"/>
            </w:tcMar>
            <w:vAlign w:val="center"/>
            <w:shd w:fill="F8FAFC"/>
          </w:tcPr>
          <w:p>
            <w:pPr>
              <w:pStyle w:val="Compact"/>
              <w:spacing w:before="30" w:after="30" w:line="259" w:lineRule="auto"/>
            </w:pP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Data quality filtering (</w:t>
            </w:r>
            <w:r>
              <w:rPr>
                <w:rStyle w:val="VerbatimChar"/>
                <w:rFonts w:ascii="Calibri" w:hAnsi="Calibri"/>
                <w:color w:val="1E293B"/>
                <w:sz w:val="19"/>
              </w:rPr>
              <w:t xml:space="preserve">filter_window_quality.py</w:t>
            </w:r>
            <w:r>
              <w:rPr>
                <w:rFonts w:ascii="Calibri" w:hAnsi="Calibri"/>
                <w:color w:val="1E293B"/>
                <w:sz w:val="19"/>
              </w:rPr>
              <w:t xml:space="preserve">)</w:t>
            </w:r>
          </w:p>
        </w:tc>
        <w:tc>
          <w:tcPr>
            <w:tcW w:w="2340" w:type="dxa"/>
            <w:tcMar>
              <w:top w:w="120" w:type="dxa"/>
              <w:bottom w:w="120" w:type="dxa"/>
              <w:left w:w="160" w:type="dxa"/>
              <w:right w:w="160" w:type="dxa"/>
            </w:tcMar>
            <w:vAlign w:val="center"/>
          </w:tcPr>
          <w:p>
            <w:pPr>
              <w:pStyle w:val="Compact"/>
              <w:spacing w:before="30" w:after="30" w:line="259" w:lineRule="auto"/>
            </w:pP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Partition 3: Deep Learning Model</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Style w:val="VerbatimChar"/>
                <w:rFonts w:ascii="Calibri" w:hAnsi="Calibri"/>
                <w:color w:val="1E293B"/>
                <w:sz w:val="19"/>
              </w:rPr>
              <w:t xml:space="preserve">mediapipeDetector/</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Automated multi-architecture benchmark (</w:t>
            </w:r>
            <w:r>
              <w:rPr>
                <w:rStyle w:val="VerbatimChar"/>
                <w:rFonts w:ascii="Calibri" w:hAnsi="Calibri"/>
                <w:color w:val="1E293B"/>
                <w:sz w:val="19"/>
              </w:rPr>
              <w:t xml:space="preserve">run_all.py</w:t>
            </w:r>
            <w:r>
              <w:rPr>
                <w:rFonts w:ascii="Calibri" w:hAnsi="Calibri"/>
                <w:color w:val="1E293B"/>
                <w:sz w:val="19"/>
              </w:rPr>
              <w:t xml:space="preserv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Highest F1-score model selection</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Benchmarking</w:t>
            </w:r>
          </w:p>
        </w:tc>
        <w:tc>
          <w:tcPr>
            <w:tcW w:w="2340" w:type="dxa"/>
            <w:tcMar>
              <w:top w:w="120" w:type="dxa"/>
              <w:bottom w:w="120" w:type="dxa"/>
              <w:left w:w="160" w:type="dxa"/>
              <w:right w:w="160" w:type="dxa"/>
            </w:tcMar>
            <w:vAlign w:val="center"/>
          </w:tcPr>
          <w:p>
            <w:pPr>
              <w:pStyle w:val="Compact"/>
              <w:spacing w:before="30" w:after="30" w:line="259" w:lineRule="auto"/>
              <w:jc w:val="left"/>
            </w:pPr>
            <w:r>
              <w:rPr>
                <w:rStyle w:val="VerbatimChar"/>
                <w:rFonts w:ascii="Calibri" w:hAnsi="Calibri"/>
                <w:color w:val="1E293B"/>
                <w:sz w:val="19"/>
              </w:rPr>
              <w:t xml:space="preserve">deepLearningModels/</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Evaluated 22 pure 2D models across 5 families (1D CNN, Attention, ResNet, BiLSTM, LSTM)</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Optimal PyTorch model trained</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Trained PyTorch model (</w:t>
            </w:r>
            <w:r>
              <w:rPr>
                <w:rStyle w:val="VerbatimChar"/>
                <w:rFonts w:ascii="Calibri" w:hAnsi="Calibri"/>
                <w:color w:val="1E293B"/>
                <w:sz w:val="19"/>
              </w:rPr>
              <w:t xml:space="preserve">best_finger_touch_lstm.pth</w:t>
            </w:r>
            <w:r>
              <w:rPr>
                <w:rFonts w:ascii="Calibri" w:hAnsi="Calibri"/>
                <w:color w:val="1E293B"/>
                <w:sz w:val="19"/>
              </w:rPr>
              <w:t xml:space="preserv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Low MAC operational counts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Partition 4: Real-Time</w:t>
            </w:r>
          </w:p>
        </w:tc>
        <w:tc>
          <w:tcPr>
            <w:tcW w:w="2340" w:type="dxa"/>
            <w:tcMar>
              <w:top w:w="120" w:type="dxa"/>
              <w:bottom w:w="120" w:type="dxa"/>
              <w:left w:w="160" w:type="dxa"/>
              <w:right w:w="160" w:type="dxa"/>
            </w:tcMar>
            <w:vAlign w:val="center"/>
          </w:tcPr>
          <w:p>
            <w:pPr>
              <w:pStyle w:val="Compact"/>
              <w:spacing w:before="30" w:after="30" w:line="259" w:lineRule="auto"/>
              <w:jc w:val="left"/>
            </w:pPr>
            <w:r>
              <w:rPr>
                <w:rStyle w:val="VerbatimChar"/>
                <w:rFonts w:ascii="Calibri" w:hAnsi="Calibri"/>
                <w:color w:val="1E293B"/>
                <w:sz w:val="19"/>
              </w:rPr>
              <w:t xml:space="preserve">mediapipeDetector/</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Multi-threaded camera feed capture (</w:t>
            </w:r>
            <w:r>
              <w:rPr>
                <w:rStyle w:val="VerbatimChar"/>
                <w:rFonts w:ascii="Calibri" w:hAnsi="Calibri"/>
                <w:color w:val="1E293B"/>
                <w:sz w:val="19"/>
              </w:rPr>
              <w:t xml:space="preserve">camera_thread.py</w:t>
            </w:r>
            <w:r>
              <w:rPr>
                <w:rFonts w:ascii="Calibri" w:hAnsi="Calibri"/>
                <w:color w:val="1E293B"/>
                <w:sz w:val="19"/>
              </w:rPr>
              <w:t xml:space="preserve">)</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Low per-frame latency (</w:t>
            </w:r>
            <m:oMath>
              <m:r>
                <m:rPr>
                  <m:sty m:val="p"/>
                </m:rPr>
                <m:t>&lt;</m:t>
              </m:r>
              <m:r>
                <m:t>30</m:t>
              </m:r>
            </m:oMath>
            <w:r>
              <w:rPr>
                <w:rFonts w:ascii="Calibri" w:hAnsi="Calibri"/>
                <w:color w:val="1E293B"/>
                <w:sz w:val="19"/>
              </w:rPr>
              <w:t xml:space="preserve"> </w:t>
            </w:r>
            <w:r>
              <w:rPr>
                <w:rFonts w:ascii="Calibri" w:hAnsi="Calibri"/>
                <w:color w:val="1E293B"/>
                <w:sz w:val="19"/>
              </w:rPr>
              <w:t xml:space="preserve">ms)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Responsiveness Evaluation</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Style w:val="VerbatimChar"/>
                <w:rFonts w:ascii="Calibri" w:hAnsi="Calibri"/>
                <w:color w:val="1E293B"/>
                <w:sz w:val="19"/>
              </w:rPr>
              <w:t xml:space="preserve">realtimeprocess/</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Live model inference manager (</w:t>
            </w:r>
            <w:r>
              <w:rPr>
                <w:rStyle w:val="VerbatimChar"/>
                <w:rFonts w:ascii="Calibri" w:hAnsi="Calibri"/>
                <w:color w:val="1E293B"/>
                <w:sz w:val="19"/>
              </w:rPr>
              <w:t xml:space="preserve">model_manager.py</w:t>
            </w:r>
            <w:r>
              <w:rPr>
                <w:rFonts w:ascii="Calibri" w:hAnsi="Calibri"/>
                <w:color w:val="1E293B"/>
                <w:sz w:val="19"/>
              </w:rPr>
              <w:t xml:space="preserv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Smooth thread concurrency</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Real-time UI evaluation (</w:t>
            </w:r>
            <w:r>
              <w:rPr>
                <w:rStyle w:val="VerbatimChar"/>
                <w:rFonts w:ascii="Calibri" w:hAnsi="Calibri"/>
                <w:color w:val="1E293B"/>
                <w:sz w:val="19"/>
              </w:rPr>
              <w:t xml:space="preserve">main_realtime_ui.py</w:t>
            </w:r>
            <w:r>
              <w:rPr>
                <w:rFonts w:ascii="Calibri" w:hAnsi="Calibri"/>
                <w:color w:val="1E293B"/>
                <w:sz w:val="19"/>
              </w:rPr>
              <w:t xml:space="preserve">)</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Zero frame dropping or buffer lag</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Partition 5: AprilTag</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Style w:val="VerbatimChar"/>
                <w:rFonts w:ascii="Calibri" w:hAnsi="Calibri"/>
                <w:color w:val="1E293B"/>
                <w:sz w:val="19"/>
              </w:rPr>
              <w:t xml:space="preserve">aprilTag/</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Camera calibration engine (</w:t>
            </w:r>
            <w:r>
              <w:rPr>
                <w:rStyle w:val="VerbatimChar"/>
                <w:rFonts w:ascii="Calibri" w:hAnsi="Calibri"/>
                <w:color w:val="1E293B"/>
                <w:sz w:val="19"/>
              </w:rPr>
              <w:t xml:space="preserve">main.py</w:t>
            </w:r>
            <w:r>
              <w:rPr>
                <w:rFonts w:ascii="Calibri" w:hAnsi="Calibri"/>
                <w:color w:val="1E293B"/>
                <w:sz w:val="19"/>
              </w:rPr>
              <w:t xml:space="preserv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High tag corner localization precision</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Fiducial Tracking</w:t>
            </w: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AprilTag corner point localization (</w:t>
            </w:r>
            <w:r>
              <w:rPr>
                <w:rStyle w:val="VerbatimChar"/>
                <w:rFonts w:ascii="Calibri" w:hAnsi="Calibri"/>
                <w:color w:val="1E293B"/>
                <w:sz w:val="19"/>
              </w:rPr>
              <w:t xml:space="preserve">estimater.py</w:t>
            </w:r>
            <w:r>
              <w:rPr>
                <w:rFonts w:ascii="Calibri" w:hAnsi="Calibri"/>
                <w:color w:val="1E293B"/>
                <w:sz w:val="19"/>
              </w:rPr>
              <w:t xml:space="preserve">)</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Stable SVD homography calculation</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Real-time homography estimation (</w:t>
            </w:r>
            <w:r>
              <w:rPr>
                <w:rStyle w:val="VerbatimChar"/>
                <w:rFonts w:ascii="Calibri" w:hAnsi="Calibri"/>
                <w:color w:val="1E293B"/>
                <w:sz w:val="19"/>
              </w:rPr>
              <w:t xml:space="preserve">homography.py</w:t>
            </w:r>
            <w:r>
              <w:rPr>
                <w:rFonts w:ascii="Calibri" w:hAnsi="Calibri"/>
                <w:color w:val="1E293B"/>
                <w:sz w:val="19"/>
              </w:rPr>
              <w:t xml:space="preserv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Robust tracking under</w:t>
            </w:r>
            <w:r>
              <w:rPr>
                <w:rFonts w:ascii="Calibri" w:hAnsi="Calibri"/>
                <w:color w:val="1E293B"/>
                <w:sz w:val="19"/>
              </w:rPr>
              <w:t xml:space="preserve"> </w:t>
            </w:r>
            <m:oMath>
              <m:sSup>
                <m:e>
                  <m:r>
                    <m:t>75</m:t>
                  </m:r>
                </m:e>
                <m:sup>
                  <m:r>
                    <m:rPr>
                      <m:sty m:val="p"/>
                    </m:rPr>
                    <m:t>∘</m:t>
                  </m:r>
                </m:sup>
              </m:sSup>
            </m:oMath>
            <w:r>
              <w:rPr>
                <w:rFonts w:ascii="Calibri" w:hAnsi="Calibri"/>
                <w:color w:val="1E293B"/>
                <w:sz w:val="19"/>
              </w:rPr>
              <w:t xml:space="preserve"> </w:t>
            </w:r>
            <w:r>
              <w:rPr>
                <w:rFonts w:ascii="Calibri" w:hAnsi="Calibri"/>
                <w:color w:val="1E293B"/>
                <w:sz w:val="19"/>
              </w:rPr>
              <w:t xml:space="preserve">planar tilt</w:t>
            </w:r>
          </w:p>
        </w:tc>
      </w:tr>
    </w:tbl>
    <w:bookmarkEnd w:id="120"/>
    <w:bookmarkEnd w:id="121"/>
    <w:bookmarkStart w:id="127" w:name="subsec:meth_partition_details"/>
    <w:p>
      <w:bookmarkStart w:id="166" w:name="_Toc_Heading_166"/>
      <w:pPr>
        <w:pStyle w:val="Heading3"/>
        <w:keepNext/>
        <w:spacing w:before="200" w:after="40"/>
      </w:pPr>
      <w:r>
        <w:rPr>
          <w:rStyle w:val="SectionNumber"/>
          <w:rFonts w:ascii="Calibri" w:hAnsi="Calibri"/>
          <w:b/>
          <w:color w:val="334155"/>
          <w:sz w:val="23"/>
        </w:rPr>
        <w:t xml:space="preserve">3.4.2</w:t>
      </w:r>
      <w:r>
        <w:rPr>
          <w:rFonts w:ascii="Calibri" w:hAnsi="Calibri"/>
          <w:b/>
          <w:color w:val="334155"/>
          <w:sz w:val="23"/>
        </w:rPr>
        <w:tab/>
      </w:r>
      <w:r>
        <w:rPr>
          <w:rFonts w:ascii="Calibri" w:hAnsi="Calibri"/>
          <w:b/>
          <w:color w:val="334155"/>
          <w:sz w:val="23"/>
        </w:rPr>
        <w:t xml:space="preserve">Detailed Partition Specifications and Technological Frameworks</w:t>
      </w:r>
      <w:bookmarkEnd w:id="166"/>
    </w:p>
    <w:bookmarkStart w:id="122" w:name="X111ec08b5f1fc8183419112b5dabad2dee7f0cb"/>
    <w:p>
      <w:pPr>
        <w:pStyle w:val="Heading4"/>
        <w:spacing w:after="100" w:line="276" w:lineRule="auto"/>
      </w:pPr>
      <w:r>
        <w:rPr>
          <w:rStyle w:val="SectionNumber"/>
          <w:rFonts w:ascii="Calibri" w:hAnsi="Calibri"/>
          <w:color w:val="1E293B"/>
          <w:sz w:val="22"/>
        </w:rPr>
        <w:t xml:space="preserve">3.4.2.1</w:t>
      </w:r>
      <w:r>
        <w:rPr>
          <w:rFonts w:ascii="Calibri" w:hAnsi="Calibri"/>
          <w:color w:val="1E293B"/>
          <w:sz w:val="22"/>
        </w:rPr>
        <w:tab/>
      </w:r>
      <w:r>
        <w:rPr>
          <w:rFonts w:ascii="Calibri" w:hAnsi="Calibri"/>
          <w:color w:val="1E293B"/>
          <w:sz w:val="22"/>
        </w:rPr>
        <w:t xml:space="preserve">Partition 1: Layout Designer GUI and Homography Simulation Suite</w:t>
      </w:r>
    </w:p>
    <w:p>
      <w:pPr>
        <w:pStyle w:val="FirstParagraph"/>
        <w:spacing w:after="100" w:line="276" w:lineRule="auto"/>
      </w:pPr>
      <w:r>
        <w:rPr>
          <w:rFonts w:ascii="Calibri" w:hAnsi="Calibri"/>
          <w:color w:val="1E293B"/>
          <w:sz w:val="22"/>
        </w:rPr>
        <w:t xml:space="preserve">The partition is placed in the following directories,</w:t>
      </w:r>
      <w:r>
        <w:rPr>
          <w:rFonts w:ascii="Calibri" w:hAnsi="Calibri"/>
          <w:color w:val="1E293B"/>
          <w:sz w:val="22"/>
        </w:rPr>
        <w:t xml:space="preserve"> </w:t>
      </w:r>
      <w:r>
        <w:rPr>
          <w:rStyle w:val="VerbatimChar"/>
          <w:rFonts w:ascii="Calibri" w:hAnsi="Calibri"/>
          <w:color w:val="1E293B"/>
          <w:sz w:val="22"/>
        </w:rPr>
        <w:t xml:space="preserve">designer/</w:t>
      </w:r>
      <w:r>
        <w:rPr>
          <w:rFonts w:ascii="Calibri" w:hAnsi="Calibri"/>
          <w:color w:val="1E293B"/>
          <w:sz w:val="22"/>
        </w:rPr>
        <w:t xml:space="preserve"> </w:t>
      </w:r>
      <w:r>
        <w:rPr>
          <w:rFonts w:ascii="Calibri" w:hAnsi="Calibri"/>
          <w:color w:val="1E293B"/>
          <w:sz w:val="22"/>
        </w:rPr>
        <w:t xml:space="preserve">and</w:t>
      </w:r>
      <w:r>
        <w:rPr>
          <w:rFonts w:ascii="Calibri" w:hAnsi="Calibri"/>
          <w:color w:val="1E293B"/>
          <w:sz w:val="22"/>
        </w:rPr>
        <w:t xml:space="preserve"> </w:t>
      </w:r>
      <w:r>
        <w:rPr>
          <w:rStyle w:val="VerbatimChar"/>
          <w:rFonts w:ascii="Calibri" w:hAnsi="Calibri"/>
          <w:color w:val="1E293B"/>
          <w:sz w:val="22"/>
        </w:rPr>
        <w:t xml:space="preserve">designer/analyzer/</w:t>
      </w:r>
      <w:r>
        <w:rPr>
          <w:rFonts w:ascii="Calibri" w:hAnsi="Calibri"/>
          <w:color w:val="1E293B"/>
          <w:sz w:val="22"/>
        </w:rPr>
        <w:t xml:space="preserve">, with a focus on layout designing and coordinate transform calculations:</w:t>
      </w:r>
    </w:p>
    <w:p>
      <w:pPr>
        <w:numPr>
          <w:ilvl w:val="0"/>
          <w:numId w:val="1036"/>
        </w:numPr>
        <w:spacing w:after="100" w:line="276" w:lineRule="auto"/>
      </w:pPr>
      <w:r>
        <w:rPr>
          <w:rFonts w:ascii="Calibri" w:hAnsi="Calibri"/>
          <w:b/>
          <w:bCs/>
          <w:color w:val="1E293B"/>
          <w:sz w:val="22"/>
        </w:rPr>
        <w:t xml:space="preserve">Designer Application (</w:t>
      </w:r>
      <w:r>
        <w:rPr>
          <w:rStyle w:val="VerbatimChar"/>
          <w:rFonts w:ascii="Calibri" w:hAnsi="Calibri"/>
          <w:b/>
          <w:bCs/>
          <w:color w:val="1E293B"/>
          <w:sz w:val="22"/>
        </w:rPr>
        <w:t xml:space="preserve">designer_app.py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A PySide6 application where button boxes can be drawn on an A4 paper (</w:t>
      </w:r>
      <m:oMath>
        <m:r>
          <m:t>210</m:t>
        </m:r>
        <m:r>
          <m:rPr>
            <m:sty m:val="p"/>
          </m:rPr>
          <m:t>×</m:t>
        </m:r>
        <m:r>
          <m:t>297</m:t>
        </m:r>
      </m:oMath>
      <w:r>
        <w:rPr>
          <w:rFonts w:ascii="Calibri" w:hAnsi="Calibri"/>
          <w:color w:val="1E293B"/>
          <w:sz w:val="22"/>
        </w:rPr>
        <w:t xml:space="preserve"> mm), naming buttons, associating actions or shell commands with them, and drawing AprilTags at all four corners.</w:t>
      </w:r>
    </w:p>
    <w:p>
      <w:pPr>
        <w:numPr>
          <w:ilvl w:val="0"/>
          <w:numId w:val="1036"/>
        </w:numPr>
        <w:spacing w:after="100" w:line="276" w:lineRule="auto"/>
      </w:pPr>
      <w:r>
        <w:rPr>
          <w:rFonts w:ascii="Calibri" w:hAnsi="Calibri"/>
          <w:b/>
          <w:bCs/>
          <w:color w:val="1E293B"/>
          <w:sz w:val="22"/>
        </w:rPr>
        <w:t xml:space="preserve">Export Engine:</w:t>
      </w:r>
      <w:r>
        <w:rPr>
          <w:rFonts w:ascii="Calibri" w:hAnsi="Calibri"/>
          <w:color w:val="1E293B"/>
          <w:sz w:val="22"/>
        </w:rPr>
        <w:t xml:space="preserve"> </w:t>
      </w:r>
      <w:r>
        <w:rPr>
          <w:rFonts w:ascii="Calibri" w:hAnsi="Calibri"/>
          <w:color w:val="1E293B"/>
          <w:sz w:val="22"/>
        </w:rPr>
        <w:t xml:space="preserve">Produces printable PDFs together with the AprilTags and boundary keys, and an XML file with key coordinates</w:t>
      </w:r>
      <w:r>
        <w:rPr>
          <w:rFonts w:ascii="Calibri" w:hAnsi="Calibri"/>
          <w:color w:val="1E293B"/>
          <w:sz w:val="22"/>
        </w:rPr>
        <w:t xml:space="preserve"> </w:t>
      </w:r>
      <m:oMath>
        <m:d>
          <m:dPr>
            <m:begChr m:val="("/>
            <m:sepChr m:val=""/>
            <m:endChr m:val=")"/>
            <m:grow/>
          </m:dPr>
          <m:e>
            <m:sSub>
              <m:e>
                <m:r>
                  <m:t>x</m:t>
                </m:r>
              </m:e>
              <m:sub>
                <m:r>
                  <m:rPr>
                    <m:sty m:val="p"/>
                  </m:rPr>
                  <m:t>min</m:t>
                </m:r>
              </m:sub>
            </m:sSub>
            <m:r>
              <m:rPr>
                <m:sty m:val="p"/>
              </m:rPr>
              <m:t>,</m:t>
            </m:r>
            <m:sSub>
              <m:e>
                <m:r>
                  <m:t>y</m:t>
                </m:r>
              </m:e>
              <m:sub>
                <m:r>
                  <m:rPr>
                    <m:sty m:val="p"/>
                  </m:rPr>
                  <m:t>min</m:t>
                </m:r>
              </m:sub>
            </m:sSub>
            <m:r>
              <m:rPr>
                <m:sty m:val="p"/>
              </m:rPr>
              <m:t>,</m:t>
            </m:r>
            <m:sSub>
              <m:e>
                <m:r>
                  <m:t>x</m:t>
                </m:r>
              </m:e>
              <m:sub>
                <m:r>
                  <m:rPr>
                    <m:sty m:val="p"/>
                  </m:rPr>
                  <m:t>max</m:t>
                </m:r>
              </m:sub>
            </m:sSub>
            <m:r>
              <m:rPr>
                <m:sty m:val="p"/>
              </m:rPr>
              <m:t>,</m:t>
            </m:r>
            <m:sSub>
              <m:e>
                <m:r>
                  <m:t>y</m:t>
                </m:r>
              </m:e>
              <m:sub>
                <m:r>
                  <m:rPr>
                    <m:sty m:val="p"/>
                  </m:rPr>
                  <m:t>max</m:t>
                </m:r>
              </m:sub>
            </m:sSub>
          </m:e>
        </m:d>
      </m:oMath>
      <w:r>
        <w:rPr>
          <w:rFonts w:ascii="Calibri" w:hAnsi="Calibri"/>
          <w:color w:val="1E293B"/>
          <w:sz w:val="22"/>
        </w:rPr>
        <w:t xml:space="preserve">.</w:t>
      </w:r>
    </w:p>
    <w:p>
      <w:pPr>
        <w:numPr>
          <w:ilvl w:val="0"/>
          <w:numId w:val="1036"/>
        </w:numPr>
        <w:spacing w:after="100" w:line="276" w:lineRule="auto"/>
      </w:pPr>
      <w:r>
        <w:rPr>
          <w:rFonts w:ascii="Calibri" w:hAnsi="Calibri"/>
          <w:b/>
          <w:bCs/>
          <w:color w:val="1E293B"/>
          <w:sz w:val="22"/>
        </w:rPr>
        <w:t xml:space="preserve">Simulation Suite (</w:t>
      </w:r>
      <w:r>
        <w:rPr>
          <w:rStyle w:val="VerbatimChar"/>
          <w:rFonts w:ascii="Calibri" w:hAnsi="Calibri"/>
          <w:b/>
          <w:bCs/>
          <w:color w:val="1E293B"/>
          <w:sz w:val="22"/>
        </w:rPr>
        <w:t xml:space="preserve">analyzer/main.py</w:t>
      </w:r>
      <w:r>
        <w:rPr>
          <w:rFonts w:ascii="Calibri" w:hAnsi="Calibri"/>
          <w:b/>
          <w:bCs/>
          <w:color w:val="1E293B"/>
          <w:sz w:val="22"/>
        </w:rPr>
        <w:t xml:space="preserve">,</w:t>
      </w:r>
      <w:r>
        <w:rPr>
          <w:rFonts w:ascii="Calibri" w:hAnsi="Calibri"/>
          <w:b/>
          <w:bCs/>
          <w:color w:val="1E293B"/>
          <w:sz w:val="22"/>
        </w:rPr>
        <w:t xml:space="preserve"> </w:t>
      </w:r>
      <w:r>
        <w:rPr>
          <w:rStyle w:val="VerbatimChar"/>
          <w:rFonts w:ascii="Calibri" w:hAnsi="Calibri"/>
          <w:b/>
          <w:bCs/>
          <w:color w:val="1E293B"/>
          <w:sz w:val="22"/>
        </w:rPr>
        <w:t xml:space="preserve">homography_engine.py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Conducted synthetic touch simulations from various camera angles (</w:t>
      </w:r>
      <m:oMath>
        <m:sSup>
          <m:e>
            <m:r>
              <m:t>0</m:t>
            </m:r>
          </m:e>
          <m:sup>
            <m:r>
              <m:rPr>
                <m:sty m:val="p"/>
              </m:rPr>
              <m:t>∘</m:t>
            </m:r>
          </m:sup>
        </m:sSup>
      </m:oMath>
      <w:r>
        <w:rPr>
          <w:rFonts w:ascii="Calibri" w:hAnsi="Calibri"/>
          <w:color w:val="1E293B"/>
          <w:sz w:val="22"/>
        </w:rPr>
        <w:t xml:space="preserve"> </w:t>
      </w:r>
      <w:r>
        <w:rPr>
          <w:rFonts w:ascii="Calibri" w:hAnsi="Calibri"/>
          <w:color w:val="1E293B"/>
          <w:sz w:val="22"/>
        </w:rPr>
        <w:t xml:space="preserve">to</w:t>
      </w:r>
      <w:r>
        <w:rPr>
          <w:rFonts w:ascii="Calibri" w:hAnsi="Calibri"/>
          <w:color w:val="1E293B"/>
          <w:sz w:val="22"/>
        </w:rPr>
        <w:t xml:space="preserve"> </w:t>
      </w:r>
      <m:oMath>
        <m:sSup>
          <m:e>
            <m:r>
              <m:t>75</m:t>
            </m:r>
          </m:e>
          <m:sup>
            <m:r>
              <m:rPr>
                <m:sty m:val="p"/>
              </m:rPr>
              <m:t>∘</m:t>
            </m:r>
          </m:sup>
        </m:sSup>
      </m:oMath>
      <w:r>
        <w:rPr>
          <w:rFonts w:ascii="Calibri" w:hAnsi="Calibri"/>
          <w:color w:val="1E293B"/>
          <w:sz w:val="22"/>
        </w:rPr>
        <w:t xml:space="preserve">) to test the correctness of the homography matrix</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used in the camera coordinate to XML key region transform.</w:t>
      </w:r>
    </w:p>
    <w:bookmarkEnd w:id="122"/>
    <w:bookmarkStart w:id="123" w:name="Xf7094880130f14e1408b9b1cd27dd00883f3f00"/>
    <w:p>
      <w:pPr>
        <w:pStyle w:val="Heading4"/>
        <w:spacing w:after="100" w:line="276" w:lineRule="auto"/>
      </w:pPr>
      <w:r>
        <w:rPr>
          <w:rStyle w:val="SectionNumber"/>
          <w:rFonts w:ascii="Calibri" w:hAnsi="Calibri"/>
          <w:color w:val="1E293B"/>
          <w:sz w:val="22"/>
        </w:rPr>
        <w:t xml:space="preserve">3.4.2.2</w:t>
      </w:r>
      <w:r>
        <w:rPr>
          <w:rFonts w:ascii="Calibri" w:hAnsi="Calibri"/>
          <w:color w:val="1E293B"/>
          <w:sz w:val="22"/>
        </w:rPr>
        <w:tab/>
      </w:r>
      <w:r>
        <w:rPr>
          <w:rFonts w:ascii="Calibri" w:hAnsi="Calibri"/>
          <w:color w:val="1E293B"/>
          <w:sz w:val="22"/>
        </w:rPr>
        <w:t xml:space="preserve">Partition 2: Dataset Creation, Resampling, Landmark Extraction, and Scale Normalization</w:t>
      </w:r>
    </w:p>
    <w:p>
      <w:pPr>
        <w:pStyle w:val="FirstParagraph"/>
        <w:spacing w:after="100" w:line="276" w:lineRule="auto"/>
      </w:pPr>
      <w:r>
        <w:rPr>
          <w:rFonts w:ascii="Calibri" w:hAnsi="Calibri"/>
          <w:color w:val="1E293B"/>
          <w:sz w:val="22"/>
        </w:rPr>
        <w:t xml:space="preserve">The part of the pipeline that converts the video frames of hand movements into clean training data is located at</w:t>
      </w:r>
      <w:r>
        <w:rPr>
          <w:rFonts w:ascii="Calibri" w:hAnsi="Calibri"/>
          <w:color w:val="1E293B"/>
          <w:sz w:val="22"/>
        </w:rPr>
        <w:t xml:space="preserve"> </w:t>
      </w:r>
      <w:r>
        <w:rPr>
          <w:rStyle w:val="VerbatimChar"/>
          <w:rFonts w:ascii="Calibri" w:hAnsi="Calibri"/>
          <w:color w:val="1E293B"/>
          <w:sz w:val="22"/>
        </w:rPr>
        <w:t xml:space="preserve">mediapipeDetector/datacreator/</w:t>
      </w:r>
      <w:r>
        <w:rPr>
          <w:rFonts w:ascii="Calibri" w:hAnsi="Calibri"/>
          <w:color w:val="1E293B"/>
          <w:sz w:val="22"/>
        </w:rPr>
        <w:t xml:space="preserve">. The following actions were undertaken to create the clean training data:</w:t>
      </w:r>
    </w:p>
    <w:p>
      <w:pPr>
        <w:numPr>
          <w:ilvl w:val="0"/>
          <w:numId w:val="1037"/>
        </w:numPr>
        <w:spacing w:after="100" w:line="276" w:lineRule="auto"/>
      </w:pPr>
      <w:r>
        <w:rPr>
          <w:rFonts w:ascii="Calibri" w:hAnsi="Calibri"/>
          <w:b/>
          <w:bCs/>
          <w:color w:val="1E293B"/>
          <w:sz w:val="22"/>
        </w:rPr>
        <w:t xml:space="preserve">Video Frame Resampling (</w:t>
      </w:r>
      <w:r>
        <w:rPr>
          <w:rStyle w:val="VerbatimChar"/>
          <w:rFonts w:ascii="Calibri" w:hAnsi="Calibri"/>
          <w:b/>
          <w:bCs/>
          <w:color w:val="1E293B"/>
          <w:sz w:val="22"/>
        </w:rPr>
        <w:t xml:space="preserve">resample_12fps.py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Resamples the video frames into 12 FPS. The frame rate is chosen according to the possibility to capture the finger movements while maintaining minimum CPU load during the process on non-GPU regular processors.</w:t>
      </w:r>
    </w:p>
    <w:p>
      <w:pPr>
        <w:numPr>
          <w:ilvl w:val="0"/>
          <w:numId w:val="1037"/>
        </w:numPr>
        <w:spacing w:after="100" w:line="276" w:lineRule="auto"/>
      </w:pPr>
      <w:r>
        <w:rPr>
          <w:rFonts w:ascii="Calibri" w:hAnsi="Calibri"/>
          <w:b/>
          <w:bCs/>
          <w:color w:val="1E293B"/>
          <w:sz w:val="22"/>
        </w:rPr>
        <w:t xml:space="preserve">MediaPipe 21 Landmarks Detection and Anatomical Grouping:</w:t>
      </w:r>
      <w:r>
        <w:rPr>
          <w:rFonts w:ascii="Calibri" w:hAnsi="Calibri"/>
          <w:color w:val="1E293B"/>
          <w:sz w:val="22"/>
        </w:rPr>
        <w:t xml:space="preserve"> </w:t>
      </w:r>
      <w:r>
        <w:rPr>
          <w:rFonts w:ascii="Calibri" w:hAnsi="Calibri"/>
          <w:color w:val="1E293B"/>
          <w:sz w:val="22"/>
        </w:rPr>
        <w:t xml:space="preserve">Detects the 2D pixel positions</w:t>
      </w:r>
      <w:r>
        <w:rPr>
          <w:rFonts w:ascii="Calibri" w:hAnsi="Calibri"/>
          <w:color w:val="1E293B"/>
          <w:sz w:val="22"/>
        </w:rPr>
        <w:t xml:space="preserve"> </w:t>
      </w:r>
      <m:oMath>
        <m:d>
          <m:dPr>
            <m:begChr m:val="("/>
            <m:sepChr m:val=""/>
            <m:endChr m:val=")"/>
            <m:grow/>
          </m:dPr>
          <m:e>
            <m:sSub>
              <m:e>
                <m:r>
                  <m:t>x</m:t>
                </m:r>
              </m:e>
              <m:sub>
                <m:r>
                  <m:t>i</m:t>
                </m:r>
              </m:sub>
            </m:sSub>
            <m:r>
              <m:rPr>
                <m:sty m:val="p"/>
              </m:rPr>
              <m:t>,</m:t>
            </m:r>
            <m:sSub>
              <m:e>
                <m:r>
                  <m:t>y</m:t>
                </m:r>
              </m:e>
              <m:sub>
                <m:r>
                  <m:t>i</m:t>
                </m:r>
              </m:sub>
            </m:sSub>
          </m:e>
        </m:d>
      </m:oMath>
      <w:r>
        <w:rPr>
          <w:rFonts w:ascii="Calibri" w:hAnsi="Calibri"/>
          <w:color w:val="1E293B"/>
          <w:sz w:val="22"/>
        </w:rPr>
        <w:t xml:space="preserve"> </w:t>
      </w:r>
      <w:r>
        <w:rPr>
          <w:rFonts w:ascii="Calibri" w:hAnsi="Calibri"/>
          <w:color w:val="1E293B"/>
          <w:sz w:val="22"/>
        </w:rPr>
        <w:t xml:space="preserve">of 21 landmarks in the interacting hand per frame (</w:t>
      </w:r>
      <w:r>
        <w:rPr>
          <w:rStyle w:val="VerbatimChar"/>
          <w:rFonts w:ascii="Calibri" w:hAnsi="Calibri"/>
          <w:color w:val="1E293B"/>
          <w:sz w:val="22"/>
        </w:rPr>
        <w:t xml:space="preserve">num_hands=1</w:t>
      </w:r>
      <w:r>
        <w:rPr>
          <w:rFonts w:ascii="Calibri" w:hAnsi="Calibri"/>
          <w:color w:val="1E293B"/>
          <w:sz w:val="22"/>
        </w:rPr>
        <w:t xml:space="preserve">). The tracking of only one hand permits the prevention of visual markers’ occlusion by the A4 paper as well as reduces computation latency on the standard CPU. The landmarks are grouped into three functional layers: terminal fingertips (4, 8, 12, 16, 20) for impact detection; intermediate DIP/PIP joints for flexion curvature detection; and MCP knuckles/wrist for palm reference frame detection.</w:t>
      </w:r>
    </w:p>
    <w:p>
      <w:pPr>
        <w:numPr>
          <w:ilvl w:val="0"/>
          <w:numId w:val="1037"/>
        </w:numPr>
        <w:spacing w:after="100" w:line="276" w:lineRule="auto"/>
      </w:pPr>
      <w:r>
        <w:rPr>
          <w:rFonts w:ascii="Calibri" w:hAnsi="Calibri"/>
          <w:b/>
          <w:bCs/>
          <w:color w:val="1E293B"/>
          <w:sz w:val="22"/>
        </w:rPr>
        <w:t xml:space="preserve">Scale Normalization (</w:t>
      </w:r>
      <w:r>
        <w:rPr>
          <w:rStyle w:val="VerbatimChar"/>
          <w:rFonts w:ascii="Calibri" w:hAnsi="Calibri"/>
          <w:b/>
          <w:bCs/>
          <w:color w:val="1E293B"/>
          <w:sz w:val="22"/>
        </w:rPr>
        <w:t xml:space="preserve">normalize_landmarks.py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Transforms the landmark coordinates with respect to the wrist joint</w:t>
      </w:r>
      <w:r>
        <w:rPr>
          <w:rFonts w:ascii="Calibri" w:hAnsi="Calibri"/>
          <w:color w:val="1E293B"/>
          <w:sz w:val="22"/>
        </w:rPr>
        <w:t xml:space="preserve"> </w:t>
      </w:r>
      <m:oMath>
        <m:sSub>
          <m:e>
            <m:r>
              <m:rPr>
                <m:sty m:val="b"/>
              </m:rPr>
              <m:t>P</m:t>
            </m:r>
          </m:e>
          <m:sub>
            <m:r>
              <m:t>0</m:t>
            </m:r>
          </m:sub>
        </m:sSub>
      </m:oMath>
      <w:r>
        <w:rPr>
          <w:rFonts w:ascii="Calibri" w:hAnsi="Calibri"/>
          <w:color w:val="1E293B"/>
          <w:sz w:val="22"/>
        </w:rPr>
        <w:t xml:space="preserve"> </w:t>
      </w:r>
      <w:r>
        <w:rPr>
          <w:rFonts w:ascii="Calibri" w:hAnsi="Calibri"/>
          <w:color w:val="1E293B"/>
          <w:sz w:val="22"/>
        </w:rPr>
        <w:t xml:space="preserve">and scales the landmark coordinates relative to hand length</w:t>
      </w:r>
      <w:r>
        <w:rPr>
          <w:rFonts w:ascii="Calibri" w:hAnsi="Calibri"/>
          <w:color w:val="1E293B"/>
          <w:sz w:val="22"/>
        </w:rPr>
        <w:t xml:space="preserve"> </w:t>
      </w:r>
      <m:oMath>
        <m:sSub>
          <m:e>
            <m:r>
              <m:t>L</m:t>
            </m:r>
          </m:e>
          <m:sub>
            <m:r>
              <m:rPr>
                <m:nor/>
                <m:sty m:val="p"/>
              </m:rPr>
              <m:t>hand</m:t>
            </m:r>
          </m:sub>
        </m:sSub>
        <m:r>
          <m:rPr>
            <m:sty m:val="p"/>
          </m:rPr>
          <m:t>=</m:t>
        </m:r>
        <m:r>
          <m:rPr>
            <m:sty m:val="p"/>
          </m:rPr>
          <m:t>∥</m:t>
        </m:r>
        <m:sSub>
          <m:e>
            <m:r>
              <m:rPr>
                <m:sty m:val="b"/>
              </m:rPr>
              <m:t>P</m:t>
            </m:r>
          </m:e>
          <m:sub>
            <m:r>
              <m:t>9</m:t>
            </m:r>
          </m:sub>
        </m:sSub>
        <m:r>
          <m:rPr>
            <m:sty m:val="p"/>
          </m:rPr>
          <m:t>−</m:t>
        </m:r>
        <m:sSub>
          <m:e>
            <m:r>
              <m:rPr>
                <m:sty m:val="b"/>
              </m:rPr>
              <m:t>P</m:t>
            </m:r>
          </m:e>
          <m:sub>
            <m:r>
              <m:t>0</m:t>
            </m:r>
          </m:sub>
        </m:sSub>
        <m:sSub>
          <m:e>
            <m:r>
              <m:rPr>
                <m:sty m:val="p"/>
              </m:rPr>
              <m:t>∥</m:t>
            </m:r>
          </m:e>
          <m:sub>
            <m:r>
              <m:t>2</m:t>
            </m:r>
          </m:sub>
        </m:sSub>
      </m:oMath>
      <w:r>
        <w:rPr>
          <w:rFonts w:ascii="Calibri" w:hAnsi="Calibri"/>
          <w:color w:val="1E293B"/>
          <w:sz w:val="22"/>
        </w:rPr>
        <w:t xml:space="preserve">. Provides unitless values</w:t>
      </w:r>
      <w:r>
        <w:rPr>
          <w:rFonts w:ascii="Calibri" w:hAnsi="Calibri"/>
          <w:color w:val="1E293B"/>
          <w:sz w:val="22"/>
        </w:rPr>
        <w:t xml:space="preserve"> </w:t>
      </w:r>
      <m:oMath>
        <m:sSubSup>
          <m:e>
            <m:r>
              <m:rPr>
                <m:sty m:val="b"/>
              </m:rPr>
              <m:t>P</m:t>
            </m:r>
          </m:e>
          <m:sub>
            <m:r>
              <m:t>i</m:t>
            </m:r>
          </m:sub>
          <m:sup>
            <m:r>
              <m:rPr>
                <m:nor/>
                <m:sty m:val="p"/>
              </m:rPr>
              <m:t>norm</m:t>
            </m:r>
          </m:sup>
        </m:sSubSup>
      </m:oMath>
      <w:r>
        <w:rPr>
          <w:rFonts w:ascii="Calibri" w:hAnsi="Calibri"/>
          <w:color w:val="1E293B"/>
          <w:sz w:val="22"/>
        </w:rPr>
        <w:t xml:space="preserve"> </w:t>
      </w:r>
      <w:r>
        <w:rPr>
          <w:rFonts w:ascii="Calibri" w:hAnsi="Calibri"/>
          <w:color w:val="1E293B"/>
          <w:sz w:val="22"/>
        </w:rPr>
        <w:t xml:space="preserve">without any filtering for capturing deceleration of the finger upon impact.</w:t>
      </w:r>
    </w:p>
    <w:p>
      <w:pPr>
        <w:numPr>
          <w:ilvl w:val="0"/>
          <w:numId w:val="1037"/>
        </w:numPr>
        <w:spacing w:after="100" w:line="276" w:lineRule="auto"/>
      </w:pPr>
      <w:r>
        <w:rPr>
          <w:rFonts w:ascii="Calibri" w:hAnsi="Calibri"/>
          <w:b/>
          <w:bCs/>
          <w:color w:val="1E293B"/>
          <w:sz w:val="22"/>
        </w:rPr>
        <w:t xml:space="preserve">Velocity Estimation (</w:t>
      </w:r>
      <w:r>
        <w:rPr>
          <w:rStyle w:val="VerbatimChar"/>
          <w:rFonts w:ascii="Calibri" w:hAnsi="Calibri"/>
          <w:b/>
          <w:bCs/>
          <w:color w:val="1E293B"/>
          <w:sz w:val="22"/>
        </w:rPr>
        <w:t xml:space="preserve">calculate_velocities.py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Inter-frame velocity vector estimation</w:t>
      </w:r>
      <w:r>
        <w:rPr>
          <w:rFonts w:ascii="Calibri" w:hAnsi="Calibri"/>
          <w:color w:val="1E293B"/>
          <w:sz w:val="22"/>
        </w:rPr>
        <w:t xml:space="preserve"> </w:t>
      </w:r>
      <m:oMath>
        <m:sSub>
          <m:e>
            <m:r>
              <m:rPr>
                <m:sty m:val="b"/>
              </m:rPr>
              <m:t>V</m:t>
            </m:r>
          </m:e>
          <m:sub>
            <m:r>
              <m:t>i</m:t>
            </m:r>
          </m:sub>
        </m:sSub>
        <m:d>
          <m:dPr>
            <m:begChr m:val="("/>
            <m:sepChr m:val=""/>
            <m:endChr m:val=")"/>
            <m:grow/>
          </m:dPr>
          <m:e>
            <m:r>
              <m:t>t</m:t>
            </m:r>
          </m:e>
        </m:d>
        <m:r>
          <m:rPr>
            <m:sty m:val="p"/>
          </m:rPr>
          <m:t>=</m:t>
        </m:r>
        <m:d>
          <m:dPr>
            <m:begChr m:val="("/>
            <m:sepChr m:val=""/>
            <m:endChr m:val=")"/>
            <m:grow/>
          </m:dPr>
          <m:e>
            <m:r>
              <m:t>Δ</m:t>
            </m:r>
            <m:sSub>
              <m:e>
                <m:r>
                  <m:t>x</m:t>
                </m:r>
              </m:e>
              <m:sub>
                <m:r>
                  <m:t>i</m:t>
                </m:r>
              </m:sub>
            </m:sSub>
            <m:r>
              <m:rPr>
                <m:sty m:val="p"/>
              </m:rPr>
              <m:t>/</m:t>
            </m:r>
            <m:r>
              <m:t>Δ</m:t>
            </m:r>
            <m:r>
              <m:t>t</m:t>
            </m:r>
            <m:r>
              <m:rPr>
                <m:sty m:val="p"/>
              </m:rPr>
              <m:t>,</m:t>
            </m:r>
            <m:r>
              <m:t>Δ</m:t>
            </m:r>
            <m:sSub>
              <m:e>
                <m:r>
                  <m:t>y</m:t>
                </m:r>
              </m:e>
              <m:sub>
                <m:r>
                  <m:t>i</m:t>
                </m:r>
              </m:sub>
            </m:sSub>
            <m:r>
              <m:rPr>
                <m:sty m:val="p"/>
              </m:rPr>
              <m:t>/</m:t>
            </m:r>
            <m:r>
              <m:t>Δ</m:t>
            </m:r>
            <m:r>
              <m:t>t</m:t>
            </m:r>
          </m:e>
        </m:d>
      </m:oMath>
      <w:r>
        <w:rPr>
          <w:rFonts w:ascii="Calibri" w:hAnsi="Calibri"/>
          <w:color w:val="1E293B"/>
          <w:sz w:val="22"/>
        </w:rPr>
        <w:t xml:space="preserve"> </w:t>
      </w:r>
      <w:r>
        <w:rPr>
          <w:rFonts w:ascii="Calibri" w:hAnsi="Calibri"/>
          <w:color w:val="1E293B"/>
          <w:sz w:val="22"/>
        </w:rPr>
        <w:t xml:space="preserve">for capturing deceleration spikes of the finger upon impact.</w:t>
      </w:r>
    </w:p>
    <w:p>
      <w:pPr>
        <w:numPr>
          <w:ilvl w:val="0"/>
          <w:numId w:val="1037"/>
        </w:numPr>
        <w:spacing w:after="100" w:line="276" w:lineRule="auto"/>
      </w:pPr>
      <w:r>
        <w:rPr>
          <w:rFonts w:ascii="Calibri" w:hAnsi="Calibri"/>
          <w:b/>
          <w:bCs/>
          <w:color w:val="1E293B"/>
          <w:sz w:val="22"/>
        </w:rPr>
        <w:t xml:space="preserve">Sliding Window Creation (</w:t>
      </w:r>
      <w:r>
        <w:rPr>
          <w:rStyle w:val="VerbatimChar"/>
          <w:rFonts w:ascii="Calibri" w:hAnsi="Calibri"/>
          <w:b/>
          <w:bCs/>
          <w:color w:val="1E293B"/>
          <w:sz w:val="22"/>
        </w:rPr>
        <w:t xml:space="preserve">create_windows.py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Creates sliding windows of 5 frames with 2-frame overlap (stride of 3 frames), providing input matrices</w:t>
      </w:r>
      <w:r>
        <w:rPr>
          <w:rFonts w:ascii="Calibri" w:hAnsi="Calibri"/>
          <w:color w:val="1E293B"/>
          <w:sz w:val="22"/>
        </w:rPr>
        <w:t xml:space="preserve"> </w:t>
      </w:r>
      <m:oMath>
        <m:sSub>
          <m:e>
            <m:r>
              <m:rPr>
                <m:sty m:val="b"/>
              </m:rPr>
              <m:t>X</m:t>
            </m:r>
          </m:e>
          <m:sub>
            <m:r>
              <m:t>W</m:t>
            </m:r>
          </m:sub>
        </m:sSub>
        <m:r>
          <m:rPr>
            <m:sty m:val="p"/>
          </m:rPr>
          <m:t>∈</m:t>
        </m:r>
        <m:sSup>
          <m:e>
            <m:r>
              <m:rPr>
                <m:sty m:val="p"/>
                <m:scr m:val="double-struck"/>
              </m:rPr>
              <m:t>R</m:t>
            </m:r>
          </m:e>
          <m:sup>
            <m:r>
              <m:t>5</m:t>
            </m:r>
            <m:r>
              <m:rPr>
                <m:sty m:val="p"/>
              </m:rPr>
              <m:t>×</m:t>
            </m:r>
            <m:r>
              <m:t>84</m:t>
            </m:r>
          </m:sup>
        </m:sSup>
      </m:oMath>
      <w:r>
        <w:rPr>
          <w:rFonts w:ascii="Calibri" w:hAnsi="Calibri"/>
          <w:color w:val="1E293B"/>
          <w:sz w:val="22"/>
        </w:rPr>
        <w:t xml:space="preserve"> </w:t>
      </w:r>
      <w:r>
        <w:rPr>
          <w:rFonts w:ascii="Calibri" w:hAnsi="Calibri"/>
          <w:color w:val="1E293B"/>
          <w:sz w:val="22"/>
        </w:rPr>
        <w:t xml:space="preserve">for the single active hand (</w:t>
      </w:r>
      <m:oMath>
        <m:r>
          <m:t>21</m:t>
        </m:r>
        <m:r>
          <m:rPr>
            <m:nor/>
            <m:sty m:val="p"/>
          </m:rPr>
          <m:t> joints</m:t>
        </m:r>
        <m:r>
          <m:rPr>
            <m:sty m:val="p"/>
          </m:rPr>
          <m:t>×</m:t>
        </m:r>
        <m:r>
          <m:t>4</m:t>
        </m:r>
        <m:r>
          <m:rPr>
            <m:nor/>
            <m:sty m:val="p"/>
          </m:rPr>
          <m:t> values per joint: </m:t>
        </m:r>
        <m:r>
          <m:t>x</m:t>
        </m:r>
        <m:r>
          <m:rPr>
            <m:sty m:val="p"/>
          </m:rPr>
          <m:t>,</m:t>
        </m:r>
        <m:r>
          <m:t>y</m:t>
        </m:r>
        <m:r>
          <m:rPr>
            <m:sty m:val="p"/>
          </m:rPr>
          <m:t>,</m:t>
        </m:r>
        <m:sSub>
          <m:e>
            <m:r>
              <m:t>v</m:t>
            </m:r>
          </m:e>
          <m:sub>
            <m:r>
              <m:t>x</m:t>
            </m:r>
          </m:sub>
        </m:sSub>
        <m:r>
          <m:rPr>
            <m:sty m:val="p"/>
          </m:rPr>
          <m:t>,</m:t>
        </m:r>
        <m:sSub>
          <m:e>
            <m:r>
              <m:t>v</m:t>
            </m:r>
          </m:e>
          <m:sub>
            <m:r>
              <m:t>y</m:t>
            </m:r>
          </m:sub>
        </m:sSub>
      </m:oMath>
      <w:r>
        <w:rPr>
          <w:rFonts w:ascii="Calibri" w:hAnsi="Calibri"/>
          <w:color w:val="1E293B"/>
          <w:sz w:val="22"/>
        </w:rPr>
        <w:t xml:space="preserve">).</w:t>
      </w:r>
    </w:p>
    <w:p>
      <w:pPr>
        <w:numPr>
          <w:ilvl w:val="0"/>
          <w:numId w:val="1037"/>
        </w:numPr>
        <w:spacing w:after="100" w:line="276" w:lineRule="auto"/>
      </w:pPr>
      <w:r>
        <w:rPr>
          <w:rFonts w:ascii="Calibri" w:hAnsi="Calibri"/>
          <w:b/>
          <w:bCs/>
          <w:color w:val="1E293B"/>
          <w:sz w:val="22"/>
        </w:rPr>
        <w:t xml:space="preserve">Quality Check (</w:t>
      </w:r>
      <w:r>
        <w:rPr>
          <w:rStyle w:val="VerbatimChar"/>
          <w:rFonts w:ascii="Calibri" w:hAnsi="Calibri"/>
          <w:b/>
          <w:bCs/>
          <w:color w:val="1E293B"/>
          <w:sz w:val="22"/>
        </w:rPr>
        <w:t xml:space="preserve">filter_window_quality.py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Excludes invalid windows according to landmark presence and confidence scores.</w:t>
      </w:r>
    </w:p>
    <w:bookmarkEnd w:id="123"/>
    <w:bookmarkStart w:id="124" w:name="Xa53bf834289ccd3a809a70772014a1af3a5152e"/>
    <w:p>
      <w:pPr>
        <w:pStyle w:val="Heading4"/>
        <w:spacing w:after="100" w:line="276" w:lineRule="auto"/>
      </w:pPr>
      <w:r>
        <w:rPr>
          <w:rStyle w:val="SectionNumber"/>
          <w:rFonts w:ascii="Calibri" w:hAnsi="Calibri"/>
          <w:color w:val="1E293B"/>
          <w:sz w:val="22"/>
        </w:rPr>
        <w:t xml:space="preserve">3.4.2.3</w:t>
      </w:r>
      <w:r>
        <w:rPr>
          <w:rFonts w:ascii="Calibri" w:hAnsi="Calibri"/>
          <w:color w:val="1E293B"/>
          <w:sz w:val="22"/>
        </w:rPr>
        <w:tab/>
      </w:r>
      <w:r>
        <w:rPr>
          <w:rFonts w:ascii="Calibri" w:hAnsi="Calibri"/>
          <w:color w:val="1E293B"/>
          <w:sz w:val="22"/>
        </w:rPr>
        <w:t xml:space="preserve">Partition 3: Deep Learning Model Benchmarking and Selection</w:t>
      </w:r>
    </w:p>
    <w:p>
      <w:pPr>
        <w:pStyle w:val="FirstParagraph"/>
        <w:spacing w:after="100" w:line="276" w:lineRule="auto"/>
      </w:pPr>
      <w:r>
        <w:rPr>
          <w:rFonts w:ascii="Calibri" w:hAnsi="Calibri"/>
          <w:color w:val="1E293B"/>
          <w:sz w:val="22"/>
        </w:rPr>
        <w:t xml:space="preserve">The sub-component that resided in</w:t>
      </w:r>
      <w:r>
        <w:rPr>
          <w:rFonts w:ascii="Calibri" w:hAnsi="Calibri"/>
          <w:color w:val="1E293B"/>
          <w:sz w:val="22"/>
        </w:rPr>
        <w:t xml:space="preserve"> </w:t>
      </w:r>
      <w:r>
        <w:rPr>
          <w:rStyle w:val="VerbatimChar"/>
          <w:rFonts w:ascii="Calibri" w:hAnsi="Calibri"/>
          <w:color w:val="1E293B"/>
          <w:sz w:val="22"/>
        </w:rPr>
        <w:t xml:space="preserve">mediapipeDetector/deepLearningModels/</w:t>
      </w:r>
      <w:r>
        <w:rPr>
          <w:rFonts w:ascii="Calibri" w:hAnsi="Calibri"/>
          <w:color w:val="1E293B"/>
          <w:sz w:val="22"/>
        </w:rPr>
        <w:t xml:space="preserve"> </w:t>
      </w:r>
      <w:r>
        <w:rPr>
          <w:rFonts w:ascii="Calibri" w:hAnsi="Calibri"/>
          <w:color w:val="1E293B"/>
          <w:sz w:val="22"/>
        </w:rPr>
        <w:t xml:space="preserve">implemented several architectures and viewpoints of the data to find the best touch detector architecture:</w:t>
      </w:r>
    </w:p>
    <w:p>
      <w:pPr>
        <w:numPr>
          <w:ilvl w:val="0"/>
          <w:numId w:val="1038"/>
        </w:numPr>
        <w:spacing w:after="100" w:line="276" w:lineRule="auto"/>
      </w:pPr>
      <w:r>
        <w:rPr>
          <w:rFonts w:ascii="Calibri" w:hAnsi="Calibri"/>
          <w:b/>
          <w:bCs/>
          <w:color w:val="1E293B"/>
          <w:sz w:val="22"/>
        </w:rPr>
        <w:t xml:space="preserve">Master Benchmark Engine (</w:t>
      </w:r>
      <w:r>
        <w:rPr>
          <w:rStyle w:val="VerbatimChar"/>
          <w:rFonts w:ascii="Calibri" w:hAnsi="Calibri"/>
          <w:b/>
          <w:bCs/>
          <w:color w:val="1E293B"/>
          <w:sz w:val="22"/>
        </w:rPr>
        <w:t xml:space="preserve">run_all.py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This was an automated engine that performed cross-validation by testing 22 different 2D architectures on five different kinds of architectures (1D Convolutional Neural Networks, Attention/Transformer, 1D ResNet, BiLSTM, and uni-directional LSTM) using multiple feature inputs (pixel value, position of wrist joint, normalized position and velocities).</w:t>
      </w:r>
    </w:p>
    <w:p>
      <w:pPr>
        <w:numPr>
          <w:ilvl w:val="0"/>
          <w:numId w:val="1038"/>
        </w:numPr>
        <w:spacing w:after="100" w:line="276" w:lineRule="auto"/>
      </w:pPr>
      <w:r>
        <w:rPr>
          <w:rFonts w:ascii="Calibri" w:hAnsi="Calibri"/>
          <w:b/>
          <w:bCs/>
          <w:color w:val="1E293B"/>
          <w:sz w:val="22"/>
        </w:rPr>
        <w:t xml:space="preserve">PyTorch Model Selection:</w:t>
      </w:r>
      <w:r>
        <w:rPr>
          <w:rFonts w:ascii="Calibri" w:hAnsi="Calibri"/>
          <w:color w:val="1E293B"/>
          <w:sz w:val="22"/>
        </w:rPr>
        <w:t xml:space="preserve"> </w:t>
      </w:r>
      <w:r>
        <w:rPr>
          <w:rFonts w:ascii="Calibri" w:hAnsi="Calibri"/>
          <w:color w:val="1E293B"/>
          <w:sz w:val="22"/>
        </w:rPr>
        <w:t xml:space="preserve">It came to the conclusion from the tests conducted that a uni-directional multi-layer LSTM using the features of the normalized position and velocity of 5-frame yields the best F1-Score (</w:t>
      </w:r>
      <m:oMath>
        <m:r>
          <m:t>0.963</m:t>
        </m:r>
      </m:oMath>
      <w:r>
        <w:rPr>
          <w:rFonts w:ascii="Calibri" w:hAnsi="Calibri"/>
          <w:color w:val="1E293B"/>
          <w:sz w:val="22"/>
        </w:rPr>
        <w:t xml:space="preserve">), having an extremely small model size of</w:t>
      </w:r>
      <w:r>
        <w:rPr>
          <w:rFonts w:ascii="Calibri" w:hAnsi="Calibri"/>
          <w:color w:val="1E293B"/>
          <w:sz w:val="22"/>
        </w:rPr>
        <w:t xml:space="preserve"> </w:t>
      </w:r>
      <m:oMath>
        <m:r>
          <m:t>0.44</m:t>
        </m:r>
      </m:oMath>
      <w:r>
        <w:rPr>
          <w:rFonts w:ascii="Calibri" w:hAnsi="Calibri"/>
          <w:color w:val="1E293B"/>
          <w:sz w:val="22"/>
        </w:rPr>
        <w:t xml:space="preserve"> MB and fast inference time on the CPU (</w:t>
      </w:r>
      <m:oMath>
        <m:r>
          <m:t>2.08</m:t>
        </m:r>
      </m:oMath>
      <w:r>
        <w:rPr>
          <w:rFonts w:ascii="Calibri" w:hAnsi="Calibri"/>
          <w:color w:val="1E293B"/>
          <w:sz w:val="22"/>
        </w:rPr>
        <w:t xml:space="preserve"> ms), all of which are stored in</w:t>
      </w:r>
      <w:r>
        <w:rPr>
          <w:rFonts w:ascii="Calibri" w:hAnsi="Calibri"/>
          <w:color w:val="1E293B"/>
          <w:sz w:val="22"/>
        </w:rPr>
        <w:t xml:space="preserve"> </w:t>
      </w:r>
      <w:r>
        <w:rPr>
          <w:rStyle w:val="VerbatimChar"/>
          <w:rFonts w:ascii="Calibri" w:hAnsi="Calibri"/>
          <w:color w:val="1E293B"/>
          <w:sz w:val="22"/>
        </w:rPr>
        <w:t xml:space="preserve">best_finger_touch_lstm.pth</w:t>
      </w:r>
      <w:r>
        <w:rPr>
          <w:rFonts w:ascii="Calibri" w:hAnsi="Calibri"/>
          <w:color w:val="1E293B"/>
          <w:sz w:val="22"/>
        </w:rPr>
        <w:t xml:space="preserve">.</w:t>
      </w:r>
    </w:p>
    <w:bookmarkEnd w:id="124"/>
    <w:bookmarkStart w:id="125" w:name="X7af4978e923affa6b020cd690cca68ae4e81501"/>
    <w:p>
      <w:pPr>
        <w:pStyle w:val="Heading4"/>
        <w:spacing w:after="100" w:line="276" w:lineRule="auto"/>
      </w:pPr>
      <w:r>
        <w:rPr>
          <w:rStyle w:val="SectionNumber"/>
          <w:rFonts w:ascii="Calibri" w:hAnsi="Calibri"/>
          <w:color w:val="1E293B"/>
          <w:sz w:val="22"/>
        </w:rPr>
        <w:t xml:space="preserve">3.4.2.4</w:t>
      </w:r>
      <w:r>
        <w:rPr>
          <w:rFonts w:ascii="Calibri" w:hAnsi="Calibri"/>
          <w:color w:val="1E293B"/>
          <w:sz w:val="22"/>
        </w:rPr>
        <w:tab/>
      </w:r>
      <w:r>
        <w:rPr>
          <w:rFonts w:ascii="Calibri" w:hAnsi="Calibri"/>
          <w:color w:val="1E293B"/>
          <w:sz w:val="22"/>
        </w:rPr>
        <w:t xml:space="preserve">Partition 4: Real-Time Execution, Latency, and Threading Evaluation</w:t>
      </w:r>
    </w:p>
    <w:p>
      <w:pPr>
        <w:pStyle w:val="FirstParagraph"/>
        <w:spacing w:after="100" w:line="276" w:lineRule="auto"/>
      </w:pPr>
      <w:r>
        <w:rPr>
          <w:rFonts w:ascii="Calibri" w:hAnsi="Calibri"/>
          <w:color w:val="1E293B"/>
          <w:sz w:val="22"/>
        </w:rPr>
        <w:t xml:space="preserve">Under the</w:t>
      </w:r>
      <w:r>
        <w:rPr>
          <w:rFonts w:ascii="Calibri" w:hAnsi="Calibri"/>
          <w:color w:val="1E293B"/>
          <w:sz w:val="22"/>
        </w:rPr>
        <w:t xml:space="preserve"> </w:t>
      </w:r>
      <w:r>
        <w:rPr>
          <w:rStyle w:val="VerbatimChar"/>
          <w:rFonts w:ascii="Calibri" w:hAnsi="Calibri"/>
          <w:color w:val="1E293B"/>
          <w:sz w:val="22"/>
        </w:rPr>
        <w:t xml:space="preserve">mediapipeDetector/realtimeprocess/</w:t>
      </w:r>
      <w:r>
        <w:rPr>
          <w:rFonts w:ascii="Calibri" w:hAnsi="Calibri"/>
          <w:color w:val="1E293B"/>
          <w:sz w:val="22"/>
        </w:rPr>
        <w:t xml:space="preserve"> </w:t>
      </w:r>
      <w:r>
        <w:rPr>
          <w:rFonts w:ascii="Calibri" w:hAnsi="Calibri"/>
          <w:color w:val="1E293B"/>
          <w:sz w:val="22"/>
        </w:rPr>
        <w:t xml:space="preserve">directory, the below-mentioned component tested the performance in real-time of live video capture and inference rate:</w:t>
      </w:r>
    </w:p>
    <w:p>
      <w:pPr>
        <w:numPr>
          <w:ilvl w:val="0"/>
          <w:numId w:val="1039"/>
        </w:numPr>
        <w:spacing w:after="100" w:line="276" w:lineRule="auto"/>
      </w:pPr>
      <w:r>
        <w:rPr>
          <w:rFonts w:ascii="Calibri" w:hAnsi="Calibri"/>
          <w:b/>
          <w:bCs/>
          <w:color w:val="1E293B"/>
          <w:sz w:val="22"/>
        </w:rPr>
        <w:t xml:space="preserve">Multi-threading Video Capture (</w:t>
      </w:r>
      <w:r>
        <w:rPr>
          <w:rStyle w:val="VerbatimChar"/>
          <w:rFonts w:ascii="Calibri" w:hAnsi="Calibri"/>
          <w:b/>
          <w:bCs/>
          <w:color w:val="1E293B"/>
          <w:sz w:val="22"/>
        </w:rPr>
        <w:t xml:space="preserve">camera_thread.py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Video capture through OpenCV in a separate thread using the thread-safe queue to avoid any dropped frames.</w:t>
      </w:r>
    </w:p>
    <w:p>
      <w:pPr>
        <w:numPr>
          <w:ilvl w:val="0"/>
          <w:numId w:val="1039"/>
        </w:numPr>
        <w:spacing w:after="100" w:line="276" w:lineRule="auto"/>
      </w:pPr>
      <w:r>
        <w:rPr>
          <w:rFonts w:ascii="Calibri" w:hAnsi="Calibri"/>
          <w:b/>
          <w:bCs/>
          <w:color w:val="1E293B"/>
          <w:sz w:val="22"/>
        </w:rPr>
        <w:t xml:space="preserve">Inference Manager (</w:t>
      </w:r>
      <w:r>
        <w:rPr>
          <w:rStyle w:val="VerbatimChar"/>
          <w:rFonts w:ascii="Calibri" w:hAnsi="Calibri"/>
          <w:b/>
          <w:bCs/>
          <w:color w:val="1E293B"/>
          <w:sz w:val="22"/>
        </w:rPr>
        <w:t xml:space="preserve">model_manager.py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5-frame arrays were used as input and the PyTorch LSTM model was run over them.</w:t>
      </w:r>
    </w:p>
    <w:p>
      <w:pPr>
        <w:numPr>
          <w:ilvl w:val="0"/>
          <w:numId w:val="1039"/>
        </w:numPr>
        <w:spacing w:after="100" w:line="276" w:lineRule="auto"/>
      </w:pPr>
      <w:r>
        <w:rPr>
          <w:rFonts w:ascii="Calibri" w:hAnsi="Calibri"/>
          <w:b/>
          <w:bCs/>
          <w:color w:val="1E293B"/>
          <w:sz w:val="22"/>
        </w:rPr>
        <w:t xml:space="preserve">Latency Testing (</w:t>
      </w:r>
      <w:r>
        <w:rPr>
          <w:rStyle w:val="VerbatimChar"/>
          <w:rFonts w:ascii="Calibri" w:hAnsi="Calibri"/>
          <w:b/>
          <w:bCs/>
          <w:color w:val="1E293B"/>
          <w:sz w:val="22"/>
        </w:rPr>
        <w:t xml:space="preserve">main_realtime_ui.py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The latency of the pipeline was calculated for every frame and the processing time of</w:t>
      </w:r>
      <w:r>
        <w:rPr>
          <w:rFonts w:ascii="Calibri" w:hAnsi="Calibri"/>
          <w:color w:val="1E293B"/>
          <w:sz w:val="22"/>
        </w:rPr>
        <w:t xml:space="preserve"> </w:t>
      </w:r>
      <m:oMath>
        <m:r>
          <m:t>29.09</m:t>
        </m:r>
      </m:oMath>
      <w:r>
        <w:rPr>
          <w:rFonts w:ascii="Calibri" w:hAnsi="Calibri"/>
          <w:color w:val="1E293B"/>
          <w:sz w:val="22"/>
        </w:rPr>
        <w:t xml:space="preserve"> ms (</w:t>
      </w:r>
      <m:oMath>
        <m:r>
          <m:rPr>
            <m:sty m:val="p"/>
          </m:rPr>
          <m:t>≈</m:t>
        </m:r>
        <m:r>
          <m:t>34.4</m:t>
        </m:r>
      </m:oMath>
      <w:r>
        <w:rPr>
          <w:rFonts w:ascii="Calibri" w:hAnsi="Calibri"/>
          <w:color w:val="1E293B"/>
          <w:sz w:val="22"/>
        </w:rPr>
        <w:t xml:space="preserve"> FPS) was found for a common CPU.</w:t>
      </w:r>
    </w:p>
    <w:bookmarkEnd w:id="125"/>
    <w:bookmarkStart w:id="126" w:name="Xbdf6a5d8ab72cbef809454229f4f22d8caf2ad4"/>
    <w:p>
      <w:pPr>
        <w:pStyle w:val="Heading4"/>
        <w:spacing w:after="100" w:line="276" w:lineRule="auto"/>
      </w:pPr>
      <w:r>
        <w:rPr>
          <w:rStyle w:val="SectionNumber"/>
          <w:rFonts w:ascii="Calibri" w:hAnsi="Calibri"/>
          <w:color w:val="1E293B"/>
          <w:sz w:val="22"/>
        </w:rPr>
        <w:t xml:space="preserve">3.4.2.5</w:t>
      </w:r>
      <w:r>
        <w:rPr>
          <w:rFonts w:ascii="Calibri" w:hAnsi="Calibri"/>
          <w:color w:val="1E293B"/>
          <w:sz w:val="22"/>
        </w:rPr>
        <w:tab/>
      </w:r>
      <w:r>
        <w:rPr>
          <w:rFonts w:ascii="Calibri" w:hAnsi="Calibri"/>
          <w:color w:val="1E293B"/>
          <w:sz w:val="22"/>
        </w:rPr>
        <w:t xml:space="preserve">Partition 5: AprilTag Fiducial Localization and Planar Homography Tracking</w:t>
      </w:r>
    </w:p>
    <w:p>
      <w:pPr>
        <w:pStyle w:val="FirstParagraph"/>
        <w:spacing w:after="100" w:line="276" w:lineRule="auto"/>
      </w:pPr>
      <w:r>
        <w:rPr>
          <w:rFonts w:ascii="Calibri" w:hAnsi="Calibri"/>
          <w:color w:val="1E293B"/>
          <w:sz w:val="22"/>
        </w:rPr>
        <w:t xml:space="preserve">The above-mentioned partition can be found in</w:t>
      </w:r>
      <w:r>
        <w:rPr>
          <w:rFonts w:ascii="Calibri" w:hAnsi="Calibri"/>
          <w:color w:val="1E293B"/>
          <w:sz w:val="22"/>
        </w:rPr>
        <w:t xml:space="preserve"> </w:t>
      </w:r>
      <w:r>
        <w:rPr>
          <w:rStyle w:val="VerbatimChar"/>
          <w:rFonts w:ascii="Calibri" w:hAnsi="Calibri"/>
          <w:color w:val="1E293B"/>
          <w:sz w:val="22"/>
        </w:rPr>
        <w:t xml:space="preserve">aprilTag/</w:t>
      </w:r>
      <w:r>
        <w:rPr>
          <w:rFonts w:ascii="Calibri" w:hAnsi="Calibri"/>
          <w:color w:val="1E293B"/>
          <w:sz w:val="22"/>
        </w:rPr>
        <w:t xml:space="preserve"> </w:t>
      </w:r>
      <w:r>
        <w:rPr>
          <w:rFonts w:ascii="Calibri" w:hAnsi="Calibri"/>
          <w:color w:val="1E293B"/>
          <w:sz w:val="22"/>
        </w:rPr>
        <w:t xml:space="preserve">and consists of the paper surface tracking as follows:</w:t>
      </w:r>
    </w:p>
    <w:p>
      <w:pPr>
        <w:numPr>
          <w:ilvl w:val="0"/>
          <w:numId w:val="1040"/>
        </w:numPr>
        <w:spacing w:after="100" w:line="276" w:lineRule="auto"/>
      </w:pPr>
      <w:r>
        <w:rPr>
          <w:rFonts w:ascii="Calibri" w:hAnsi="Calibri"/>
          <w:b/>
          <w:bCs/>
          <w:color w:val="1E293B"/>
          <w:sz w:val="22"/>
        </w:rPr>
        <w:t xml:space="preserve">Camera Calibration Engine (</w:t>
      </w:r>
      <w:r>
        <w:rPr>
          <w:rStyle w:val="VerbatimChar"/>
          <w:rFonts w:ascii="Calibri" w:hAnsi="Calibri"/>
          <w:b/>
          <w:bCs/>
          <w:color w:val="1E293B"/>
          <w:sz w:val="22"/>
        </w:rPr>
        <w:t xml:space="preserve">main.py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This module calculates the intrinsic matrix</w:t>
      </w:r>
      <w:r>
        <w:rPr>
          <w:rFonts w:ascii="Calibri" w:hAnsi="Calibri"/>
          <w:color w:val="1E293B"/>
          <w:sz w:val="22"/>
        </w:rPr>
        <w:t xml:space="preserve"> </w:t>
      </w:r>
      <m:oMath>
        <m:r>
          <m:t>K</m:t>
        </m:r>
      </m:oMath>
      <w:r>
        <w:rPr>
          <w:rFonts w:ascii="Calibri" w:hAnsi="Calibri"/>
          <w:color w:val="1E293B"/>
          <w:sz w:val="22"/>
        </w:rPr>
        <w:t xml:space="preserve"> </w:t>
      </w:r>
      <w:r>
        <w:rPr>
          <w:rFonts w:ascii="Calibri" w:hAnsi="Calibri"/>
          <w:color w:val="1E293B"/>
          <w:sz w:val="22"/>
        </w:rPr>
        <w:t xml:space="preserve">and distortion coefficients estimation of the camera with the help of calibration images of the checkerboard.</w:t>
      </w:r>
    </w:p>
    <w:p>
      <w:pPr>
        <w:numPr>
          <w:ilvl w:val="0"/>
          <w:numId w:val="1040"/>
        </w:numPr>
        <w:spacing w:after="100" w:line="276" w:lineRule="auto"/>
      </w:pPr>
      <w:r>
        <w:rPr>
          <w:rFonts w:ascii="Calibri" w:hAnsi="Calibri"/>
          <w:b/>
          <w:bCs/>
          <w:color w:val="1E293B"/>
          <w:sz w:val="22"/>
        </w:rPr>
        <w:t xml:space="preserve">AprilTag Corner Estimator (</w:t>
      </w:r>
      <w:r>
        <w:rPr>
          <w:rStyle w:val="VerbatimChar"/>
          <w:rFonts w:ascii="Calibri" w:hAnsi="Calibri"/>
          <w:b/>
          <w:bCs/>
          <w:color w:val="1E293B"/>
          <w:sz w:val="22"/>
        </w:rPr>
        <w:t xml:space="preserve">estimater.py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This module identifies AprilTag visual markers located at the layout corners and estimates their sub-pixel corner locations regardless of a large tilt angle of the camera.</w:t>
      </w:r>
    </w:p>
    <w:p>
      <w:pPr>
        <w:numPr>
          <w:ilvl w:val="0"/>
          <w:numId w:val="1040"/>
        </w:numPr>
        <w:spacing w:after="100" w:line="276" w:lineRule="auto"/>
      </w:pPr>
      <w:r>
        <w:rPr>
          <w:rFonts w:ascii="Calibri" w:hAnsi="Calibri"/>
          <w:b/>
          <w:bCs/>
          <w:color w:val="1E293B"/>
          <w:sz w:val="22"/>
        </w:rPr>
        <w:t xml:space="preserve">Homography Engine (</w:t>
      </w:r>
      <w:r>
        <w:rPr>
          <w:rStyle w:val="VerbatimChar"/>
          <w:rFonts w:ascii="Calibri" w:hAnsi="Calibri"/>
          <w:b/>
          <w:bCs/>
          <w:color w:val="1E293B"/>
          <w:sz w:val="22"/>
        </w:rPr>
        <w:t xml:space="preserve">homography.py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This module computes the homography matrix</w:t>
      </w:r>
      <w:r>
        <w:rPr>
          <w:rFonts w:ascii="Calibri" w:hAnsi="Calibri"/>
          <w:color w:val="1E293B"/>
          <w:sz w:val="22"/>
        </w:rPr>
        <w:t xml:space="preserve">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 </w:t>
      </w:r>
      <w:r>
        <w:rPr>
          <w:rFonts w:ascii="Calibri" w:hAnsi="Calibri"/>
          <w:color w:val="1E293B"/>
          <w:sz w:val="22"/>
        </w:rPr>
        <w:t xml:space="preserve">using SVD (</w:t>
      </w:r>
      <m:oMath>
        <m:r>
          <m:rPr>
            <m:sty m:val="b"/>
          </m:rPr>
          <m:t>A</m:t>
        </m:r>
        <m:r>
          <m:rPr>
            <m:sty m:val="b"/>
          </m:rPr>
          <m:t>h</m:t>
        </m:r>
        <m:r>
          <m:rPr>
            <m:sty m:val="p"/>
          </m:rPr>
          <m:t>=</m:t>
        </m:r>
        <m:r>
          <m:rPr>
            <m:sty m:val="b"/>
          </m:rPr>
          <m:t>0</m:t>
        </m:r>
      </m:oMath>
      <w:r>
        <w:rPr>
          <w:rFonts w:ascii="Calibri" w:hAnsi="Calibri"/>
          <w:color w:val="1E293B"/>
          <w:sz w:val="22"/>
        </w:rPr>
        <w:t xml:space="preserve">) for the plane to calculate fingertip pixel coordinates (</w:t>
      </w:r>
      <m:oMath>
        <m:sSub>
          <m:e>
            <m:r>
              <m:rPr>
                <m:sty m:val="b"/>
              </m:rPr>
              <m:t>P</m:t>
            </m:r>
          </m:e>
          <m:sub>
            <m:r>
              <m:rPr>
                <m:nor/>
                <m:sty m:val="p"/>
              </m:rPr>
              <m:t>XML</m:t>
            </m:r>
          </m:sub>
        </m:sSub>
        <m:r>
          <m:rPr>
            <m:sty m:val="p"/>
          </m:rPr>
          <m:t>=</m:t>
        </m:r>
        <m:r>
          <m:t>H</m:t>
        </m:r>
        <m:r>
          <m:rPr>
            <m:sty m:val="p"/>
          </m:rPr>
          <m:t>⋅</m:t>
        </m:r>
        <m:sSub>
          <m:e>
            <m:r>
              <m:rPr>
                <m:sty m:val="b"/>
              </m:rPr>
              <m:t>P</m:t>
            </m:r>
          </m:e>
          <m:sub>
            <m:r>
              <m:rPr>
                <m:nor/>
                <m:sty m:val="p"/>
              </m:rPr>
              <m:t>pixel</m:t>
            </m:r>
          </m:sub>
        </m:sSub>
      </m:oMath>
      <w:r>
        <w:rPr>
          <w:rFonts w:ascii="Calibri" w:hAnsi="Calibri"/>
          <w:color w:val="1E293B"/>
          <w:sz w:val="22"/>
        </w:rPr>
        <w:t xml:space="preserve">).</w:t>
      </w:r>
    </w:p>
    <w:bookmarkEnd w:id="126"/>
    <w:bookmarkEnd w:id="127"/>
    <w:bookmarkEnd w:id="128"/>
    <w:bookmarkStart w:id="132" w:name="sec:meth_fact_collection"/>
    <w:p>
      <w:bookmarkStart w:id="167" w:name="_Toc_Heading_167"/>
      <w:pPr>
        <w:pStyle w:val="Heading2"/>
        <w:keepNext/>
        <w:spacing w:before="280" w:after="80"/>
      </w:pPr>
      <w:r>
        <w:rPr>
          <w:rStyle w:val="SectionNumber"/>
          <w:rFonts w:ascii="Calibri" w:hAnsi="Calibri"/>
          <w:b/>
          <w:color w:val="1E40AF"/>
          <w:sz w:val="27"/>
        </w:rPr>
        <w:t xml:space="preserve">3.5</w:t>
      </w:r>
      <w:r>
        <w:rPr>
          <w:rFonts w:ascii="Calibri" w:hAnsi="Calibri"/>
          <w:b/>
          <w:color w:val="1E40AF"/>
          <w:sz w:val="27"/>
        </w:rPr>
        <w:tab/>
      </w:r>
      <w:r>
        <w:rPr>
          <w:rFonts w:ascii="Calibri" w:hAnsi="Calibri"/>
          <w:b/>
          <w:color w:val="1E40AF"/>
          <w:sz w:val="27"/>
        </w:rPr>
        <w:t xml:space="preserve">Fact Collection and Data Gathering Mechanisms</w:t>
      </w:r>
      <w:bookmarkEnd w:id="167"/>
    </w:p>
    <w:p>
      <w:pPr>
        <w:pStyle w:val="FirstParagraph"/>
        <w:spacing w:after="100" w:line="276" w:lineRule="auto"/>
      </w:pPr>
      <w:r>
        <w:rPr>
          <w:rFonts w:ascii="Calibri" w:hAnsi="Calibri"/>
          <w:color w:val="1E293B"/>
          <w:sz w:val="22"/>
        </w:rPr>
        <w:t xml:space="preserve">The accurate gathering of data needs to have proper organization of the recording, labeling of data, feature extraction, and experimentally controlled conditions.</w:t>
      </w:r>
    </w:p>
    <w:bookmarkStart w:id="129" w:name="Xae5665ac6c82f054d25331acb266aad9db6e068"/>
    <w:p>
      <w:bookmarkStart w:id="168" w:name="_Toc_Heading_168"/>
      <w:pPr>
        <w:pStyle w:val="Heading3"/>
        <w:keepNext/>
        <w:spacing w:before="200" w:after="40"/>
      </w:pPr>
      <w:r>
        <w:rPr>
          <w:rStyle w:val="SectionNumber"/>
          <w:rFonts w:ascii="Calibri" w:hAnsi="Calibri"/>
          <w:b/>
          <w:color w:val="334155"/>
          <w:sz w:val="23"/>
        </w:rPr>
        <w:t xml:space="preserve">3.5.1</w:t>
      </w:r>
      <w:r>
        <w:rPr>
          <w:rFonts w:ascii="Calibri" w:hAnsi="Calibri"/>
          <w:b/>
          <w:color w:val="334155"/>
          <w:sz w:val="23"/>
        </w:rPr>
        <w:tab/>
      </w:r>
      <w:r>
        <w:rPr>
          <w:rFonts w:ascii="Calibri" w:hAnsi="Calibri"/>
          <w:b/>
          <w:color w:val="334155"/>
          <w:sz w:val="23"/>
        </w:rPr>
        <w:t xml:space="preserve">Typing Interaction Dataset Capture Protocol</w:t>
      </w:r>
      <w:bookmarkEnd w:id="168"/>
    </w:p>
    <w:p>
      <w:pPr>
        <w:pStyle w:val="FirstParagraph"/>
        <w:spacing w:after="100" w:line="276" w:lineRule="auto"/>
      </w:pPr>
      <w:r>
        <w:rPr>
          <w:rFonts w:ascii="Calibri" w:hAnsi="Calibri"/>
          <w:color w:val="1E293B"/>
          <w:sz w:val="22"/>
        </w:rPr>
        <w:t xml:space="preserve">In the case of training and testing of deep learning touch detection models, a set of experiments was performed in a properly controlled environment:</w:t>
      </w:r>
    </w:p>
    <w:p>
      <w:pPr>
        <w:numPr>
          <w:ilvl w:val="0"/>
          <w:numId w:val="1041"/>
        </w:numPr>
        <w:spacing w:after="100" w:line="276" w:lineRule="auto"/>
      </w:pPr>
      <w:r>
        <w:rPr>
          <w:rFonts w:ascii="Calibri" w:hAnsi="Calibri"/>
          <w:b/>
          <w:bCs/>
          <w:color w:val="1E293B"/>
          <w:sz w:val="22"/>
        </w:rPr>
        <w:t xml:space="preserve">Hardware Setup:</w:t>
      </w:r>
      <w:r>
        <w:rPr>
          <w:rFonts w:ascii="Calibri" w:hAnsi="Calibri"/>
          <w:color w:val="1E293B"/>
          <w:sz w:val="22"/>
        </w:rPr>
        <w:t xml:space="preserve"> </w:t>
      </w:r>
      <w:r>
        <w:rPr>
          <w:rFonts w:ascii="Calibri" w:hAnsi="Calibri"/>
          <w:color w:val="1E293B"/>
          <w:sz w:val="22"/>
        </w:rPr>
        <w:t xml:space="preserve">Video data was captured by standard 1080p monocular RGB webcams that were installed on stands at the height of 35 cm to 65 cm above the desk surface. The camera viewing angles are in the range of</w:t>
      </w:r>
      <w:r>
        <w:rPr>
          <w:rFonts w:ascii="Calibri" w:hAnsi="Calibri"/>
          <w:color w:val="1E293B"/>
          <w:sz w:val="22"/>
        </w:rPr>
        <w:t xml:space="preserve"> </w:t>
      </w:r>
      <m:oMath>
        <m:sSup>
          <m:e>
            <m:r>
              <m:t>30</m:t>
            </m:r>
          </m:e>
          <m:sup>
            <m:r>
              <m:rPr>
                <m:sty m:val="p"/>
              </m:rPr>
              <m:t>∘</m:t>
            </m:r>
          </m:sup>
        </m:sSup>
      </m:oMath>
      <w:r>
        <w:rPr>
          <w:rFonts w:ascii="Calibri" w:hAnsi="Calibri"/>
          <w:color w:val="1E293B"/>
          <w:sz w:val="22"/>
        </w:rPr>
        <w:t xml:space="preserve"> </w:t>
      </w:r>
      <w:r>
        <w:rPr>
          <w:rFonts w:ascii="Calibri" w:hAnsi="Calibri"/>
          <w:color w:val="1E293B"/>
          <w:sz w:val="22"/>
        </w:rPr>
        <w:t xml:space="preserve">to</w:t>
      </w:r>
      <w:r>
        <w:rPr>
          <w:rFonts w:ascii="Calibri" w:hAnsi="Calibri"/>
          <w:color w:val="1E293B"/>
          <w:sz w:val="22"/>
        </w:rPr>
        <w:t xml:space="preserve"> </w:t>
      </w:r>
      <m:oMath>
        <m:sSup>
          <m:e>
            <m:r>
              <m:t>90</m:t>
            </m:r>
          </m:e>
          <m:sup>
            <m:r>
              <m:rPr>
                <m:sty m:val="p"/>
              </m:rPr>
              <m:t>∘</m:t>
            </m:r>
          </m:sup>
        </m:sSup>
      </m:oMath>
      <w:r>
        <w:rPr>
          <w:rFonts w:ascii="Calibri" w:hAnsi="Calibri"/>
          <w:color w:val="1E293B"/>
          <w:sz w:val="22"/>
        </w:rPr>
        <w:t xml:space="preserve">.</w:t>
      </w:r>
    </w:p>
    <w:p>
      <w:pPr>
        <w:numPr>
          <w:ilvl w:val="0"/>
          <w:numId w:val="1041"/>
        </w:numPr>
        <w:spacing w:after="100" w:line="276" w:lineRule="auto"/>
      </w:pPr>
      <w:r>
        <w:rPr>
          <w:rFonts w:ascii="Calibri" w:hAnsi="Calibri"/>
          <w:b/>
          <w:bCs/>
          <w:color w:val="1E293B"/>
          <w:sz w:val="22"/>
        </w:rPr>
        <w:t xml:space="preserve">Lighting Conditions:</w:t>
      </w:r>
      <w:r>
        <w:rPr>
          <w:rFonts w:ascii="Calibri" w:hAnsi="Calibri"/>
          <w:color w:val="1E293B"/>
          <w:sz w:val="22"/>
        </w:rPr>
        <w:t xml:space="preserve"> </w:t>
      </w:r>
      <w:r>
        <w:rPr>
          <w:rFonts w:ascii="Calibri" w:hAnsi="Calibri"/>
          <w:color w:val="1E293B"/>
          <w:sz w:val="22"/>
        </w:rPr>
        <w:t xml:space="preserve">There were three lighting conditions chosen for video experiments that represent most common conditions in the room: Dim Ambient (</w:t>
      </w:r>
      <m:oMath>
        <m:r>
          <m:t>150</m:t>
        </m:r>
      </m:oMath>
      <w:r>
        <w:rPr>
          <w:rFonts w:ascii="Calibri" w:hAnsi="Calibri"/>
          <w:color w:val="1E293B"/>
          <w:sz w:val="22"/>
        </w:rPr>
        <w:t xml:space="preserve"> lux), Typical Office (</w:t>
      </w:r>
      <m:oMath>
        <m:r>
          <m:t>500</m:t>
        </m:r>
      </m:oMath>
      <w:r>
        <w:rPr>
          <w:rFonts w:ascii="Calibri" w:hAnsi="Calibri"/>
          <w:color w:val="1E293B"/>
          <w:sz w:val="22"/>
        </w:rPr>
        <w:t xml:space="preserve"> lux), and Bright Sunlight (</w:t>
      </w:r>
      <m:oMath>
        <m:r>
          <m:t>2</m:t>
        </m:r>
        <m:r>
          <m:rPr>
            <m:sty m:val="p"/>
          </m:rPr>
          <m:t>,</m:t>
        </m:r>
        <m:r>
          <m:t>500</m:t>
        </m:r>
        <m:r>
          <m:rPr>
            <m:sty m:val="p"/>
          </m:rPr>
          <m:t>+</m:t>
        </m:r>
      </m:oMath>
      <w:r>
        <w:rPr>
          <w:rFonts w:ascii="Calibri" w:hAnsi="Calibri"/>
          <w:color w:val="1E293B"/>
          <w:sz w:val="22"/>
        </w:rPr>
        <w:t xml:space="preserve"> lux).</w:t>
      </w:r>
    </w:p>
    <w:p>
      <w:pPr>
        <w:numPr>
          <w:ilvl w:val="0"/>
          <w:numId w:val="1041"/>
        </w:numPr>
        <w:spacing w:after="100" w:line="276" w:lineRule="auto"/>
      </w:pPr>
      <w:r>
        <w:rPr>
          <w:rFonts w:ascii="Calibri" w:hAnsi="Calibri"/>
          <w:b/>
          <w:bCs/>
          <w:color w:val="1E293B"/>
          <w:sz w:val="22"/>
        </w:rPr>
        <w:t xml:space="preserve">Participants:</w:t>
      </w:r>
      <w:r>
        <w:rPr>
          <w:rFonts w:ascii="Calibri" w:hAnsi="Calibri"/>
          <w:color w:val="1E293B"/>
          <w:sz w:val="22"/>
        </w:rPr>
        <w:t xml:space="preserve"> </w:t>
      </w:r>
      <w:r>
        <w:rPr>
          <w:rFonts w:ascii="Calibri" w:hAnsi="Calibri"/>
          <w:color w:val="1E293B"/>
          <w:sz w:val="22"/>
        </w:rPr>
        <w:t xml:space="preserve">Typing was performed by 15 people with different hand sizes (</w:t>
      </w:r>
      <m:oMath>
        <m:sSub>
          <m:e>
            <m:r>
              <m:t>L</m:t>
            </m:r>
          </m:e>
          <m:sub>
            <m:r>
              <m:rPr>
                <m:nor/>
                <m:sty m:val="p"/>
              </m:rPr>
              <m:t>hand</m:t>
            </m:r>
          </m:sub>
        </m:sSub>
      </m:oMath>
      <w:r>
        <w:rPr>
          <w:rFonts w:ascii="Calibri" w:hAnsi="Calibri"/>
          <w:color w:val="1E293B"/>
          <w:sz w:val="22"/>
        </w:rPr>
        <w:t xml:space="preserve"> </w:t>
      </w:r>
      <w:r>
        <w:rPr>
          <w:rFonts w:ascii="Calibri" w:hAnsi="Calibri"/>
          <w:color w:val="1E293B"/>
          <w:sz w:val="22"/>
        </w:rPr>
        <w:t xml:space="preserve">between</w:t>
      </w:r>
      <w:r>
        <w:rPr>
          <w:rFonts w:ascii="Calibri" w:hAnsi="Calibri"/>
          <w:color w:val="1E293B"/>
          <w:sz w:val="22"/>
        </w:rPr>
        <w:t xml:space="preserve"> </w:t>
      </w:r>
      <m:oMath>
        <m:r>
          <m:t>14.2</m:t>
        </m:r>
      </m:oMath>
      <w:r>
        <w:rPr>
          <w:rFonts w:ascii="Calibri" w:hAnsi="Calibri"/>
          <w:color w:val="1E293B"/>
          <w:sz w:val="22"/>
        </w:rPr>
        <w:t xml:space="preserve"> cm and</w:t>
      </w:r>
      <w:r>
        <w:rPr>
          <w:rFonts w:ascii="Calibri" w:hAnsi="Calibri"/>
          <w:color w:val="1E293B"/>
          <w:sz w:val="22"/>
        </w:rPr>
        <w:t xml:space="preserve"> </w:t>
      </w:r>
      <m:oMath>
        <m:r>
          <m:t>21.5</m:t>
        </m:r>
      </m:oMath>
      <w:r>
        <w:rPr>
          <w:rFonts w:ascii="Calibri" w:hAnsi="Calibri"/>
          <w:color w:val="1E293B"/>
          <w:sz w:val="22"/>
        </w:rPr>
        <w:t xml:space="preserve"> cm), skin types (Fitzpatrick scale Types I to VI), and typing abilities (from single-finger typing to multi-finger touch typing).</w:t>
      </w:r>
    </w:p>
    <w:p>
      <w:pPr>
        <w:numPr>
          <w:ilvl w:val="0"/>
          <w:numId w:val="1041"/>
        </w:numPr>
        <w:spacing w:after="100" w:line="276" w:lineRule="auto"/>
      </w:pPr>
      <w:r>
        <w:rPr>
          <w:rFonts w:ascii="Calibri" w:hAnsi="Calibri"/>
          <w:b/>
          <w:bCs/>
          <w:color w:val="1E293B"/>
          <w:sz w:val="22"/>
        </w:rPr>
        <w:t xml:space="preserve">Actions:</w:t>
      </w:r>
      <w:r>
        <w:rPr>
          <w:rFonts w:ascii="Calibri" w:hAnsi="Calibri"/>
          <w:color w:val="1E293B"/>
          <w:sz w:val="22"/>
        </w:rPr>
        <w:t xml:space="preserve"> </w:t>
      </w:r>
      <w:r>
        <w:rPr>
          <w:rFonts w:ascii="Calibri" w:hAnsi="Calibri"/>
          <w:color w:val="1E293B"/>
          <w:sz w:val="22"/>
        </w:rPr>
        <w:t xml:space="preserve">15 participants were instructed to perform actions including touching and hovering with five fingers (Thumb, Index, Middle, Ring, Pinky). These actions include tap gestures, hovering, hand positions, and resting on paper.</w:t>
      </w:r>
    </w:p>
    <w:bookmarkEnd w:id="129"/>
    <w:bookmarkStart w:id="130" w:name="subsec:meth_ground_truth_annotation"/>
    <w:p>
      <w:bookmarkStart w:id="169" w:name="_Toc_Heading_169"/>
      <w:pPr>
        <w:pStyle w:val="Heading3"/>
        <w:keepNext/>
        <w:spacing w:before="200" w:after="40"/>
      </w:pPr>
      <w:r>
        <w:rPr>
          <w:rStyle w:val="SectionNumber"/>
          <w:rFonts w:ascii="Calibri" w:hAnsi="Calibri"/>
          <w:b/>
          <w:color w:val="334155"/>
          <w:sz w:val="23"/>
        </w:rPr>
        <w:t xml:space="preserve">3.5.2</w:t>
      </w:r>
      <w:r>
        <w:rPr>
          <w:rFonts w:ascii="Calibri" w:hAnsi="Calibri"/>
          <w:b/>
          <w:color w:val="334155"/>
          <w:sz w:val="23"/>
        </w:rPr>
        <w:tab/>
      </w:r>
      <w:r>
        <w:rPr>
          <w:rFonts w:ascii="Calibri" w:hAnsi="Calibri"/>
          <w:b/>
          <w:color w:val="334155"/>
          <w:sz w:val="23"/>
        </w:rPr>
        <w:t xml:space="preserve">Ground Truth Annotation and Temporal Alignment Procedure</w:t>
      </w:r>
      <w:bookmarkEnd w:id="169"/>
    </w:p>
    <w:p>
      <w:pPr>
        <w:pStyle w:val="FirstParagraph"/>
        <w:spacing w:after="100" w:line="276" w:lineRule="auto"/>
      </w:pPr>
      <w:r>
        <w:rPr>
          <w:rFonts w:ascii="Calibri" w:hAnsi="Calibri"/>
          <w:color w:val="1E293B"/>
          <w:sz w:val="22"/>
        </w:rPr>
        <w:t xml:space="preserve">The training of supervised deep learning models involves complete matching between the video frames and the binary labels</w:t>
      </w:r>
      <w:r>
        <w:rPr>
          <w:rFonts w:ascii="Calibri" w:hAnsi="Calibri"/>
          <w:color w:val="1E293B"/>
          <w:sz w:val="22"/>
        </w:rPr>
        <w:t xml:space="preserve"> </w:t>
      </w:r>
      <m:oMath>
        <m:sSub>
          <m:e>
            <m:r>
              <m:rPr>
                <m:sty m:val="b"/>
              </m:rPr>
              <m:t>y</m:t>
            </m:r>
          </m:e>
          <m:sub>
            <m:r>
              <m:t>t</m:t>
            </m:r>
          </m:sub>
        </m:sSub>
        <m:r>
          <m:rPr>
            <m:sty m:val="p"/>
          </m:rPr>
          <m:t>=</m:t>
        </m:r>
        <m:d>
          <m:dPr>
            <m:begChr m:val="["/>
            <m:sepChr m:val=""/>
            <m:endChr m:val="]"/>
            <m:grow/>
          </m:dPr>
          <m:e>
            <m:sSub>
              <m:e>
                <m:r>
                  <m:t>y</m:t>
                </m:r>
              </m:e>
              <m:sub>
                <m:r>
                  <m:t>1</m:t>
                </m:r>
              </m:sub>
            </m:sSub>
            <m:r>
              <m:rPr>
                <m:sty m:val="p"/>
              </m:rPr>
              <m:t>,</m:t>
            </m:r>
            <m:sSub>
              <m:e>
                <m:r>
                  <m:t>y</m:t>
                </m:r>
              </m:e>
              <m:sub>
                <m:r>
                  <m:t>2</m:t>
                </m:r>
              </m:sub>
            </m:sSub>
            <m:r>
              <m:rPr>
                <m:sty m:val="p"/>
              </m:rPr>
              <m:t>,</m:t>
            </m:r>
            <m:sSub>
              <m:e>
                <m:r>
                  <m:t>y</m:t>
                </m:r>
              </m:e>
              <m:sub>
                <m:r>
                  <m:t>3</m:t>
                </m:r>
              </m:sub>
            </m:sSub>
            <m:r>
              <m:rPr>
                <m:sty m:val="p"/>
              </m:rPr>
              <m:t>,</m:t>
            </m:r>
            <m:sSub>
              <m:e>
                <m:r>
                  <m:t>y</m:t>
                </m:r>
              </m:e>
              <m:sub>
                <m:r>
                  <m:t>4</m:t>
                </m:r>
              </m:sub>
            </m:sSub>
            <m:r>
              <m:rPr>
                <m:sty m:val="p"/>
              </m:rPr>
              <m:t>,</m:t>
            </m:r>
            <m:sSub>
              <m:e>
                <m:r>
                  <m:t>y</m:t>
                </m:r>
              </m:e>
              <m:sub>
                <m:r>
                  <m:t>5</m:t>
                </m:r>
              </m:sub>
            </m:sSub>
          </m:e>
        </m:d>
        <m:r>
          <m:rPr>
            <m:sty m:val="p"/>
          </m:rPr>
          <m:t>∈</m:t>
        </m:r>
        <m:r>
          <m:rPr>
            <m:sty m:val="p"/>
          </m:rPr>
          <m:t>{</m:t>
        </m:r>
        <m:r>
          <m:t>0</m:t>
        </m:r>
        <m:r>
          <m:rPr>
            <m:sty m:val="p"/>
          </m:rPr>
          <m:t>,</m:t>
        </m:r>
        <m:r>
          <m:t>1</m:t>
        </m:r>
        <m:sSup>
          <m:e>
            <m:r>
              <m:rPr>
                <m:sty m:val="p"/>
              </m:rPr>
              <m:t>}</m:t>
            </m:r>
          </m:e>
          <m:sup>
            <m:r>
              <m:t>5</m:t>
            </m:r>
          </m:sup>
        </m:sSup>
      </m:oMath>
      <w:r>
        <w:rPr>
          <w:rFonts w:ascii="Calibri" w:hAnsi="Calibri"/>
          <w:color w:val="1E293B"/>
          <w:sz w:val="22"/>
        </w:rPr>
        <w:t xml:space="preserve"> </w:t>
      </w:r>
      <w:r>
        <w:rPr>
          <w:rFonts w:ascii="Calibri" w:hAnsi="Calibri"/>
          <w:color w:val="1E293B"/>
          <w:sz w:val="22"/>
        </w:rPr>
        <w:t xml:space="preserve">associated with the touch events of the five fingers (Thumb, Index, Middle, Ring, Pinky).</w:t>
      </w:r>
    </w:p>
    <w:p>
      <w:pPr>
        <w:pStyle w:val="BodyText"/>
        <w:spacing w:after="100" w:line="276" w:lineRule="auto"/>
      </w:pPr>
      <w:r>
        <w:rPr>
          <w:rFonts w:ascii="Calibri" w:hAnsi="Calibri"/>
          <w:color w:val="1E293B"/>
          <w:sz w:val="22"/>
        </w:rPr>
        <w:t xml:space="preserve">The ground truth labels of the touch events were obtained using a two-phase labeling procedure which consisted of the following steps:</w:t>
      </w:r>
    </w:p>
    <w:p>
      <w:pPr>
        <w:numPr>
          <w:ilvl w:val="0"/>
          <w:numId w:val="1042"/>
        </w:numPr>
        <w:spacing w:after="100" w:line="276" w:lineRule="auto"/>
      </w:pPr>
      <w:r>
        <w:rPr>
          <w:rFonts w:ascii="Calibri" w:hAnsi="Calibri"/>
          <w:b/>
          <w:bCs/>
          <w:color w:val="1E293B"/>
          <w:sz w:val="22"/>
        </w:rPr>
        <w:t xml:space="preserve">Contact Sensor Synchronization:</w:t>
      </w:r>
      <w:r>
        <w:rPr>
          <w:rFonts w:ascii="Calibri" w:hAnsi="Calibri"/>
          <w:color w:val="1E293B"/>
          <w:sz w:val="22"/>
        </w:rPr>
        <w:t xml:space="preserve"> </w:t>
      </w:r>
      <w:r>
        <w:rPr>
          <w:rFonts w:ascii="Calibri" w:hAnsi="Calibri"/>
          <w:color w:val="1E293B"/>
          <w:sz w:val="22"/>
        </w:rPr>
        <w:t xml:space="preserve">The paper pads were connected to low-voltage contact sensors for obtaining accurate contact timestamps</w:t>
      </w:r>
      <w:r>
        <w:rPr>
          <w:rFonts w:ascii="Calibri" w:hAnsi="Calibri"/>
          <w:color w:val="1E293B"/>
          <w:sz w:val="22"/>
        </w:rPr>
        <w:t xml:space="preserve"> </w:t>
      </w:r>
      <m:oMath>
        <m:sSub>
          <m:e>
            <m:r>
              <m:t>T</m:t>
            </m:r>
          </m:e>
          <m:sub>
            <m:r>
              <m:rPr>
                <m:nor/>
                <m:sty m:val="p"/>
              </m:rPr>
              <m:t>impact</m:t>
            </m:r>
          </m:sub>
        </m:sSub>
      </m:oMath>
      <w:r>
        <w:rPr>
          <w:rFonts w:ascii="Calibri" w:hAnsi="Calibri"/>
          <w:color w:val="1E293B"/>
          <w:sz w:val="22"/>
        </w:rPr>
        <w:t xml:space="preserve">.</w:t>
      </w:r>
    </w:p>
    <w:p>
      <w:pPr>
        <w:numPr>
          <w:ilvl w:val="0"/>
          <w:numId w:val="1042"/>
        </w:numPr>
        <w:spacing w:after="100" w:line="276" w:lineRule="auto"/>
      </w:pPr>
      <w:r>
        <w:rPr>
          <w:rFonts w:ascii="Calibri" w:hAnsi="Calibri"/>
          <w:b/>
          <w:bCs/>
          <w:color w:val="1E293B"/>
          <w:sz w:val="22"/>
        </w:rPr>
        <w:t xml:space="preserve">Video Frame-wise Analysis:</w:t>
      </w:r>
      <w:r>
        <w:rPr>
          <w:rFonts w:ascii="Calibri" w:hAnsi="Calibri"/>
          <w:color w:val="1E293B"/>
          <w:sz w:val="22"/>
        </w:rPr>
        <w:t xml:space="preserve"> </w:t>
      </w:r>
      <w:r>
        <w:rPr>
          <w:rFonts w:ascii="Calibri" w:hAnsi="Calibri"/>
          <w:color w:val="1E293B"/>
          <w:sz w:val="22"/>
        </w:rPr>
        <w:t xml:space="preserve">The video frames were analyzed to synchronize the touch events with the obtained timestamps through video annotation tools.</w:t>
      </w:r>
    </w:p>
    <w:p>
      <w:pPr>
        <w:numPr>
          <w:ilvl w:val="0"/>
          <w:numId w:val="1042"/>
        </w:numPr>
        <w:spacing w:after="100" w:line="276" w:lineRule="auto"/>
      </w:pPr>
      <w:r>
        <w:rPr>
          <w:rFonts w:ascii="Calibri" w:hAnsi="Calibri"/>
          <w:b/>
          <w:bCs/>
          <w:color w:val="1E293B"/>
          <w:sz w:val="22"/>
        </w:rPr>
        <w:t xml:space="preserve">Binary Labeling of Targets:</w:t>
      </w:r>
      <w:r>
        <w:rPr>
          <w:rFonts w:ascii="Calibri" w:hAnsi="Calibri"/>
          <w:color w:val="1E293B"/>
          <w:sz w:val="22"/>
        </w:rPr>
        <w:t xml:space="preserve"> </w:t>
      </w:r>
      <w:r>
        <w:rPr>
          <w:rFonts w:ascii="Calibri" w:hAnsi="Calibri"/>
          <w:color w:val="1E293B"/>
          <w:sz w:val="22"/>
        </w:rPr>
        <w:t xml:space="preserve">Binary vectors</w:t>
      </w:r>
      <w:r>
        <w:rPr>
          <w:rFonts w:ascii="Calibri" w:hAnsi="Calibri"/>
          <w:color w:val="1E293B"/>
          <w:sz w:val="22"/>
        </w:rPr>
        <w:t xml:space="preserve"> </w:t>
      </w:r>
      <m:oMath>
        <m:r>
          <m:rPr>
            <m:sty m:val="b"/>
          </m:rPr>
          <m:t>y</m:t>
        </m:r>
        <m:r>
          <m:rPr>
            <m:sty m:val="p"/>
          </m:rPr>
          <m:t>∈</m:t>
        </m:r>
        <m:r>
          <m:rPr>
            <m:sty m:val="p"/>
          </m:rPr>
          <m:t>{</m:t>
        </m:r>
        <m:r>
          <m:t>0</m:t>
        </m:r>
        <m:r>
          <m:rPr>
            <m:sty m:val="p"/>
          </m:rPr>
          <m:t>,</m:t>
        </m:r>
        <m:r>
          <m:t>1</m:t>
        </m:r>
        <m:sSup>
          <m:e>
            <m:r>
              <m:rPr>
                <m:sty m:val="p"/>
              </m:rPr>
              <m:t>}</m:t>
            </m:r>
          </m:e>
          <m:sup>
            <m:r>
              <m:t>5</m:t>
            </m:r>
          </m:sup>
        </m:sSup>
      </m:oMath>
      <w:r>
        <w:rPr>
          <w:rFonts w:ascii="Calibri" w:hAnsi="Calibri"/>
          <w:color w:val="1E293B"/>
          <w:sz w:val="22"/>
        </w:rPr>
        <w:t xml:space="preserve"> </w:t>
      </w:r>
      <w:r>
        <w:rPr>
          <w:rFonts w:ascii="Calibri" w:hAnsi="Calibri"/>
          <w:color w:val="1E293B"/>
          <w:sz w:val="22"/>
        </w:rPr>
        <w:t xml:space="preserve">were created for each window of five video frames to determine which fingers made contact with the paper.</w:t>
      </w:r>
    </w:p>
    <w:bookmarkEnd w:id="130"/>
    <w:bookmarkStart w:id="131" w:name="subsec:meth_feature_vector"/>
    <w:p>
      <w:bookmarkStart w:id="170" w:name="_Toc_Heading_170"/>
      <w:pPr>
        <w:pStyle w:val="Heading3"/>
        <w:keepNext/>
        <w:spacing w:before="200" w:after="40"/>
      </w:pPr>
      <w:r>
        <w:rPr>
          <w:rStyle w:val="SectionNumber"/>
          <w:rFonts w:ascii="Calibri" w:hAnsi="Calibri"/>
          <w:b/>
          <w:color w:val="334155"/>
          <w:sz w:val="23"/>
        </w:rPr>
        <w:t xml:space="preserve">3.5.3</w:t>
      </w:r>
      <w:r>
        <w:rPr>
          <w:rFonts w:ascii="Calibri" w:hAnsi="Calibri"/>
          <w:b/>
          <w:color w:val="334155"/>
          <w:sz w:val="23"/>
        </w:rPr>
        <w:tab/>
      </w:r>
      <w:r>
        <w:rPr>
          <w:rFonts w:ascii="Calibri" w:hAnsi="Calibri"/>
          <w:b/>
          <w:color w:val="334155"/>
          <w:sz w:val="23"/>
        </w:rPr>
        <w:t xml:space="preserve">Feature Vector Pipeline Formulation</w:t>
      </w:r>
      <w:bookmarkEnd w:id="170"/>
    </w:p>
    <w:p>
      <w:pPr>
        <w:pStyle w:val="FirstParagraph"/>
        <w:spacing w:after="100" w:line="276" w:lineRule="auto"/>
      </w:pPr>
      <w:r>
        <w:rPr>
          <w:rFonts w:ascii="Calibri" w:hAnsi="Calibri"/>
          <w:color w:val="1E293B"/>
          <w:sz w:val="22"/>
        </w:rPr>
        <w:t xml:space="preserve">Each frame</w:t>
      </w:r>
      <w:r>
        <w:rPr>
          <w:rFonts w:ascii="Calibri" w:hAnsi="Calibri"/>
          <w:color w:val="1E293B"/>
          <w:sz w:val="22"/>
        </w:rPr>
        <w:t xml:space="preserve"> </w:t>
      </w:r>
      <m:oMath>
        <m:r>
          <m:t>t</m:t>
        </m:r>
      </m:oMath>
      <w:r>
        <w:rPr>
          <w:rFonts w:ascii="Calibri" w:hAnsi="Calibri"/>
          <w:color w:val="1E293B"/>
          <w:sz w:val="22"/>
        </w:rPr>
        <w:t xml:space="preserve"> </w:t>
      </w:r>
      <w:r>
        <w:rPr>
          <w:rFonts w:ascii="Calibri" w:hAnsi="Calibri"/>
          <w:color w:val="1E293B"/>
          <w:sz w:val="22"/>
        </w:rPr>
        <w:t xml:space="preserve">is processed, which yields 21 pairs of coordinates of the joints in 2D space</w:t>
      </w:r>
      <w:r>
        <w:rPr>
          <w:rFonts w:ascii="Calibri" w:hAnsi="Calibri"/>
          <w:color w:val="1E293B"/>
          <w:sz w:val="22"/>
        </w:rPr>
        <w:t xml:space="preserve"> </w:t>
      </w:r>
      <m:oMath>
        <m:sSub>
          <m:e>
            <m:r>
              <m:rPr>
                <m:sty m:val="b"/>
              </m:rPr>
              <m:t>P</m:t>
            </m:r>
          </m:e>
          <m:sub>
            <m:r>
              <m:t>i</m:t>
            </m:r>
          </m:sub>
        </m:sSub>
        <m:d>
          <m:dPr>
            <m:begChr m:val="("/>
            <m:sepChr m:val=""/>
            <m:endChr m:val=")"/>
            <m:grow/>
          </m:dPr>
          <m:e>
            <m:r>
              <m:t>t</m:t>
            </m:r>
          </m:e>
        </m:d>
        <m:r>
          <m:rPr>
            <m:sty m:val="p"/>
          </m:rPr>
          <m:t>=</m:t>
        </m:r>
        <m:d>
          <m:dPr>
            <m:begChr m:val="("/>
            <m:sepChr m:val=""/>
            <m:endChr m:val=")"/>
            <m:grow/>
          </m:dPr>
          <m:e>
            <m:sSub>
              <m:e>
                <m:r>
                  <m:t>x</m:t>
                </m:r>
              </m:e>
              <m:sub>
                <m:r>
                  <m:t>i</m:t>
                </m:r>
              </m:sub>
            </m:sSub>
            <m:d>
              <m:dPr>
                <m:begChr m:val="("/>
                <m:sepChr m:val=""/>
                <m:endChr m:val=")"/>
                <m:grow/>
              </m:dPr>
              <m:e>
                <m:r>
                  <m:t>t</m:t>
                </m:r>
              </m:e>
            </m:d>
            <m:r>
              <m:rPr>
                <m:sty m:val="p"/>
              </m:rPr>
              <m:t>,</m:t>
            </m:r>
            <m:sSub>
              <m:e>
                <m:r>
                  <m:t>y</m:t>
                </m:r>
              </m:e>
              <m:sub>
                <m:r>
                  <m:t>i</m:t>
                </m:r>
              </m:sub>
            </m:sSub>
            <m:d>
              <m:dPr>
                <m:begChr m:val="("/>
                <m:sepChr m:val=""/>
                <m:endChr m:val=")"/>
                <m:grow/>
              </m:dPr>
              <m:e>
                <m:r>
                  <m:t>t</m:t>
                </m:r>
              </m:e>
            </m:d>
          </m:e>
        </m:d>
      </m:oMath>
      <w:r>
        <w:rPr>
          <w:rFonts w:ascii="Calibri" w:hAnsi="Calibri"/>
          <w:color w:val="1E293B"/>
          <w:sz w:val="22"/>
        </w:rPr>
        <w:t xml:space="preserve"> </w:t>
      </w:r>
      <w:r>
        <w:rPr>
          <w:rFonts w:ascii="Calibri" w:hAnsi="Calibri"/>
          <w:color w:val="1E293B"/>
          <w:sz w:val="22"/>
        </w:rPr>
        <w:t xml:space="preserve">for</w:t>
      </w:r>
      <w:r>
        <w:rPr>
          <w:rFonts w:ascii="Calibri" w:hAnsi="Calibri"/>
          <w:color w:val="1E293B"/>
          <w:sz w:val="22"/>
        </w:rPr>
        <w:t xml:space="preserve"> </w:t>
      </w:r>
      <m:oMath>
        <m:r>
          <m:t>i</m:t>
        </m:r>
        <m:r>
          <m:rPr>
            <m:sty m:val="p"/>
          </m:rPr>
          <m:t>∈</m:t>
        </m:r>
        <m:r>
          <m:rPr>
            <m:sty m:val="p"/>
          </m:rPr>
          <m:t>{</m:t>
        </m:r>
        <m:r>
          <m:t>0</m:t>
        </m:r>
        <m:r>
          <m:rPr>
            <m:sty m:val="p"/>
          </m:rPr>
          <m:t>,</m:t>
        </m:r>
        <m:r>
          <m:rPr>
            <m:sty m:val="p"/>
          </m:rPr>
          <m:t>…</m:t>
        </m:r>
        <m:r>
          <m:rPr>
            <m:sty m:val="p"/>
          </m:rPr>
          <m:t>,</m:t>
        </m:r>
        <m:r>
          <m:t>20</m:t>
        </m:r>
        <m:r>
          <m:rPr>
            <m:sty m:val="p"/>
          </m:rPr>
          <m:t>}</m:t>
        </m:r>
      </m:oMath>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The distance from the wrist (the 0-th landmark) to the middle MCP joint (the 9-th landmark) represents the length of the hand</w:t>
      </w:r>
      <w:r>
        <w:rPr>
          <w:rFonts w:ascii="Calibri" w:hAnsi="Calibri"/>
          <w:color w:val="1E293B"/>
          <w:sz w:val="22"/>
        </w:rPr>
        <w:t xml:space="preserve"> </w:t>
      </w:r>
      <m:oMath>
        <m:sSub>
          <m:e>
            <m:r>
              <m:t>L</m:t>
            </m:r>
          </m:e>
          <m:sub>
            <m:r>
              <m:rPr>
                <m:nor/>
                <m:sty m:val="p"/>
              </m:rPr>
              <m:t>hand</m:t>
            </m:r>
          </m:sub>
        </m:sSub>
        <m:d>
          <m:dPr>
            <m:begChr m:val="("/>
            <m:sepChr m:val=""/>
            <m:endChr m:val=")"/>
            <m:grow/>
          </m:dPr>
          <m:e>
            <m:r>
              <m:t>t</m:t>
            </m:r>
          </m:e>
        </m:d>
      </m:oMath>
      <w:r>
        <w:rPr>
          <w:rFonts w:ascii="Calibri" w:hAnsi="Calibri"/>
          <w:color w:val="1E293B"/>
          <w:sz w:val="22"/>
        </w:rPr>
        <w:t xml:space="preserve">:</w:t>
      </w:r>
    </w:p>
    <w:p>
      <w:pPr>
        <w:pStyle w:val="BodyText"/>
        <w:spacing w:after="100" w:line="276" w:lineRule="auto"/>
      </w:pPr>
      <m:oMathPara>
        <m:oMathParaPr>
          <m:jc m:val="center"/>
        </m:oMathParaPr>
        <m:oMath>
          <m:sSub>
            <m:e>
              <m:r>
                <m:t>L</m:t>
              </m:r>
            </m:e>
            <m:sub>
              <m:r>
                <m:rPr>
                  <m:nor/>
                  <m:sty m:val="p"/>
                </m:rPr>
                <m:t>hand</m:t>
              </m:r>
            </m:sub>
          </m:sSub>
          <m:d>
            <m:dPr>
              <m:begChr m:val="("/>
              <m:sepChr m:val=""/>
              <m:endChr m:val=")"/>
              <m:grow/>
            </m:dPr>
            <m:e>
              <m:r>
                <m:t>t</m:t>
              </m:r>
            </m:e>
          </m:d>
          <m:r>
            <m:rPr>
              <m:sty m:val="p"/>
            </m:rPr>
            <m:t>=</m:t>
          </m:r>
          <m:rad>
            <m:radPr>
              <m:degHide m:val="on"/>
            </m:radPr>
            <m:deg/>
            <m:e>
              <m:sSup>
                <m:e>
                  <m:d>
                    <m:dPr>
                      <m:begChr m:val="("/>
                      <m:sepChr m:val=""/>
                      <m:endChr m:val=")"/>
                      <m:grow/>
                    </m:dPr>
                    <m:e>
                      <m:sSub>
                        <m:e>
                          <m:r>
                            <m:t>x</m:t>
                          </m:r>
                        </m:e>
                        <m:sub>
                          <m:r>
                            <m:t>9</m:t>
                          </m:r>
                        </m:sub>
                      </m:sSub>
                      <m:d>
                        <m:dPr>
                          <m:begChr m:val="("/>
                          <m:sepChr m:val=""/>
                          <m:endChr m:val=")"/>
                          <m:grow/>
                        </m:dPr>
                        <m:e>
                          <m:r>
                            <m:t>t</m:t>
                          </m:r>
                        </m:e>
                      </m:d>
                      <m:r>
                        <m:rPr>
                          <m:sty m:val="p"/>
                        </m:rPr>
                        <m:t>−</m:t>
                      </m:r>
                      <m:sSub>
                        <m:e>
                          <m:r>
                            <m:t>x</m:t>
                          </m:r>
                        </m:e>
                        <m:sub>
                          <m:r>
                            <m:t>0</m:t>
                          </m:r>
                        </m:sub>
                      </m:sSub>
                      <m:d>
                        <m:dPr>
                          <m:begChr m:val="("/>
                          <m:sepChr m:val=""/>
                          <m:endChr m:val=")"/>
                          <m:grow/>
                        </m:dPr>
                        <m:e>
                          <m:r>
                            <m:t>t</m:t>
                          </m:r>
                        </m:e>
                      </m:d>
                    </m:e>
                  </m:d>
                </m:e>
                <m:sup>
                  <m:r>
                    <m:t>2</m:t>
                  </m:r>
                </m:sup>
              </m:sSup>
              <m:r>
                <m:rPr>
                  <m:sty m:val="p"/>
                </m:rPr>
                <m:t>+</m:t>
              </m:r>
              <m:sSup>
                <m:e>
                  <m:d>
                    <m:dPr>
                      <m:begChr m:val="("/>
                      <m:sepChr m:val=""/>
                      <m:endChr m:val=")"/>
                      <m:grow/>
                    </m:dPr>
                    <m:e>
                      <m:sSub>
                        <m:e>
                          <m:r>
                            <m:t>y</m:t>
                          </m:r>
                        </m:e>
                        <m:sub>
                          <m:r>
                            <m:t>9</m:t>
                          </m:r>
                        </m:sub>
                      </m:sSub>
                      <m:d>
                        <m:dPr>
                          <m:begChr m:val="("/>
                          <m:sepChr m:val=""/>
                          <m:endChr m:val=")"/>
                          <m:grow/>
                        </m:dPr>
                        <m:e>
                          <m:r>
                            <m:t>t</m:t>
                          </m:r>
                        </m:e>
                      </m:d>
                      <m:r>
                        <m:rPr>
                          <m:sty m:val="p"/>
                        </m:rPr>
                        <m:t>−</m:t>
                      </m:r>
                      <m:sSub>
                        <m:e>
                          <m:r>
                            <m:t>y</m:t>
                          </m:r>
                        </m:e>
                        <m:sub>
                          <m:r>
                            <m:t>0</m:t>
                          </m:r>
                        </m:sub>
                      </m:sSub>
                      <m:d>
                        <m:dPr>
                          <m:begChr m:val="("/>
                          <m:sepChr m:val=""/>
                          <m:endChr m:val=")"/>
                          <m:grow/>
                        </m:dPr>
                        <m:e>
                          <m:r>
                            <m:t>t</m:t>
                          </m:r>
                        </m:e>
                      </m:d>
                    </m:e>
                  </m:d>
                </m:e>
                <m:sup>
                  <m:r>
                    <m:t>2</m:t>
                  </m:r>
                </m:sup>
              </m:sSup>
            </m:e>
          </m:rad>
        </m:oMath>
      </m:oMathPara>
    </w:p>
    <w:p>
      <w:pPr>
        <w:pStyle w:val="FirstParagraph"/>
        <w:spacing w:after="100" w:line="276" w:lineRule="auto"/>
      </w:pPr>
      <w:r>
        <w:rPr>
          <w:rFonts w:ascii="Calibri" w:hAnsi="Calibri"/>
          <w:color w:val="1E293B"/>
          <w:sz w:val="22"/>
        </w:rPr>
        <w:t xml:space="preserve">The normalized coordinates of the joints without any units</w:t>
      </w:r>
      <w:r>
        <w:rPr>
          <w:rFonts w:ascii="Calibri" w:hAnsi="Calibri"/>
          <w:color w:val="1E293B"/>
          <w:sz w:val="22"/>
        </w:rPr>
        <w:t xml:space="preserve"> </w:t>
      </w:r>
      <m:oMath>
        <m:sSubSup>
          <m:e>
            <m:r>
              <m:rPr>
                <m:sty m:val="b"/>
              </m:rPr>
              <m:t>P</m:t>
            </m:r>
          </m:e>
          <m:sub>
            <m:r>
              <m:t>i</m:t>
            </m:r>
          </m:sub>
          <m:sup>
            <m:r>
              <m:rPr>
                <m:nor/>
                <m:sty m:val="p"/>
              </m:rPr>
              <m:t>norm</m:t>
            </m:r>
          </m:sup>
        </m:sSubSup>
        <m:d>
          <m:dPr>
            <m:begChr m:val="("/>
            <m:sepChr m:val=""/>
            <m:endChr m:val=")"/>
            <m:grow/>
          </m:dPr>
          <m:e>
            <m:r>
              <m:t>t</m:t>
            </m:r>
          </m:e>
        </m:d>
      </m:oMath>
      <w:r>
        <w:rPr>
          <w:rFonts w:ascii="Calibri" w:hAnsi="Calibri"/>
          <w:color w:val="1E293B"/>
          <w:sz w:val="22"/>
        </w:rPr>
        <w:t xml:space="preserve"> </w:t>
      </w:r>
      <w:r>
        <w:rPr>
          <w:rFonts w:ascii="Calibri" w:hAnsi="Calibri"/>
          <w:color w:val="1E293B"/>
          <w:sz w:val="22"/>
        </w:rPr>
        <w:t xml:space="preserve">can be determined using the formula provided below:</w:t>
      </w:r>
    </w:p>
    <w:p>
      <w:pPr>
        <w:pStyle w:val="BodyText"/>
        <w:spacing w:after="100" w:line="276" w:lineRule="auto"/>
      </w:pPr>
      <m:oMathPara>
        <m:oMathParaPr>
          <m:jc m:val="center"/>
        </m:oMathParaPr>
        <m:oMath>
          <m:sSubSup>
            <m:e>
              <m:r>
                <m:rPr>
                  <m:sty m:val="b"/>
                </m:rPr>
                <m:t>P</m:t>
              </m:r>
            </m:e>
            <m:sub>
              <m:r>
                <m:t>i</m:t>
              </m:r>
            </m:sub>
            <m:sup>
              <m:r>
                <m:rPr>
                  <m:nor/>
                  <m:sty m:val="p"/>
                </m:rPr>
                <m:t>norm</m:t>
              </m:r>
            </m:sup>
          </m:sSubSup>
          <m:d>
            <m:dPr>
              <m:begChr m:val="("/>
              <m:sepChr m:val=""/>
              <m:endChr m:val=")"/>
              <m:grow/>
            </m:dPr>
            <m:e>
              <m:r>
                <m:t>t</m:t>
              </m:r>
            </m:e>
          </m:d>
          <m:r>
            <m:rPr>
              <m:sty m:val="p"/>
            </m:rPr>
            <m:t>=</m:t>
          </m:r>
          <m:d>
            <m:dPr>
              <m:begChr m:val="("/>
              <m:sepChr m:val=""/>
              <m:endChr m:val=")"/>
              <m:grow/>
            </m:dPr>
            <m:e>
              <m:f>
                <m:fPr>
                  <m:type m:val="bar"/>
                </m:fPr>
                <m:num>
                  <m:sSub>
                    <m:e>
                      <m:r>
                        <m:t>x</m:t>
                      </m:r>
                    </m:e>
                    <m:sub>
                      <m:r>
                        <m:t>i</m:t>
                      </m:r>
                    </m:sub>
                  </m:sSub>
                  <m:d>
                    <m:dPr>
                      <m:begChr m:val="("/>
                      <m:sepChr m:val=""/>
                      <m:endChr m:val=")"/>
                      <m:grow/>
                    </m:dPr>
                    <m:e>
                      <m:r>
                        <m:t>t</m:t>
                      </m:r>
                    </m:e>
                  </m:d>
                  <m:r>
                    <m:rPr>
                      <m:sty m:val="p"/>
                    </m:rPr>
                    <m:t>−</m:t>
                  </m:r>
                  <m:sSub>
                    <m:e>
                      <m:r>
                        <m:t>x</m:t>
                      </m:r>
                    </m:e>
                    <m:sub>
                      <m:r>
                        <m:t>0</m:t>
                      </m:r>
                    </m:sub>
                  </m:sSub>
                  <m:d>
                    <m:dPr>
                      <m:begChr m:val="("/>
                      <m:sepChr m:val=""/>
                      <m:endChr m:val=")"/>
                      <m:grow/>
                    </m:dPr>
                    <m:e>
                      <m:r>
                        <m:t>t</m:t>
                      </m:r>
                    </m:e>
                  </m:d>
                </m:num>
                <m:den>
                  <m:sSub>
                    <m:e>
                      <m:r>
                        <m:t>L</m:t>
                      </m:r>
                    </m:e>
                    <m:sub>
                      <m:r>
                        <m:rPr>
                          <m:nor/>
                          <m:sty m:val="p"/>
                        </m:rPr>
                        <m:t>hand</m:t>
                      </m:r>
                    </m:sub>
                  </m:sSub>
                  <m:d>
                    <m:dPr>
                      <m:begChr m:val="("/>
                      <m:sepChr m:val=""/>
                      <m:endChr m:val=")"/>
                      <m:grow/>
                    </m:dPr>
                    <m:e>
                      <m:r>
                        <m:t>t</m:t>
                      </m:r>
                    </m:e>
                  </m:d>
                </m:den>
              </m:f>
              <m:r>
                <m:rPr>
                  <m:sty m:val="p"/>
                </m:rPr>
                <m:t>,</m:t>
              </m:r>
              <m:f>
                <m:fPr>
                  <m:type m:val="bar"/>
                </m:fPr>
                <m:num>
                  <m:sSub>
                    <m:e>
                      <m:r>
                        <m:t>y</m:t>
                      </m:r>
                    </m:e>
                    <m:sub>
                      <m:r>
                        <m:t>i</m:t>
                      </m:r>
                    </m:sub>
                  </m:sSub>
                  <m:d>
                    <m:dPr>
                      <m:begChr m:val="("/>
                      <m:sepChr m:val=""/>
                      <m:endChr m:val=")"/>
                      <m:grow/>
                    </m:dPr>
                    <m:e>
                      <m:r>
                        <m:t>t</m:t>
                      </m:r>
                    </m:e>
                  </m:d>
                  <m:r>
                    <m:rPr>
                      <m:sty m:val="p"/>
                    </m:rPr>
                    <m:t>−</m:t>
                  </m:r>
                  <m:sSub>
                    <m:e>
                      <m:r>
                        <m:t>y</m:t>
                      </m:r>
                    </m:e>
                    <m:sub>
                      <m:r>
                        <m:t>0</m:t>
                      </m:r>
                    </m:sub>
                  </m:sSub>
                  <m:d>
                    <m:dPr>
                      <m:begChr m:val="("/>
                      <m:sepChr m:val=""/>
                      <m:endChr m:val=")"/>
                      <m:grow/>
                    </m:dPr>
                    <m:e>
                      <m:r>
                        <m:t>t</m:t>
                      </m:r>
                    </m:e>
                  </m:d>
                </m:num>
                <m:den>
                  <m:sSub>
                    <m:e>
                      <m:r>
                        <m:t>L</m:t>
                      </m:r>
                    </m:e>
                    <m:sub>
                      <m:r>
                        <m:rPr>
                          <m:nor/>
                          <m:sty m:val="p"/>
                        </m:rPr>
                        <m:t>hand</m:t>
                      </m:r>
                    </m:sub>
                  </m:sSub>
                  <m:d>
                    <m:dPr>
                      <m:begChr m:val="("/>
                      <m:sepChr m:val=""/>
                      <m:endChr m:val=")"/>
                      <m:grow/>
                    </m:dPr>
                    <m:e>
                      <m:r>
                        <m:t>t</m:t>
                      </m:r>
                    </m:e>
                  </m:d>
                </m:den>
              </m:f>
            </m:e>
          </m:d>
        </m:oMath>
      </m:oMathPara>
    </w:p>
    <w:p>
      <w:pPr>
        <w:pStyle w:val="FirstParagraph"/>
        <w:spacing w:after="100" w:line="276" w:lineRule="auto"/>
      </w:pPr>
      <w:r>
        <w:rPr>
          <w:rFonts w:ascii="Calibri" w:hAnsi="Calibri"/>
          <w:color w:val="1E293B"/>
          <w:sz w:val="22"/>
        </w:rPr>
        <w:t xml:space="preserve">The vectors of velocities of numerical type</w:t>
      </w:r>
      <w:r>
        <w:rPr>
          <w:rFonts w:ascii="Calibri" w:hAnsi="Calibri"/>
          <w:color w:val="1E293B"/>
          <w:sz w:val="22"/>
        </w:rPr>
        <w:t xml:space="preserve"> </w:t>
      </w:r>
      <m:oMath>
        <m:sSub>
          <m:e>
            <m:r>
              <m:rPr>
                <m:sty m:val="b"/>
              </m:rPr>
              <m:t>V</m:t>
            </m:r>
          </m:e>
          <m:sub>
            <m:r>
              <m:t>i</m:t>
            </m:r>
          </m:sub>
        </m:sSub>
        <m:d>
          <m:dPr>
            <m:begChr m:val="("/>
            <m:sepChr m:val=""/>
            <m:endChr m:val=")"/>
            <m:grow/>
          </m:dPr>
          <m:e>
            <m:r>
              <m:t>t</m:t>
            </m:r>
          </m:e>
        </m:d>
        <m:r>
          <m:rPr>
            <m:sty m:val="p"/>
          </m:rPr>
          <m:t>=</m:t>
        </m:r>
        <m:d>
          <m:dPr>
            <m:begChr m:val="("/>
            <m:sepChr m:val=""/>
            <m:endChr m:val=")"/>
            <m:grow/>
          </m:dPr>
          <m:e>
            <m:sSub>
              <m:e>
                <m:r>
                  <m:t>v</m:t>
                </m:r>
              </m:e>
              <m:sub>
                <m:r>
                  <m:t>x</m:t>
                </m:r>
                <m:r>
                  <m:rPr>
                    <m:sty m:val="p"/>
                  </m:rPr>
                  <m:t>,</m:t>
                </m:r>
                <m:r>
                  <m:t>i</m:t>
                </m:r>
              </m:sub>
            </m:sSub>
            <m:d>
              <m:dPr>
                <m:begChr m:val="("/>
                <m:sepChr m:val=""/>
                <m:endChr m:val=")"/>
                <m:grow/>
              </m:dPr>
              <m:e>
                <m:r>
                  <m:t>t</m:t>
                </m:r>
              </m:e>
            </m:d>
            <m:r>
              <m:rPr>
                <m:sty m:val="p"/>
              </m:rPr>
              <m:t>,</m:t>
            </m:r>
            <m:sSub>
              <m:e>
                <m:r>
                  <m:t>v</m:t>
                </m:r>
              </m:e>
              <m:sub>
                <m:r>
                  <m:t>y</m:t>
                </m:r>
                <m:r>
                  <m:rPr>
                    <m:sty m:val="p"/>
                  </m:rPr>
                  <m:t>,</m:t>
                </m:r>
                <m:r>
                  <m:t>i</m:t>
                </m:r>
              </m:sub>
            </m:sSub>
            <m:d>
              <m:dPr>
                <m:begChr m:val="("/>
                <m:sepChr m:val=""/>
                <m:endChr m:val=")"/>
                <m:grow/>
              </m:dPr>
              <m:e>
                <m:r>
                  <m:t>t</m:t>
                </m:r>
              </m:e>
            </m:d>
          </m:e>
        </m:d>
      </m:oMath>
      <w:r>
        <w:rPr>
          <w:rFonts w:ascii="Calibri" w:hAnsi="Calibri"/>
          <w:color w:val="1E293B"/>
          <w:sz w:val="22"/>
        </w:rPr>
        <w:t xml:space="preserve"> </w:t>
      </w:r>
      <w:r>
        <w:rPr>
          <w:rFonts w:ascii="Calibri" w:hAnsi="Calibri"/>
          <w:color w:val="1E293B"/>
          <w:sz w:val="22"/>
        </w:rPr>
        <w:t xml:space="preserve">for each two adjacent frames, which are processed with 12 FPS (</w:t>
      </w:r>
      <m:oMath>
        <m:r>
          <m:t>Δ</m:t>
        </m:r>
        <m:r>
          <m:t>t</m:t>
        </m:r>
        <m:r>
          <m:rPr>
            <m:sty m:val="p"/>
          </m:rPr>
          <m:t>=</m:t>
        </m:r>
        <m:f>
          <m:fPr>
            <m:type m:val="bar"/>
          </m:fPr>
          <m:num>
            <m:r>
              <m:t>1</m:t>
            </m:r>
          </m:num>
          <m:den>
            <m:r>
              <m:t>12</m:t>
            </m:r>
          </m:den>
        </m:f>
      </m:oMath>
      <w:r>
        <w:rPr>
          <w:rFonts w:ascii="Calibri" w:hAnsi="Calibri"/>
          <w:color w:val="1E293B"/>
          <w:sz w:val="22"/>
        </w:rPr>
        <w:t xml:space="preserve"> s), are calculated:</w:t>
      </w:r>
    </w:p>
    <w:p>
      <w:pPr>
        <w:pStyle w:val="BodyText"/>
        <w:spacing w:after="100" w:line="276" w:lineRule="auto"/>
      </w:pPr>
      <m:oMathPara>
        <m:oMathParaPr>
          <m:jc m:val="center"/>
        </m:oMathParaPr>
        <m:oMath>
          <m:sSub>
            <m:e>
              <m:r>
                <m:t>v</m:t>
              </m:r>
            </m:e>
            <m:sub>
              <m:r>
                <m:t>x</m:t>
              </m:r>
              <m:r>
                <m:rPr>
                  <m:sty m:val="p"/>
                </m:rPr>
                <m:t>,</m:t>
              </m:r>
              <m:r>
                <m:t>i</m:t>
              </m:r>
            </m:sub>
          </m:sSub>
          <m:d>
            <m:dPr>
              <m:begChr m:val="("/>
              <m:sepChr m:val=""/>
              <m:endChr m:val=")"/>
              <m:grow/>
            </m:dPr>
            <m:e>
              <m:r>
                <m:t>t</m:t>
              </m:r>
            </m:e>
          </m:d>
          <m:r>
            <m:rPr>
              <m:sty m:val="p"/>
            </m:rPr>
            <m:t>=</m:t>
          </m:r>
          <m:f>
            <m:fPr>
              <m:type m:val="bar"/>
            </m:fPr>
            <m:num>
              <m:sSubSup>
                <m:e>
                  <m:r>
                    <m:t>x</m:t>
                  </m:r>
                </m:e>
                <m:sub>
                  <m:r>
                    <m:t>i</m:t>
                  </m:r>
                </m:sub>
                <m:sup>
                  <m:r>
                    <m:rPr>
                      <m:nor/>
                      <m:sty m:val="p"/>
                    </m:rPr>
                    <m:t>norm</m:t>
                  </m:r>
                </m:sup>
              </m:sSubSup>
              <m:d>
                <m:dPr>
                  <m:begChr m:val="("/>
                  <m:sepChr m:val=""/>
                  <m:endChr m:val=")"/>
                  <m:grow/>
                </m:dPr>
                <m:e>
                  <m:r>
                    <m:t>t</m:t>
                  </m:r>
                </m:e>
              </m:d>
              <m:r>
                <m:rPr>
                  <m:sty m:val="p"/>
                </m:rPr>
                <m:t>−</m:t>
              </m:r>
              <m:sSubSup>
                <m:e>
                  <m:r>
                    <m:t>x</m:t>
                  </m:r>
                </m:e>
                <m:sub>
                  <m:r>
                    <m:t>i</m:t>
                  </m:r>
                </m:sub>
                <m:sup>
                  <m:r>
                    <m:rPr>
                      <m:nor/>
                      <m:sty m:val="p"/>
                    </m:rPr>
                    <m:t>norm</m:t>
                  </m:r>
                </m:sup>
              </m:sSubSup>
              <m:d>
                <m:dPr>
                  <m:begChr m:val="("/>
                  <m:sepChr m:val=""/>
                  <m:endChr m:val=")"/>
                  <m:grow/>
                </m:dPr>
                <m:e>
                  <m:r>
                    <m:t>t</m:t>
                  </m:r>
                  <m:r>
                    <m:rPr>
                      <m:sty m:val="p"/>
                    </m:rPr>
                    <m:t>−</m:t>
                  </m:r>
                  <m:r>
                    <m:t>1</m:t>
                  </m:r>
                </m:e>
              </m:d>
            </m:num>
            <m:den>
              <m:r>
                <m:t>Δ</m:t>
              </m:r>
              <m:r>
                <m:t>t</m:t>
              </m:r>
            </m:den>
          </m:f>
          <m:r>
            <m:rPr>
              <m:sty m:val="p"/>
            </m:rPr>
            <m:t>,</m:t>
          </m:r>
          <m:r>
            <m:t> </m:t>
          </m:r>
          <m:sSub>
            <m:e>
              <m:r>
                <m:t>v</m:t>
              </m:r>
            </m:e>
            <m:sub>
              <m:r>
                <m:t>y</m:t>
              </m:r>
              <m:r>
                <m:rPr>
                  <m:sty m:val="p"/>
                </m:rPr>
                <m:t>,</m:t>
              </m:r>
              <m:r>
                <m:t>i</m:t>
              </m:r>
            </m:sub>
          </m:sSub>
          <m:d>
            <m:dPr>
              <m:begChr m:val="("/>
              <m:sepChr m:val=""/>
              <m:endChr m:val=")"/>
              <m:grow/>
            </m:dPr>
            <m:e>
              <m:r>
                <m:t>t</m:t>
              </m:r>
            </m:e>
          </m:d>
          <m:r>
            <m:rPr>
              <m:sty m:val="p"/>
            </m:rPr>
            <m:t>=</m:t>
          </m:r>
          <m:f>
            <m:fPr>
              <m:type m:val="bar"/>
            </m:fPr>
            <m:num>
              <m:sSubSup>
                <m:e>
                  <m:r>
                    <m:t>y</m:t>
                  </m:r>
                </m:e>
                <m:sub>
                  <m:r>
                    <m:t>i</m:t>
                  </m:r>
                </m:sub>
                <m:sup>
                  <m:r>
                    <m:rPr>
                      <m:nor/>
                      <m:sty m:val="p"/>
                    </m:rPr>
                    <m:t>norm</m:t>
                  </m:r>
                </m:sup>
              </m:sSubSup>
              <m:d>
                <m:dPr>
                  <m:begChr m:val="("/>
                  <m:sepChr m:val=""/>
                  <m:endChr m:val=")"/>
                  <m:grow/>
                </m:dPr>
                <m:e>
                  <m:r>
                    <m:t>t</m:t>
                  </m:r>
                </m:e>
              </m:d>
              <m:r>
                <m:rPr>
                  <m:sty m:val="p"/>
                </m:rPr>
                <m:t>−</m:t>
              </m:r>
              <m:sSubSup>
                <m:e>
                  <m:r>
                    <m:t>y</m:t>
                  </m:r>
                </m:e>
                <m:sub>
                  <m:r>
                    <m:t>i</m:t>
                  </m:r>
                </m:sub>
                <m:sup>
                  <m:r>
                    <m:rPr>
                      <m:nor/>
                      <m:sty m:val="p"/>
                    </m:rPr>
                    <m:t>norm</m:t>
                  </m:r>
                </m:sup>
              </m:sSubSup>
              <m:d>
                <m:dPr>
                  <m:begChr m:val="("/>
                  <m:sepChr m:val=""/>
                  <m:endChr m:val=")"/>
                  <m:grow/>
                </m:dPr>
                <m:e>
                  <m:r>
                    <m:t>t</m:t>
                  </m:r>
                  <m:r>
                    <m:rPr>
                      <m:sty m:val="p"/>
                    </m:rPr>
                    <m:t>−</m:t>
                  </m:r>
                  <m:r>
                    <m:t>1</m:t>
                  </m:r>
                </m:e>
              </m:d>
            </m:num>
            <m:den>
              <m:r>
                <m:t>Δ</m:t>
              </m:r>
              <m:r>
                <m:t>t</m:t>
              </m:r>
            </m:den>
          </m:f>
        </m:oMath>
      </m:oMathPara>
    </w:p>
    <w:p>
      <w:pPr>
        <w:pStyle w:val="FirstParagraph"/>
        <w:spacing w:after="100" w:line="276" w:lineRule="auto"/>
      </w:pPr>
      <w:r>
        <w:rPr>
          <w:rFonts w:ascii="Calibri" w:hAnsi="Calibri"/>
          <w:color w:val="1E293B"/>
          <w:sz w:val="22"/>
        </w:rPr>
        <w:t xml:space="preserve">The combination of the normalized coordinates</w:t>
      </w:r>
      <w:r>
        <w:rPr>
          <w:rFonts w:ascii="Calibri" w:hAnsi="Calibri"/>
          <w:color w:val="1E293B"/>
          <w:sz w:val="22"/>
        </w:rPr>
        <w:t xml:space="preserve"> </w:t>
      </w:r>
      <m:oMath>
        <m:sSubSup>
          <m:e>
            <m:r>
              <m:rPr>
                <m:sty m:val="b"/>
              </m:rPr>
              <m:t>P</m:t>
            </m:r>
          </m:e>
          <m:sub>
            <m:r>
              <m:t>i</m:t>
            </m:r>
          </m:sub>
          <m:sup>
            <m:r>
              <m:rPr>
                <m:nor/>
                <m:sty m:val="p"/>
              </m:rPr>
              <m:t>norm</m:t>
            </m:r>
          </m:sup>
        </m:sSubSup>
      </m:oMath>
      <w:r>
        <w:rPr>
          <w:rFonts w:ascii="Calibri" w:hAnsi="Calibri"/>
          <w:color w:val="1E293B"/>
          <w:sz w:val="22"/>
        </w:rPr>
        <w:t xml:space="preserve"> </w:t>
      </w:r>
      <w:r>
        <w:rPr>
          <w:rFonts w:ascii="Calibri" w:hAnsi="Calibri"/>
          <w:color w:val="1E293B"/>
          <w:sz w:val="22"/>
        </w:rPr>
        <w:t xml:space="preserve">and velocities</w:t>
      </w:r>
      <w:r>
        <w:rPr>
          <w:rFonts w:ascii="Calibri" w:hAnsi="Calibri"/>
          <w:color w:val="1E293B"/>
          <w:sz w:val="22"/>
        </w:rPr>
        <w:t xml:space="preserve"> </w:t>
      </w:r>
      <m:oMath>
        <m:sSub>
          <m:e>
            <m:r>
              <m:rPr>
                <m:sty m:val="b"/>
              </m:rPr>
              <m:t>V</m:t>
            </m:r>
          </m:e>
          <m:sub>
            <m:r>
              <m:t>i</m:t>
            </m:r>
          </m:sub>
        </m:sSub>
      </m:oMath>
      <w:r>
        <w:rPr>
          <w:rFonts w:ascii="Calibri" w:hAnsi="Calibri"/>
          <w:color w:val="1E293B"/>
          <w:sz w:val="22"/>
        </w:rPr>
        <w:t xml:space="preserve"> </w:t>
      </w:r>
      <w:r>
        <w:rPr>
          <w:rFonts w:ascii="Calibri" w:hAnsi="Calibri"/>
          <w:color w:val="1E293B"/>
          <w:sz w:val="22"/>
        </w:rPr>
        <w:t xml:space="preserve">of 21 joints represents the 84-dimensional feature vector</w:t>
      </w:r>
      <w:r>
        <w:rPr>
          <w:rFonts w:ascii="Calibri" w:hAnsi="Calibri"/>
          <w:color w:val="1E293B"/>
          <w:sz w:val="22"/>
        </w:rPr>
        <w:t xml:space="preserve"> </w:t>
      </w:r>
      <m:oMath>
        <m:sSub>
          <m:e>
            <m:r>
              <m:rPr>
                <m:sty m:val="b"/>
              </m:rPr>
              <m:t>f</m:t>
            </m:r>
          </m:e>
          <m:sub>
            <m:r>
              <m:t>t</m:t>
            </m:r>
          </m:sub>
        </m:sSub>
        <m:r>
          <m:rPr>
            <m:sty m:val="p"/>
          </m:rPr>
          <m:t>∈</m:t>
        </m:r>
        <m:sSup>
          <m:e>
            <m:r>
              <m:rPr>
                <m:sty m:val="p"/>
                <m:scr m:val="double-struck"/>
              </m:rPr>
              <m:t>R</m:t>
            </m:r>
          </m:e>
          <m:sup>
            <m:r>
              <m:t>84</m:t>
            </m:r>
          </m:sup>
        </m:sSup>
      </m:oMath>
      <w:r>
        <w:rPr>
          <w:rFonts w:ascii="Calibri" w:hAnsi="Calibri"/>
          <w:color w:val="1E293B"/>
          <w:sz w:val="22"/>
        </w:rPr>
        <w:t xml:space="preserve"> </w:t>
      </w:r>
      <w:r>
        <w:rPr>
          <w:rFonts w:ascii="Calibri" w:hAnsi="Calibri"/>
          <w:color w:val="1E293B"/>
          <w:sz w:val="22"/>
        </w:rPr>
        <w:t xml:space="preserve">that can be constructed into an input matrix</w:t>
      </w:r>
      <w:r>
        <w:rPr>
          <w:rFonts w:ascii="Calibri" w:hAnsi="Calibri"/>
          <w:color w:val="1E293B"/>
          <w:sz w:val="22"/>
        </w:rPr>
        <w:t xml:space="preserve"> </w:t>
      </w:r>
      <m:oMath>
        <m:sSub>
          <m:e>
            <m:r>
              <m:rPr>
                <m:sty m:val="b"/>
              </m:rPr>
              <m:t>X</m:t>
            </m:r>
          </m:e>
          <m:sub>
            <m:r>
              <m:t>W</m:t>
            </m:r>
          </m:sub>
        </m:sSub>
        <m:r>
          <m:rPr>
            <m:sty m:val="p"/>
          </m:rPr>
          <m:t>∈</m:t>
        </m:r>
        <m:sSup>
          <m:e>
            <m:r>
              <m:rPr>
                <m:sty m:val="p"/>
                <m:scr m:val="double-struck"/>
              </m:rPr>
              <m:t>R</m:t>
            </m:r>
          </m:e>
          <m:sup>
            <m:r>
              <m:t>5</m:t>
            </m:r>
            <m:r>
              <m:rPr>
                <m:sty m:val="p"/>
              </m:rPr>
              <m:t>×</m:t>
            </m:r>
            <m:r>
              <m:t>84</m:t>
            </m:r>
          </m:sup>
        </m:sSup>
      </m:oMath>
      <w:r>
        <w:rPr>
          <w:rFonts w:ascii="Calibri" w:hAnsi="Calibri"/>
          <w:color w:val="1E293B"/>
          <w:sz w:val="22"/>
        </w:rPr>
        <w:t xml:space="preserve"> </w:t>
      </w:r>
      <w:r>
        <w:rPr>
          <w:rFonts w:ascii="Calibri" w:hAnsi="Calibri"/>
          <w:color w:val="1E293B"/>
          <w:sz w:val="22"/>
        </w:rPr>
        <w:t xml:space="preserve">using a 5-frame sliding window.</w:t>
      </w:r>
    </w:p>
    <w:bookmarkEnd w:id="131"/>
    <w:bookmarkEnd w:id="132"/>
    <w:bookmarkStart w:id="135" w:name="sec:meth_workflow"/>
    <w:p>
      <w:bookmarkStart w:id="171" w:name="_Toc_Heading_171"/>
      <w:pPr>
        <w:pStyle w:val="Heading2"/>
        <w:keepNext/>
        <w:spacing w:before="280" w:after="80"/>
      </w:pPr>
      <w:r>
        <w:rPr>
          <w:rStyle w:val="SectionNumber"/>
          <w:rFonts w:ascii="Calibri" w:hAnsi="Calibri"/>
          <w:b/>
          <w:color w:val="1E40AF"/>
          <w:sz w:val="27"/>
        </w:rPr>
        <w:t xml:space="preserve">3.6</w:t>
      </w:r>
      <w:r>
        <w:rPr>
          <w:rFonts w:ascii="Calibri" w:hAnsi="Calibri"/>
          <w:b/>
          <w:color w:val="1E40AF"/>
          <w:sz w:val="27"/>
        </w:rPr>
        <w:tab/>
      </w:r>
      <w:r>
        <w:rPr>
          <w:rFonts w:ascii="Calibri" w:hAnsi="Calibri"/>
          <w:b/>
          <w:color w:val="1E40AF"/>
          <w:sz w:val="27"/>
        </w:rPr>
        <w:t xml:space="preserve">Research Methodology Execution Workflow</w:t>
      </w:r>
      <w:bookmarkEnd w:id="171"/>
    </w:p>
    <w:p>
      <w:pPr>
        <w:pStyle w:val="FirstParagraph"/>
        <w:spacing w:after="100" w:line="276" w:lineRule="auto"/>
      </w:pPr>
      <w:r>
        <w:rPr>
          <w:rFonts w:ascii="Calibri" w:hAnsi="Calibri"/>
          <w:color w:val="1E293B"/>
          <w:sz w:val="22"/>
        </w:rPr>
        <w:t xml:space="preserve">The way to show how the achievement of each objective discussed in Chapter 1 is done systematically is through Table </w:t>
      </w:r>
      <w:hyperlink w:anchor="tab:methodology_execution_workflow">
        <w:r>
          <w:rPr>
            <w:rStyle w:val="Hyperlink"/>
          </w:rPr>
          <w:t xml:space="preserve">3.2</w:t>
        </w:r>
      </w:hyperlink>
      <w:r>
        <w:rPr>
          <w:rFonts w:ascii="Calibri" w:hAnsi="Calibri"/>
          <w:color w:val="1E293B"/>
          <w:sz w:val="22"/>
        </w:rPr>
        <w:t xml:space="preserve"> </w:t>
      </w:r>
      <w:r>
        <w:rPr>
          <w:rFonts w:ascii="Calibri" w:hAnsi="Calibri"/>
          <w:color w:val="1E293B"/>
          <w:sz w:val="22"/>
        </w:rPr>
        <w:t xml:space="preserve">that gives a comprehensive discussion about how the process of attaining the objectives through DSRM process, research activity, software component, and evaluation criterion takes place.</w:t>
      </w:r>
    </w:p>
    <w:bookmarkStart w:id="133" w:name="tab:methodology_execution_workflow"/>
    <w:p>
      <w:pPr>
        <w:pStyle w:val="TableCaption"/>
        <w:spacing w:before="80" w:after="200"/>
        <w:jc w:val="center"/>
      </w:pPr>
      <w:r>
        <w:rPr>
          <w:rFonts w:ascii="Calibri" w:hAnsi="Calibri"/>
          <w:i/>
          <w:color w:val="475569"/>
          <w:sz w:val="20"/>
        </w:rPr>
        <w:t xml:space="preserve">Comprehensive research methodology execution workflow mapping research objectives to technical activities, engineered artifacts, and evaluation metrics.</w:t>
      </w:r>
    </w:p>
    <w:tbl>
      <w:tblPr>
        <w:tblStyle w:val="Table"/>
        <w:tblW w:type="dxa" w:w="9360"/>
        <w:jc w:val="center"/>
        <w:tblLook w:firstRow="1" w:lastRow="0" w:firstColumn="0" w:lastColumn="0" w:noHBand="0" w:noVBand="0" w:val="0020"/>
        <w:tblCaption w:val="Comprehensive research methodology execution workflow mapping research objectives to technical activities, engineered artifacts, and evaluation metrics."/>
        <w:tblBorders>
          <w:top w:val="single" w:sz="12" w:space="0" w:color="1B365D"/>
          <w:left w:val="none"/>
          <w:bottom w:val="single" w:sz="12" w:space="0" w:color="1B365D"/>
          <w:right w:val="none"/>
          <w:insideH w:val="single" w:sz="4" w:space="0" w:color="E2E8F0"/>
          <w:insideV w:val="none"/>
        </w:tblBorders>
      </w:tblPr>
      <w:tblGrid>
        <w:gridCol w:w="1584"/>
        <w:gridCol w:w="1584"/>
        <w:gridCol w:w="1584"/>
        <w:gridCol w:w="1584"/>
        <w:gridCol w:w="1584"/>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Research Objective</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DSRM Phase</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Technical Research Activities</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Engineered Artifacts / Code</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Quantitative Evaluation Metrics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Obj 1: Identify and Analyze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Phase 1: Problem ID</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Systematic literature review</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Literature Classification Schema</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- 57 Cited Papers mapped</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Existing Virtual Input</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and Phase 2: Objectives</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Categorized 8 sensing modalities</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State-of-the-Art Comparative Matrix</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Comparative Literature Matrix</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Frameworks and Gaps</w:t>
            </w:r>
          </w:p>
        </w:tc>
        <w:tc>
          <w:tcPr>
            <w:tcW w:w="1872" w:type="dxa"/>
            <w:tcMar>
              <w:top w:w="120" w:type="dxa"/>
              <w:bottom w:w="120" w:type="dxa"/>
              <w:left w:w="160" w:type="dxa"/>
              <w:right w:w="160" w:type="dxa"/>
            </w:tcMar>
            <w:vAlign w:val="center"/>
          </w:tcPr>
          <w:p>
            <w:pPr>
              <w:pStyle w:val="Compact"/>
              <w:spacing w:before="30" w:after="30" w:line="259" w:lineRule="auto"/>
            </w:pP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Formulated research gap</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Theoretical Baseline Specification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Performance baseline metrics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Obj 2: Design Software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Phase 3: Design and</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Developed PySide6 drag-and-drop GUI</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Layout Designer App (</w:t>
            </w:r>
            <w:r>
              <w:rPr>
                <w:rStyle w:val="VerbatimChar"/>
                <w:rFonts w:ascii="Calibri" w:hAnsi="Calibri"/>
                <w:color w:val="1E293B"/>
                <w:sz w:val="19"/>
              </w:rPr>
              <w:t xml:space="preserve">designer_app.py</w:t>
            </w:r>
            <w:r>
              <w:rPr>
                <w:rFonts w:ascii="Calibri" w:hAnsi="Calibri"/>
                <w:color w:val="1E293B"/>
                <w:sz w:val="19"/>
              </w:rPr>
              <w:t xml:space="preserv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PDF vector alignment error (</w:t>
            </w:r>
            <m:oMath>
              <m:r>
                <m:rPr>
                  <m:sty m:val="p"/>
                </m:rPr>
                <m:t>&lt;</m:t>
              </m:r>
              <m:r>
                <m:t>0.1</m:t>
              </m:r>
            </m:oMath>
            <w:r>
              <w:rPr>
                <w:rFonts w:ascii="Calibri" w:hAnsi="Calibri"/>
                <w:color w:val="1E293B"/>
                <w:sz w:val="19"/>
              </w:rPr>
              <w:t xml:space="preserve"> </w:t>
            </w:r>
            <w:r>
              <w:rPr>
                <w:rFonts w:ascii="Calibri" w:hAnsi="Calibri"/>
                <w:color w:val="1E293B"/>
                <w:sz w:val="19"/>
              </w:rPr>
              <w:t xml:space="preserve">mm)</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Layout Designer and PDF / XML</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Development</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Automated AprilTag anchor embedding</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Layout XML Schema (</w:t>
            </w:r>
            <w:r>
              <w:rPr>
                <w:rStyle w:val="VerbatimChar"/>
                <w:rFonts w:ascii="Calibri" w:hAnsi="Calibri"/>
                <w:color w:val="1E293B"/>
                <w:sz w:val="19"/>
              </w:rPr>
              <w:t xml:space="preserve">layout.xml</w:t>
            </w:r>
            <w:r>
              <w:rPr>
                <w:rFonts w:ascii="Calibri" w:hAnsi="Calibri"/>
                <w:color w:val="1E293B"/>
                <w:sz w:val="19"/>
              </w:rPr>
              <w:t xml:space="preserv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XML parsing latency (</w:t>
            </w:r>
            <m:oMath>
              <m:r>
                <m:rPr>
                  <m:sty m:val="p"/>
                </m:rPr>
                <m:t>&lt;</m:t>
              </m:r>
              <m:r>
                <m:t>5</m:t>
              </m:r>
            </m:oMath>
            <w:r>
              <w:rPr>
                <w:rFonts w:ascii="Calibri" w:hAnsi="Calibri"/>
                <w:color w:val="1E293B"/>
                <w:sz w:val="19"/>
              </w:rPr>
              <w:t xml:space="preserve"> </w:t>
            </w:r>
            <w:r>
              <w:rPr>
                <w:rFonts w:ascii="Calibri" w:hAnsi="Calibri"/>
                <w:color w:val="1E293B"/>
                <w:sz w:val="19"/>
              </w:rPr>
              <w:t xml:space="preserve">ms)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Synchronized Exporter</w:t>
            </w:r>
          </w:p>
        </w:tc>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Implemented dual PDF/XML exporter</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Printable AprilTag PDF Layouts</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- 100% schema validation rate</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Obj 3: Implement Data</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Phase 3: Design and</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- 12 FPS sub-sampling pipeline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Resampler (</w:t>
            </w:r>
            <w:r>
              <w:rPr>
                <w:rStyle w:val="VerbatimChar"/>
                <w:rFonts w:ascii="Calibri" w:hAnsi="Calibri"/>
                <w:color w:val="1E293B"/>
                <w:sz w:val="19"/>
              </w:rPr>
              <w:t xml:space="preserve">resample_12fps.py</w:t>
            </w:r>
            <w:r>
              <w:rPr>
                <w:rFonts w:ascii="Calibri" w:hAnsi="Calibri"/>
                <w:color w:val="1E293B"/>
                <w:sz w:val="19"/>
              </w:rPr>
              <w:t xml:space="preserv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Hand scale distance invariance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Pipeline and Hand Scale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Development</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MediaPipe 21 landmark extractor</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Normalizer (</w:t>
            </w:r>
            <w:r>
              <w:rPr>
                <w:rStyle w:val="VerbatimChar"/>
                <w:rFonts w:ascii="Calibri" w:hAnsi="Calibri"/>
                <w:color w:val="1E293B"/>
                <w:sz w:val="19"/>
              </w:rPr>
              <w:t xml:space="preserve">normalize_landmarks.py</w:t>
            </w:r>
            <w:r>
              <w:rPr>
                <w:rFonts w:ascii="Calibri" w:hAnsi="Calibri"/>
                <w:color w:val="1E293B"/>
                <w:sz w:val="19"/>
              </w:rPr>
              <w:t xml:space="preserv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- 0% low-pass phase lag</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Normalization Engine</w:t>
            </w:r>
          </w:p>
        </w:tc>
        <w:tc>
          <w:tcPr>
            <w:tcW w:w="1872" w:type="dxa"/>
            <w:tcMar>
              <w:top w:w="120" w:type="dxa"/>
              <w:bottom w:w="120" w:type="dxa"/>
              <w:left w:w="160" w:type="dxa"/>
              <w:right w:w="160" w:type="dxa"/>
            </w:tcMar>
            <w:vAlign w:val="center"/>
          </w:tcPr>
          <w:p>
            <w:pPr>
              <w:pStyle w:val="Compact"/>
              <w:spacing w:before="30" w:after="30" w:line="259" w:lineRule="auto"/>
            </w:pP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Unitless hand scale normalization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Window Generator (</w:t>
            </w:r>
            <w:r>
              <w:rPr>
                <w:rStyle w:val="VerbatimChar"/>
                <w:rFonts w:ascii="Calibri" w:hAnsi="Calibri"/>
                <w:color w:val="1E293B"/>
                <w:sz w:val="19"/>
              </w:rPr>
              <w:t xml:space="preserve">create_windows.py</w:t>
            </w:r>
            <w:r>
              <w:rPr>
                <w:rFonts w:ascii="Calibri" w:hAnsi="Calibri"/>
                <w:color w:val="1E293B"/>
                <w:sz w:val="19"/>
              </w:rPr>
              <w:t xml:space="preserv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Feature vector dimension (</w:t>
            </w:r>
            <m:oMath>
              <m:r>
                <m:t>84</m:t>
              </m:r>
              <m:r>
                <m:rPr>
                  <m:sty m:val="p"/>
                </m:rPr>
                <m:t>×</m:t>
              </m:r>
              <m:r>
                <m:t>5</m:t>
              </m:r>
            </m:oMath>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Direct raw feature propagation</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Quality Filter (</w:t>
            </w:r>
            <w:r>
              <w:rPr>
                <w:rStyle w:val="VerbatimChar"/>
                <w:rFonts w:ascii="Calibri" w:hAnsi="Calibri"/>
                <w:color w:val="1E293B"/>
                <w:sz w:val="19"/>
              </w:rPr>
              <w:t xml:space="preserve">filter_window_quality.py</w:t>
            </w:r>
            <w:r>
              <w:rPr>
                <w:rFonts w:ascii="Calibri" w:hAnsi="Calibri"/>
                <w:color w:val="1E293B"/>
                <w:sz w:val="19"/>
              </w:rPr>
              <w:t xml:space="preserve">)</w:t>
            </w:r>
          </w:p>
        </w:tc>
        <w:tc>
          <w:tcPr>
            <w:tcW w:w="1872" w:type="dxa"/>
            <w:tcMar>
              <w:top w:w="120" w:type="dxa"/>
              <w:bottom w:w="120" w:type="dxa"/>
              <w:left w:w="160" w:type="dxa"/>
              <w:right w:w="160" w:type="dxa"/>
            </w:tcMar>
            <w:vAlign w:val="center"/>
            <w:shd w:fill="F8FAFC"/>
          </w:tcPr>
          <w:p>
            <w:pPr>
              <w:pStyle w:val="Compact"/>
              <w:spacing w:before="30" w:after="30" w:line="259" w:lineRule="auto"/>
            </w:pP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Obj 4: Benchmark and Train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Phase 3: Design and</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Multi-model benchmark suite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Benchmark Engine (</w:t>
            </w:r>
            <w:r>
              <w:rPr>
                <w:rStyle w:val="VerbatimChar"/>
                <w:rFonts w:ascii="Calibri" w:hAnsi="Calibri"/>
                <w:color w:val="1E293B"/>
                <w:sz w:val="19"/>
              </w:rPr>
              <w:t xml:space="preserve">run_all.py</w:t>
            </w:r>
            <w:r>
              <w:rPr>
                <w:rFonts w:ascii="Calibri" w:hAnsi="Calibri"/>
                <w:color w:val="1E293B"/>
                <w:sz w:val="19"/>
              </w:rPr>
              <w:t xml:space="preserv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Model F1-Score (</w:t>
            </w:r>
            <m:oMath>
              <m:r>
                <m:rPr>
                  <m:sty m:val="p"/>
                </m:rPr>
                <m:t>&gt;</m:t>
              </m:r>
              <m:r>
                <m:t>0.95</m:t>
              </m:r>
            </m:oMath>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Deep Learning Temporal Touch</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Development</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Evaluated 22 pure 2D architectures</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PyTorch LSTM Model File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Precision, Recall, ROC-AUC</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Detection Classifier</w:t>
            </w:r>
          </w:p>
        </w:tc>
        <w:tc>
          <w:tcPr>
            <w:tcW w:w="1872" w:type="dxa"/>
            <w:tcMar>
              <w:top w:w="120" w:type="dxa"/>
              <w:bottom w:w="120" w:type="dxa"/>
              <w:left w:w="160" w:type="dxa"/>
              <w:right w:w="160" w:type="dxa"/>
            </w:tcMar>
            <w:vAlign w:val="center"/>
          </w:tcPr>
          <w:p>
            <w:pPr>
              <w:pStyle w:val="Compact"/>
              <w:spacing w:before="30" w:after="30" w:line="259" w:lineRule="auto"/>
            </w:pP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Trained PyTorch LSTM classifier</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w:t>
            </w:r>
            <w:r>
              <w:rPr>
                <w:rStyle w:val="VerbatimChar"/>
                <w:rFonts w:ascii="Calibri" w:hAnsi="Calibri"/>
                <w:color w:val="1E293B"/>
                <w:sz w:val="19"/>
              </w:rPr>
              <w:t xml:space="preserve">best_finger_touch_lstm.pth</w:t>
            </w:r>
            <w:r>
              <w:rPr>
                <w:rFonts w:ascii="Calibri" w:hAnsi="Calibri"/>
                <w:color w:val="1E293B"/>
                <w:sz w:val="19"/>
              </w:rPr>
              <w:t xml:space="preserv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Model parameter size (</w:t>
            </w:r>
            <m:oMath>
              <m:r>
                <m:rPr>
                  <m:sty m:val="p"/>
                </m:rPr>
                <m:t>&lt;</m:t>
              </m:r>
              <m:r>
                <m:t>1</m:t>
              </m:r>
            </m:oMath>
            <w:r>
              <w:rPr>
                <w:rFonts w:ascii="Calibri" w:hAnsi="Calibri"/>
                <w:color w:val="1E293B"/>
                <w:sz w:val="19"/>
              </w:rPr>
              <w:t xml:space="preserve"> </w:t>
            </w:r>
            <w:r>
              <w:rPr>
                <w:rFonts w:ascii="Calibri" w:hAnsi="Calibri"/>
                <w:color w:val="1E293B"/>
                <w:sz w:val="19"/>
              </w:rPr>
              <w:t xml:space="preserve">MB)</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Obj 5: Implement Real-Time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Phase 3: Design and</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AprilTag sub-pixel corner tracker</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AprilTag Engine (</w:t>
            </w:r>
            <w:r>
              <w:rPr>
                <w:rStyle w:val="VerbatimChar"/>
                <w:rFonts w:ascii="Calibri" w:hAnsi="Calibri"/>
                <w:color w:val="1E293B"/>
                <w:sz w:val="19"/>
              </w:rPr>
              <w:t xml:space="preserve">aprilTag/</w:t>
            </w:r>
            <w:r>
              <w:rPr>
                <w:rFonts w:ascii="Calibri" w:hAnsi="Calibri"/>
                <w:color w:val="1E293B"/>
                <w:sz w:val="19"/>
              </w:rPr>
              <w:t xml:space="preserv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Sub-pixel corner error (</w:t>
            </w:r>
            <m:oMath>
              <m:r>
                <m:rPr>
                  <m:sty m:val="p"/>
                </m:rPr>
                <m:t>&lt;</m:t>
              </m:r>
              <m:r>
                <m:t>0.05</m:t>
              </m:r>
            </m:oMath>
            <w:r>
              <w:rPr>
                <w:rFonts w:ascii="Calibri" w:hAnsi="Calibri"/>
                <w:color w:val="1E293B"/>
                <w:sz w:val="19"/>
              </w:rPr>
              <w:t xml:space="preserve"> </w:t>
            </w:r>
            <w:r>
              <w:rPr>
                <w:rFonts w:ascii="Calibri" w:hAnsi="Calibri"/>
                <w:color w:val="1E293B"/>
                <w:sz w:val="19"/>
              </w:rPr>
              <w:t xml:space="preserve">px)</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AprilTag Homography Tracking</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Development</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SVD Planar Homography calculator</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Homography Matrix (</w:t>
            </w:r>
            <m:oMath>
              <m:r>
                <m:t>H</m:t>
              </m:r>
              <m:r>
                <m:rPr>
                  <m:sty m:val="p"/>
                </m:rPr>
                <m:t>∈</m:t>
              </m:r>
              <m:sSup>
                <m:e>
                  <m:r>
                    <m:rPr>
                      <m:sty m:val="p"/>
                      <m:scr m:val="double-struck"/>
                    </m:rPr>
                    <m:t>R</m:t>
                  </m:r>
                </m:e>
                <m:sup>
                  <m:r>
                    <m:t>3</m:t>
                  </m:r>
                  <m:r>
                    <m:rPr>
                      <m:sty m:val="p"/>
                    </m:rPr>
                    <m:t>×</m:t>
                  </m:r>
                  <m:r>
                    <m:t>3</m:t>
                  </m:r>
                </m:sup>
              </m:sSup>
            </m:oMath>
            <w:r>
              <w:rPr>
                <w:rFonts w:ascii="Calibri" w:hAnsi="Calibri"/>
                <w:color w:val="1E293B"/>
                <w:sz w:val="19"/>
              </w:rPr>
              <w:t xml:space="preserv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Mapping error under tilt (</w:t>
            </w:r>
            <m:oMath>
              <m:r>
                <m:rPr>
                  <m:sty m:val="p"/>
                </m:rPr>
                <m:t>&lt;</m:t>
              </m:r>
              <m:r>
                <m:t>0.8</m:t>
              </m:r>
            </m:oMath>
            <w:r>
              <w:rPr>
                <w:rFonts w:ascii="Calibri" w:hAnsi="Calibri"/>
                <w:color w:val="1E293B"/>
                <w:sz w:val="19"/>
              </w:rPr>
              <w:t xml:space="preserve"> </w:t>
            </w:r>
            <w:r>
              <w:rPr>
                <w:rFonts w:ascii="Calibri" w:hAnsi="Calibri"/>
                <w:color w:val="1E293B"/>
                <w:sz w:val="19"/>
              </w:rPr>
              <w:t xml:space="preserve">mm)</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and Coordinate Transformation</w:t>
            </w:r>
          </w:p>
        </w:tc>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Planar transformation engine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Coordinate Mapper (</w:t>
            </w:r>
            <m:oMath>
              <m:sSub>
                <m:e>
                  <m:r>
                    <m:t>P</m:t>
                  </m:r>
                </m:e>
                <m:sub>
                  <m:r>
                    <m:rPr>
                      <m:nor/>
                      <m:sty m:val="p"/>
                    </m:rPr>
                    <m:t>XML</m:t>
                  </m:r>
                </m:sub>
              </m:sSub>
              <m:r>
                <m:rPr>
                  <m:sty m:val="p"/>
                </m:rPr>
                <m:t>=</m:t>
              </m:r>
              <m:r>
                <m:t>H</m:t>
              </m:r>
              <m:r>
                <m:rPr>
                  <m:sty m:val="p"/>
                </m:rPr>
                <m:t>⋅</m:t>
              </m:r>
              <m:sSub>
                <m:e>
                  <m:r>
                    <m:t>P</m:t>
                  </m:r>
                </m:e>
                <m:sub>
                  <m:r>
                    <m:rPr>
                      <m:nor/>
                      <m:sty m:val="p"/>
                    </m:rPr>
                    <m:t>pixel</m:t>
                  </m:r>
                </m:sub>
              </m:sSub>
            </m:oMath>
            <w:r>
              <w:rPr>
                <w:rFonts w:ascii="Calibri" w:hAnsi="Calibri"/>
                <w:color w:val="1E293B"/>
                <w:sz w:val="19"/>
              </w:rPr>
              <w:t xml:space="preserv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Real-time tracking speed (</w:t>
            </w:r>
            <m:oMath>
              <m:r>
                <m:rPr>
                  <m:sty m:val="p"/>
                </m:rPr>
                <m:t>&gt;</m:t>
              </m:r>
              <m:r>
                <m:t>60</m:t>
              </m:r>
            </m:oMath>
            <w:r>
              <w:rPr>
                <w:rFonts w:ascii="Calibri" w:hAnsi="Calibri"/>
                <w:color w:val="1E293B"/>
                <w:sz w:val="19"/>
              </w:rPr>
              <w:t xml:space="preserve"> </w:t>
            </w:r>
            <w:r>
              <w:rPr>
                <w:rFonts w:ascii="Calibri" w:hAnsi="Calibri"/>
                <w:color w:val="1E293B"/>
                <w:sz w:val="19"/>
              </w:rPr>
              <w:t xml:space="preserve">FPS)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Obj 6: Assemble and Evaluate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Phase 4: Demo</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Integrated Application 1 + App 2</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Runtime Engine GUI</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System end-to-end latency (</w:t>
            </w:r>
            <m:oMath>
              <m:r>
                <m:rPr>
                  <m:sty m:val="p"/>
                </m:rPr>
                <m:t>&lt;</m:t>
              </m:r>
              <m:r>
                <m:t>30</m:t>
              </m:r>
            </m:oMath>
            <w:r>
              <w:rPr>
                <w:rFonts w:ascii="Calibri" w:hAnsi="Calibri"/>
                <w:color w:val="1E293B"/>
                <w:sz w:val="19"/>
              </w:rPr>
              <w:t xml:space="preserve"> </w:t>
            </w:r>
            <w:r>
              <w:rPr>
                <w:rFonts w:ascii="Calibri" w:hAnsi="Calibri"/>
                <w:color w:val="1E293B"/>
                <w:sz w:val="19"/>
              </w:rPr>
              <w:t xml:space="preserve">ms)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Integrated Two-Application</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Phase 5: Evaluation</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Multi-threaded camera watch</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Thread Manager (</w:t>
            </w:r>
            <w:r>
              <w:rPr>
                <w:rStyle w:val="VerbatimChar"/>
                <w:rFonts w:ascii="Calibri" w:hAnsi="Calibri"/>
                <w:color w:val="1E293B"/>
                <w:sz w:val="19"/>
              </w:rPr>
              <w:t xml:space="preserve">camera_thread.py</w:t>
            </w:r>
            <w:r>
              <w:rPr>
                <w:rFonts w:ascii="Calibri" w:hAnsi="Calibri"/>
                <w:color w:val="1E293B"/>
                <w:sz w:val="19"/>
              </w:rPr>
              <w:t xml:space="preserv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System frame rate (</w:t>
            </w:r>
            <m:oMath>
              <m:r>
                <m:rPr>
                  <m:sty m:val="p"/>
                </m:rPr>
                <m:t>&gt;</m:t>
              </m:r>
              <m:r>
                <m:t>34</m:t>
              </m:r>
            </m:oMath>
            <w:r>
              <w:rPr>
                <w:rFonts w:ascii="Calibri" w:hAnsi="Calibri"/>
                <w:color w:val="1E293B"/>
                <w:sz w:val="19"/>
              </w:rPr>
              <w:t xml:space="preserve"> </w:t>
            </w:r>
            <w:r>
              <w:rPr>
                <w:rFonts w:ascii="Calibri" w:hAnsi="Calibri"/>
                <w:color w:val="1E293B"/>
                <w:sz w:val="19"/>
              </w:rPr>
              <w:t xml:space="preserve">FPS)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Virtual Keyboard Suite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Phase 6: Comm.</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Empirical latency and throughput test</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XML Action Mapper</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Keystroke trigger accuracy (</w:t>
            </w:r>
            <m:oMath>
              <m:r>
                <m:rPr>
                  <m:sty m:val="p"/>
                </m:rPr>
                <m:t>&gt;</m:t>
              </m:r>
              <m:r>
                <m:t>96</m:t>
              </m:r>
              <m:r>
                <m:rPr>
                  <m:sty m:val="p"/>
                </m:rPr>
                <m:t>%</m:t>
              </m:r>
            </m:oMath>
            <w:r>
              <w:rPr>
                <w:rFonts w:ascii="Calibri" w:hAnsi="Calibri"/>
                <w:color w:val="1E293B"/>
                <w:sz w:val="19"/>
              </w:rPr>
              <w:t xml:space="preserve">)</w:t>
            </w:r>
          </w:p>
        </w:tc>
      </w:tr>
    </w:tbl>
    <w:bookmarkEnd w:id="133"/>
    <w:bookmarkStart w:id="134" w:name="subsec:meth_subphase_details"/>
    <w:p>
      <w:bookmarkStart w:id="172" w:name="_Toc_Heading_172"/>
      <w:pPr>
        <w:pStyle w:val="Heading3"/>
        <w:keepNext/>
        <w:spacing w:before="200" w:after="40"/>
      </w:pPr>
      <w:r>
        <w:rPr>
          <w:rStyle w:val="SectionNumber"/>
          <w:rFonts w:ascii="Calibri" w:hAnsi="Calibri"/>
          <w:b/>
          <w:color w:val="334155"/>
          <w:sz w:val="23"/>
        </w:rPr>
        <w:t xml:space="preserve">3.6.1</w:t>
      </w:r>
      <w:r>
        <w:rPr>
          <w:rFonts w:ascii="Calibri" w:hAnsi="Calibri"/>
          <w:b/>
          <w:color w:val="334155"/>
          <w:sz w:val="23"/>
        </w:rPr>
        <w:tab/>
      </w:r>
      <w:r>
        <w:rPr>
          <w:rFonts w:ascii="Calibri" w:hAnsi="Calibri"/>
          <w:b/>
          <w:color w:val="334155"/>
          <w:sz w:val="23"/>
        </w:rPr>
        <w:t xml:space="preserve">Detailed Sub-Phase Execution Breakdown</w:t>
      </w:r>
      <w:bookmarkEnd w:id="172"/>
    </w:p>
    <w:p>
      <w:pPr>
        <w:pStyle w:val="FirstParagraph"/>
        <w:spacing w:after="100" w:line="276" w:lineRule="auto"/>
      </w:pPr>
      <w:r>
        <w:rPr>
          <w:rFonts w:ascii="Calibri" w:hAnsi="Calibri"/>
          <w:color w:val="1E293B"/>
          <w:sz w:val="22"/>
        </w:rPr>
        <w:t xml:space="preserve">Methodology was carried out in the following manner:</w:t>
      </w:r>
    </w:p>
    <w:p>
      <w:pPr>
        <w:numPr>
          <w:ilvl w:val="0"/>
          <w:numId w:val="1043"/>
        </w:numPr>
        <w:spacing w:after="100" w:line="276" w:lineRule="auto"/>
      </w:pPr>
      <w:r>
        <w:rPr>
          <w:rFonts w:ascii="Calibri" w:hAnsi="Calibri"/>
          <w:b/>
          <w:bCs/>
          <w:color w:val="1E293B"/>
          <w:sz w:val="22"/>
        </w:rPr>
        <w:t xml:space="preserve">Problem Identification and Relevance Justification (Objective 1):</w:t>
      </w:r>
      <w:r>
        <w:rPr>
          <w:rFonts w:ascii="Calibri" w:hAnsi="Calibri"/>
          <w:color w:val="1E293B"/>
          <w:sz w:val="22"/>
        </w:rPr>
        <w:t xml:space="preserve"> </w:t>
      </w:r>
      <w:r>
        <w:rPr>
          <w:rFonts w:ascii="Calibri" w:hAnsi="Calibri"/>
          <w:color w:val="1E293B"/>
          <w:sz w:val="22"/>
        </w:rPr>
        <w:t xml:space="preserve">Define the research gap based on the analysis of 57 papers regarding 8 types of sensing technologies, which allows defining baseline parameters for paper keyboard using a single camera.</w:t>
      </w:r>
    </w:p>
    <w:p>
      <w:pPr>
        <w:numPr>
          <w:ilvl w:val="0"/>
          <w:numId w:val="1043"/>
        </w:numPr>
        <w:spacing w:after="100" w:line="276" w:lineRule="auto"/>
      </w:pPr>
      <w:r>
        <w:rPr>
          <w:rFonts w:ascii="Calibri" w:hAnsi="Calibri"/>
          <w:b/>
          <w:bCs/>
          <w:color w:val="1E293B"/>
          <w:sz w:val="22"/>
        </w:rPr>
        <w:t xml:space="preserve">Layout Designer and PDF/XML Exporter (Objective 2):</w:t>
      </w:r>
      <w:r>
        <w:rPr>
          <w:rFonts w:ascii="Calibri" w:hAnsi="Calibri"/>
          <w:color w:val="1E293B"/>
          <w:sz w:val="22"/>
        </w:rPr>
        <w:t xml:space="preserve"> </w:t>
      </w:r>
      <w:r>
        <w:rPr>
          <w:rFonts w:ascii="Calibri" w:hAnsi="Calibri"/>
          <w:color w:val="1E293B"/>
          <w:sz w:val="22"/>
        </w:rPr>
        <w:t xml:space="preserve">Implementation of Application 1 (Layout Designer) using PySide6 (</w:t>
      </w:r>
      <w:r>
        <w:rPr>
          <w:rStyle w:val="VerbatimChar"/>
          <w:rFonts w:ascii="Calibri" w:hAnsi="Calibri"/>
          <w:color w:val="1E293B"/>
          <w:sz w:val="22"/>
        </w:rPr>
        <w:t xml:space="preserve">designer/designer_app.py</w:t>
      </w:r>
      <w:r>
        <w:rPr>
          <w:rFonts w:ascii="Calibri" w:hAnsi="Calibri"/>
          <w:color w:val="1E293B"/>
          <w:sz w:val="22"/>
        </w:rPr>
        <w:t xml:space="preserve">). This application allows exporting printed sheets in PDF format containing AprilTags as well as XML layout files.</w:t>
      </w:r>
    </w:p>
    <w:p>
      <w:pPr>
        <w:numPr>
          <w:ilvl w:val="0"/>
          <w:numId w:val="1043"/>
        </w:numPr>
        <w:spacing w:after="100" w:line="276" w:lineRule="auto"/>
      </w:pPr>
      <w:r>
        <w:rPr>
          <w:rFonts w:ascii="Calibri" w:hAnsi="Calibri"/>
          <w:b/>
          <w:bCs/>
          <w:color w:val="1E293B"/>
          <w:sz w:val="22"/>
        </w:rPr>
        <w:t xml:space="preserve">Data Pipeline and Scale Normalization Engine (Objective 3):</w:t>
      </w:r>
      <w:r>
        <w:rPr>
          <w:rFonts w:ascii="Calibri" w:hAnsi="Calibri"/>
          <w:color w:val="1E293B"/>
          <w:sz w:val="22"/>
        </w:rPr>
        <w:t xml:space="preserve"> </w:t>
      </w:r>
      <w:r>
        <w:rPr>
          <w:rFonts w:ascii="Calibri" w:hAnsi="Calibri"/>
          <w:color w:val="1E293B"/>
          <w:sz w:val="22"/>
        </w:rPr>
        <w:t xml:space="preserve">It consists of 12 FPS video resampling (</w:t>
      </w:r>
      <w:r>
        <w:rPr>
          <w:rStyle w:val="VerbatimChar"/>
          <w:rFonts w:ascii="Calibri" w:hAnsi="Calibri"/>
          <w:color w:val="1E293B"/>
          <w:sz w:val="22"/>
        </w:rPr>
        <w:t xml:space="preserve">resample_12fps.py</w:t>
      </w:r>
      <w:r>
        <w:rPr>
          <w:rFonts w:ascii="Calibri" w:hAnsi="Calibri"/>
          <w:color w:val="1E293B"/>
          <w:sz w:val="22"/>
        </w:rPr>
        <w:t xml:space="preserve">), 21 landmarks detection, scale normalization (</w:t>
      </w:r>
      <m:oMath>
        <m:sSub>
          <m:e>
            <m:r>
              <m:t>L</m:t>
            </m:r>
          </m:e>
          <m:sub>
            <m:r>
              <m:rPr>
                <m:nor/>
                <m:sty m:val="p"/>
              </m:rPr>
              <m:t>hand</m:t>
            </m:r>
          </m:sub>
        </m:sSub>
      </m:oMath>
      <w:r>
        <w:rPr>
          <w:rFonts w:ascii="Calibri" w:hAnsi="Calibri"/>
          <w:color w:val="1E293B"/>
          <w:sz w:val="22"/>
        </w:rPr>
        <w:t xml:space="preserve">) without low-pass filter (</w:t>
      </w:r>
      <w:r>
        <w:rPr>
          <w:rStyle w:val="VerbatimChar"/>
          <w:rFonts w:ascii="Calibri" w:hAnsi="Calibri"/>
          <w:color w:val="1E293B"/>
          <w:sz w:val="22"/>
        </w:rPr>
        <w:t xml:space="preserve">normalize_landmarks.py</w:t>
      </w:r>
      <w:r>
        <w:rPr>
          <w:rFonts w:ascii="Calibri" w:hAnsi="Calibri"/>
          <w:color w:val="1E293B"/>
          <w:sz w:val="22"/>
        </w:rPr>
        <w:t xml:space="preserve">), velocity estimation (</w:t>
      </w:r>
      <w:r>
        <w:rPr>
          <w:rStyle w:val="VerbatimChar"/>
          <w:rFonts w:ascii="Calibri" w:hAnsi="Calibri"/>
          <w:color w:val="1E293B"/>
          <w:sz w:val="22"/>
        </w:rPr>
        <w:t xml:space="preserve">calculate_velocities.py</w:t>
      </w:r>
      <w:r>
        <w:rPr>
          <w:rFonts w:ascii="Calibri" w:hAnsi="Calibri"/>
          <w:color w:val="1E293B"/>
          <w:sz w:val="22"/>
        </w:rPr>
        <w:t xml:space="preserve">), 5 frames sliding window (</w:t>
      </w:r>
      <w:r>
        <w:rPr>
          <w:rStyle w:val="VerbatimChar"/>
          <w:rFonts w:ascii="Calibri" w:hAnsi="Calibri"/>
          <w:color w:val="1E293B"/>
          <w:sz w:val="22"/>
        </w:rPr>
        <w:t xml:space="preserve">create_windows.py</w:t>
      </w:r>
      <w:r>
        <w:rPr>
          <w:rFonts w:ascii="Calibri" w:hAnsi="Calibri"/>
          <w:color w:val="1E293B"/>
          <w:sz w:val="22"/>
        </w:rPr>
        <w:t xml:space="preserve">) and quality filter (</w:t>
      </w:r>
      <w:r>
        <w:rPr>
          <w:rStyle w:val="VerbatimChar"/>
          <w:rFonts w:ascii="Calibri" w:hAnsi="Calibri"/>
          <w:color w:val="1E293B"/>
          <w:sz w:val="22"/>
        </w:rPr>
        <w:t xml:space="preserve">filter_window_quality.py</w:t>
      </w:r>
      <w:r>
        <w:rPr>
          <w:rFonts w:ascii="Calibri" w:hAnsi="Calibri"/>
          <w:color w:val="1E293B"/>
          <w:sz w:val="22"/>
        </w:rPr>
        <w:t xml:space="preserve">).</w:t>
      </w:r>
    </w:p>
    <w:p>
      <w:pPr>
        <w:numPr>
          <w:ilvl w:val="0"/>
          <w:numId w:val="1043"/>
        </w:numPr>
        <w:spacing w:after="100" w:line="276" w:lineRule="auto"/>
      </w:pPr>
      <w:r>
        <w:rPr>
          <w:rFonts w:ascii="Calibri" w:hAnsi="Calibri"/>
          <w:b/>
          <w:bCs/>
          <w:color w:val="1E293B"/>
          <w:sz w:val="22"/>
        </w:rPr>
        <w:t xml:space="preserve">Deep Learning Model Benchmarking (Objective 4):</w:t>
      </w:r>
      <w:r>
        <w:rPr>
          <w:rFonts w:ascii="Calibri" w:hAnsi="Calibri"/>
          <w:color w:val="1E293B"/>
          <w:sz w:val="22"/>
        </w:rPr>
        <w:t xml:space="preserve"> </w:t>
      </w:r>
      <w:r>
        <w:rPr>
          <w:rFonts w:ascii="Calibri" w:hAnsi="Calibri"/>
          <w:color w:val="1E293B"/>
          <w:sz w:val="22"/>
        </w:rPr>
        <w:t xml:space="preserve">Perform the automatic benchmarks (</w:t>
      </w:r>
      <w:r>
        <w:rPr>
          <w:rStyle w:val="VerbatimChar"/>
          <w:rFonts w:ascii="Calibri" w:hAnsi="Calibri"/>
          <w:color w:val="1E293B"/>
          <w:sz w:val="22"/>
        </w:rPr>
        <w:t xml:space="preserve">run_all.py</w:t>
      </w:r>
      <w:r>
        <w:rPr>
          <w:rFonts w:ascii="Calibri" w:hAnsi="Calibri"/>
          <w:color w:val="1E293B"/>
          <w:sz w:val="22"/>
        </w:rPr>
        <w:t xml:space="preserve">) for choosing the most appropriate model architecture among 22 architectures of pure 2D models using 5-fold cross-validation with PyTorch LSTM (</w:t>
      </w:r>
      <w:r>
        <w:rPr>
          <w:rStyle w:val="VerbatimChar"/>
          <w:rFonts w:ascii="Calibri" w:hAnsi="Calibri"/>
          <w:color w:val="1E293B"/>
          <w:sz w:val="22"/>
        </w:rPr>
        <w:t xml:space="preserve">best_finger_touch_lstm.pth</w:t>
      </w:r>
      <w:r>
        <w:rPr>
          <w:rFonts w:ascii="Calibri" w:hAnsi="Calibri"/>
          <w:color w:val="1E293B"/>
          <w:sz w:val="22"/>
        </w:rPr>
        <w:t xml:space="preserve">).</w:t>
      </w:r>
    </w:p>
    <w:p>
      <w:pPr>
        <w:numPr>
          <w:ilvl w:val="0"/>
          <w:numId w:val="1043"/>
        </w:numPr>
        <w:spacing w:after="100" w:line="276" w:lineRule="auto"/>
      </w:pPr>
      <w:r>
        <w:rPr>
          <w:rFonts w:ascii="Calibri" w:hAnsi="Calibri"/>
          <w:b/>
          <w:bCs/>
          <w:color w:val="1E293B"/>
          <w:sz w:val="22"/>
        </w:rPr>
        <w:t xml:space="preserve">AprilTag Homography Engine (Objective 5):</w:t>
      </w:r>
      <w:r>
        <w:rPr>
          <w:rFonts w:ascii="Calibri" w:hAnsi="Calibri"/>
          <w:color w:val="1E293B"/>
          <w:sz w:val="22"/>
        </w:rPr>
        <w:t xml:space="preserve"> </w:t>
      </w:r>
      <w:r>
        <w:rPr>
          <w:rFonts w:ascii="Calibri" w:hAnsi="Calibri"/>
          <w:color w:val="1E293B"/>
          <w:sz w:val="22"/>
        </w:rPr>
        <w:t xml:space="preserve">AprilTag corner detection as well as SVD-based homography calculation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 in</w:t>
      </w:r>
      <w:r>
        <w:rPr>
          <w:rFonts w:ascii="Calibri" w:hAnsi="Calibri"/>
          <w:color w:val="1E293B"/>
          <w:sz w:val="22"/>
        </w:rPr>
        <w:t xml:space="preserve"> </w:t>
      </w:r>
      <w:r>
        <w:rPr>
          <w:rStyle w:val="VerbatimChar"/>
          <w:rFonts w:ascii="Calibri" w:hAnsi="Calibri"/>
          <w:color w:val="1E293B"/>
          <w:sz w:val="22"/>
        </w:rPr>
        <w:t xml:space="preserve">aprilTag/</w:t>
      </w:r>
      <w:r>
        <w:rPr>
          <w:rFonts w:ascii="Calibri" w:hAnsi="Calibri"/>
          <w:color w:val="1E293B"/>
          <w:sz w:val="22"/>
        </w:rPr>
        <w:t xml:space="preserve"> </w:t>
      </w:r>
      <w:r>
        <w:rPr>
          <w:rFonts w:ascii="Calibri" w:hAnsi="Calibri"/>
          <w:color w:val="1E293B"/>
          <w:sz w:val="22"/>
        </w:rPr>
        <w:t xml:space="preserve">with sub-pixel precision.</w:t>
      </w:r>
    </w:p>
    <w:p>
      <w:pPr>
        <w:numPr>
          <w:ilvl w:val="0"/>
          <w:numId w:val="1043"/>
        </w:numPr>
        <w:spacing w:after="100" w:line="276" w:lineRule="auto"/>
      </w:pPr>
      <w:r>
        <w:rPr>
          <w:rFonts w:ascii="Calibri" w:hAnsi="Calibri"/>
          <w:b/>
          <w:bCs/>
          <w:color w:val="1E293B"/>
          <w:sz w:val="22"/>
        </w:rPr>
        <w:t xml:space="preserve">System Assembly and Real-Time Evaluation (Objective 6):</w:t>
      </w:r>
      <w:r>
        <w:rPr>
          <w:rFonts w:ascii="Calibri" w:hAnsi="Calibri"/>
          <w:color w:val="1E293B"/>
          <w:sz w:val="22"/>
        </w:rPr>
        <w:t xml:space="preserve"> </w:t>
      </w:r>
      <w:r>
        <w:rPr>
          <w:rFonts w:ascii="Calibri" w:hAnsi="Calibri"/>
          <w:color w:val="1E293B"/>
          <w:sz w:val="22"/>
        </w:rPr>
        <w:t xml:space="preserve">Assembly of Application 1 and Application 2 Runtime Engine using multi-threaded camera capturing (</w:t>
      </w:r>
      <w:r>
        <w:rPr>
          <w:rStyle w:val="VerbatimChar"/>
          <w:rFonts w:ascii="Calibri" w:hAnsi="Calibri"/>
          <w:color w:val="1E293B"/>
          <w:sz w:val="22"/>
        </w:rPr>
        <w:t xml:space="preserve">camera_thread.py</w:t>
      </w:r>
      <w:r>
        <w:rPr>
          <w:rFonts w:ascii="Calibri" w:hAnsi="Calibri"/>
          <w:color w:val="1E293B"/>
          <w:sz w:val="22"/>
        </w:rPr>
        <w:t xml:space="preserve">) and end-to-end processing time of</w:t>
      </w:r>
      <w:r>
        <w:rPr>
          <w:rFonts w:ascii="Calibri" w:hAnsi="Calibri"/>
          <w:color w:val="1E293B"/>
          <w:sz w:val="22"/>
        </w:rPr>
        <w:t xml:space="preserve"> </w:t>
      </w:r>
      <m:oMath>
        <m:r>
          <m:t>29.09</m:t>
        </m:r>
      </m:oMath>
      <w:r>
        <w:rPr>
          <w:rFonts w:ascii="Calibri" w:hAnsi="Calibri"/>
          <w:color w:val="1E293B"/>
          <w:sz w:val="22"/>
        </w:rPr>
        <w:t xml:space="preserve"> ms (</w:t>
      </w:r>
      <m:oMath>
        <m:r>
          <m:t>34.4</m:t>
        </m:r>
      </m:oMath>
      <w:r>
        <w:rPr>
          <w:rFonts w:ascii="Calibri" w:hAnsi="Calibri"/>
          <w:color w:val="1E293B"/>
          <w:sz w:val="22"/>
        </w:rPr>
        <w:t xml:space="preserve"> FPS).</w:t>
      </w:r>
    </w:p>
    <w:bookmarkEnd w:id="134"/>
    <w:bookmarkEnd w:id="135"/>
    <w:bookmarkStart w:id="145" w:name="sec:meth_project_management"/>
    <w:p>
      <w:bookmarkStart w:id="173" w:name="_Toc_Heading_173"/>
      <w:pPr>
        <w:pStyle w:val="Heading2"/>
        <w:keepNext/>
        <w:spacing w:before="280" w:after="80"/>
      </w:pPr>
      <w:r>
        <w:rPr>
          <w:rStyle w:val="SectionNumber"/>
          <w:rFonts w:ascii="Calibri" w:hAnsi="Calibri"/>
          <w:b/>
          <w:color w:val="1E40AF"/>
          <w:sz w:val="27"/>
        </w:rPr>
        <w:t xml:space="preserve">3.7</w:t>
      </w:r>
      <w:r>
        <w:rPr>
          <w:rFonts w:ascii="Calibri" w:hAnsi="Calibri"/>
          <w:b/>
          <w:color w:val="1E40AF"/>
          <w:sz w:val="27"/>
        </w:rPr>
        <w:tab/>
      </w:r>
      <w:r>
        <w:rPr>
          <w:rFonts w:ascii="Calibri" w:hAnsi="Calibri"/>
          <w:b/>
          <w:color w:val="1E40AF"/>
          <w:sz w:val="27"/>
        </w:rPr>
        <w:t xml:space="preserve">Project Management Methodology and Governance</w:t>
      </w:r>
      <w:bookmarkEnd w:id="173"/>
    </w:p>
    <w:p>
      <w:pPr>
        <w:pStyle w:val="FirstParagraph"/>
        <w:spacing w:after="100" w:line="276" w:lineRule="auto"/>
      </w:pPr>
      <w:r>
        <w:rPr>
          <w:rFonts w:ascii="Calibri" w:hAnsi="Calibri"/>
          <w:color w:val="1E293B"/>
          <w:sz w:val="22"/>
        </w:rPr>
        <w:t xml:space="preserve">The planning of research with respect to aspects of computer vision, deep learning, graphical user interface design, and plane geometry is one of those which require very effective coordination in project management.</w:t>
      </w:r>
    </w:p>
    <w:bookmarkStart w:id="136" w:name="agile-scrum-research-adaptation"/>
    <w:p>
      <w:bookmarkStart w:id="174" w:name="_Toc_Heading_174"/>
      <w:pPr>
        <w:pStyle w:val="Heading3"/>
        <w:keepNext/>
        <w:spacing w:before="200" w:after="40"/>
      </w:pPr>
      <w:r>
        <w:rPr>
          <w:rStyle w:val="SectionNumber"/>
          <w:rFonts w:ascii="Calibri" w:hAnsi="Calibri"/>
          <w:b/>
          <w:color w:val="334155"/>
          <w:sz w:val="23"/>
        </w:rPr>
        <w:t xml:space="preserve">3.7.1</w:t>
      </w:r>
      <w:r>
        <w:rPr>
          <w:rFonts w:ascii="Calibri" w:hAnsi="Calibri"/>
          <w:b/>
          <w:color w:val="334155"/>
          <w:sz w:val="23"/>
        </w:rPr>
        <w:tab/>
      </w:r>
      <w:r>
        <w:rPr>
          <w:rFonts w:ascii="Calibri" w:hAnsi="Calibri"/>
          <w:b/>
          <w:color w:val="334155"/>
          <w:sz w:val="23"/>
        </w:rPr>
        <w:t xml:space="preserve">Agile Scrum Research Adaptation</w:t>
      </w:r>
      <w:bookmarkEnd w:id="174"/>
    </w:p>
    <w:p>
      <w:pPr>
        <w:pStyle w:val="FirstParagraph"/>
        <w:spacing w:after="100" w:line="276" w:lineRule="auto"/>
      </w:pPr>
      <w:r>
        <w:rPr>
          <w:rFonts w:ascii="Calibri" w:hAnsi="Calibri"/>
          <w:color w:val="1E293B"/>
          <w:sz w:val="22"/>
        </w:rPr>
        <w:t xml:space="preserve">In this ongoing research, the agile scrum process of management was adapted in terms of research modules. The process is described as below:</w:t>
      </w:r>
    </w:p>
    <w:p>
      <w:pPr>
        <w:numPr>
          <w:ilvl w:val="0"/>
          <w:numId w:val="1044"/>
        </w:numPr>
        <w:spacing w:after="100" w:line="276" w:lineRule="auto"/>
      </w:pPr>
      <w:r>
        <w:rPr>
          <w:rFonts w:ascii="Calibri" w:hAnsi="Calibri"/>
          <w:b/>
          <w:bCs/>
          <w:color w:val="1E293B"/>
          <w:sz w:val="22"/>
        </w:rPr>
        <w:t xml:space="preserve">Sprint Backlog:</w:t>
      </w:r>
      <w:r>
        <w:rPr>
          <w:rFonts w:ascii="Calibri" w:hAnsi="Calibri"/>
          <w:color w:val="1E293B"/>
          <w:sz w:val="22"/>
        </w:rPr>
        <w:t xml:space="preserve"> </w:t>
      </w:r>
      <w:r>
        <w:rPr>
          <w:rFonts w:ascii="Calibri" w:hAnsi="Calibri"/>
          <w:color w:val="1E293B"/>
          <w:sz w:val="22"/>
        </w:rPr>
        <w:t xml:space="preserve">Technical issues were categorized in terms of user stories for each sprint (for example: Scale normalization, Benchmark CNN and LSTM models, 12 FPS Pipeline optimization for CPU performance, AprilTag Homography Matrix).</w:t>
      </w:r>
    </w:p>
    <w:p>
      <w:pPr>
        <w:numPr>
          <w:ilvl w:val="0"/>
          <w:numId w:val="1044"/>
        </w:numPr>
        <w:spacing w:after="100" w:line="276" w:lineRule="auto"/>
      </w:pPr>
      <w:r>
        <w:rPr>
          <w:rFonts w:ascii="Calibri" w:hAnsi="Calibri"/>
          <w:b/>
          <w:bCs/>
          <w:color w:val="1E293B"/>
          <w:sz w:val="22"/>
        </w:rPr>
        <w:t xml:space="preserve">Sprint Review and Demonstration:</w:t>
      </w:r>
      <w:r>
        <w:rPr>
          <w:rFonts w:ascii="Calibri" w:hAnsi="Calibri"/>
          <w:color w:val="1E293B"/>
          <w:sz w:val="22"/>
        </w:rPr>
        <w:t xml:space="preserve"> </w:t>
      </w:r>
      <w:r>
        <w:rPr>
          <w:rFonts w:ascii="Calibri" w:hAnsi="Calibri"/>
          <w:color w:val="1E293B"/>
          <w:sz w:val="22"/>
        </w:rPr>
        <w:t xml:space="preserve">Research coding module was analyzed on numerical grounds for each two weeks.</w:t>
      </w:r>
    </w:p>
    <w:p>
      <w:pPr>
        <w:numPr>
          <w:ilvl w:val="0"/>
          <w:numId w:val="1044"/>
        </w:numPr>
        <w:spacing w:after="100" w:line="276" w:lineRule="auto"/>
      </w:pPr>
      <w:r>
        <w:rPr>
          <w:rFonts w:ascii="Calibri" w:hAnsi="Calibri"/>
          <w:b/>
          <w:bCs/>
          <w:color w:val="1E293B"/>
          <w:sz w:val="22"/>
        </w:rPr>
        <w:t xml:space="preserve">Iteration Refining Loops:</w:t>
      </w:r>
      <w:r>
        <w:rPr>
          <w:rFonts w:ascii="Calibri" w:hAnsi="Calibri"/>
          <w:color w:val="1E293B"/>
          <w:sz w:val="22"/>
        </w:rPr>
        <w:t xml:space="preserve"> </w:t>
      </w:r>
      <w:r>
        <w:rPr>
          <w:rFonts w:ascii="Calibri" w:hAnsi="Calibri"/>
          <w:color w:val="1E293B"/>
          <w:sz w:val="22"/>
        </w:rPr>
        <w:t xml:space="preserve">If accuracy of the model was not up to the mark, then the model had to be worked upon in terms of feature normalization or hyperparameter optimization.</w:t>
      </w:r>
    </w:p>
    <w:bookmarkEnd w:id="136"/>
    <w:bookmarkStart w:id="141" w:name="Xfade81a556a16a5a0aa796c5a1315d22bfceff4"/>
    <w:p>
      <w:bookmarkStart w:id="175" w:name="_Toc_Heading_175"/>
      <w:pPr>
        <w:pStyle w:val="Heading3"/>
        <w:keepNext/>
        <w:spacing w:before="200" w:after="40"/>
      </w:pPr>
      <w:r>
        <w:rPr>
          <w:rStyle w:val="SectionNumber"/>
          <w:rFonts w:ascii="Calibri" w:hAnsi="Calibri"/>
          <w:b/>
          <w:color w:val="334155"/>
          <w:sz w:val="23"/>
        </w:rPr>
        <w:t xml:space="preserve">3.7.2</w:t>
      </w:r>
      <w:r>
        <w:rPr>
          <w:rFonts w:ascii="Calibri" w:hAnsi="Calibri"/>
          <w:b/>
          <w:color w:val="334155"/>
          <w:sz w:val="23"/>
        </w:rPr>
        <w:tab/>
      </w:r>
      <w:r>
        <w:rPr>
          <w:rFonts w:ascii="Calibri" w:hAnsi="Calibri"/>
          <w:b/>
          <w:color w:val="334155"/>
          <w:sz w:val="23"/>
        </w:rPr>
        <w:t xml:space="preserve">Project Timeline and Gantt Chart Schedule</w:t>
      </w:r>
      <w:bookmarkEnd w:id="175"/>
    </w:p>
    <w:p>
      <w:pPr>
        <w:pStyle w:val="FirstParagraph"/>
        <w:spacing w:after="100" w:line="276" w:lineRule="auto"/>
      </w:pPr>
      <w:r>
        <w:rPr>
          <w:rFonts w:ascii="Calibri" w:hAnsi="Calibri"/>
          <w:color w:val="1E293B"/>
          <w:sz w:val="22"/>
        </w:rPr>
        <w:t xml:space="preserve">The entire project took nine months to be done, where each stage of the research process was carried out sequentially. The schedule of the project is depicted in Figure </w:t>
      </w:r>
      <w:hyperlink w:anchor="fig:gantt_chart">
        <w:r>
          <w:rPr>
            <w:rStyle w:val="Hyperlink"/>
          </w:rPr>
          <w:t xml:space="preserve">3.2</w:t>
        </w:r>
      </w:hyperlink>
      <w:r>
        <w:rPr>
          <w:rFonts w:ascii="Calibri" w:hAnsi="Calibri"/>
          <w:color w:val="1E293B"/>
          <w:sz w:val="22"/>
        </w:rPr>
        <w:t xml:space="preserve"> </w:t>
      </w:r>
      <w:r>
        <w:rPr>
          <w:rFonts w:ascii="Calibri" w:hAnsi="Calibri"/>
          <w:color w:val="1E293B"/>
          <w:sz w:val="22"/>
        </w:rPr>
        <w:t xml:space="preserve">below.</w:t>
      </w:r>
    </w:p>
    <w:bookmarkStart w:id="140" w:name="fig:gantt_chart"/>
    <w:p>
      <w:pPr>
        <w:pStyle w:val="CaptionedFigure"/>
        <w:spacing w:before="80" w:after="200"/>
        <w:jc w:val="center"/>
      </w:pPr>
      <w:r>
        <w:rPr>
          <w:rFonts w:ascii="Calibri" w:hAnsi="Calibri"/>
          <w:i/>
          <w:color w:val="475569"/>
          <w:sz w:val="20"/>
        </w:rPr>
        <w:drawing>
          <wp:inline>
            <wp:extent cx="4533900" cy="1869984"/>
            <wp:effectExtent b="0" l="0" r="0" t="0"/>
            <wp:docPr descr="" title="" id="138" name="Picture"/>
            <a:graphic>
              <a:graphicData uri="http://schemas.openxmlformats.org/drawingml/2006/picture">
                <pic:pic>
                  <pic:nvPicPr>
                    <pic:cNvPr descr="figures/chapter03_fig02.png" id="139" name="Picture"/>
                    <pic:cNvPicPr>
                      <a:picLocks noChangeArrowheads="1" noChangeAspect="1"/>
                    </pic:cNvPicPr>
                  </pic:nvPicPr>
                  <pic:blipFill>
                    <a:blip r:embed="rId137"/>
                    <a:stretch>
                      <a:fillRect/>
                    </a:stretch>
                  </pic:blipFill>
                  <pic:spPr bwMode="auto">
                    <a:xfrm>
                      <a:off x="0" y="0"/>
                      <a:ext cx="4533900" cy="1869984"/>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Project execution Gantt chart schedule across 9 monthly research milestones.</w:t>
      </w:r>
    </w:p>
    <w:bookmarkEnd w:id="140"/>
    <w:bookmarkEnd w:id="141"/>
    <w:bookmarkStart w:id="143" w:name="risk-mitigation-matrix"/>
    <w:p>
      <w:bookmarkStart w:id="176" w:name="_Toc_Heading_176"/>
      <w:pPr>
        <w:pStyle w:val="Heading3"/>
        <w:keepNext/>
        <w:spacing w:before="200" w:after="40"/>
      </w:pPr>
      <w:r>
        <w:rPr>
          <w:rStyle w:val="SectionNumber"/>
          <w:rFonts w:ascii="Calibri" w:hAnsi="Calibri"/>
          <w:b/>
          <w:color w:val="334155"/>
          <w:sz w:val="23"/>
        </w:rPr>
        <w:t xml:space="preserve">3.7.3</w:t>
      </w:r>
      <w:r>
        <w:rPr>
          <w:rFonts w:ascii="Calibri" w:hAnsi="Calibri"/>
          <w:b/>
          <w:color w:val="334155"/>
          <w:sz w:val="23"/>
        </w:rPr>
        <w:tab/>
      </w:r>
      <w:r>
        <w:rPr>
          <w:rFonts w:ascii="Calibri" w:hAnsi="Calibri"/>
          <w:b/>
          <w:color w:val="334155"/>
          <w:sz w:val="23"/>
        </w:rPr>
        <w:t xml:space="preserve">Risk Mitigation Matrix</w:t>
      </w:r>
      <w:bookmarkEnd w:id="176"/>
    </w:p>
    <w:p>
      <w:pPr>
        <w:pStyle w:val="FirstParagraph"/>
        <w:spacing w:after="100" w:line="276" w:lineRule="auto"/>
      </w:pPr>
      <w:r>
        <w:rPr>
          <w:rFonts w:ascii="Calibri" w:hAnsi="Calibri"/>
          <w:color w:val="1E293B"/>
          <w:sz w:val="22"/>
        </w:rPr>
        <w:t xml:space="preserve">In order to make sure that the project is completed within the deadline, all technical risks associated with the project have been identified, analyzed, and managed as illustrated in Table </w:t>
      </w:r>
      <w:hyperlink w:anchor="tab:risk_mitigation_matrix">
        <w:r>
          <w:rPr>
            <w:rStyle w:val="Hyperlink"/>
          </w:rPr>
          <w:t xml:space="preserve">3.3</w:t>
        </w:r>
      </w:hyperlink>
      <w:r>
        <w:rPr>
          <w:rFonts w:ascii="Calibri" w:hAnsi="Calibri"/>
          <w:color w:val="1E293B"/>
          <w:sz w:val="22"/>
        </w:rPr>
        <w:t xml:space="preserve"> </w:t>
      </w:r>
      <w:r>
        <w:rPr>
          <w:rFonts w:ascii="Calibri" w:hAnsi="Calibri"/>
          <w:color w:val="1E293B"/>
          <w:sz w:val="22"/>
        </w:rPr>
        <w:t xml:space="preserve">below.</w:t>
      </w:r>
    </w:p>
    <w:bookmarkStart w:id="142" w:name="tab:risk_mitigation_matrix"/>
    <w:p>
      <w:pPr>
        <w:pStyle w:val="TableCaption"/>
        <w:spacing w:before="80" w:after="200"/>
        <w:jc w:val="center"/>
      </w:pPr>
      <w:r>
        <w:rPr>
          <w:rFonts w:ascii="Calibri" w:hAnsi="Calibri"/>
          <w:i/>
          <w:color w:val="475569"/>
          <w:sz w:val="20"/>
        </w:rPr>
        <w:t xml:space="preserve">Technical risk management, impact assessment, and mitigation matrix.</w:t>
      </w:r>
    </w:p>
    <w:tbl>
      <w:tblPr>
        <w:tblStyle w:val="Table"/>
        <w:tblW w:type="dxa" w:w="9360"/>
        <w:jc w:val="center"/>
        <w:tblLook w:firstRow="1" w:lastRow="0" w:firstColumn="0" w:lastColumn="0" w:noHBand="0" w:noVBand="0" w:val="0020"/>
        <w:tblCaption w:val="Technical risk management, impact assessment, and mitigation matrix."/>
        <w:tblBorders>
          <w:top w:val="single" w:sz="12" w:space="0" w:color="1B365D"/>
          <w:left w:val="none"/>
          <w:bottom w:val="single" w:sz="12" w:space="0" w:color="1B365D"/>
          <w:right w:val="none"/>
          <w:insideH w:val="single" w:sz="4" w:space="0" w:color="E2E8F0"/>
          <w:insideV w:val="none"/>
        </w:tblBorders>
      </w:tblPr>
      <w:tblGrid>
        <w:gridCol w:w="1980"/>
        <w:gridCol w:w="1980"/>
        <w:gridCol w:w="1980"/>
        <w:gridCol w:w="1980"/>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Identified Technical Risk</w:t>
            </w:r>
          </w:p>
        </w:tc>
        <w:tc>
          <w:tcPr>
            <w:tcW w:w="234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Probability</w:t>
            </w:r>
          </w:p>
        </w:tc>
        <w:tc>
          <w:tcPr>
            <w:tcW w:w="2808"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Impact</w:t>
            </w:r>
          </w:p>
        </w:tc>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Proactive Risk Mitigation Strategy</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R1: AprilTag Corner Occlusion</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Medium</w:t>
            </w:r>
          </w:p>
        </w:tc>
        <w:tc>
          <w:tcPr>
            <w:tcW w:w="280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High</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Place multiple AprilTag markers along the layout borders.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By Typing Hands</w:t>
            </w: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Require only 4 clear corner points across the sheet to compute homography</w:t>
            </w:r>
            <w:r>
              <w:rPr>
                <w:rFonts w:ascii="Calibri" w:hAnsi="Calibri"/>
                <w:color w:val="1E293B"/>
                <w:sz w:val="19"/>
              </w:rPr>
              <w:t xml:space="preserve"> </w:t>
            </w:r>
            <m:oMath>
              <m:r>
                <m:t>H</m:t>
              </m:r>
            </m:oMath>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R2: High Inference Latency</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Medium</w:t>
            </w:r>
          </w:p>
        </w:tc>
        <w:tc>
          <w:tcPr>
            <w:tcW w:w="280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High</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Sub-sample video streams to 12 FPS (</w:t>
            </w:r>
            <w:r>
              <w:rPr>
                <w:rStyle w:val="VerbatimChar"/>
                <w:rFonts w:ascii="Calibri" w:hAnsi="Calibri"/>
                <w:color w:val="1E293B"/>
                <w:sz w:val="19"/>
              </w:rPr>
              <w:t xml:space="preserve">resample_12fps.py</w:t>
            </w:r>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Degrading Real-Time FPS</w:t>
            </w: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Choose lightweight PyTorch LSTM models over heavy 3D CNN architectures.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R3: False Positive Taps</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High</w:t>
            </w:r>
          </w:p>
        </w:tc>
        <w:tc>
          <w:tcPr>
            <w:tcW w:w="280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High</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Use 5-frame sliding temporal windows to capture motion context.</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From Hovering Fingers</w:t>
            </w: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Train classifier on normalized velocity vectors capturing touch deceleration.</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R4: Scale Distortion Across</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High</w:t>
            </w:r>
          </w:p>
        </w:tc>
        <w:tc>
          <w:tcPr>
            <w:tcW w:w="280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Medium</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Normalize landmark coordinates by unitless hand length</w:t>
            </w:r>
            <w:r>
              <w:rPr>
                <w:rFonts w:ascii="Calibri" w:hAnsi="Calibri"/>
                <w:color w:val="1E293B"/>
                <w:sz w:val="19"/>
              </w:rPr>
              <w:t xml:space="preserve"> </w:t>
            </w:r>
            <m:oMath>
              <m:sSub>
                <m:e>
                  <m:r>
                    <m:t>L</m:t>
                  </m:r>
                </m:e>
                <m:sub>
                  <m:r>
                    <m:rPr>
                      <m:nor/>
                      <m:sty m:val="p"/>
                    </m:rPr>
                    <m:t>hand</m:t>
                  </m:r>
                </m:sub>
              </m:sSub>
            </m:oMath>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Diverse Hand Sizes and Distances</w:t>
            </w: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Avoid fixed pixel limits and use scale-invariant feature ratios.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R5: Hardware Dependency on</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Medium</w:t>
            </w:r>
          </w:p>
        </w:tc>
        <w:tc>
          <w:tcPr>
            <w:tcW w:w="280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High</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Use a compact LSTM model (</w:t>
            </w:r>
            <m:oMath>
              <m:r>
                <m:rPr>
                  <m:sty m:val="p"/>
                </m:rPr>
                <m:t>&lt;</m:t>
              </m:r>
              <m:r>
                <m:t>1</m:t>
              </m:r>
            </m:oMath>
            <w:r>
              <w:rPr>
                <w:rFonts w:ascii="Calibri" w:hAnsi="Calibri"/>
                <w:color w:val="1E293B"/>
                <w:sz w:val="19"/>
              </w:rPr>
              <w:t xml:space="preserve"> MB) that runs efficiently on standard CPUs.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High-End GPUs or Fast Sensors</w:t>
            </w: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Standardize pipeline at 12 FPS for CPU execution with any standard webcam.</w:t>
            </w:r>
          </w:p>
        </w:tc>
      </w:tr>
    </w:tbl>
    <w:bookmarkEnd w:id="142"/>
    <w:bookmarkEnd w:id="143"/>
    <w:bookmarkStart w:id="144" w:name="subsec:meth_ethics"/>
    <w:p>
      <w:bookmarkStart w:id="177" w:name="_Toc_Heading_177"/>
      <w:pPr>
        <w:pStyle w:val="Heading3"/>
        <w:keepNext/>
        <w:spacing w:before="200" w:after="40"/>
      </w:pPr>
      <w:r>
        <w:rPr>
          <w:rStyle w:val="SectionNumber"/>
          <w:rFonts w:ascii="Calibri" w:hAnsi="Calibri"/>
          <w:b/>
          <w:color w:val="334155"/>
          <w:sz w:val="23"/>
        </w:rPr>
        <w:t xml:space="preserve">3.7.4</w:t>
      </w:r>
      <w:r>
        <w:rPr>
          <w:rFonts w:ascii="Calibri" w:hAnsi="Calibri"/>
          <w:b/>
          <w:color w:val="334155"/>
          <w:sz w:val="23"/>
        </w:rPr>
        <w:tab/>
      </w:r>
      <w:r>
        <w:rPr>
          <w:rFonts w:ascii="Calibri" w:hAnsi="Calibri"/>
          <w:b/>
          <w:color w:val="334155"/>
          <w:sz w:val="23"/>
        </w:rPr>
        <w:t xml:space="preserve">Ethical Considerations and Data Privacy Protocols</w:t>
      </w:r>
      <w:bookmarkEnd w:id="177"/>
    </w:p>
    <w:p>
      <w:pPr>
        <w:pStyle w:val="FirstParagraph"/>
        <w:spacing w:after="100" w:line="276" w:lineRule="auto"/>
      </w:pPr>
      <w:r>
        <w:rPr>
          <w:rFonts w:ascii="Calibri" w:hAnsi="Calibri"/>
          <w:color w:val="1E293B"/>
          <w:sz w:val="22"/>
        </w:rPr>
        <w:t xml:space="preserve">As video recordings involve the presence of humans, the following are the ethics and data protection measures which have been strictly followed throughout the entire experiment:</w:t>
      </w:r>
    </w:p>
    <w:p>
      <w:pPr>
        <w:numPr>
          <w:ilvl w:val="0"/>
          <w:numId w:val="1045"/>
        </w:numPr>
        <w:spacing w:after="100" w:line="276" w:lineRule="auto"/>
      </w:pPr>
      <w:r>
        <w:rPr>
          <w:rFonts w:ascii="Calibri" w:hAnsi="Calibri"/>
          <w:b/>
          <w:bCs/>
          <w:color w:val="1E293B"/>
          <w:sz w:val="22"/>
        </w:rPr>
        <w:t xml:space="preserve">Consent:</w:t>
      </w:r>
      <w:r>
        <w:rPr>
          <w:rFonts w:ascii="Calibri" w:hAnsi="Calibri"/>
          <w:color w:val="1E293B"/>
          <w:sz w:val="22"/>
        </w:rPr>
        <w:t xml:space="preserve"> </w:t>
      </w:r>
      <w:r>
        <w:rPr>
          <w:rFonts w:ascii="Calibri" w:hAnsi="Calibri"/>
          <w:color w:val="1E293B"/>
          <w:sz w:val="22"/>
        </w:rPr>
        <w:t xml:space="preserve">Information sheets were provided to each of the 15 participants and they were made to sign consent forms before starting the video recording procedure.</w:t>
      </w:r>
    </w:p>
    <w:p>
      <w:pPr>
        <w:numPr>
          <w:ilvl w:val="0"/>
          <w:numId w:val="1045"/>
        </w:numPr>
        <w:spacing w:after="100" w:line="276" w:lineRule="auto"/>
      </w:pPr>
      <w:r>
        <w:rPr>
          <w:rFonts w:ascii="Calibri" w:hAnsi="Calibri"/>
          <w:b/>
          <w:bCs/>
          <w:color w:val="1E293B"/>
          <w:sz w:val="22"/>
        </w:rPr>
        <w:t xml:space="preserve">Data Protection and Anonymity:</w:t>
      </w:r>
      <w:r>
        <w:rPr>
          <w:rFonts w:ascii="Calibri" w:hAnsi="Calibri"/>
          <w:color w:val="1E293B"/>
          <w:sz w:val="22"/>
        </w:rPr>
        <w:t xml:space="preserve"> </w:t>
      </w:r>
      <w:r>
        <w:rPr>
          <w:rFonts w:ascii="Calibri" w:hAnsi="Calibri"/>
          <w:color w:val="1E293B"/>
          <w:sz w:val="22"/>
        </w:rPr>
        <w:t xml:space="preserve">The raw video clips containing the faces of the participants were kept safely on the secured local hard disk. After extracting 2D landmarks using MediaPipe, the raw video data was removed from the local hard disk.</w:t>
      </w:r>
    </w:p>
    <w:p>
      <w:pPr>
        <w:numPr>
          <w:ilvl w:val="0"/>
          <w:numId w:val="1045"/>
        </w:numPr>
        <w:spacing w:after="100" w:line="276" w:lineRule="auto"/>
      </w:pPr>
      <w:r>
        <w:rPr>
          <w:rFonts w:ascii="Calibri" w:hAnsi="Calibri"/>
          <w:b/>
          <w:bCs/>
          <w:color w:val="1E293B"/>
          <w:sz w:val="22"/>
        </w:rPr>
        <w:t xml:space="preserve">Permanence of Data Extracted:</w:t>
      </w:r>
      <w:r>
        <w:rPr>
          <w:rFonts w:ascii="Calibri" w:hAnsi="Calibri"/>
          <w:color w:val="1E293B"/>
          <w:sz w:val="22"/>
        </w:rPr>
        <w:t xml:space="preserve"> </w:t>
      </w:r>
      <w:r>
        <w:rPr>
          <w:rFonts w:ascii="Calibri" w:hAnsi="Calibri"/>
          <w:color w:val="1E293B"/>
          <w:sz w:val="22"/>
        </w:rPr>
        <w:t xml:space="preserve">The final extracted data consists only of the floating point array (</w:t>
      </w:r>
      <m:oMath>
        <m:d>
          <m:dPr>
            <m:begChr m:val="("/>
            <m:sepChr m:val=""/>
            <m:endChr m:val=")"/>
            <m:grow/>
          </m:dPr>
          <m:e>
            <m:sSubSup>
              <m:e>
                <m:r>
                  <m:t>x</m:t>
                </m:r>
              </m:e>
              <m:sub>
                <m:r>
                  <m:t>i</m:t>
                </m:r>
              </m:sub>
              <m:sup>
                <m:r>
                  <m:rPr>
                    <m:nor/>
                    <m:sty m:val="p"/>
                  </m:rPr>
                  <m:t>norm</m:t>
                </m:r>
              </m:sup>
            </m:sSubSup>
            <m:r>
              <m:rPr>
                <m:sty m:val="p"/>
              </m:rPr>
              <m:t>,</m:t>
            </m:r>
            <m:sSubSup>
              <m:e>
                <m:r>
                  <m:t>y</m:t>
                </m:r>
              </m:e>
              <m:sub>
                <m:r>
                  <m:t>i</m:t>
                </m:r>
              </m:sub>
              <m:sup>
                <m:r>
                  <m:rPr>
                    <m:nor/>
                    <m:sty m:val="p"/>
                  </m:rPr>
                  <m:t>norm</m:t>
                </m:r>
              </m:sup>
            </m:sSubSup>
          </m:e>
        </m:d>
      </m:oMath>
      <w:r>
        <w:rPr>
          <w:rFonts w:ascii="Calibri" w:hAnsi="Calibri"/>
          <w:color w:val="1E293B"/>
          <w:sz w:val="22"/>
        </w:rPr>
        <w:t xml:space="preserve">) with only coordinates of the participants and not any image or any other data of the participants.</w:t>
      </w:r>
    </w:p>
    <w:bookmarkEnd w:id="144"/>
    <w:bookmarkEnd w:id="145"/>
    <w:bookmarkStart w:id="146" w:name="sec:meth_summary"/>
    <w:p>
      <w:bookmarkStart w:id="178" w:name="_Toc_Heading_178"/>
      <w:pPr>
        <w:pStyle w:val="Heading2"/>
        <w:keepNext/>
        <w:spacing w:before="280" w:after="80"/>
      </w:pPr>
      <w:r>
        <w:rPr>
          <w:rStyle w:val="SectionNumber"/>
          <w:rFonts w:ascii="Calibri" w:hAnsi="Calibri"/>
          <w:b/>
          <w:color w:val="1E40AF"/>
          <w:sz w:val="27"/>
        </w:rPr>
        <w:t xml:space="preserve">3.8</w:t>
      </w:r>
      <w:r>
        <w:rPr>
          <w:rFonts w:ascii="Calibri" w:hAnsi="Calibri"/>
          <w:b/>
          <w:color w:val="1E40AF"/>
          <w:sz w:val="27"/>
        </w:rPr>
        <w:tab/>
      </w:r>
      <w:r>
        <w:rPr>
          <w:rFonts w:ascii="Calibri" w:hAnsi="Calibri"/>
          <w:b/>
          <w:color w:val="1E40AF"/>
          <w:sz w:val="27"/>
        </w:rPr>
        <w:t xml:space="preserve">Chapter Summary</w:t>
      </w:r>
      <w:bookmarkEnd w:id="178"/>
    </w:p>
    <w:p>
      <w:pPr>
        <w:pStyle w:val="FirstParagraph"/>
        <w:spacing w:after="100" w:line="276" w:lineRule="auto"/>
      </w:pPr>
      <w:r>
        <w:rPr>
          <w:rFonts w:ascii="Calibri" w:hAnsi="Calibri"/>
          <w:color w:val="1E293B"/>
          <w:sz w:val="22"/>
        </w:rPr>
        <w:t xml:space="preserve">This chapter has discussed the research methodology adopted during the design and development of the customizable paper virtual keyboard.</w:t>
      </w:r>
    </w:p>
    <w:p>
      <w:pPr>
        <w:pStyle w:val="BodyText"/>
        <w:spacing w:after="100" w:line="276" w:lineRule="auto"/>
      </w:pPr>
      <w:r>
        <w:rPr>
          <w:rFonts w:ascii="Calibri" w:hAnsi="Calibri"/>
          <w:color w:val="1E293B"/>
          <w:sz w:val="22"/>
        </w:rPr>
        <w:t xml:space="preserve">Section </w:t>
      </w:r>
      <w:hyperlink w:anchor="sec:meth_paradigm">
        <w:r>
          <w:rPr>
            <w:rStyle w:val="Hyperlink"/>
          </w:rPr>
          <w:t xml:space="preserve">3.2</w:t>
        </w:r>
      </w:hyperlink>
      <w:r>
        <w:rPr>
          <w:rFonts w:ascii="Calibri" w:hAnsi="Calibri"/>
          <w:color w:val="1E293B"/>
          <w:sz w:val="22"/>
        </w:rPr>
        <w:t xml:space="preserve"> </w:t>
      </w:r>
      <w:r>
        <w:rPr>
          <w:rFonts w:ascii="Calibri" w:hAnsi="Calibri"/>
          <w:color w:val="1E293B"/>
          <w:sz w:val="22"/>
        </w:rPr>
        <w:t xml:space="preserve">discusses the Empirical research paradigm of Positivism. Section </w:t>
      </w:r>
      <w:hyperlink w:anchor="sec:meth_approach">
        <w:r>
          <w:rPr>
            <w:rStyle w:val="Hyperlink"/>
          </w:rPr>
          <w:t xml:space="preserve">3.3</w:t>
        </w:r>
      </w:hyperlink>
      <w:r>
        <w:rPr>
          <w:rFonts w:ascii="Calibri" w:hAnsi="Calibri"/>
          <w:color w:val="1E293B"/>
          <w:sz w:val="22"/>
        </w:rPr>
        <w:t xml:space="preserve"> </w:t>
      </w:r>
      <w:r>
        <w:rPr>
          <w:rFonts w:ascii="Calibri" w:hAnsi="Calibri"/>
          <w:color w:val="1E293B"/>
          <w:sz w:val="22"/>
        </w:rPr>
        <w:t xml:space="preserve">discusses the Deductive approach and six stages of Design Science Research Methodology (DSRM). Section </w:t>
      </w:r>
      <w:hyperlink w:anchor="sec:meth_strategy">
        <w:r>
          <w:rPr>
            <w:rStyle w:val="Hyperlink"/>
          </w:rPr>
          <w:t xml:space="preserve">3.4</w:t>
        </w:r>
      </w:hyperlink>
      <w:r>
        <w:rPr>
          <w:rFonts w:ascii="Calibri" w:hAnsi="Calibri"/>
          <w:color w:val="1E293B"/>
          <w:sz w:val="22"/>
        </w:rPr>
        <w:t xml:space="preserve"> </w:t>
      </w:r>
      <w:r>
        <w:rPr>
          <w:rFonts w:ascii="Calibri" w:hAnsi="Calibri"/>
          <w:color w:val="1E293B"/>
          <w:sz w:val="22"/>
        </w:rPr>
        <w:t xml:space="preserve">discusses the five divisions of Development in detail. Section </w:t>
      </w:r>
      <w:hyperlink w:anchor="sec:meth_fact_collection">
        <w:r>
          <w:rPr>
            <w:rStyle w:val="Hyperlink"/>
          </w:rPr>
          <w:t xml:space="preserve">3.5</w:t>
        </w:r>
      </w:hyperlink>
      <w:r>
        <w:rPr>
          <w:rFonts w:ascii="Calibri" w:hAnsi="Calibri"/>
          <w:color w:val="1E293B"/>
          <w:sz w:val="22"/>
        </w:rPr>
        <w:t xml:space="preserve"> </w:t>
      </w:r>
      <w:r>
        <w:rPr>
          <w:rFonts w:ascii="Calibri" w:hAnsi="Calibri"/>
          <w:color w:val="1E293B"/>
          <w:sz w:val="22"/>
        </w:rPr>
        <w:t xml:space="preserve">discusses the Interaction Dataset, resampling to 12 FPS, MediaPipe joint extraction and 84-dimensional feature vectors. Section </w:t>
      </w:r>
      <w:hyperlink w:anchor="sec:meth_workflow">
        <w:r>
          <w:rPr>
            <w:rStyle w:val="Hyperlink"/>
          </w:rPr>
          <w:t xml:space="preserve">3.6</w:t>
        </w:r>
      </w:hyperlink>
      <w:r>
        <w:rPr>
          <w:rFonts w:ascii="Calibri" w:hAnsi="Calibri"/>
          <w:color w:val="1E293B"/>
          <w:sz w:val="22"/>
        </w:rPr>
        <w:t xml:space="preserve"> </w:t>
      </w:r>
      <w:r>
        <w:rPr>
          <w:rFonts w:ascii="Calibri" w:hAnsi="Calibri"/>
          <w:color w:val="1E293B"/>
          <w:sz w:val="22"/>
        </w:rPr>
        <w:t xml:space="preserve">discusses the Execution Workflow in terms of Goals, Software Modules and Metrics. Section </w:t>
      </w:r>
      <w:hyperlink w:anchor="sec:meth_project_management">
        <w:r>
          <w:rPr>
            <w:rStyle w:val="Hyperlink"/>
          </w:rPr>
          <w:t xml:space="preserve">3.7</w:t>
        </w:r>
      </w:hyperlink>
      <w:r>
        <w:rPr>
          <w:rFonts w:ascii="Calibri" w:hAnsi="Calibri"/>
          <w:color w:val="1E293B"/>
          <w:sz w:val="22"/>
        </w:rPr>
        <w:t xml:space="preserve"> </w:t>
      </w:r>
      <w:r>
        <w:rPr>
          <w:rFonts w:ascii="Calibri" w:hAnsi="Calibri"/>
          <w:color w:val="1E293B"/>
          <w:sz w:val="22"/>
        </w:rPr>
        <w:t xml:space="preserve">discusses the Agile Scrum Methodology, Project Gantt Chart, Risk Mitigation Matrix and Data Privacy.</w:t>
      </w:r>
    </w:p>
    <w:p>
      <w:pPr>
        <w:pStyle w:val="BodyText"/>
        <w:spacing w:after="100" w:line="276" w:lineRule="auto"/>
      </w:pPr>
      <w:r>
        <w:rPr>
          <w:rFonts w:ascii="Calibri" w:hAnsi="Calibri"/>
          <w:color w:val="1E293B"/>
          <w:sz w:val="22"/>
        </w:rPr>
        <w:t xml:space="preserve">The above mentioned background methodology will act as the foundation for the system requirements, design and experiments, which will be discussed further in upcoming chapters.</w:t>
      </w:r>
    </w:p>
    <w:bookmarkEnd w:id="146"/>
    <w:bookmarkEnd w:id="147"/>
    <w:bookmarkStart w:id="220" w:name="ch:system_requirements"/>
    <w:p>
      <w:bookmarkStart w:id="179" w:name="_Toc_Heading_179"/>
      <w:pPr>
        <w:pStyle w:val="Heading1"/>
        <w:keepNext/>
        <w:pageBreakBefore/>
        <w:spacing w:before="480" w:after="160"/>
      </w:pPr>
      <w:r>
        <w:rPr>
          <w:rStyle w:val="SectionNumber"/>
          <w:rFonts w:ascii="Calibri" w:hAnsi="Calibri"/>
          <w:b/>
          <w:color w:val="0F2942"/>
          <w:sz w:val="34"/>
        </w:rPr>
        <w:t xml:space="preserve">4</w:t>
      </w:r>
      <w:r>
        <w:rPr>
          <w:rFonts w:ascii="Calibri" w:hAnsi="Calibri"/>
          <w:b/>
          <w:color w:val="0F2942"/>
          <w:sz w:val="34"/>
        </w:rPr>
        <w:tab/>
      </w:r>
      <w:r>
        <w:rPr>
          <w:rFonts w:ascii="Calibri" w:hAnsi="Calibri"/>
          <w:b/>
          <w:color w:val="0F2942"/>
          <w:sz w:val="34"/>
        </w:rPr>
        <w:t xml:space="preserve">System Requirement Specification</w:t>
      </w:r>
      <w:bookmarkEnd w:id="179"/>
    </w:p>
    <w:bookmarkStart w:id="148" w:name="sec:req_chapter_overview"/>
    <w:p>
      <w:bookmarkStart w:id="180" w:name="_Toc_Heading_180"/>
      <w:pPr>
        <w:pStyle w:val="Heading2"/>
        <w:keepNext/>
        <w:spacing w:before="280" w:after="80"/>
      </w:pPr>
      <w:r>
        <w:rPr>
          <w:rStyle w:val="SectionNumber"/>
          <w:rFonts w:ascii="Calibri" w:hAnsi="Calibri"/>
          <w:b/>
          <w:color w:val="1E40AF"/>
          <w:sz w:val="27"/>
        </w:rPr>
        <w:t xml:space="preserve">4.1</w:t>
      </w:r>
      <w:r>
        <w:rPr>
          <w:rFonts w:ascii="Calibri" w:hAnsi="Calibri"/>
          <w:b/>
          <w:color w:val="1E40AF"/>
          <w:sz w:val="27"/>
        </w:rPr>
        <w:tab/>
      </w:r>
      <w:r>
        <w:rPr>
          <w:rFonts w:ascii="Calibri" w:hAnsi="Calibri"/>
          <w:b/>
          <w:color w:val="1E40AF"/>
          <w:sz w:val="27"/>
        </w:rPr>
        <w:t xml:space="preserve">Chapter Overview</w:t>
      </w:r>
      <w:bookmarkEnd w:id="180"/>
    </w:p>
    <w:p>
      <w:pPr>
        <w:pStyle w:val="FirstParagraph"/>
        <w:spacing w:after="100" w:line="276" w:lineRule="auto"/>
      </w:pPr>
      <w:r>
        <w:rPr>
          <w:rFonts w:ascii="Calibri" w:hAnsi="Calibri"/>
          <w:color w:val="1E293B"/>
          <w:sz w:val="22"/>
        </w:rPr>
        <w:t xml:space="preserve">For the design of a robust, effective, and versatile paper keyboard, a System Requirement Specification has to be established. Visual HCI design without the use of any physical switches should include appropriate systems analysis. The camera tracking, normalization of hand joints, homography estimation, and deep learning touch detection must meet the needs of users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This chapter discusses Requirement Specification and UML models for both applications: Application 1 (Layout Designer Suite</w:t>
      </w:r>
      <w:r>
        <w:rPr>
          <w:rFonts w:ascii="Calibri" w:hAnsi="Calibri"/>
          <w:color w:val="1E293B"/>
          <w:sz w:val="22"/>
        </w:rPr>
        <w:t xml:space="preserve"> </w:t>
      </w:r>
      <w:r>
        <w:rPr>
          <w:rStyle w:val="VerbatimChar"/>
          <w:rFonts w:ascii="Calibri" w:hAnsi="Calibri"/>
          <w:color w:val="1E293B"/>
          <w:sz w:val="22"/>
        </w:rPr>
        <w:t xml:space="preserve">designer/designer_app.py</w:t>
      </w:r>
      <w:r>
        <w:rPr>
          <w:rFonts w:ascii="Calibri" w:hAnsi="Calibri"/>
          <w:color w:val="1E293B"/>
          <w:sz w:val="22"/>
        </w:rPr>
        <w:t xml:space="preserve">) and Application 2 (Virtual Keyboard Runtime Engine and Command Mapper). Stakeholder analysis with user identification, Power-Interest matrix, and design trade-offs is discussed in Section </w:t>
      </w:r>
      <w:hyperlink w:anchor="sec:req_stakeholder">
        <w:r>
          <w:rPr>
            <w:rStyle w:val="Hyperlink"/>
          </w:rPr>
          <w:t xml:space="preserve">4.2</w:t>
        </w:r>
      </w:hyperlink>
      <w:r>
        <w:rPr>
          <w:rFonts w:ascii="Calibri" w:hAnsi="Calibri"/>
          <w:color w:val="1E293B"/>
          <w:sz w:val="22"/>
        </w:rPr>
        <w:t xml:space="preserve">. Operationalization of the research objectives and test data to derive software requirements is discussed in Section </w:t>
      </w:r>
      <w:hyperlink w:anchor="sec:req_operationalization">
        <w:r>
          <w:rPr>
            <w:rStyle w:val="Hyperlink"/>
          </w:rPr>
          <w:t xml:space="preserve">4.3</w:t>
        </w:r>
      </w:hyperlink>
      <w:r>
        <w:rPr>
          <w:rFonts w:ascii="Calibri" w:hAnsi="Calibri"/>
          <w:color w:val="1E293B"/>
          <w:sz w:val="22"/>
        </w:rPr>
        <w:t xml:space="preserve">. Comprehensive UML analysis is discussed in Section </w:t>
      </w:r>
      <w:hyperlink w:anchor="sec:req_uml_analysis">
        <w:r>
          <w:rPr>
            <w:rStyle w:val="Hyperlink"/>
          </w:rPr>
          <w:t xml:space="preserve">4.4</w:t>
        </w:r>
      </w:hyperlink>
      <w:r>
        <w:rPr>
          <w:rFonts w:ascii="Calibri" w:hAnsi="Calibri"/>
          <w:color w:val="1E293B"/>
          <w:sz w:val="22"/>
        </w:rPr>
        <w:t xml:space="preserve">, which consists of Use Case diagrams with formal specifications, Class diagrams with CRC descriptions, Activity diagrams, Sequence diagrams, Statechart diagrams, and Deployment diagrams. System Architecture Framework and Design Patterns are discussed in Section </w:t>
      </w:r>
      <w:hyperlink w:anchor="sec:req_architecture">
        <w:r>
          <w:rPr>
            <w:rStyle w:val="Hyperlink"/>
          </w:rPr>
          <w:t xml:space="preserve">4.5</w:t>
        </w:r>
      </w:hyperlink>
      <w:r>
        <w:rPr>
          <w:rFonts w:ascii="Calibri" w:hAnsi="Calibri"/>
          <w:color w:val="1E293B"/>
          <w:sz w:val="22"/>
        </w:rPr>
        <w:t xml:space="preserve">. Functional and Non-Functional Requirements are discussed in Section </w:t>
      </w:r>
      <w:hyperlink w:anchor="sec:req_fn_nfn">
        <w:r>
          <w:rPr>
            <w:rStyle w:val="Hyperlink"/>
          </w:rPr>
          <w:t xml:space="preserve">4.6</w:t>
        </w:r>
      </w:hyperlink>
      <w:r>
        <w:rPr>
          <w:rFonts w:ascii="Calibri" w:hAnsi="Calibri"/>
          <w:color w:val="1E293B"/>
          <w:sz w:val="22"/>
        </w:rPr>
        <w:t xml:space="preserve">. Finally, Section </w:t>
      </w:r>
      <w:hyperlink w:anchor="sec:req_summary">
        <w:r>
          <w:rPr>
            <w:rStyle w:val="Hyperlink"/>
          </w:rPr>
          <w:t xml:space="preserve">4.7</w:t>
        </w:r>
      </w:hyperlink>
      <w:r>
        <w:rPr>
          <w:rFonts w:ascii="Calibri" w:hAnsi="Calibri"/>
          <w:color w:val="1E293B"/>
          <w:sz w:val="22"/>
        </w:rPr>
        <w:t xml:space="preserve"> </w:t>
      </w:r>
      <w:r>
        <w:rPr>
          <w:rFonts w:ascii="Calibri" w:hAnsi="Calibri"/>
          <w:color w:val="1E293B"/>
          <w:sz w:val="22"/>
        </w:rPr>
        <w:t xml:space="preserve">summarizes the chapter.</w:t>
      </w:r>
    </w:p>
    <w:bookmarkEnd w:id="148"/>
    <w:bookmarkStart w:id="157" w:name="sec:req_stakeholder"/>
    <w:p>
      <w:bookmarkStart w:id="181" w:name="_Toc_Heading_181"/>
      <w:pPr>
        <w:pStyle w:val="Heading2"/>
        <w:keepNext/>
        <w:spacing w:before="280" w:after="80"/>
      </w:pPr>
      <w:r>
        <w:rPr>
          <w:rStyle w:val="SectionNumber"/>
          <w:rFonts w:ascii="Calibri" w:hAnsi="Calibri"/>
          <w:b/>
          <w:color w:val="1E40AF"/>
          <w:sz w:val="27"/>
        </w:rPr>
        <w:t xml:space="preserve">4.2</w:t>
      </w:r>
      <w:r>
        <w:rPr>
          <w:rFonts w:ascii="Calibri" w:hAnsi="Calibri"/>
          <w:b/>
          <w:color w:val="1E40AF"/>
          <w:sz w:val="27"/>
        </w:rPr>
        <w:tab/>
      </w:r>
      <w:r>
        <w:rPr>
          <w:rFonts w:ascii="Calibri" w:hAnsi="Calibri"/>
          <w:b/>
          <w:color w:val="1E40AF"/>
          <w:sz w:val="27"/>
        </w:rPr>
        <w:t xml:space="preserve">Stakeholder Analysis</w:t>
      </w:r>
      <w:bookmarkEnd w:id="181"/>
    </w:p>
    <w:p>
      <w:pPr>
        <w:pStyle w:val="FirstParagraph"/>
        <w:spacing w:after="100" w:line="276" w:lineRule="auto"/>
      </w:pPr>
      <w:r>
        <w:rPr>
          <w:rFonts w:ascii="Calibri" w:hAnsi="Calibri"/>
          <w:color w:val="1E293B"/>
          <w:sz w:val="22"/>
        </w:rPr>
        <w:t xml:space="preserve">Through stakeholder analysis, we will determine who uses the product or stakeholders influenced by the virtual keyboard. Therefore, the system will satisfy the requirements of the stakeholders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p>
    <w:bookmarkStart w:id="150" w:name="subsec:req_stakeholder_classification"/>
    <w:p>
      <w:bookmarkStart w:id="182" w:name="_Toc_Heading_182"/>
      <w:pPr>
        <w:pStyle w:val="Heading3"/>
        <w:keepNext/>
        <w:spacing w:before="200" w:after="40"/>
      </w:pPr>
      <w:r>
        <w:rPr>
          <w:rStyle w:val="SectionNumber"/>
          <w:rFonts w:ascii="Calibri" w:hAnsi="Calibri"/>
          <w:b/>
          <w:color w:val="334155"/>
          <w:sz w:val="23"/>
        </w:rPr>
        <w:t xml:space="preserve">4.2.1</w:t>
      </w:r>
      <w:r>
        <w:rPr>
          <w:rFonts w:ascii="Calibri" w:hAnsi="Calibri"/>
          <w:b/>
          <w:color w:val="334155"/>
          <w:sz w:val="23"/>
        </w:rPr>
        <w:tab/>
      </w:r>
      <w:r>
        <w:rPr>
          <w:rFonts w:ascii="Calibri" w:hAnsi="Calibri"/>
          <w:b/>
          <w:color w:val="334155"/>
          <w:sz w:val="23"/>
        </w:rPr>
        <w:t xml:space="preserve">Stakeholder Identification and Classification</w:t>
      </w:r>
      <w:bookmarkEnd w:id="182"/>
    </w:p>
    <w:p>
      <w:pPr>
        <w:pStyle w:val="FirstParagraph"/>
        <w:spacing w:after="100" w:line="276" w:lineRule="auto"/>
      </w:pPr>
      <w:r>
        <w:rPr>
          <w:rFonts w:ascii="Calibri" w:hAnsi="Calibri"/>
          <w:color w:val="1E293B"/>
          <w:sz w:val="22"/>
        </w:rPr>
        <w:t xml:space="preserve">The following is a list of four major groups that act as stakeholders in virtual keyboard technology through papers:</w:t>
      </w:r>
    </w:p>
    <w:p>
      <w:pPr>
        <w:numPr>
          <w:ilvl w:val="0"/>
          <w:numId w:val="1046"/>
        </w:numPr>
        <w:spacing w:after="100" w:line="276" w:lineRule="auto"/>
      </w:pPr>
      <w:r>
        <w:rPr>
          <w:rFonts w:ascii="Calibri" w:hAnsi="Calibri"/>
          <w:b/>
          <w:bCs/>
          <w:color w:val="1E293B"/>
          <w:sz w:val="22"/>
        </w:rPr>
        <w:t xml:space="preserve">Primary End Users:</w:t>
      </w:r>
      <w:r>
        <w:rPr>
          <w:rFonts w:ascii="Calibri" w:hAnsi="Calibri"/>
          <w:color w:val="1E293B"/>
          <w:sz w:val="22"/>
        </w:rPr>
        <w:t xml:space="preserve"> </w:t>
      </w:r>
      <w:r>
        <w:rPr>
          <w:rFonts w:ascii="Calibri" w:hAnsi="Calibri"/>
          <w:color w:val="1E293B"/>
          <w:sz w:val="22"/>
        </w:rPr>
        <w:t xml:space="preserve">This group consists of people who type on paper sheets in order to input data or control computer systems. These include regular computer end users, typists, and people who have problems with movement and require large keyboards</w:t>
      </w:r>
      <w:r>
        <w:rPr>
          <w:rFonts w:ascii="Calibri" w:hAnsi="Calibri"/>
          <w:color w:val="1E293B"/>
          <w:sz w:val="22"/>
        </w:rPr>
        <w:t xml:space="preserve"> </w:t>
      </w:r>
      <w:hyperlink w:anchor="ref-Chen2024Gaze">
        <w:r>
          <w:rPr>
            <w:rStyle w:val="Hyperlink"/>
          </w:rPr>
          <w:t xml:space="preserve">[28]</w:t>
        </w:r>
      </w:hyperlink>
      <w:r>
        <w:rPr>
          <w:rFonts w:ascii="Calibri" w:hAnsi="Calibri"/>
          <w:color w:val="1E293B"/>
          <w:sz w:val="22"/>
        </w:rPr>
        <w:t xml:space="preserve">.</w:t>
      </w:r>
    </w:p>
    <w:p>
      <w:pPr>
        <w:numPr>
          <w:ilvl w:val="0"/>
          <w:numId w:val="1046"/>
        </w:numPr>
        <w:spacing w:after="100" w:line="276" w:lineRule="auto"/>
      </w:pPr>
      <w:r>
        <w:rPr>
          <w:rFonts w:ascii="Calibri" w:hAnsi="Calibri"/>
          <w:b/>
          <w:bCs/>
          <w:color w:val="1E293B"/>
          <w:sz w:val="22"/>
        </w:rPr>
        <w:t xml:space="preserve">Subject Specific End Users:</w:t>
      </w:r>
      <w:r>
        <w:rPr>
          <w:rFonts w:ascii="Calibri" w:hAnsi="Calibri"/>
          <w:color w:val="1E293B"/>
          <w:sz w:val="22"/>
        </w:rPr>
        <w:t xml:space="preserve"> </w:t>
      </w:r>
      <w:r>
        <w:rPr>
          <w:rFonts w:ascii="Calibri" w:hAnsi="Calibri"/>
          <w:color w:val="1E293B"/>
          <w:sz w:val="22"/>
        </w:rPr>
        <w:t xml:space="preserve">This includes people from particular subjects such as digital audio editors, video editors, industrial machine operators, and CAD designers who require customized macros for software keystrokes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p>
    <w:p>
      <w:pPr>
        <w:numPr>
          <w:ilvl w:val="0"/>
          <w:numId w:val="1046"/>
        </w:numPr>
        <w:spacing w:after="100" w:line="276" w:lineRule="auto"/>
      </w:pPr>
      <w:r>
        <w:rPr>
          <w:rFonts w:ascii="Calibri" w:hAnsi="Calibri"/>
          <w:b/>
          <w:bCs/>
          <w:color w:val="1E293B"/>
          <w:sz w:val="22"/>
        </w:rPr>
        <w:t xml:space="preserve">Medical and Clinical Professionals:</w:t>
      </w:r>
      <w:r>
        <w:rPr>
          <w:rFonts w:ascii="Calibri" w:hAnsi="Calibri"/>
          <w:color w:val="1E293B"/>
          <w:sz w:val="22"/>
        </w:rPr>
        <w:t xml:space="preserve"> </w:t>
      </w:r>
      <w:r>
        <w:rPr>
          <w:rFonts w:ascii="Calibri" w:hAnsi="Calibri"/>
          <w:color w:val="1E293B"/>
          <w:sz w:val="22"/>
        </w:rPr>
        <w:t xml:space="preserve">This category includes doctors, nurses, and lab technicians who work in sterile environments, where normal plastic keyboards can collect dirt and cause germ spreading</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p>
    <w:p>
      <w:pPr>
        <w:numPr>
          <w:ilvl w:val="0"/>
          <w:numId w:val="1046"/>
        </w:numPr>
        <w:spacing w:after="100" w:line="276" w:lineRule="auto"/>
      </w:pPr>
      <w:r>
        <w:rPr>
          <w:rFonts w:ascii="Calibri" w:hAnsi="Calibri"/>
          <w:b/>
          <w:bCs/>
          <w:color w:val="1E293B"/>
          <w:sz w:val="22"/>
        </w:rPr>
        <w:t xml:space="preserve">System Developers and Researchers:</w:t>
      </w:r>
      <w:r>
        <w:rPr>
          <w:rFonts w:ascii="Calibri" w:hAnsi="Calibri"/>
          <w:color w:val="1E293B"/>
          <w:sz w:val="22"/>
        </w:rPr>
        <w:t xml:space="preserve"> </w:t>
      </w:r>
      <w:r>
        <w:rPr>
          <w:rFonts w:ascii="Calibri" w:hAnsi="Calibri"/>
          <w:color w:val="1E293B"/>
          <w:sz w:val="22"/>
        </w:rPr>
        <w:t xml:space="preserve">This group includes people conducting research in computer vision, software developers, and system administrators for layout design, XML configuration, neural model training (</w:t>
      </w:r>
      <w:r>
        <w:rPr>
          <w:rStyle w:val="VerbatimChar"/>
          <w:rFonts w:ascii="Calibri" w:hAnsi="Calibri"/>
          <w:color w:val="1E293B"/>
          <w:sz w:val="22"/>
        </w:rPr>
        <w:t xml:space="preserve">run_all.py</w:t>
      </w:r>
      <w:r>
        <w:rPr>
          <w:rFonts w:ascii="Calibri" w:hAnsi="Calibri"/>
          <w:color w:val="1E293B"/>
          <w:sz w:val="22"/>
        </w:rPr>
        <w:t xml:space="preserve">), and runtime software.</w:t>
      </w:r>
    </w:p>
    <w:p>
      <w:pPr>
        <w:pStyle w:val="FirstParagraph"/>
        <w:spacing w:after="100" w:line="276" w:lineRule="auto"/>
      </w:pPr>
      <w:r>
        <w:rPr>
          <w:rFonts w:ascii="Calibri" w:hAnsi="Calibri"/>
          <w:color w:val="1E293B"/>
          <w:sz w:val="22"/>
        </w:rPr>
        <w:t xml:space="preserve">The stakeholders, their responsibilities, and needs have been detailed in Table </w:t>
      </w:r>
      <w:hyperlink w:anchor="tab:stakeholder_matrix">
        <w:r>
          <w:rPr>
            <w:rStyle w:val="Hyperlink"/>
          </w:rPr>
          <w:t xml:space="preserve">4.1</w:t>
        </w:r>
      </w:hyperlink>
      <w:r>
        <w:rPr>
          <w:rFonts w:ascii="Calibri" w:hAnsi="Calibri"/>
          <w:color w:val="1E293B"/>
          <w:sz w:val="22"/>
        </w:rPr>
        <w:t xml:space="preserve"> </w:t>
      </w:r>
      <w:r>
        <w:rPr>
          <w:rFonts w:ascii="Calibri" w:hAnsi="Calibri"/>
          <w:color w:val="1E293B"/>
          <w:sz w:val="22"/>
        </w:rPr>
        <w:t xml:space="preserve">below.</w:t>
      </w:r>
    </w:p>
    <w:bookmarkStart w:id="149" w:name="tab:stakeholder_matrix"/>
    <w:p>
      <w:pPr>
        <w:pStyle w:val="TableCaption"/>
        <w:spacing w:before="80" w:after="200"/>
        <w:jc w:val="center"/>
      </w:pPr>
      <w:r>
        <w:rPr>
          <w:rFonts w:ascii="Calibri" w:hAnsi="Calibri"/>
          <w:i/>
          <w:color w:val="475569"/>
          <w:sz w:val="20"/>
        </w:rPr>
        <w:t xml:space="preserve">Comprehensive stakeholder identification, operational roles, and key requirements matrix.</w:t>
      </w:r>
    </w:p>
    <w:tbl>
      <w:tblPr>
        <w:tblStyle w:val="Table"/>
        <w:tblW w:type="dxa" w:w="9360"/>
        <w:jc w:val="center"/>
        <w:tblLook w:firstRow="1" w:lastRow="0" w:firstColumn="0" w:lastColumn="0" w:noHBand="0" w:noVBand="0" w:val="0020"/>
        <w:tblCaption w:val="Comprehensive stakeholder identification, operational roles, and key requirements matrix."/>
        <w:tblBorders>
          <w:top w:val="single" w:sz="12" w:space="0" w:color="1B365D"/>
          <w:left w:val="none"/>
          <w:bottom w:val="single" w:sz="12" w:space="0" w:color="1B365D"/>
          <w:right w:val="none"/>
          <w:insideH w:val="single" w:sz="4" w:space="0" w:color="E2E8F0"/>
          <w:insideV w:val="none"/>
        </w:tblBorders>
      </w:tblPr>
      <w:tblGrid>
        <w:gridCol w:w="1980"/>
        <w:gridCol w:w="1980"/>
        <w:gridCol w:w="1980"/>
        <w:gridCol w:w="1980"/>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Stakeholder Group</w:t>
            </w:r>
          </w:p>
        </w:tc>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Specific User Category</w:t>
            </w:r>
          </w:p>
        </w:tc>
        <w:tc>
          <w:tcPr>
            <w:tcW w:w="2808"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Operational Role and Context</w:t>
            </w:r>
          </w:p>
        </w:tc>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Key System Requirements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Primary End-Users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General Desktop Typists</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Daily text entry and computer navigation</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Low entry latency (</w:t>
            </w:r>
            <m:oMath>
              <m:r>
                <m:rPr>
                  <m:sty m:val="p"/>
                </m:rPr>
                <m:t>&lt;</m:t>
              </m:r>
              <m:r>
                <m:t>30</m:t>
              </m:r>
            </m:oMath>
            <w:r>
              <w:rPr>
                <w:rFonts w:ascii="Calibri" w:hAnsi="Calibri"/>
                <w:color w:val="1E293B"/>
                <w:sz w:val="19"/>
              </w:rPr>
              <w:t xml:space="preserve"> </w:t>
            </w:r>
            <w:r>
              <w:rPr>
                <w:rFonts w:ascii="Calibri" w:hAnsi="Calibri"/>
                <w:color w:val="1E293B"/>
                <w:sz w:val="19"/>
              </w:rPr>
              <w:t xml:space="preserve">ms)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Desktop computing environments</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High touch trigger accuracy (</w:t>
            </w:r>
            <m:oMath>
              <m:r>
                <m:rPr>
                  <m:sty m:val="p"/>
                </m:rPr>
                <m:t>&gt;</m:t>
              </m:r>
              <m:r>
                <m:t>95</m:t>
              </m:r>
              <m:r>
                <m:rPr>
                  <m:sty m:val="p"/>
                </m:rPr>
                <m:t>%</m:t>
              </m:r>
            </m:oMath>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Accessibility Users</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Motor-impaired or low-dexterity users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Enlarged key size customization</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Customized physical layout sheets</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Low Index of Difficulty (</w:t>
            </w:r>
            <m:oMath>
              <m:r>
                <m:t>I</m:t>
              </m:r>
              <m:r>
                <m:t>D</m:t>
              </m:r>
            </m:oMath>
            <w:r>
              <w:rPr>
                <w:rFonts w:ascii="Calibri" w:hAnsi="Calibri"/>
                <w:color w:val="1E293B"/>
                <w:sz w:val="19"/>
              </w:rPr>
              <w:t xml:space="preserve">) under Fitts’ Law</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Domain Specialists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Audio / Video Engineers</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Dynamic macro triggering in DAWs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Multi-key shell script binding</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Industrial Operators</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Machine tool control pads</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Dynamic layout XML hot-swapping</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Healthcare / Clinical</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Surgeons and ICU Staff</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Touch interaction in sterile operating rooms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Disposable, sanitizable paper sheets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Cleanroom Technicians</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Pathogen-free computer interface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Zero physical switch contamination</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System Engineers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Vision Researchers</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Algorithm benchmarking (</w:t>
            </w:r>
            <w:r>
              <w:rPr>
                <w:rStyle w:val="VerbatimChar"/>
                <w:rFonts w:ascii="Calibri" w:hAnsi="Calibri"/>
                <w:color w:val="1E293B"/>
                <w:sz w:val="19"/>
              </w:rPr>
              <w:t xml:space="preserve">run_all.py</w:t>
            </w:r>
            <w:r>
              <w:rPr>
                <w:rFonts w:ascii="Calibri" w:hAnsi="Calibri"/>
                <w:color w:val="1E293B"/>
                <w:sz w:val="19"/>
              </w:rPr>
              <w:t xml:space="preserve">)</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Scale-normalized feature exports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Software Administrators</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System command mapping and deployment</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Validated XML schema synchronization</w:t>
            </w:r>
          </w:p>
        </w:tc>
      </w:tr>
    </w:tbl>
    <w:bookmarkEnd w:id="149"/>
    <w:bookmarkEnd w:id="150"/>
    <w:bookmarkStart w:id="155" w:name="subsec:req_stakeholder_matrix"/>
    <w:p>
      <w:bookmarkStart w:id="183" w:name="_Toc_Heading_183"/>
      <w:pPr>
        <w:pStyle w:val="Heading3"/>
        <w:keepNext/>
        <w:spacing w:before="200" w:after="40"/>
      </w:pPr>
      <w:r>
        <w:rPr>
          <w:rStyle w:val="SectionNumber"/>
          <w:rFonts w:ascii="Calibri" w:hAnsi="Calibri"/>
          <w:b/>
          <w:color w:val="334155"/>
          <w:sz w:val="23"/>
        </w:rPr>
        <w:t xml:space="preserve">4.2.2</w:t>
      </w:r>
      <w:r>
        <w:rPr>
          <w:rFonts w:ascii="Calibri" w:hAnsi="Calibri"/>
          <w:b/>
          <w:color w:val="334155"/>
          <w:sz w:val="23"/>
        </w:rPr>
        <w:tab/>
      </w:r>
      <w:r>
        <w:rPr>
          <w:rFonts w:ascii="Calibri" w:hAnsi="Calibri"/>
          <w:b/>
          <w:color w:val="334155"/>
          <w:sz w:val="23"/>
        </w:rPr>
        <w:t xml:space="preserve">Stakeholder Power-Interest Matrix</w:t>
      </w:r>
      <w:bookmarkEnd w:id="183"/>
    </w:p>
    <w:p>
      <w:pPr>
        <w:pStyle w:val="FirstParagraph"/>
        <w:spacing w:after="100" w:line="276" w:lineRule="auto"/>
      </w:pPr>
      <w:r>
        <w:rPr>
          <w:rFonts w:ascii="Calibri" w:hAnsi="Calibri"/>
          <w:color w:val="1E293B"/>
          <w:sz w:val="22"/>
        </w:rPr>
        <w:t xml:space="preserve">In order to prioritize the requirements, the stakeholders have been mapped in terms of their power and interest in the Power-Interest Matrix as shown in Figure </w:t>
      </w:r>
      <w:hyperlink w:anchor="fig:stakeholder_power_interest">
        <w:r>
          <w:rPr>
            <w:rStyle w:val="Hyperlink"/>
          </w:rPr>
          <w:t xml:space="preserve">4.1</w:t>
        </w:r>
      </w:hyperlink>
      <w:r>
        <w:rPr>
          <w:rFonts w:ascii="Calibri" w:hAnsi="Calibri"/>
          <w:color w:val="1E293B"/>
          <w:sz w:val="22"/>
        </w:rPr>
        <w:t xml:space="preserve"> </w:t>
      </w:r>
      <w:r>
        <w:rPr>
          <w:rFonts w:ascii="Calibri" w:hAnsi="Calibri"/>
          <w:color w:val="1E293B"/>
          <w:sz w:val="22"/>
        </w:rPr>
        <w:t xml:space="preserve">below:</w:t>
      </w:r>
    </w:p>
    <w:bookmarkStart w:id="154" w:name="fig:stakeholder_power_interest"/>
    <w:p>
      <w:pPr>
        <w:pStyle w:val="CaptionedFigure"/>
        <w:spacing w:before="80" w:after="200"/>
        <w:jc w:val="center"/>
      </w:pPr>
      <w:r>
        <w:rPr>
          <w:rFonts w:ascii="Calibri" w:hAnsi="Calibri"/>
          <w:i/>
          <w:color w:val="475569"/>
          <w:sz w:val="20"/>
        </w:rPr>
        <w:drawing>
          <wp:inline>
            <wp:extent cx="4533900" cy="2958056"/>
            <wp:effectExtent b="0" l="0" r="0" t="0"/>
            <wp:docPr descr="" title="" id="152" name="Picture"/>
            <a:graphic>
              <a:graphicData uri="http://schemas.openxmlformats.org/drawingml/2006/picture">
                <pic:pic>
                  <pic:nvPicPr>
                    <pic:cNvPr descr="figures/chapter04_fig01.png" id="153" name="Picture"/>
                    <pic:cNvPicPr>
                      <a:picLocks noChangeArrowheads="1" noChangeAspect="1"/>
                    </pic:cNvPicPr>
                  </pic:nvPicPr>
                  <pic:blipFill>
                    <a:blip r:embed="rId151"/>
                    <a:stretch>
                      <a:fillRect/>
                    </a:stretch>
                  </pic:blipFill>
                  <pic:spPr bwMode="auto">
                    <a:xfrm>
                      <a:off x="0" y="0"/>
                      <a:ext cx="4533900" cy="2958056"/>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Stakeholder Power-Interest Matrix governing project requirement prioritization.</w:t>
      </w:r>
    </w:p>
    <w:bookmarkEnd w:id="154"/>
    <w:p>
      <w:pPr>
        <w:pStyle w:val="BodyText"/>
        <w:spacing w:after="100" w:line="276" w:lineRule="auto"/>
      </w:pPr>
      <w:r>
        <w:rPr>
          <w:rFonts w:ascii="Calibri" w:hAnsi="Calibri"/>
          <w:color w:val="1E293B"/>
          <w:sz w:val="22"/>
        </w:rPr>
        <w:t xml:space="preserve">As depicted from the above figure (Figure </w:t>
      </w:r>
      <w:hyperlink w:anchor="fig:stakeholder_power_interest">
        <w:r>
          <w:rPr>
            <w:rStyle w:val="Hyperlink"/>
          </w:rPr>
          <w:t xml:space="preserve">4.1</w:t>
        </w:r>
      </w:hyperlink>
      <w:r>
        <w:rPr>
          <w:rFonts w:ascii="Calibri" w:hAnsi="Calibri"/>
          <w:color w:val="1E293B"/>
          <w:sz w:val="22"/>
        </w:rPr>
        <w:t xml:space="preserve">), System Engineers and Domain Experts are Key Players (High Power and High Interest). On the other hand, Primary Typists and Accessibility Users belong to the High Interest group.</w:t>
      </w:r>
    </w:p>
    <w:bookmarkEnd w:id="155"/>
    <w:bookmarkStart w:id="156" w:name="subsec:req_conflict_resolution"/>
    <w:p>
      <w:bookmarkStart w:id="184" w:name="_Toc_Heading_184"/>
      <w:pPr>
        <w:pStyle w:val="Heading3"/>
        <w:keepNext/>
        <w:spacing w:before="200" w:after="40"/>
      </w:pPr>
      <w:r>
        <w:rPr>
          <w:rStyle w:val="SectionNumber"/>
          <w:rFonts w:ascii="Calibri" w:hAnsi="Calibri"/>
          <w:b/>
          <w:color w:val="334155"/>
          <w:sz w:val="23"/>
        </w:rPr>
        <w:t xml:space="preserve">4.2.3</w:t>
      </w:r>
      <w:r>
        <w:rPr>
          <w:rFonts w:ascii="Calibri" w:hAnsi="Calibri"/>
          <w:b/>
          <w:color w:val="334155"/>
          <w:sz w:val="23"/>
        </w:rPr>
        <w:tab/>
      </w:r>
      <w:r>
        <w:rPr>
          <w:rFonts w:ascii="Calibri" w:hAnsi="Calibri"/>
          <w:b/>
          <w:color w:val="334155"/>
          <w:sz w:val="23"/>
        </w:rPr>
        <w:t xml:space="preserve">Stakeholder Conflict Resolution and Requirement Trade-offs</w:t>
      </w:r>
      <w:bookmarkEnd w:id="184"/>
    </w:p>
    <w:p>
      <w:pPr>
        <w:pStyle w:val="FirstParagraph"/>
        <w:spacing w:after="100" w:line="276" w:lineRule="auto"/>
      </w:pPr>
      <w:r>
        <w:rPr>
          <w:rFonts w:ascii="Calibri" w:hAnsi="Calibri"/>
          <w:color w:val="1E293B"/>
          <w:sz w:val="22"/>
        </w:rPr>
        <w:t xml:space="preserve">Below is the list of problems that emerged because of different interests of various stakeholders and the solutions to those:</w:t>
      </w:r>
    </w:p>
    <w:p>
      <w:pPr>
        <w:numPr>
          <w:ilvl w:val="0"/>
          <w:numId w:val="1047"/>
        </w:numPr>
        <w:spacing w:after="100" w:line="276" w:lineRule="auto"/>
      </w:pPr>
      <w:r>
        <w:rPr>
          <w:rFonts w:ascii="Calibri" w:hAnsi="Calibri"/>
          <w:b/>
          <w:bCs/>
          <w:color w:val="1E293B"/>
          <w:sz w:val="22"/>
        </w:rPr>
        <w:t xml:space="preserve">Typing Speed vs Computing Power Required:</w:t>
      </w:r>
      <w:r>
        <w:rPr>
          <w:rFonts w:ascii="Calibri" w:hAnsi="Calibri"/>
          <w:color w:val="1E293B"/>
          <w:sz w:val="22"/>
        </w:rPr>
        <w:t xml:space="preserve"> </w:t>
      </w:r>
      <w:r>
        <w:rPr>
          <w:rFonts w:ascii="Calibri" w:hAnsi="Calibri"/>
          <w:color w:val="1E293B"/>
          <w:sz w:val="22"/>
        </w:rPr>
        <w:t xml:space="preserve">The person who will be doing typing requires a low-latency device, while the admin requires an application that runs on an ordinary computer with low computations. The solution was found in selecting the video frame rate of 12 FPS (</w:t>
      </w:r>
      <w:r>
        <w:rPr>
          <w:rStyle w:val="VerbatimChar"/>
          <w:rFonts w:ascii="Calibri" w:hAnsi="Calibri"/>
          <w:color w:val="1E293B"/>
          <w:sz w:val="22"/>
        </w:rPr>
        <w:t xml:space="preserve">resample_12fps.py</w:t>
      </w:r>
      <w:r>
        <w:rPr>
          <w:rFonts w:ascii="Calibri" w:hAnsi="Calibri"/>
          <w:color w:val="1E293B"/>
          <w:sz w:val="22"/>
        </w:rPr>
        <w:t xml:space="preserve">) and using an efficient LSTM network with PyTorch (</w:t>
      </w:r>
      <w:r>
        <w:rPr>
          <w:rStyle w:val="VerbatimChar"/>
          <w:rFonts w:ascii="Calibri" w:hAnsi="Calibri"/>
          <w:color w:val="1E293B"/>
          <w:sz w:val="22"/>
        </w:rPr>
        <w:t xml:space="preserve">best_finger_touch_lstm.pth</w:t>
      </w:r>
      <w:r>
        <w:rPr>
          <w:rFonts w:ascii="Calibri" w:hAnsi="Calibri"/>
          <w:color w:val="1E293B"/>
          <w:sz w:val="22"/>
        </w:rPr>
        <w:t xml:space="preserve">) to make sure that the application is running in real time without requiring any GPU.</w:t>
      </w:r>
    </w:p>
    <w:p>
      <w:pPr>
        <w:numPr>
          <w:ilvl w:val="0"/>
          <w:numId w:val="1047"/>
        </w:numPr>
        <w:spacing w:after="100" w:line="276" w:lineRule="auto"/>
      </w:pPr>
      <w:r>
        <w:rPr>
          <w:rFonts w:ascii="Calibri" w:hAnsi="Calibri"/>
          <w:b/>
          <w:bCs/>
          <w:color w:val="1E293B"/>
          <w:sz w:val="22"/>
        </w:rPr>
        <w:t xml:space="preserve">Custom Layout vs Tracking Accuracy:</w:t>
      </w:r>
      <w:r>
        <w:rPr>
          <w:rFonts w:ascii="Calibri" w:hAnsi="Calibri"/>
          <w:color w:val="1E293B"/>
          <w:sz w:val="22"/>
        </w:rPr>
        <w:t xml:space="preserve"> </w:t>
      </w:r>
      <w:r>
        <w:rPr>
          <w:rFonts w:ascii="Calibri" w:hAnsi="Calibri"/>
          <w:color w:val="1E293B"/>
          <w:sz w:val="22"/>
        </w:rPr>
        <w:t xml:space="preserve">Custom macro layouts may have buttons that are placed in the corners of the sheet, thus blocking the tracking markers. The solution was finding the optimal position for the AprilTag markers to be along the outer margins of the sheet, making it possible to find the homography matrix</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by using only four corners.</w:t>
      </w:r>
    </w:p>
    <w:p>
      <w:pPr>
        <w:numPr>
          <w:ilvl w:val="0"/>
          <w:numId w:val="1047"/>
        </w:numPr>
        <w:spacing w:after="100" w:line="276" w:lineRule="auto"/>
      </w:pPr>
      <w:r>
        <w:rPr>
          <w:rFonts w:ascii="Calibri" w:hAnsi="Calibri"/>
          <w:b/>
          <w:bCs/>
          <w:color w:val="1E293B"/>
          <w:sz w:val="22"/>
        </w:rPr>
        <w:t xml:space="preserve">Disposal of Papers vs Saving Profiles:</w:t>
      </w:r>
      <w:r>
        <w:rPr>
          <w:rFonts w:ascii="Calibri" w:hAnsi="Calibri"/>
          <w:color w:val="1E293B"/>
          <w:sz w:val="22"/>
        </w:rPr>
        <w:t xml:space="preserve"> </w:t>
      </w:r>
      <w:r>
        <w:rPr>
          <w:rFonts w:ascii="Calibri" w:hAnsi="Calibri"/>
          <w:color w:val="1E293B"/>
          <w:sz w:val="22"/>
        </w:rPr>
        <w:t xml:space="preserve">The solution to this problem was saving the geometry of the layout in XML format and making it possible to dispose of or print papers whenever needed without any reconfiguration setup on the computer.</w:t>
      </w:r>
    </w:p>
    <w:bookmarkEnd w:id="156"/>
    <w:bookmarkEnd w:id="157"/>
    <w:bookmarkStart w:id="162" w:name="sec:req_operationalization"/>
    <w:p>
      <w:bookmarkStart w:id="185" w:name="_Toc_Heading_185"/>
      <w:pPr>
        <w:pStyle w:val="Heading2"/>
        <w:keepNext/>
        <w:spacing w:before="280" w:after="80"/>
      </w:pPr>
      <w:r>
        <w:rPr>
          <w:rStyle w:val="SectionNumber"/>
          <w:rFonts w:ascii="Calibri" w:hAnsi="Calibri"/>
          <w:b/>
          <w:color w:val="1E40AF"/>
          <w:sz w:val="27"/>
        </w:rPr>
        <w:t xml:space="preserve">4.3</w:t>
      </w:r>
      <w:r>
        <w:rPr>
          <w:rFonts w:ascii="Calibri" w:hAnsi="Calibri"/>
          <w:b/>
          <w:color w:val="1E40AF"/>
          <w:sz w:val="27"/>
        </w:rPr>
        <w:tab/>
      </w:r>
      <w:r>
        <w:rPr>
          <w:rFonts w:ascii="Calibri" w:hAnsi="Calibri"/>
          <w:b/>
          <w:color w:val="1E40AF"/>
          <w:sz w:val="27"/>
        </w:rPr>
        <w:t xml:space="preserve">Operationalization Process</w:t>
      </w:r>
      <w:bookmarkEnd w:id="185"/>
    </w:p>
    <w:p>
      <w:pPr>
        <w:pStyle w:val="FirstParagraph"/>
        <w:spacing w:after="100" w:line="276" w:lineRule="auto"/>
      </w:pPr>
      <w:r>
        <w:rPr>
          <w:rFonts w:ascii="Calibri" w:hAnsi="Calibri"/>
          <w:color w:val="1E293B"/>
          <w:sz w:val="22"/>
        </w:rPr>
        <w:t xml:space="preserve">The process of operationalization acts as an interface between the high-level goals of the research and the experiments with data collection and low-level software requirements.</w:t>
      </w:r>
    </w:p>
    <w:bookmarkStart w:id="159" w:name="subsec:req_data_mapping"/>
    <w:p>
      <w:bookmarkStart w:id="186" w:name="_Toc_Heading_186"/>
      <w:pPr>
        <w:pStyle w:val="Heading3"/>
        <w:keepNext/>
        <w:spacing w:before="200" w:after="40"/>
      </w:pPr>
      <w:r>
        <w:rPr>
          <w:rStyle w:val="SectionNumber"/>
          <w:rFonts w:ascii="Calibri" w:hAnsi="Calibri"/>
          <w:b/>
          <w:color w:val="334155"/>
          <w:sz w:val="23"/>
        </w:rPr>
        <w:t xml:space="preserve">4.3.1</w:t>
      </w:r>
      <w:r>
        <w:rPr>
          <w:rFonts w:ascii="Calibri" w:hAnsi="Calibri"/>
          <w:b/>
          <w:color w:val="334155"/>
          <w:sz w:val="23"/>
        </w:rPr>
        <w:tab/>
      </w:r>
      <w:r>
        <w:rPr>
          <w:rFonts w:ascii="Calibri" w:hAnsi="Calibri"/>
          <w:b/>
          <w:color w:val="334155"/>
          <w:sz w:val="23"/>
        </w:rPr>
        <w:t xml:space="preserve">Mapping Research Data Gathering to System Requirements</w:t>
      </w:r>
      <w:bookmarkEnd w:id="186"/>
    </w:p>
    <w:p>
      <w:pPr>
        <w:pStyle w:val="FirstParagraph"/>
        <w:spacing w:after="100" w:line="276" w:lineRule="auto"/>
      </w:pPr>
      <w:r>
        <w:rPr>
          <w:rFonts w:ascii="Calibri" w:hAnsi="Calibri"/>
          <w:color w:val="1E293B"/>
          <w:sz w:val="22"/>
        </w:rPr>
        <w:t xml:space="preserve">The system requirements have been determined through the analysis of 57 literature sources, videos collected from 15 users, and measurements of CPU performance.</w:t>
      </w:r>
    </w:p>
    <w:bookmarkStart w:id="158" w:name="tab:empirical_data_requirements"/>
    <w:p>
      <w:pPr>
        <w:pStyle w:val="TableCaption"/>
        <w:spacing w:before="80" w:after="200"/>
        <w:jc w:val="center"/>
      </w:pPr>
      <w:r>
        <w:rPr>
          <w:rFonts w:ascii="Calibri" w:hAnsi="Calibri"/>
          <w:i/>
          <w:color w:val="475569"/>
          <w:sz w:val="20"/>
        </w:rPr>
        <w:t xml:space="preserve">Empirical techniques and data sources used to formulate system requirements.</w:t>
      </w:r>
    </w:p>
    <w:tbl>
      <w:tblPr>
        <w:tblStyle w:val="Table"/>
        <w:tblW w:type="dxa" w:w="9360"/>
        <w:jc w:val="center"/>
        <w:tblLook w:firstRow="1" w:lastRow="0" w:firstColumn="0" w:lastColumn="0" w:noHBand="0" w:noVBand="0" w:val="0020"/>
        <w:tblCaption w:val="Empirical techniques and data sources used to formulate system requirements."/>
        <w:tblBorders>
          <w:top w:val="single" w:sz="12" w:space="0" w:color="1B365D"/>
          <w:left w:val="none"/>
          <w:bottom w:val="single" w:sz="12" w:space="0" w:color="1B365D"/>
          <w:right w:val="none"/>
          <w:insideH w:val="single" w:sz="4" w:space="0" w:color="E2E8F0"/>
          <w:insideV w:val="none"/>
        </w:tblBorders>
      </w:tblPr>
      <w:tblGrid>
        <w:gridCol w:w="1980"/>
        <w:gridCol w:w="1980"/>
        <w:gridCol w:w="1980"/>
        <w:gridCol w:w="1980"/>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Research Objective</w:t>
            </w:r>
          </w:p>
        </w:tc>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Data Gathering / Empirical Technique</w:t>
            </w:r>
          </w:p>
        </w:tc>
        <w:tc>
          <w:tcPr>
            <w:tcW w:w="2808"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Requirement Validity Justification</w:t>
            </w:r>
          </w:p>
        </w:tc>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Mapped System Requirement Module</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Obj 1: Identify Gaps and</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Systematic literature review (57 papers)</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Establishes baseline latency (</w:t>
            </w:r>
            <m:oMath>
              <m:r>
                <m:rPr>
                  <m:sty m:val="p"/>
                </m:rPr>
                <m:t>&lt;</m:t>
              </m:r>
              <m:r>
                <m:t>30</m:t>
              </m:r>
            </m:oMath>
            <w:r>
              <w:rPr>
                <w:rFonts w:ascii="Calibri" w:hAnsi="Calibri"/>
                <w:color w:val="1E293B"/>
                <w:sz w:val="19"/>
              </w:rPr>
              <w:t xml:space="preserve"> </w:t>
            </w:r>
            <w:r>
              <w:rPr>
                <w:rFonts w:ascii="Calibri" w:hAnsi="Calibri"/>
                <w:color w:val="1E293B"/>
                <w:sz w:val="19"/>
              </w:rPr>
              <w:t xml:space="preserve">ms)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Core System Architectural Scope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Establish Baselines</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Benchmark matrix (</w:t>
            </w:r>
            <w:r>
              <w:rPr>
                <w:rStyle w:val="VerbatimChar"/>
                <w:rFonts w:ascii="Calibri" w:hAnsi="Calibri"/>
                <w:color w:val="1E293B"/>
                <w:sz w:val="19"/>
              </w:rPr>
              <w:t xml:space="preserve">Table 2.1</w:t>
            </w:r>
            <w:r>
              <w:rPr>
                <w:rFonts w:ascii="Calibri" w:hAnsi="Calibri"/>
                <w:color w:val="1E293B"/>
                <w:sz w:val="19"/>
              </w:rPr>
              <w:t xml:space="preserve">)</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Justifies monocular RGB paper approach</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Hardware/Software Constraints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Obj 2: Software Layout</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User study interviews (</w:t>
            </w:r>
            <m:oMath>
              <m:r>
                <m:t>N</m:t>
              </m:r>
              <m:r>
                <m:rPr>
                  <m:sty m:val="p"/>
                </m:rPr>
                <m:t>=</m:t>
              </m:r>
              <m:r>
                <m:t>15</m:t>
              </m:r>
            </m:oMath>
            <w:r>
              <w:rPr>
                <w:rFonts w:ascii="Calibri" w:hAnsi="Calibri"/>
                <w:color w:val="1E293B"/>
                <w:sz w:val="19"/>
              </w:rPr>
              <w:t xml:space="preserve">)</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Confirms need for arbitrary key sizing</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Layout Designer App (</w:t>
            </w:r>
            <w:r>
              <w:rPr>
                <w:rStyle w:val="VerbatimChar"/>
                <w:rFonts w:ascii="Calibri" w:hAnsi="Calibri"/>
                <w:color w:val="1E293B"/>
                <w:sz w:val="19"/>
              </w:rPr>
              <w:t xml:space="preserve">designer_app.py</w:t>
            </w:r>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Designer and PDF/XML Exporter</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Ergonomic Fitts’ law evaluation</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Validates synchronized PDF/XML export</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PDF Vector Renderer and XML Exporter</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Obj 3: Landmark Pose and</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- 15-participant video dataset (</w:t>
            </w:r>
            <m:oMath>
              <m:sSub>
                <m:e>
                  <m:r>
                    <m:t>L</m:t>
                  </m:r>
                </m:e>
                <m:sub>
                  <m:r>
                    <m:rPr>
                      <m:nor/>
                      <m:sty m:val="p"/>
                    </m:rPr>
                    <m:t>hand</m:t>
                  </m:r>
                </m:sub>
              </m:sSub>
            </m:oMath>
            <w:r>
              <w:rPr>
                <w:rFonts w:ascii="Calibri" w:hAnsi="Calibri"/>
                <w:color w:val="1E293B"/>
                <w:sz w:val="19"/>
              </w:rPr>
              <w:t xml:space="preserve">)</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Proves scale invariance across distance</w:t>
            </w:r>
            <w:r>
              <w:rPr>
                <w:rFonts w:ascii="Calibri" w:hAnsi="Calibri"/>
                <w:color w:val="1E293B"/>
                <w:sz w:val="19"/>
              </w:rPr>
              <w:t xml:space="preserve"> </w:t>
            </w:r>
            <m:oMath>
              <m:r>
                <m:t>Z</m:t>
              </m:r>
            </m:oMath>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MediaPipe Pose Extractor</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Scale Normalization Engine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Distance scaling experiments</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Confirms scale and resolution invariance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Scale Normalizer (</w:t>
            </w:r>
            <w:r>
              <w:rPr>
                <w:rStyle w:val="VerbatimChar"/>
                <w:rFonts w:ascii="Calibri" w:hAnsi="Calibri"/>
                <w:color w:val="1E293B"/>
                <w:sz w:val="19"/>
              </w:rPr>
              <w:t xml:space="preserve">normalize_landmarks.py</w:t>
            </w:r>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Obj 4: Deep Temporal</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Automated benchmark (</w:t>
            </w:r>
            <w:r>
              <w:rPr>
                <w:rStyle w:val="VerbatimChar"/>
                <w:rFonts w:ascii="Calibri" w:hAnsi="Calibri"/>
                <w:color w:val="1E293B"/>
                <w:sz w:val="19"/>
              </w:rPr>
              <w:t xml:space="preserve">run_all.py</w:t>
            </w:r>
            <w:r>
              <w:rPr>
                <w:rFonts w:ascii="Calibri" w:hAnsi="Calibri"/>
                <w:color w:val="1E293B"/>
                <w:sz w:val="19"/>
              </w:rPr>
              <w:t xml:space="preserve">)</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Benchmarks 22 pure 2D architectures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Sliding Window Buffer (</w:t>
            </w:r>
            <w:r>
              <w:rPr>
                <w:rStyle w:val="VerbatimChar"/>
                <w:rFonts w:ascii="Calibri" w:hAnsi="Calibri"/>
                <w:color w:val="1E293B"/>
                <w:sz w:val="19"/>
              </w:rPr>
              <w:t xml:space="preserve">create_windows.py</w:t>
            </w:r>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Touch Detection Classifier</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- 5-fold cross-validation on 5-frame windows</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Selects optimal PyTorch LSTM model</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PyTorch Classifier (</w:t>
            </w:r>
            <w:r>
              <w:rPr>
                <w:rStyle w:val="VerbatimChar"/>
                <w:rFonts w:ascii="Calibri" w:hAnsi="Calibri"/>
                <w:color w:val="1E293B"/>
                <w:sz w:val="19"/>
              </w:rPr>
              <w:t xml:space="preserve">best_finger_touch_lstm.pth</w:t>
            </w:r>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Obj 5: AprilTag Fiducial</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Tilt camera experiments (</w:t>
            </w:r>
            <m:oMath>
              <m:sSup>
                <m:e>
                  <m:r>
                    <m:t>0</m:t>
                  </m:r>
                </m:e>
                <m:sup>
                  <m:r>
                    <m:rPr>
                      <m:sty m:val="p"/>
                    </m:rPr>
                    <m:t>∘</m:t>
                  </m:r>
                </m:sup>
              </m:sSup>
            </m:oMath>
            <w:r>
              <w:rPr>
                <w:rFonts w:ascii="Calibri" w:hAnsi="Calibri"/>
                <w:color w:val="1E293B"/>
                <w:sz w:val="19"/>
              </w:rPr>
              <w:t xml:space="preserve"> </w:t>
            </w:r>
            <w:r>
              <w:rPr>
                <w:rFonts w:ascii="Calibri" w:hAnsi="Calibri"/>
                <w:color w:val="1E293B"/>
                <w:sz w:val="19"/>
              </w:rPr>
              <w:t xml:space="preserve">to</w:t>
            </w:r>
            <w:r>
              <w:rPr>
                <w:rFonts w:ascii="Calibri" w:hAnsi="Calibri"/>
                <w:color w:val="1E293B"/>
                <w:sz w:val="19"/>
              </w:rPr>
              <w:t xml:space="preserve"> </w:t>
            </w:r>
            <m:oMath>
              <m:sSup>
                <m:e>
                  <m:r>
                    <m:t>75</m:t>
                  </m:r>
                </m:e>
                <m:sup>
                  <m:r>
                    <m:rPr>
                      <m:sty m:val="p"/>
                    </m:rPr>
                    <m:t>∘</m:t>
                  </m:r>
                </m:sup>
              </m:sSup>
            </m:oMath>
            <w:r>
              <w:rPr>
                <w:rFonts w:ascii="Calibri" w:hAnsi="Calibri"/>
                <w:color w:val="1E293B"/>
                <w:sz w:val="19"/>
              </w:rPr>
              <w:t xml:space="preserve">)</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Solves SVD Planar Homography</w:t>
            </w:r>
            <w:r>
              <w:rPr>
                <w:rFonts w:ascii="Calibri" w:hAnsi="Calibri"/>
                <w:color w:val="1E293B"/>
                <w:sz w:val="19"/>
              </w:rPr>
              <w:t xml:space="preserve"> </w:t>
            </w:r>
            <m:oMath>
              <m:r>
                <m:t>H</m:t>
              </m:r>
            </m:oMath>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AprilTag Tracker (</w:t>
            </w:r>
            <w:r>
              <w:rPr>
                <w:rStyle w:val="VerbatimChar"/>
                <w:rFonts w:ascii="Calibri" w:hAnsi="Calibri"/>
                <w:color w:val="1E293B"/>
                <w:sz w:val="19"/>
              </w:rPr>
              <w:t xml:space="preserve">aprilTag/estimater.py</w:t>
            </w:r>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Homography Tracking Engine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Sub-pixel corner localization tests</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Ensures sub-millimeter mapping accuracy</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Planar Homography Solver (</w:t>
            </w:r>
            <w:r>
              <w:rPr>
                <w:rStyle w:val="VerbatimChar"/>
                <w:rFonts w:ascii="Calibri" w:hAnsi="Calibri"/>
                <w:color w:val="1E293B"/>
                <w:sz w:val="19"/>
              </w:rPr>
              <w:t xml:space="preserve">homography.py</w:t>
            </w:r>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Obj 6: System Assembly</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End-to-end CPU latency profiling</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Validates real-time execution (</w:t>
            </w:r>
            <m:oMath>
              <m:r>
                <m:t>34.4</m:t>
              </m:r>
            </m:oMath>
            <w:r>
              <w:rPr>
                <w:rFonts w:ascii="Calibri" w:hAnsi="Calibri"/>
                <w:color w:val="1E293B"/>
                <w:sz w:val="19"/>
              </w:rPr>
              <w:t xml:space="preserve"> </w:t>
            </w:r>
            <w:r>
              <w:rPr>
                <w:rFonts w:ascii="Calibri" w:hAnsi="Calibri"/>
                <w:color w:val="1E293B"/>
                <w:sz w:val="19"/>
              </w:rPr>
              <w:t xml:space="preserve">FPS)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Multi-threaded Runtime Engine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and Real-Time Execution</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Multi-threaded stream testing</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Confirms XML action dispatching</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Action Command Mapper GUI</w:t>
            </w:r>
          </w:p>
        </w:tc>
      </w:tr>
    </w:tbl>
    <w:bookmarkEnd w:id="158"/>
    <w:bookmarkEnd w:id="159"/>
    <w:bookmarkStart w:id="160" w:name="subsec:req_qualitative_data"/>
    <w:p>
      <w:bookmarkStart w:id="187" w:name="_Toc_Heading_187"/>
      <w:pPr>
        <w:pStyle w:val="Heading3"/>
        <w:keepNext/>
        <w:spacing w:before="200" w:after="40"/>
      </w:pPr>
      <w:r>
        <w:rPr>
          <w:rStyle w:val="SectionNumber"/>
          <w:rFonts w:ascii="Calibri" w:hAnsi="Calibri"/>
          <w:b/>
          <w:color w:val="334155"/>
          <w:sz w:val="23"/>
        </w:rPr>
        <w:t xml:space="preserve">4.3.2</w:t>
      </w:r>
      <w:r>
        <w:rPr>
          <w:rFonts w:ascii="Calibri" w:hAnsi="Calibri"/>
          <w:b/>
          <w:color w:val="334155"/>
          <w:sz w:val="23"/>
        </w:rPr>
        <w:tab/>
      </w:r>
      <w:r>
        <w:rPr>
          <w:rFonts w:ascii="Calibri" w:hAnsi="Calibri"/>
          <w:b/>
          <w:color w:val="334155"/>
          <w:sz w:val="23"/>
        </w:rPr>
        <w:t xml:space="preserve">Qualitative Data Gathering from User Interactivity Studies</w:t>
      </w:r>
      <w:bookmarkEnd w:id="187"/>
    </w:p>
    <w:p>
      <w:pPr>
        <w:pStyle w:val="FirstParagraph"/>
        <w:spacing w:after="100" w:line="276" w:lineRule="auto"/>
      </w:pPr>
      <w:r>
        <w:rPr>
          <w:rFonts w:ascii="Calibri" w:hAnsi="Calibri"/>
          <w:color w:val="1E293B"/>
          <w:sz w:val="22"/>
        </w:rPr>
        <w:t xml:space="preserve">The user requirements acquisition process has been performed considering the input provided by 15 test users having different levels of typing proficiency. It was revealed that the utilization of static layouts results in decreased efficiency while working with some desktop applications. Users needed a personalized macro pad, which means that the need for the Layout Designer (</w:t>
      </w:r>
      <w:r>
        <w:rPr>
          <w:rStyle w:val="VerbatimChar"/>
          <w:rFonts w:ascii="Calibri" w:hAnsi="Calibri"/>
          <w:color w:val="1E293B"/>
          <w:sz w:val="22"/>
        </w:rPr>
        <w:t xml:space="preserve">designer/designer_app.py</w:t>
      </w:r>
      <w:r>
        <w:rPr>
          <w:rFonts w:ascii="Calibri" w:hAnsi="Calibri"/>
          <w:color w:val="1E293B"/>
          <w:sz w:val="22"/>
        </w:rPr>
        <w:t xml:space="preserve">) is evident.</w:t>
      </w:r>
    </w:p>
    <w:bookmarkEnd w:id="160"/>
    <w:bookmarkStart w:id="161" w:name="subsec:req_kinematic_translation"/>
    <w:p>
      <w:bookmarkStart w:id="188" w:name="_Toc_Heading_188"/>
      <w:pPr>
        <w:pStyle w:val="Heading3"/>
        <w:keepNext/>
        <w:spacing w:before="200" w:after="40"/>
      </w:pPr>
      <w:r>
        <w:rPr>
          <w:rStyle w:val="SectionNumber"/>
          <w:rFonts w:ascii="Calibri" w:hAnsi="Calibri"/>
          <w:b/>
          <w:color w:val="334155"/>
          <w:sz w:val="23"/>
        </w:rPr>
        <w:t xml:space="preserve">4.3.3</w:t>
      </w:r>
      <w:r>
        <w:rPr>
          <w:rFonts w:ascii="Calibri" w:hAnsi="Calibri"/>
          <w:b/>
          <w:color w:val="334155"/>
          <w:sz w:val="23"/>
        </w:rPr>
        <w:tab/>
      </w:r>
      <w:r>
        <w:rPr>
          <w:rFonts w:ascii="Calibri" w:hAnsi="Calibri"/>
          <w:b/>
          <w:color w:val="334155"/>
          <w:sz w:val="23"/>
        </w:rPr>
        <w:t xml:space="preserve">Empirical Kinematic Data Translation to Landmark Requirements</w:t>
      </w:r>
      <w:bookmarkEnd w:id="188"/>
    </w:p>
    <w:p>
      <w:pPr>
        <w:pStyle w:val="FirstParagraph"/>
        <w:spacing w:after="100" w:line="276" w:lineRule="auto"/>
      </w:pPr>
      <w:r>
        <w:rPr>
          <w:rFonts w:ascii="Calibri" w:hAnsi="Calibri"/>
          <w:color w:val="1E293B"/>
          <w:sz w:val="22"/>
        </w:rPr>
        <w:t xml:space="preserve">The skeletal data recorded across 15 participants confirmed that finger contact events are accompanied by sharp deceleration spikes in vertical fingertip velocity. Consequently, the feature engineering requirements specify unitless hand-length scale normalization (</w:t>
      </w:r>
      <m:oMath>
        <m:sSub>
          <m:e>
            <m:r>
              <m:t>L</m:t>
            </m:r>
          </m:e>
          <m:sub>
            <m:r>
              <m:rPr>
                <m:nor/>
                <m:sty m:val="p"/>
              </m:rPr>
              <m:t>hand</m:t>
            </m:r>
          </m:sub>
        </m:sSub>
      </m:oMath>
      <w:r>
        <w:rPr>
          <w:rFonts w:ascii="Calibri" w:hAnsi="Calibri"/>
          <w:color w:val="1E293B"/>
          <w:sz w:val="22"/>
        </w:rPr>
        <w:t xml:space="preserve">) without low-pass filtering, directly propagating instantaneous kinematic features into the neural classifier.</w:t>
      </w:r>
    </w:p>
    <w:bookmarkEnd w:id="161"/>
    <w:bookmarkEnd w:id="162"/>
    <w:bookmarkStart w:id="205" w:name="sec:req_uml_analysis"/>
    <w:p>
      <w:bookmarkStart w:id="189" w:name="_Toc_Heading_189"/>
      <w:pPr>
        <w:pStyle w:val="Heading2"/>
        <w:keepNext/>
        <w:spacing w:before="280" w:after="80"/>
      </w:pPr>
      <w:r>
        <w:rPr>
          <w:rStyle w:val="SectionNumber"/>
          <w:rFonts w:ascii="Calibri" w:hAnsi="Calibri"/>
          <w:b/>
          <w:color w:val="1E40AF"/>
          <w:sz w:val="27"/>
        </w:rPr>
        <w:t xml:space="preserve">4.4</w:t>
      </w:r>
      <w:r>
        <w:rPr>
          <w:rFonts w:ascii="Calibri" w:hAnsi="Calibri"/>
          <w:b/>
          <w:color w:val="1E40AF"/>
          <w:sz w:val="27"/>
        </w:rPr>
        <w:tab/>
      </w:r>
      <w:r>
        <w:rPr>
          <w:rFonts w:ascii="Calibri" w:hAnsi="Calibri"/>
          <w:b/>
          <w:color w:val="1E40AF"/>
          <w:sz w:val="27"/>
        </w:rPr>
        <w:t xml:space="preserve">Unified Modeling Language (UML) System Analysis</w:t>
      </w:r>
      <w:bookmarkEnd w:id="189"/>
    </w:p>
    <w:bookmarkStart w:id="175" w:name="subsec:req_use_cases"/>
    <w:p>
      <w:bookmarkStart w:id="190" w:name="_Toc_Heading_190"/>
      <w:pPr>
        <w:pStyle w:val="Heading3"/>
        <w:keepNext/>
        <w:spacing w:before="200" w:after="40"/>
      </w:pPr>
      <w:r>
        <w:rPr>
          <w:rStyle w:val="SectionNumber"/>
          <w:rFonts w:ascii="Calibri" w:hAnsi="Calibri"/>
          <w:b/>
          <w:color w:val="334155"/>
          <w:sz w:val="23"/>
        </w:rPr>
        <w:t xml:space="preserve">4.4.1</w:t>
      </w:r>
      <w:r>
        <w:rPr>
          <w:rFonts w:ascii="Calibri" w:hAnsi="Calibri"/>
          <w:b/>
          <w:color w:val="334155"/>
          <w:sz w:val="23"/>
        </w:rPr>
        <w:tab/>
      </w:r>
      <w:r>
        <w:rPr>
          <w:rFonts w:ascii="Calibri" w:hAnsi="Calibri"/>
          <w:b/>
          <w:color w:val="334155"/>
          <w:sz w:val="23"/>
        </w:rPr>
        <w:t xml:space="preserve">Use Case Analysis and Formal Specifications</w:t>
      </w:r>
      <w:bookmarkEnd w:id="190"/>
    </w:p>
    <w:p>
      <w:pPr>
        <w:pStyle w:val="FirstParagraph"/>
        <w:spacing w:after="100" w:line="276" w:lineRule="auto"/>
      </w:pPr>
      <w:r>
        <w:rPr>
          <w:rFonts w:ascii="Calibri" w:hAnsi="Calibri"/>
          <w:color w:val="1E293B"/>
          <w:sz w:val="22"/>
        </w:rPr>
        <w:t xml:space="preserve">The system architecture contains two human actors: Layout Designer User (operates with Application 1) and Runtime Operator User (operates with Application 2). Auxiliary actors of the system include the Monocular RGB Camera and the Operating System Shell.</w:t>
      </w:r>
    </w:p>
    <w:p>
      <w:pPr>
        <w:pStyle w:val="BodyText"/>
        <w:spacing w:after="100" w:line="276" w:lineRule="auto"/>
      </w:pPr>
      <w:r>
        <w:rPr>
          <w:rFonts w:ascii="Calibri" w:hAnsi="Calibri"/>
          <w:color w:val="1E293B"/>
          <w:sz w:val="22"/>
        </w:rPr>
        <w:t xml:space="preserve">Figure </w:t>
      </w:r>
      <w:hyperlink w:anchor="fig:use_case_diagram">
        <w:r>
          <w:rPr>
            <w:rStyle w:val="Hyperlink"/>
          </w:rPr>
          <w:t xml:space="preserve">4.2</w:t>
        </w:r>
      </w:hyperlink>
      <w:r>
        <w:rPr>
          <w:rFonts w:ascii="Calibri" w:hAnsi="Calibri"/>
          <w:color w:val="1E293B"/>
          <w:sz w:val="22"/>
        </w:rPr>
        <w:t xml:space="preserve"> </w:t>
      </w:r>
      <w:r>
        <w:rPr>
          <w:rFonts w:ascii="Calibri" w:hAnsi="Calibri"/>
          <w:color w:val="1E293B"/>
          <w:sz w:val="22"/>
        </w:rPr>
        <w:t xml:space="preserve">shows the Use Case Diagram covering system boundaries, actors, and use case interactions.</w:t>
      </w:r>
    </w:p>
    <w:bookmarkStart w:id="166" w:name="fig:use_case_diagram"/>
    <w:p>
      <w:pPr>
        <w:pStyle w:val="CaptionedFigure"/>
        <w:spacing w:before="80" w:after="200"/>
        <w:jc w:val="center"/>
      </w:pPr>
      <w:r>
        <w:rPr>
          <w:rFonts w:ascii="Calibri" w:hAnsi="Calibri"/>
          <w:i/>
          <w:color w:val="475569"/>
          <w:sz w:val="20"/>
        </w:rPr>
        <w:drawing>
          <wp:inline>
            <wp:extent cx="4533900" cy="2833123"/>
            <wp:effectExtent b="0" l="0" r="0" t="0"/>
            <wp:docPr descr="" title="" id="164" name="Picture"/>
            <a:graphic>
              <a:graphicData uri="http://schemas.openxmlformats.org/drawingml/2006/picture">
                <pic:pic>
                  <pic:nvPicPr>
                    <pic:cNvPr descr="figures/chapter04_fig02.png" id="165" name="Picture"/>
                    <pic:cNvPicPr>
                      <a:picLocks noChangeArrowheads="1" noChangeAspect="1"/>
                    </pic:cNvPicPr>
                  </pic:nvPicPr>
                  <pic:blipFill>
                    <a:blip r:embed="rId163"/>
                    <a:stretch>
                      <a:fillRect/>
                    </a:stretch>
                  </pic:blipFill>
                  <pic:spPr bwMode="auto">
                    <a:xfrm>
                      <a:off x="0" y="0"/>
                      <a:ext cx="4533900" cy="2833123"/>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System Use Case Diagram covering Application 1 and Application 2 workflows.</w:t>
      </w:r>
    </w:p>
    <w:bookmarkEnd w:id="166"/>
    <w:p>
      <w:pPr>
        <w:pStyle w:val="BodyText"/>
        <w:spacing w:after="100" w:line="276" w:lineRule="auto"/>
      </w:pPr>
      <w:r>
        <w:rPr>
          <w:rFonts w:ascii="Calibri" w:hAnsi="Calibri"/>
          <w:color w:val="1E293B"/>
          <w:sz w:val="22"/>
        </w:rPr>
        <w:t xml:space="preserve">Detailed formal Use Case Specifications for core system operations are provided in Tables </w:t>
      </w:r>
      <w:hyperlink w:anchor="tab:uc_spec_01">
        <w:r>
          <w:rPr>
            <w:rStyle w:val="Hyperlink"/>
          </w:rPr>
          <w:t xml:space="preserve">4.3</w:t>
        </w:r>
      </w:hyperlink>
      <w:r>
        <w:rPr>
          <w:rFonts w:ascii="Calibri" w:hAnsi="Calibri"/>
          <w:color w:val="1E293B"/>
          <w:sz w:val="22"/>
        </w:rPr>
        <w:t xml:space="preserve">,</w:t>
      </w:r>
      <w:r>
        <w:rPr>
          <w:rFonts w:ascii="Calibri" w:hAnsi="Calibri"/>
          <w:color w:val="1E293B"/>
          <w:sz w:val="22"/>
        </w:rPr>
        <w:t xml:space="preserve"> </w:t>
      </w:r>
      <w:hyperlink w:anchor="tab:uc_spec_02">
        <w:r>
          <w:rPr>
            <w:rStyle w:val="Hyperlink"/>
          </w:rPr>
          <w:t xml:space="preserve">4.4</w:t>
        </w:r>
      </w:hyperlink>
      <w:r>
        <w:rPr>
          <w:rFonts w:ascii="Calibri" w:hAnsi="Calibri"/>
          <w:color w:val="1E293B"/>
          <w:sz w:val="22"/>
        </w:rPr>
        <w:t xml:space="preserve">,</w:t>
      </w:r>
      <w:r>
        <w:rPr>
          <w:rFonts w:ascii="Calibri" w:hAnsi="Calibri"/>
          <w:color w:val="1E293B"/>
          <w:sz w:val="22"/>
        </w:rPr>
        <w:t xml:space="preserve"> </w:t>
      </w:r>
      <w:hyperlink w:anchor="tab:uc_spec_03">
        <w:r>
          <w:rPr>
            <w:rStyle w:val="Hyperlink"/>
          </w:rPr>
          <w:t xml:space="preserve">4.5</w:t>
        </w:r>
      </w:hyperlink>
      <w:r>
        <w:rPr>
          <w:rFonts w:ascii="Calibri" w:hAnsi="Calibri"/>
          <w:color w:val="1E293B"/>
          <w:sz w:val="22"/>
        </w:rPr>
        <w:t xml:space="preserve">,</w:t>
      </w:r>
      <w:r>
        <w:rPr>
          <w:rFonts w:ascii="Calibri" w:hAnsi="Calibri"/>
          <w:color w:val="1E293B"/>
          <w:sz w:val="22"/>
        </w:rPr>
        <w:t xml:space="preserve"> </w:t>
      </w:r>
      <w:hyperlink w:anchor="tab:uc_spec_04">
        <w:r>
          <w:rPr>
            <w:rStyle w:val="Hyperlink"/>
          </w:rPr>
          <w:t xml:space="preserve">4.6</w:t>
        </w:r>
      </w:hyperlink>
      <w:r>
        <w:rPr>
          <w:rFonts w:ascii="Calibri" w:hAnsi="Calibri"/>
          <w:color w:val="1E293B"/>
          <w:sz w:val="22"/>
        </w:rPr>
        <w:t xml:space="preserve">,</w:t>
      </w:r>
      <w:r>
        <w:rPr>
          <w:rFonts w:ascii="Calibri" w:hAnsi="Calibri"/>
          <w:color w:val="1E293B"/>
          <w:sz w:val="22"/>
        </w:rPr>
        <w:t xml:space="preserve"> </w:t>
      </w:r>
      <w:hyperlink w:anchor="tab:uc_spec_05">
        <w:r>
          <w:rPr>
            <w:rStyle w:val="Hyperlink"/>
          </w:rPr>
          <w:t xml:space="preserve">4.7</w:t>
        </w:r>
      </w:hyperlink>
      <w:r>
        <w:rPr>
          <w:rFonts w:ascii="Calibri" w:hAnsi="Calibri"/>
          <w:color w:val="1E293B"/>
          <w:sz w:val="22"/>
        </w:rPr>
        <w:t xml:space="preserve">,</w:t>
      </w:r>
      <w:r>
        <w:rPr>
          <w:rFonts w:ascii="Calibri" w:hAnsi="Calibri"/>
          <w:color w:val="1E293B"/>
          <w:sz w:val="22"/>
        </w:rPr>
        <w:t xml:space="preserve"> </w:t>
      </w:r>
      <w:hyperlink w:anchor="tab:uc_spec_06">
        <w:r>
          <w:rPr>
            <w:rStyle w:val="Hyperlink"/>
          </w:rPr>
          <w:t xml:space="preserve">4.8</w:t>
        </w:r>
      </w:hyperlink>
      <w:r>
        <w:rPr>
          <w:rFonts w:ascii="Calibri" w:hAnsi="Calibri"/>
          <w:color w:val="1E293B"/>
          <w:sz w:val="22"/>
        </w:rPr>
        <w:t xml:space="preserve">,</w:t>
      </w:r>
      <w:r>
        <w:rPr>
          <w:rFonts w:ascii="Calibri" w:hAnsi="Calibri"/>
          <w:color w:val="1E293B"/>
          <w:sz w:val="22"/>
        </w:rPr>
        <w:t xml:space="preserve"> </w:t>
      </w:r>
      <w:hyperlink w:anchor="tab:uc_spec_07">
        <w:r>
          <w:rPr>
            <w:rStyle w:val="Hyperlink"/>
          </w:rPr>
          <w:t xml:space="preserve">4.9</w:t>
        </w:r>
      </w:hyperlink>
      <w:r>
        <w:rPr>
          <w:rFonts w:ascii="Calibri" w:hAnsi="Calibri"/>
          <w:color w:val="1E293B"/>
          <w:sz w:val="22"/>
        </w:rPr>
        <w:t xml:space="preserve">, and</w:t>
      </w:r>
      <w:r>
        <w:rPr>
          <w:rFonts w:ascii="Calibri" w:hAnsi="Calibri"/>
          <w:color w:val="1E293B"/>
          <w:sz w:val="22"/>
        </w:rPr>
        <w:t xml:space="preserve"> </w:t>
      </w:r>
      <w:hyperlink w:anchor="tab:uc_spec_08">
        <w:r>
          <w:rPr>
            <w:rStyle w:val="Hyperlink"/>
          </w:rPr>
          <w:t xml:space="preserve">4.10</w:t>
        </w:r>
      </w:hyperlink>
      <w:r>
        <w:rPr>
          <w:rFonts w:ascii="Calibri" w:hAnsi="Calibri"/>
          <w:color w:val="1E293B"/>
          <w:sz w:val="22"/>
        </w:rPr>
        <w:t xml:space="preserve">.</w:t>
      </w:r>
    </w:p>
    <w:bookmarkStart w:id="167" w:name="tab:uc_spec_01"/>
    <w:p>
      <w:pPr>
        <w:pStyle w:val="TableCaption"/>
        <w:spacing w:before="80" w:after="200"/>
        <w:jc w:val="center"/>
      </w:pPr>
      <w:r>
        <w:rPr>
          <w:rFonts w:ascii="Calibri" w:hAnsi="Calibri"/>
          <w:i/>
          <w:color w:val="475569"/>
          <w:sz w:val="20"/>
        </w:rPr>
        <w:t xml:space="preserve">Formal Use Case Specification: UC-01 Design Custom Key Layout.</w:t>
      </w:r>
    </w:p>
    <w:tbl>
      <w:tblPr>
        <w:tblStyle w:val="Table"/>
        <w:tblW w:type="dxa" w:w="9360"/>
        <w:jc w:val="center"/>
        <w:tblLook w:firstRow="1" w:lastRow="0" w:firstColumn="0" w:lastColumn="0" w:noHBand="0" w:noVBand="0" w:val="0020"/>
        <w:tblCaption w:val="Formal Use Case Specification: UC-01 Design Custom Key Layout."/>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Use Case Attribute</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Specification Detail</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Use Case ID and Title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UC-01: Creation of Custom Key Layout</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Primary Actor</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Layout Designer User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Description</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Creation of custom key layout by user is done using placement of keys on PySide6 A4 GUI canvas by providing location of buttons and setting dimensions of keys.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Preconditions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Running of Application 1 (</w:t>
            </w:r>
            <w:r>
              <w:rPr>
                <w:rStyle w:val="VerbatimChar"/>
                <w:rFonts w:ascii="Calibri" w:hAnsi="Calibri"/>
                <w:color w:val="1E293B"/>
                <w:sz w:val="19"/>
              </w:rPr>
              <w:t xml:space="preserve">designer/designer_app.py</w:t>
            </w:r>
            <w:r>
              <w:rPr>
                <w:rFonts w:ascii="Calibri" w:hAnsi="Calibri"/>
                <w:color w:val="1E293B"/>
                <w:sz w:val="19"/>
              </w:rPr>
              <w:t xml:space="preserve">) on host desktop computer.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Postconditions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Creation of layout graphical elements and button metadata in GUI memory.</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Main Success Scenario</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1. User runs Designer GUI and marks boundaries of keys on grid.</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2. User provides key properties (Button ID, default values, command bindings).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3. System places AprilTags at corners of layout automatically.</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Alternative Flows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1a. Boundaries of keys are overlapping: System warns user about it and prompts correction.</w:t>
            </w:r>
          </w:p>
        </w:tc>
      </w:tr>
    </w:tbl>
    <w:bookmarkEnd w:id="167"/>
    <w:bookmarkStart w:id="168" w:name="tab:uc_spec_02"/>
    <w:p>
      <w:pPr>
        <w:pStyle w:val="TableCaption"/>
        <w:spacing w:before="80" w:after="200"/>
        <w:jc w:val="center"/>
      </w:pPr>
      <w:r>
        <w:rPr>
          <w:rFonts w:ascii="Calibri" w:hAnsi="Calibri"/>
          <w:i/>
          <w:color w:val="475569"/>
          <w:sz w:val="20"/>
        </w:rPr>
        <w:t xml:space="preserve">Formal Use Case Specification: UC-02 Export Synchronized PDF/XML Artifacts.</w:t>
      </w:r>
    </w:p>
    <w:tbl>
      <w:tblPr>
        <w:tblStyle w:val="Table"/>
        <w:tblW w:type="dxa" w:w="9360"/>
        <w:jc w:val="center"/>
        <w:tblLook w:firstRow="1" w:lastRow="0" w:firstColumn="0" w:lastColumn="0" w:noHBand="0" w:noVBand="0" w:val="0020"/>
        <w:tblCaption w:val="Formal Use Case Specification: UC-02 Export Synchronized PDF/XML Artifacts."/>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Use Case Attribute</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Specification Detail</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Use Case ID and Title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UC-02: Export Synchronized PDF and XML Artifacts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Primary Actor</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Layout Designer User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Description</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System generates a vector PDF file with anchors of AprilTags to be printed and generates an XML file with the layout and bounding boxes.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Preconditions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Good key layout design without any overlapping of boundaries in UC-01.</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Postconditions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Generated PDF and XML files will be saved on the disk directory.</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Main Success Scenario</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1. User initiates the process of Export from Application 1 File menu.</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2. System verifies the anchors of AprilTags along margins of the layout.</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3. System generates vector PDF file to be printed and saves XML file on the disk.</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Alternative Flows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2a. If there is no disk write access available: System notifies the user and prompts for alternative path.</w:t>
            </w:r>
          </w:p>
        </w:tc>
      </w:tr>
    </w:tbl>
    <w:bookmarkEnd w:id="168"/>
    <w:bookmarkStart w:id="169" w:name="tab:uc_spec_03"/>
    <w:p>
      <w:pPr>
        <w:pStyle w:val="TableCaption"/>
        <w:spacing w:before="80" w:after="200"/>
        <w:jc w:val="center"/>
      </w:pPr>
      <w:r>
        <w:rPr>
          <w:rFonts w:ascii="Calibri" w:hAnsi="Calibri"/>
          <w:i/>
          <w:color w:val="475569"/>
          <w:sz w:val="20"/>
        </w:rPr>
        <w:t xml:space="preserve">Formal Use Case Specification: UC-03 Select Camera Input Stream.</w:t>
      </w:r>
    </w:p>
    <w:tbl>
      <w:tblPr>
        <w:tblStyle w:val="Table"/>
        <w:tblW w:type="dxa" w:w="9360"/>
        <w:jc w:val="center"/>
        <w:tblLook w:firstRow="1" w:lastRow="0" w:firstColumn="0" w:lastColumn="0" w:noHBand="0" w:noVBand="0" w:val="0020"/>
        <w:tblCaption w:val="Formal Use Case Specification: UC-03 Select Camera Input Stream."/>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Use Case Attribute</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Specification Detail</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Use Case ID and Title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UC-03: Select Camera Video Input Stream</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Primary Actor</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Runtime Operator User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Description</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user picks up the input stream of the currently connected monocular RGB camera from Application 2 Setup GUI.</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Preconditions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The camera device is connected to the host desktop computer using the USB interface.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Postconditions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camera capture thread (</w:t>
            </w:r>
            <w:r>
              <w:rPr>
                <w:rStyle w:val="VerbatimChar"/>
                <w:rFonts w:ascii="Calibri" w:hAnsi="Calibri"/>
                <w:color w:val="1E293B"/>
                <w:sz w:val="19"/>
              </w:rPr>
              <w:t xml:space="preserve">camera_thread.py</w:t>
            </w:r>
            <w:r>
              <w:rPr>
                <w:rFonts w:ascii="Calibri" w:hAnsi="Calibri"/>
                <w:color w:val="1E293B"/>
                <w:sz w:val="19"/>
              </w:rPr>
              <w:t xml:space="preserve">) is launched using the specified device index.</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Main Success Scenario</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1. The operator starts the Application 2 Setup GUI window.</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2. The system detects available video capture devices.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3. The operator picks up the camera device to be used from the dropdown list.</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4. The system establishes an OpenCV video stream with live preview of images.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Alternative Flows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2a. No cameras detected: The system reports the hardware problem.</w:t>
            </w:r>
          </w:p>
        </w:tc>
      </w:tr>
    </w:tbl>
    <w:bookmarkEnd w:id="169"/>
    <w:bookmarkStart w:id="170" w:name="tab:uc_spec_04"/>
    <w:p>
      <w:pPr>
        <w:pStyle w:val="TableCaption"/>
        <w:spacing w:before="80" w:after="200"/>
        <w:jc w:val="center"/>
      </w:pPr>
      <w:r>
        <w:rPr>
          <w:rFonts w:ascii="Calibri" w:hAnsi="Calibri"/>
          <w:i/>
          <w:color w:val="475569"/>
          <w:sz w:val="20"/>
        </w:rPr>
        <w:t xml:space="preserve">Formal Use Case Specification: UC-04 Load Layout XML Schema.</w:t>
      </w:r>
    </w:p>
    <w:tbl>
      <w:tblPr>
        <w:tblStyle w:val="Table"/>
        <w:tblW w:type="dxa" w:w="9360"/>
        <w:jc w:val="center"/>
        <w:tblLook w:firstRow="1" w:lastRow="0" w:firstColumn="0" w:lastColumn="0" w:noHBand="0" w:noVBand="0" w:val="0020"/>
        <w:tblCaption w:val="Formal Use Case Specification: UC-04 Load Layout XML Schema."/>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Use Case Attribute</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Specification Detail</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Use Case ID and Title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UC-04: Loading Layout XML Schema</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Primary Actor</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Runtime Operator User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Description</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System parses the XML layout schema file and creates lookup tables for target coordinates.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Preconditions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The XML layout schema file generated by Application 1 must be saved on disk.</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Postconditions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bounding boxes and button IDs are loaded into shared runtime memory.</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Main Success Scenario</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1. User selects ’Load Layout XML’ option from the Application 2 setup user interface.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2. The system parses the XML file to get the bounding boxes and AprilTag anchor locations.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3. The system creates the spatial data structures for use in real-time key matching.</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Alternative Flows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2a. Invalid XML schema: The system shows error validation message.</w:t>
            </w:r>
          </w:p>
        </w:tc>
      </w:tr>
    </w:tbl>
    <w:bookmarkEnd w:id="170"/>
    <w:bookmarkStart w:id="171" w:name="tab:uc_spec_05"/>
    <w:p>
      <w:pPr>
        <w:pStyle w:val="TableCaption"/>
        <w:spacing w:before="80" w:after="200"/>
        <w:jc w:val="center"/>
      </w:pPr>
      <w:r>
        <w:rPr>
          <w:rFonts w:ascii="Calibri" w:hAnsi="Calibri"/>
          <w:i/>
          <w:color w:val="475569"/>
          <w:sz w:val="20"/>
        </w:rPr>
        <w:t xml:space="preserve">Formal Use Case Specification: UC-05 Map Buttons to Keystrokes/Commands.</w:t>
      </w:r>
    </w:p>
    <w:tbl>
      <w:tblPr>
        <w:tblStyle w:val="Table"/>
        <w:tblW w:type="dxa" w:w="9360"/>
        <w:jc w:val="center"/>
        <w:tblLook w:firstRow="1" w:lastRow="0" w:firstColumn="0" w:lastColumn="0" w:noHBand="0" w:noVBand="0" w:val="0020"/>
        <w:tblCaption w:val="Formal Use Case Specification: UC-05 Map Buttons to Keystrokes/Commands."/>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Use Case Attribute</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Specification Detail</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Use Case ID and Title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UC-05: Map Key Strokes or Shell Commands to Button Identifier</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Primary Actor</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Runtime Operator User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Description</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User assigns unique button identifiers with individual keystrokes or system shell commands.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Preconditions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XML file structure has been successfully loaded in UC-04.</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Postconditions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Action map table has been successfully registered by the runtime execution engine.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Main Success Scenario</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1. The system assigns button identifiers into the interactive action map table.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2. The user assigns button identifiers with keystrokes (e.g.,</w:t>
            </w:r>
            <w:r>
              <w:rPr>
                <w:rFonts w:ascii="Calibri" w:hAnsi="Calibri"/>
                <w:color w:val="1E293B"/>
                <w:sz w:val="19"/>
              </w:rPr>
              <w:t xml:space="preserve"> </w:t>
            </w:r>
            <w:r>
              <w:rPr>
                <w:rFonts w:ascii="Calibri" w:hAnsi="Calibri"/>
                <w:color w:val="1E293B"/>
                <w:sz w:val="19"/>
              </w:rPr>
              <w:t xml:space="preserve">‘’A’</w:t>
            </w:r>
            <w:r>
              <w:rPr>
                <w:rFonts w:ascii="Calibri" w:hAnsi="Calibri"/>
                <w:color w:val="1E293B"/>
                <w:sz w:val="19"/>
              </w:rPr>
              <w:t xml:space="preserve">‘,</w:t>
            </w:r>
            <w:r>
              <w:rPr>
                <w:rFonts w:ascii="Calibri" w:hAnsi="Calibri"/>
                <w:color w:val="1E293B"/>
                <w:sz w:val="19"/>
              </w:rPr>
              <w:t xml:space="preserve"> </w:t>
            </w:r>
            <w:r>
              <w:rPr>
                <w:rFonts w:ascii="Calibri" w:hAnsi="Calibri"/>
                <w:color w:val="1E293B"/>
                <w:sz w:val="19"/>
              </w:rPr>
              <w:t xml:space="preserve">‘’Enter’</w:t>
            </w:r>
            <w:r>
              <w:rPr>
                <w:rFonts w:ascii="Calibri" w:hAnsi="Calibri"/>
                <w:color w:val="1E293B"/>
                <w:sz w:val="19"/>
              </w:rPr>
              <w:t xml:space="preserve">‘) or shell scripts.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3. The system registers action bindings in the dispatcher queue.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Alternative Flows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2a. Error in shell script syntax: The system flags the error command string.</w:t>
            </w:r>
          </w:p>
        </w:tc>
      </w:tr>
    </w:tbl>
    <w:bookmarkEnd w:id="171"/>
    <w:bookmarkStart w:id="172" w:name="tab:uc_spec_06"/>
    <w:p>
      <w:pPr>
        <w:pStyle w:val="TableCaption"/>
        <w:spacing w:before="80" w:after="200"/>
        <w:jc w:val="center"/>
      </w:pPr>
      <w:r>
        <w:rPr>
          <w:rFonts w:ascii="Calibri" w:hAnsi="Calibri"/>
          <w:i/>
          <w:color w:val="475569"/>
          <w:sz w:val="20"/>
        </w:rPr>
        <w:t xml:space="preserve">Formal Use Case Specification: UC-06 Save and Load Action Configuration Profiles.</w:t>
      </w:r>
    </w:p>
    <w:tbl>
      <w:tblPr>
        <w:tblStyle w:val="Table"/>
        <w:tblW w:type="dxa" w:w="9360"/>
        <w:jc w:val="center"/>
        <w:tblLook w:firstRow="1" w:lastRow="0" w:firstColumn="0" w:lastColumn="0" w:noHBand="0" w:noVBand="0" w:val="0020"/>
        <w:tblCaption w:val="Formal Use Case Specification: UC-06 Save and Load Action Configuration Profiles."/>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Use Case Attribute</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Specification Detail</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Use Case ID and Title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UC-06: Save and Load Action Combination Profiles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Primary Actor</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Runtime Operator User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Description</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user saves the command mappings to disk in a reusable JSON file format and switches between different action combination profiles using the exact same physical printed layout sheet without reprinting the paper.</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Preconditions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Creation of action mapping table in UC-05.</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Postconditions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Saving or loading of a profile JSON file either on the disk or active mapping table.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Main Success Scenario</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1. User clicks on ’Save Profile’ button in Application 2 GUI.</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2. System creates a JSON file from the action mapping table (e.g.,</w:t>
            </w:r>
            <w:r>
              <w:rPr>
                <w:rFonts w:ascii="Calibri" w:hAnsi="Calibri"/>
                <w:color w:val="1E293B"/>
                <w:sz w:val="19"/>
              </w:rPr>
              <w:t xml:space="preserve"> </w:t>
            </w:r>
            <w:r>
              <w:rPr>
                <w:rStyle w:val="VerbatimChar"/>
                <w:rFonts w:ascii="Calibri" w:hAnsi="Calibri"/>
                <w:color w:val="1E293B"/>
                <w:sz w:val="19"/>
              </w:rPr>
              <w:t xml:space="preserve">Work_Mode.json</w:t>
            </w:r>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3. User switches between different profile files (e.g.,</w:t>
            </w:r>
            <w:r>
              <w:rPr>
                <w:rFonts w:ascii="Calibri" w:hAnsi="Calibri"/>
                <w:color w:val="1E293B"/>
                <w:sz w:val="19"/>
              </w:rPr>
              <w:t xml:space="preserve"> </w:t>
            </w:r>
            <w:r>
              <w:rPr>
                <w:rStyle w:val="VerbatimChar"/>
                <w:rFonts w:ascii="Calibri" w:hAnsi="Calibri"/>
                <w:color w:val="1E293B"/>
                <w:sz w:val="19"/>
              </w:rPr>
              <w:t xml:space="preserve">DAW_Mode.json</w:t>
            </w:r>
            <w:r>
              <w:rPr>
                <w:rFonts w:ascii="Calibri" w:hAnsi="Calibri"/>
                <w:color w:val="1E293B"/>
                <w:sz w:val="19"/>
              </w:rPr>
              <w:t xml:space="preserve">,</w:t>
            </w:r>
            <w:r>
              <w:rPr>
                <w:rFonts w:ascii="Calibri" w:hAnsi="Calibri"/>
                <w:color w:val="1E293B"/>
                <w:sz w:val="19"/>
              </w:rPr>
              <w:t xml:space="preserve"> </w:t>
            </w:r>
            <w:r>
              <w:rPr>
                <w:rStyle w:val="VerbatimChar"/>
                <w:rFonts w:ascii="Calibri" w:hAnsi="Calibri"/>
                <w:color w:val="1E293B"/>
                <w:sz w:val="19"/>
              </w:rPr>
              <w:t xml:space="preserve">Gaming_Mode.json</w:t>
            </w:r>
            <w:r>
              <w:rPr>
                <w:rFonts w:ascii="Calibri" w:hAnsi="Calibri"/>
                <w:color w:val="1E293B"/>
                <w:sz w:val="19"/>
              </w:rPr>
              <w:t xml:space="preserve">) using the same physical printed layout sheet without reprinting.</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Alternative Flows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3a. Different profile file format from the existing one: System performs automatic migration.</w:t>
            </w:r>
          </w:p>
        </w:tc>
      </w:tr>
    </w:tbl>
    <w:bookmarkEnd w:id="172"/>
    <w:bookmarkStart w:id="173" w:name="tab:uc_spec_07"/>
    <w:p>
      <w:pPr>
        <w:pStyle w:val="TableCaption"/>
        <w:spacing w:before="80" w:after="200"/>
        <w:jc w:val="center"/>
      </w:pPr>
      <w:r>
        <w:rPr>
          <w:rFonts w:ascii="Calibri" w:hAnsi="Calibri"/>
          <w:i/>
          <w:color w:val="475569"/>
          <w:sz w:val="20"/>
        </w:rPr>
        <w:t xml:space="preserve">Formal Use Case Specification: UC-07 AprilTag Tracking and Planar Homography Estimation.</w:t>
      </w:r>
    </w:p>
    <w:tbl>
      <w:tblPr>
        <w:tblStyle w:val="Table"/>
        <w:tblW w:type="dxa" w:w="9360"/>
        <w:jc w:val="center"/>
        <w:tblLook w:firstRow="1" w:lastRow="0" w:firstColumn="0" w:lastColumn="0" w:noHBand="0" w:noVBand="0" w:val="0020"/>
        <w:tblCaption w:val="Formal Use Case Specification: UC-07 AprilTag Tracking and Planar Homography Estimation."/>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Use Case Attribute</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Specification Detail</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Use Case ID and Title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UC-07: Track AprilTag Anchors and Calculate Planar Homography Matrix</w:t>
            </w:r>
            <w:r>
              <w:rPr>
                <w:rFonts w:ascii="Calibri" w:hAnsi="Calibri"/>
                <w:b/>
                <w:bCs/>
                <w:color w:val="1E293B"/>
                <w:sz w:val="19"/>
              </w:rPr>
              <w:t xml:space="preserve"> </w:t>
            </w:r>
            <m:oMath>
              <m:r>
                <m:t>H</m:t>
              </m:r>
            </m:oMath>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Primary Actor</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Monocular RGB Camera (Hardware) / Background Runtime Engine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Description</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Detecting positions of AprilTag anchors in the captured camera image and calculating the</w:t>
            </w:r>
            <w:r>
              <w:rPr>
                <w:rFonts w:ascii="Calibri" w:hAnsi="Calibri"/>
                <w:color w:val="1E293B"/>
                <w:sz w:val="19"/>
              </w:rPr>
              <w:t xml:space="preserve"> </w:t>
            </w:r>
            <m:oMath>
              <m:r>
                <m:t>3</m:t>
              </m:r>
              <m:r>
                <m:rPr>
                  <m:sty m:val="p"/>
                </m:rPr>
                <m:t>×</m:t>
              </m:r>
              <m:r>
                <m:t>3</m:t>
              </m:r>
            </m:oMath>
            <w:r>
              <w:rPr>
                <w:rFonts w:ascii="Calibri" w:hAnsi="Calibri"/>
                <w:color w:val="1E293B"/>
                <w:sz w:val="19"/>
              </w:rPr>
              <w:t xml:space="preserve"> </w:t>
            </w:r>
            <w:r>
              <w:rPr>
                <w:rFonts w:ascii="Calibri" w:hAnsi="Calibri"/>
                <w:color w:val="1E293B"/>
                <w:sz w:val="19"/>
              </w:rPr>
              <w:t xml:space="preserve">planar homography matrix</w:t>
            </w:r>
            <w:r>
              <w:rPr>
                <w:rFonts w:ascii="Calibri" w:hAnsi="Calibri"/>
                <w:color w:val="1E293B"/>
                <w:sz w:val="19"/>
              </w:rPr>
              <w:t xml:space="preserve"> </w:t>
            </w:r>
            <m:oMath>
              <m:r>
                <m:t>H</m:t>
              </m:r>
            </m:oMath>
            <w:r>
              <w:rPr>
                <w:rFonts w:ascii="Calibri" w:hAnsi="Calibri"/>
                <w:color w:val="1E293B"/>
                <w:sz w:val="19"/>
              </w:rPr>
              <w:t xml:space="preserve"> </w:t>
            </w:r>
            <w:r>
              <w:rPr>
                <w:rFonts w:ascii="Calibri" w:hAnsi="Calibri"/>
                <w:color w:val="1E293B"/>
                <w:sz w:val="19"/>
              </w:rPr>
              <w:t xml:space="preserve">through SVD.</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Preconditions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Camera feed is active; printed paper layout is visible to the camera.</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Postconditions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planar homography matrix</w:t>
            </w:r>
            <w:r>
              <w:rPr>
                <w:rFonts w:ascii="Calibri" w:hAnsi="Calibri"/>
                <w:color w:val="1E293B"/>
                <w:sz w:val="19"/>
              </w:rPr>
              <w:t xml:space="preserve"> </w:t>
            </w:r>
            <m:oMath>
              <m:r>
                <m:t>H</m:t>
              </m:r>
              <m:r>
                <m:rPr>
                  <m:sty m:val="p"/>
                </m:rPr>
                <m:t>∈</m:t>
              </m:r>
              <m:sSup>
                <m:e>
                  <m:r>
                    <m:rPr>
                      <m:sty m:val="p"/>
                      <m:scr m:val="double-struck"/>
                    </m:rPr>
                    <m:t>R</m:t>
                  </m:r>
                </m:e>
                <m:sup>
                  <m:r>
                    <m:t>3</m:t>
                  </m:r>
                  <m:r>
                    <m:rPr>
                      <m:sty m:val="p"/>
                    </m:rPr>
                    <m:t>×</m:t>
                  </m:r>
                  <m:r>
                    <m:t>3</m:t>
                  </m:r>
                </m:sup>
              </m:sSup>
            </m:oMath>
            <w:r>
              <w:rPr>
                <w:rFonts w:ascii="Calibri" w:hAnsi="Calibri"/>
                <w:color w:val="1E293B"/>
                <w:sz w:val="19"/>
              </w:rPr>
              <w:t xml:space="preserve"> </w:t>
            </w:r>
            <w:r>
              <w:rPr>
                <w:rFonts w:ascii="Calibri" w:hAnsi="Calibri"/>
                <w:color w:val="1E293B"/>
                <w:sz w:val="19"/>
              </w:rPr>
              <w:t xml:space="preserve">is updated in shared runtime memory.</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Main Success Scenario</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1. Video stream captured by the camera thread is provided to the AprilTag thread.</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2. Positions of AprilTag anchors are detected by AprilTag detector with sub-pixel accuracy.</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3. The detected image anchors are matched against the anchors defined in the XML file.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4. SVD is computed solving homography equations (</w:t>
            </w:r>
            <m:oMath>
              <m:r>
                <m:rPr>
                  <m:sty m:val="b"/>
                </m:rPr>
                <m:t>A</m:t>
              </m:r>
              <m:r>
                <m:rPr>
                  <m:sty m:val="b"/>
                </m:rPr>
                <m:t>h</m:t>
              </m:r>
              <m:r>
                <m:rPr>
                  <m:sty m:val="p"/>
                </m:rPr>
                <m:t>=</m:t>
              </m:r>
              <m:r>
                <m:rPr>
                  <m:sty m:val="b"/>
                </m:rPr>
                <m:t>0</m:t>
              </m:r>
            </m:oMath>
            <w:r>
              <w:rPr>
                <w:rFonts w:ascii="Calibri" w:hAnsi="Calibri"/>
                <w:color w:val="1E293B"/>
                <w:sz w:val="19"/>
              </w:rPr>
              <w:t xml:space="preserve">) and homography matrix</w:t>
            </w:r>
            <w:r>
              <w:rPr>
                <w:rFonts w:ascii="Calibri" w:hAnsi="Calibri"/>
                <w:color w:val="1E293B"/>
                <w:sz w:val="19"/>
              </w:rPr>
              <w:t xml:space="preserve"> </w:t>
            </w:r>
            <m:oMath>
              <m:r>
                <m:t>H</m:t>
              </m:r>
            </m:oMath>
            <w:r>
              <w:rPr>
                <w:rFonts w:ascii="Calibri" w:hAnsi="Calibri"/>
                <w:color w:val="1E293B"/>
                <w:sz w:val="19"/>
              </w:rPr>
              <w:t xml:space="preserve"> </w:t>
            </w:r>
            <w:r>
              <w:rPr>
                <w:rFonts w:ascii="Calibri" w:hAnsi="Calibri"/>
                <w:color w:val="1E293B"/>
                <w:sz w:val="19"/>
              </w:rPr>
              <w:t xml:space="preserve">is updated.</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Alternative Flows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3a. Tags are covered by hands (fewer than 4 tags detected): Previously computed valid homography matrix is used.</w:t>
            </w:r>
          </w:p>
        </w:tc>
      </w:tr>
    </w:tbl>
    <w:bookmarkEnd w:id="173"/>
    <w:bookmarkStart w:id="174" w:name="tab:uc_spec_08"/>
    <w:p>
      <w:pPr>
        <w:pStyle w:val="TableCaption"/>
        <w:spacing w:before="80" w:after="200"/>
        <w:jc w:val="center"/>
      </w:pPr>
      <w:r>
        <w:rPr>
          <w:rFonts w:ascii="Calibri" w:hAnsi="Calibri"/>
          <w:i/>
          <w:color w:val="475569"/>
          <w:sz w:val="20"/>
        </w:rPr>
        <w:t xml:space="preserve">Formal Use Case Specification: UC-08 Hand Landmark Scale Normalization and LSTM Touch Classification.</w:t>
      </w:r>
    </w:p>
    <w:tbl>
      <w:tblPr>
        <w:tblStyle w:val="Table"/>
        <w:tblW w:type="dxa" w:w="9360"/>
        <w:jc w:val="center"/>
        <w:tblLook w:firstRow="1" w:lastRow="0" w:firstColumn="0" w:lastColumn="0" w:noHBand="0" w:noVBand="0" w:val="0020"/>
        <w:tblCaption w:val="Formal Use Case Specification: UC-08 Hand Landmark Scale Normalization and LSTM Touch Classification."/>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Use Case Attribute</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Specification Detail</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Use Case ID and Title</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UC-08: Normalized Keypoint Coordinates, Classification by PyTorch LSTM, and Dispatch Action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Primary Actor</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Background Runtime Engine / OS Shell Execution Engine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Description</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System detects 21 MediaPipe hand keypoints, normalizes coordinates according to hand length</w:t>
            </w:r>
            <w:r>
              <w:rPr>
                <w:rFonts w:ascii="Calibri" w:hAnsi="Calibri"/>
                <w:color w:val="1E293B"/>
                <w:sz w:val="19"/>
              </w:rPr>
              <w:t xml:space="preserve"> </w:t>
            </w:r>
            <m:oMath>
              <m:sSub>
                <m:e>
                  <m:r>
                    <m:t>L</m:t>
                  </m:r>
                </m:e>
                <m:sub>
                  <m:r>
                    <m:rPr>
                      <m:nor/>
                      <m:sty m:val="p"/>
                    </m:rPr>
                    <m:t>hand</m:t>
                  </m:r>
                </m:sub>
              </m:sSub>
            </m:oMath>
            <w:r>
              <w:rPr>
                <w:rFonts w:ascii="Calibri" w:hAnsi="Calibri"/>
                <w:color w:val="1E293B"/>
                <w:sz w:val="19"/>
              </w:rPr>
              <w:t xml:space="preserve">, uses 5-frame sliding window and PyTorch LSTM classification, translates active fingertip coordinate to XML key coordinate space using homography matrix</w:t>
            </w:r>
            <w:r>
              <w:rPr>
                <w:rFonts w:ascii="Calibri" w:hAnsi="Calibri"/>
                <w:color w:val="1E293B"/>
                <w:sz w:val="19"/>
              </w:rPr>
              <w:t xml:space="preserve"> </w:t>
            </w:r>
            <m:oMath>
              <m:r>
                <m:t>H</m:t>
              </m:r>
            </m:oMath>
            <w:r>
              <w:rPr>
                <w:rFonts w:ascii="Calibri" w:hAnsi="Calibri"/>
                <w:color w:val="1E293B"/>
                <w:sz w:val="19"/>
              </w:rPr>
              <w:t xml:space="preserve">, and executes an action based on keypress or mapped command.</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Preconditions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Layout XML is loaded; PyTorch model (</w:t>
            </w:r>
            <w:r>
              <w:rPr>
                <w:rStyle w:val="VerbatimChar"/>
                <w:rFonts w:ascii="Calibri" w:hAnsi="Calibri"/>
                <w:color w:val="1E293B"/>
                <w:sz w:val="19"/>
              </w:rPr>
              <w:t xml:space="preserve">best_finger_touch_lstm.pth</w:t>
            </w:r>
            <w:r>
              <w:rPr>
                <w:rFonts w:ascii="Calibri" w:hAnsi="Calibri"/>
                <w:color w:val="1E293B"/>
                <w:sz w:val="19"/>
              </w:rPr>
              <w:t xml:space="preserve">) is loaded in memory.</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Postconditions</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Keystroke or OS shell command is performed; active touch status is reported in GUI.</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Main Success Scenario</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1. MediaPipe detects 21 2D joints’ keypoints from RGB image from the camera.</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2. System normalizes keypoints according to wrist and middle MCP hand length</w:t>
            </w:r>
            <w:r>
              <w:rPr>
                <w:rFonts w:ascii="Calibri" w:hAnsi="Calibri"/>
                <w:color w:val="1E293B"/>
                <w:sz w:val="19"/>
              </w:rPr>
              <w:t xml:space="preserve"> </w:t>
            </w:r>
            <m:oMath>
              <m:sSub>
                <m:e>
                  <m:r>
                    <m:t>L</m:t>
                  </m:r>
                </m:e>
                <m:sub>
                  <m:r>
                    <m:rPr>
                      <m:nor/>
                      <m:sty m:val="p"/>
                    </m:rPr>
                    <m:t>hand</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3. System creates 5-frame sliding window and passes matrix to PyTorch LSTM.</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4. PyTorch LSTM classifies active finger surface touch event (</w:t>
            </w:r>
            <m:oMath>
              <m:r>
                <m:t>P</m:t>
              </m:r>
              <m:r>
                <m:rPr>
                  <m:sty m:val="p"/>
                </m:rPr>
                <m:t>&gt;</m:t>
              </m:r>
              <m:r>
                <m:t>0.90</m:t>
              </m:r>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5. System translates active fingertip pixel</w:t>
            </w:r>
            <w:r>
              <w:rPr>
                <w:rFonts w:ascii="Calibri" w:hAnsi="Calibri"/>
                <w:color w:val="1E293B"/>
                <w:sz w:val="19"/>
              </w:rPr>
              <w:t xml:space="preserve"> </w:t>
            </w:r>
            <m:oMath>
              <m:sSub>
                <m:e>
                  <m:r>
                    <m:rPr>
                      <m:sty m:val="b"/>
                    </m:rPr>
                    <m:t>P</m:t>
                  </m:r>
                </m:e>
                <m:sub>
                  <m:r>
                    <m:rPr>
                      <m:nor/>
                      <m:sty m:val="p"/>
                    </m:rPr>
                    <m:t>pixel</m:t>
                  </m:r>
                </m:sub>
              </m:sSub>
            </m:oMath>
            <w:r>
              <w:rPr>
                <w:rFonts w:ascii="Calibri" w:hAnsi="Calibri"/>
                <w:color w:val="1E293B"/>
                <w:sz w:val="19"/>
              </w:rPr>
              <w:t xml:space="preserve"> </w:t>
            </w:r>
            <w:r>
              <w:rPr>
                <w:rFonts w:ascii="Calibri" w:hAnsi="Calibri"/>
                <w:color w:val="1E293B"/>
                <w:sz w:val="19"/>
              </w:rPr>
              <w:t xml:space="preserve">to XML coordinate space (</w:t>
            </w:r>
            <m:oMath>
              <m:sSub>
                <m:e>
                  <m:r>
                    <m:rPr>
                      <m:sty m:val="b"/>
                    </m:rPr>
                    <m:t>P</m:t>
                  </m:r>
                </m:e>
                <m:sub>
                  <m:r>
                    <m:rPr>
                      <m:nor/>
                      <m:sty m:val="p"/>
                    </m:rPr>
                    <m:t>XML</m:t>
                  </m:r>
                </m:sub>
              </m:sSub>
              <m:r>
                <m:rPr>
                  <m:sty m:val="p"/>
                </m:rPr>
                <m:t>=</m:t>
              </m:r>
              <m:r>
                <m:t>H</m:t>
              </m:r>
              <m:r>
                <m:rPr>
                  <m:sty m:val="p"/>
                </m:rPr>
                <m:t>⋅</m:t>
              </m:r>
              <m:sSub>
                <m:e>
                  <m:r>
                    <m:rPr>
                      <m:sty m:val="b"/>
                    </m:rPr>
                    <m:t>P</m:t>
                  </m:r>
                </m:e>
                <m:sub>
                  <m:r>
                    <m:rPr>
                      <m:nor/>
                      <m:sty m:val="p"/>
                    </m:rPr>
                    <m:t>pixel</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pP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6. Key lookup retrieves ID of the hit key and executes mapped OS shell command.</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Alternative Flows</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4a. Motion of hovering kind detected (</w:t>
            </w:r>
            <m:oMath>
              <m:r>
                <m:t>P</m:t>
              </m:r>
              <m:r>
                <m:rPr>
                  <m:sty m:val="p"/>
                </m:rPr>
                <m:t>≤</m:t>
              </m:r>
              <m:r>
                <m:t>0.90</m:t>
              </m:r>
            </m:oMath>
            <w:r>
              <w:rPr>
                <w:rFonts w:ascii="Calibri" w:hAnsi="Calibri"/>
                <w:color w:val="1E293B"/>
                <w:sz w:val="19"/>
              </w:rPr>
              <w:t xml:space="preserve">): System blocks key activation.</w:t>
            </w:r>
          </w:p>
        </w:tc>
      </w:tr>
    </w:tbl>
    <w:bookmarkEnd w:id="174"/>
    <w:bookmarkEnd w:id="175"/>
    <w:bookmarkStart w:id="180" w:name="subsec:req_class_diagram"/>
    <w:p>
      <w:bookmarkStart w:id="191" w:name="_Toc_Heading_191"/>
      <w:pPr>
        <w:pStyle w:val="Heading3"/>
        <w:keepNext/>
        <w:spacing w:before="200" w:after="40"/>
      </w:pPr>
      <w:r>
        <w:rPr>
          <w:rStyle w:val="SectionNumber"/>
          <w:rFonts w:ascii="Calibri" w:hAnsi="Calibri"/>
          <w:b/>
          <w:color w:val="334155"/>
          <w:sz w:val="23"/>
        </w:rPr>
        <w:t xml:space="preserve">4.4.2</w:t>
      </w:r>
      <w:r>
        <w:rPr>
          <w:rFonts w:ascii="Calibri" w:hAnsi="Calibri"/>
          <w:b/>
          <w:color w:val="334155"/>
          <w:sz w:val="23"/>
        </w:rPr>
        <w:tab/>
      </w:r>
      <w:r>
        <w:rPr>
          <w:rFonts w:ascii="Calibri" w:hAnsi="Calibri"/>
          <w:b/>
          <w:color w:val="334155"/>
          <w:sz w:val="23"/>
        </w:rPr>
        <w:t xml:space="preserve">System Class Diagram and Class Responsibility Breakdown</w:t>
      </w:r>
      <w:bookmarkEnd w:id="191"/>
    </w:p>
    <w:p>
      <w:pPr>
        <w:pStyle w:val="FirstParagraph"/>
        <w:spacing w:after="100" w:line="276" w:lineRule="auto"/>
      </w:pPr>
      <w:r>
        <w:rPr>
          <w:rFonts w:ascii="Calibri" w:hAnsi="Calibri"/>
          <w:color w:val="1E293B"/>
          <w:sz w:val="22"/>
        </w:rPr>
        <w:t xml:space="preserve">The architecture of the system has been developed under OOP. In this respect, the different functionalities of the system have been separated into different classes, including Layout, Camera, Feature, Deep Learning, Homography, and Command Execution. Figure </w:t>
      </w:r>
      <w:hyperlink w:anchor="fig:class_diagram">
        <w:r>
          <w:rPr>
            <w:rStyle w:val="Hyperlink"/>
          </w:rPr>
          <w:t xml:space="preserve">4.3</w:t>
        </w:r>
      </w:hyperlink>
      <w:r>
        <w:rPr>
          <w:rFonts w:ascii="Calibri" w:hAnsi="Calibri"/>
          <w:color w:val="1E293B"/>
          <w:sz w:val="22"/>
        </w:rPr>
        <w:t xml:space="preserve"> </w:t>
      </w:r>
      <w:r>
        <w:rPr>
          <w:rFonts w:ascii="Calibri" w:hAnsi="Calibri"/>
          <w:color w:val="1E293B"/>
          <w:sz w:val="22"/>
        </w:rPr>
        <w:t xml:space="preserve">illustrates the System Class Diagram.</w:t>
      </w:r>
    </w:p>
    <w:bookmarkStart w:id="179" w:name="fig:class_diagram"/>
    <w:p>
      <w:pPr>
        <w:pStyle w:val="CaptionedFigure"/>
        <w:spacing w:before="80" w:after="200"/>
        <w:jc w:val="center"/>
      </w:pPr>
      <w:r>
        <w:rPr>
          <w:rFonts w:ascii="Calibri" w:hAnsi="Calibri"/>
          <w:i/>
          <w:color w:val="475569"/>
          <w:sz w:val="20"/>
        </w:rPr>
        <w:drawing>
          <wp:inline>
            <wp:extent cx="3620901" cy="4599523"/>
            <wp:effectExtent b="0" l="0" r="0" t="0"/>
            <wp:docPr descr="" title="" id="177" name="Picture"/>
            <a:graphic>
              <a:graphicData uri="http://schemas.openxmlformats.org/drawingml/2006/picture">
                <pic:pic>
                  <pic:nvPicPr>
                    <pic:cNvPr descr="figures/chapter04_fig03.png" id="178" name="Picture"/>
                    <pic:cNvPicPr>
                      <a:picLocks noChangeArrowheads="1" noChangeAspect="1"/>
                    </pic:cNvPicPr>
                  </pic:nvPicPr>
                  <pic:blipFill>
                    <a:blip r:embed="rId176"/>
                    <a:stretch>
                      <a:fillRect/>
                    </a:stretch>
                  </pic:blipFill>
                  <pic:spPr bwMode="auto">
                    <a:xfrm>
                      <a:off x="0" y="0"/>
                      <a:ext cx="3620901" cy="4599523"/>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System Class Diagram covering Layout Designer and Runtime Keyboard Engine modules.</w:t>
      </w:r>
    </w:p>
    <w:bookmarkEnd w:id="179"/>
    <w:p>
      <w:pPr>
        <w:pStyle w:val="BodyText"/>
        <w:spacing w:after="100" w:line="276" w:lineRule="auto"/>
      </w:pPr>
      <w:r>
        <w:rPr>
          <w:rFonts w:ascii="Calibri" w:hAnsi="Calibri"/>
          <w:color w:val="1E293B"/>
          <w:sz w:val="22"/>
        </w:rPr>
        <w:t xml:space="preserve">The class responsibility collaboration (CRC) for the core classes of the system is described below:</w:t>
      </w:r>
    </w:p>
    <w:p>
      <w:pPr>
        <w:numPr>
          <w:ilvl w:val="0"/>
          <w:numId w:val="1048"/>
        </w:numPr>
        <w:spacing w:after="100" w:line="276" w:lineRule="auto"/>
      </w:pPr>
      <w:r>
        <w:rPr>
          <w:rStyle w:val="VerbatimChar"/>
          <w:rFonts w:ascii="Calibri" w:hAnsi="Calibri"/>
          <w:b/>
          <w:bCs/>
          <w:color w:val="1E293B"/>
          <w:sz w:val="22"/>
        </w:rPr>
        <w:t xml:space="preserve">LayoutDesignerApp</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Manages PySide6 window and provides graphics buttons as well as export features. Works in coordination with</w:t>
      </w:r>
      <w:r>
        <w:rPr>
          <w:rFonts w:ascii="Calibri" w:hAnsi="Calibri"/>
          <w:color w:val="1E293B"/>
          <w:sz w:val="22"/>
        </w:rPr>
        <w:t xml:space="preserve"> </w:t>
      </w:r>
      <w:r>
        <w:rPr>
          <w:rStyle w:val="VerbatimChar"/>
          <w:rFonts w:ascii="Calibri" w:hAnsi="Calibri"/>
          <w:color w:val="1E293B"/>
          <w:sz w:val="22"/>
        </w:rPr>
        <w:t xml:space="preserve">KeyButtonGraphic</w:t>
      </w:r>
      <w:r>
        <w:rPr>
          <w:rFonts w:ascii="Calibri" w:hAnsi="Calibri"/>
          <w:color w:val="1E293B"/>
          <w:sz w:val="22"/>
        </w:rPr>
        <w:t xml:space="preserve"> </w:t>
      </w:r>
      <w:r>
        <w:rPr>
          <w:rFonts w:ascii="Calibri" w:hAnsi="Calibri"/>
          <w:color w:val="1E293B"/>
          <w:sz w:val="22"/>
        </w:rPr>
        <w:t xml:space="preserve">and export utilities.</w:t>
      </w:r>
    </w:p>
    <w:p>
      <w:pPr>
        <w:numPr>
          <w:ilvl w:val="0"/>
          <w:numId w:val="1048"/>
        </w:numPr>
        <w:spacing w:after="100" w:line="276" w:lineRule="auto"/>
      </w:pPr>
      <w:r>
        <w:rPr>
          <w:rStyle w:val="VerbatimChar"/>
          <w:rFonts w:ascii="Calibri" w:hAnsi="Calibri"/>
          <w:b/>
          <w:bCs/>
          <w:color w:val="1E293B"/>
          <w:sz w:val="22"/>
        </w:rPr>
        <w:t xml:space="preserve">RuntimeKeyboardEngine</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Handles vision processing from the back end, works with threads, and coordinates hand tracking and key actions. Works with</w:t>
      </w:r>
      <w:r>
        <w:rPr>
          <w:rFonts w:ascii="Calibri" w:hAnsi="Calibri"/>
          <w:color w:val="1E293B"/>
          <w:sz w:val="22"/>
        </w:rPr>
        <w:t xml:space="preserve"> </w:t>
      </w:r>
      <w:r>
        <w:rPr>
          <w:rStyle w:val="VerbatimChar"/>
          <w:rFonts w:ascii="Calibri" w:hAnsi="Calibri"/>
          <w:color w:val="1E293B"/>
          <w:sz w:val="22"/>
        </w:rPr>
        <w:t xml:space="preserve">CameraThread</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MediaPipePoseExtractor</w:t>
      </w:r>
      <w:r>
        <w:rPr>
          <w:rFonts w:ascii="Calibri" w:hAnsi="Calibri"/>
          <w:color w:val="1E293B"/>
          <w:sz w:val="22"/>
        </w:rPr>
        <w:t xml:space="preserve">, and</w:t>
      </w:r>
      <w:r>
        <w:rPr>
          <w:rFonts w:ascii="Calibri" w:hAnsi="Calibri"/>
          <w:color w:val="1E293B"/>
          <w:sz w:val="22"/>
        </w:rPr>
        <w:t xml:space="preserve"> </w:t>
      </w:r>
      <w:r>
        <w:rPr>
          <w:rStyle w:val="VerbatimChar"/>
          <w:rFonts w:ascii="Calibri" w:hAnsi="Calibri"/>
          <w:color w:val="1E293B"/>
          <w:sz w:val="22"/>
        </w:rPr>
        <w:t xml:space="preserve">KeyActionDispatcher</w:t>
      </w:r>
      <w:r>
        <w:rPr>
          <w:rFonts w:ascii="Calibri" w:hAnsi="Calibri"/>
          <w:color w:val="1E293B"/>
          <w:sz w:val="22"/>
        </w:rPr>
        <w:t xml:space="preserve">.</w:t>
      </w:r>
    </w:p>
    <w:p>
      <w:pPr>
        <w:numPr>
          <w:ilvl w:val="0"/>
          <w:numId w:val="1048"/>
        </w:numPr>
        <w:spacing w:after="100" w:line="276" w:lineRule="auto"/>
      </w:pPr>
      <w:r>
        <w:rPr>
          <w:rStyle w:val="VerbatimChar"/>
          <w:rFonts w:ascii="Calibri" w:hAnsi="Calibri"/>
          <w:b/>
          <w:bCs/>
          <w:color w:val="1E293B"/>
          <w:sz w:val="22"/>
        </w:rPr>
        <w:t xml:space="preserve">ScaleNormalizationEngine</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Shifts joint coordinates relative to the wrist</w:t>
      </w:r>
      <w:r>
        <w:rPr>
          <w:rFonts w:ascii="Calibri" w:hAnsi="Calibri"/>
          <w:color w:val="1E293B"/>
          <w:sz w:val="22"/>
        </w:rPr>
        <w:t xml:space="preserve"> </w:t>
      </w:r>
      <m:oMath>
        <m:sSub>
          <m:e>
            <m:r>
              <m:rPr>
                <m:sty m:val="b"/>
              </m:rPr>
              <m:t>P</m:t>
            </m:r>
          </m:e>
          <m:sub>
            <m:r>
              <m:t>0</m:t>
            </m:r>
          </m:sub>
        </m:sSub>
      </m:oMath>
      <w:r>
        <w:rPr>
          <w:rFonts w:ascii="Calibri" w:hAnsi="Calibri"/>
          <w:color w:val="1E293B"/>
          <w:sz w:val="22"/>
        </w:rPr>
        <w:t xml:space="preserve"> </w:t>
      </w:r>
      <w:r>
        <w:rPr>
          <w:rFonts w:ascii="Calibri" w:hAnsi="Calibri"/>
          <w:color w:val="1E293B"/>
          <w:sz w:val="22"/>
        </w:rPr>
        <w:t xml:space="preserve">and computes dimensionless scaling factors based on hand length</w:t>
      </w:r>
      <w:r>
        <w:rPr>
          <w:rFonts w:ascii="Calibri" w:hAnsi="Calibri"/>
          <w:color w:val="1E293B"/>
          <w:sz w:val="22"/>
        </w:rPr>
        <w:t xml:space="preserve"> </w:t>
      </w:r>
      <m:oMath>
        <m:sSub>
          <m:e>
            <m:r>
              <m:t>L</m:t>
            </m:r>
          </m:e>
          <m:sub>
            <m:r>
              <m:rPr>
                <m:nor/>
                <m:sty m:val="p"/>
              </m:rPr>
              <m:t>hand</m:t>
            </m:r>
          </m:sub>
        </m:sSub>
      </m:oMath>
      <w:r>
        <w:rPr>
          <w:rFonts w:ascii="Calibri" w:hAnsi="Calibri"/>
          <w:color w:val="1E293B"/>
          <w:sz w:val="22"/>
        </w:rPr>
        <w:t xml:space="preserve">. Works with</w:t>
      </w:r>
      <w:r>
        <w:rPr>
          <w:rFonts w:ascii="Calibri" w:hAnsi="Calibri"/>
          <w:color w:val="1E293B"/>
          <w:sz w:val="22"/>
        </w:rPr>
        <w:t xml:space="preserve"> </w:t>
      </w:r>
      <w:r>
        <w:rPr>
          <w:rStyle w:val="VerbatimChar"/>
          <w:rFonts w:ascii="Calibri" w:hAnsi="Calibri"/>
          <w:color w:val="1E293B"/>
          <w:sz w:val="22"/>
        </w:rPr>
        <w:t xml:space="preserve">SlidingWindowBuffer</w:t>
      </w:r>
      <w:r>
        <w:rPr>
          <w:rFonts w:ascii="Calibri" w:hAnsi="Calibri"/>
          <w:color w:val="1E293B"/>
          <w:sz w:val="22"/>
        </w:rPr>
        <w:t xml:space="preserve">.</w:t>
      </w:r>
    </w:p>
    <w:p>
      <w:pPr>
        <w:numPr>
          <w:ilvl w:val="0"/>
          <w:numId w:val="1048"/>
        </w:numPr>
        <w:spacing w:after="100" w:line="276" w:lineRule="auto"/>
      </w:pPr>
      <w:r>
        <w:rPr>
          <w:rStyle w:val="VerbatimChar"/>
          <w:rFonts w:ascii="Calibri" w:hAnsi="Calibri"/>
          <w:b/>
          <w:bCs/>
          <w:color w:val="1E293B"/>
          <w:sz w:val="22"/>
        </w:rPr>
        <w:t xml:space="preserve">HomographyMappingEngine</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Finds AprilTag corner points and computes the</w:t>
      </w:r>
      <w:r>
        <w:rPr>
          <w:rFonts w:ascii="Calibri" w:hAnsi="Calibri"/>
          <w:color w:val="1E293B"/>
          <w:sz w:val="22"/>
        </w:rPr>
        <w:t xml:space="preserve">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 </w:t>
      </w:r>
      <w:r>
        <w:rPr>
          <w:rFonts w:ascii="Calibri" w:hAnsi="Calibri"/>
          <w:color w:val="1E293B"/>
          <w:sz w:val="22"/>
        </w:rPr>
        <w:t xml:space="preserve">matrix using SVD techniques. Works with</w:t>
      </w:r>
      <w:r>
        <w:rPr>
          <w:rFonts w:ascii="Calibri" w:hAnsi="Calibri"/>
          <w:color w:val="1E293B"/>
          <w:sz w:val="22"/>
        </w:rPr>
        <w:t xml:space="preserve"> </w:t>
      </w:r>
      <w:r>
        <w:rPr>
          <w:rStyle w:val="VerbatimChar"/>
          <w:rFonts w:ascii="Calibri" w:hAnsi="Calibri"/>
          <w:color w:val="1E293B"/>
          <w:sz w:val="22"/>
        </w:rPr>
        <w:t xml:space="preserve">AprilTagTracker</w:t>
      </w:r>
      <w:r>
        <w:rPr>
          <w:rFonts w:ascii="Calibri" w:hAnsi="Calibri"/>
          <w:color w:val="1E293B"/>
          <w:sz w:val="22"/>
        </w:rPr>
        <w:t xml:space="preserve"> </w:t>
      </w:r>
      <w:r>
        <w:rPr>
          <w:rFonts w:ascii="Calibri" w:hAnsi="Calibri"/>
          <w:color w:val="1E293B"/>
          <w:sz w:val="22"/>
        </w:rPr>
        <w:t xml:space="preserve">and</w:t>
      </w:r>
      <w:r>
        <w:rPr>
          <w:rFonts w:ascii="Calibri" w:hAnsi="Calibri"/>
          <w:color w:val="1E293B"/>
          <w:sz w:val="22"/>
        </w:rPr>
        <w:t xml:space="preserve"> </w:t>
      </w:r>
      <w:r>
        <w:rPr>
          <w:rStyle w:val="VerbatimChar"/>
          <w:rFonts w:ascii="Calibri" w:hAnsi="Calibri"/>
          <w:color w:val="1E293B"/>
          <w:sz w:val="22"/>
        </w:rPr>
        <w:t xml:space="preserve">KeyActionDispatcher</w:t>
      </w:r>
      <w:r>
        <w:rPr>
          <w:rFonts w:ascii="Calibri" w:hAnsi="Calibri"/>
          <w:color w:val="1E293B"/>
          <w:sz w:val="22"/>
        </w:rPr>
        <w:t xml:space="preserve">.</w:t>
      </w:r>
    </w:p>
    <w:bookmarkEnd w:id="180"/>
    <w:bookmarkStart w:id="185" w:name="subsec:req_activity_diagram"/>
    <w:p>
      <w:bookmarkStart w:id="192" w:name="_Toc_Heading_192"/>
      <w:pPr>
        <w:pStyle w:val="Heading3"/>
        <w:keepNext/>
        <w:spacing w:before="200" w:after="40"/>
      </w:pPr>
      <w:r>
        <w:rPr>
          <w:rStyle w:val="SectionNumber"/>
          <w:rFonts w:ascii="Calibri" w:hAnsi="Calibri"/>
          <w:b/>
          <w:color w:val="334155"/>
          <w:sz w:val="23"/>
        </w:rPr>
        <w:t xml:space="preserve">4.4.3</w:t>
      </w:r>
      <w:r>
        <w:rPr>
          <w:rFonts w:ascii="Calibri" w:hAnsi="Calibri"/>
          <w:b/>
          <w:color w:val="334155"/>
          <w:sz w:val="23"/>
        </w:rPr>
        <w:tab/>
      </w:r>
      <w:r>
        <w:rPr>
          <w:rFonts w:ascii="Calibri" w:hAnsi="Calibri"/>
          <w:b/>
          <w:color w:val="334155"/>
          <w:sz w:val="23"/>
        </w:rPr>
        <w:t xml:space="preserve">System Activity Diagram</w:t>
      </w:r>
      <w:bookmarkEnd w:id="192"/>
    </w:p>
    <w:p>
      <w:pPr>
        <w:pStyle w:val="FirstParagraph"/>
        <w:spacing w:after="100" w:line="276" w:lineRule="auto"/>
      </w:pPr>
      <w:r>
        <w:rPr>
          <w:rFonts w:ascii="Calibri" w:hAnsi="Calibri"/>
          <w:color w:val="1E293B"/>
          <w:sz w:val="22"/>
        </w:rPr>
        <w:t xml:space="preserve">Multiple threads are used by the runtime engine to achieve real-time behavior using standard commodity CPUs. Figure </w:t>
      </w:r>
      <w:hyperlink w:anchor="fig:activity_diagram">
        <w:r>
          <w:rPr>
            <w:rStyle w:val="Hyperlink"/>
          </w:rPr>
          <w:t xml:space="preserve">4.4</w:t>
        </w:r>
      </w:hyperlink>
      <w:r>
        <w:rPr>
          <w:rFonts w:ascii="Calibri" w:hAnsi="Calibri"/>
          <w:color w:val="1E293B"/>
          <w:sz w:val="22"/>
        </w:rPr>
        <w:t xml:space="preserve"> </w:t>
      </w:r>
      <w:r>
        <w:rPr>
          <w:rFonts w:ascii="Calibri" w:hAnsi="Calibri"/>
          <w:color w:val="1E293B"/>
          <w:sz w:val="22"/>
        </w:rPr>
        <w:t xml:space="preserve">presents the System Activity Diagram where various processes run in parallel for video capture, AprilTag localization, hand pose recognition, sliding window LSTM touch recognition, and homography processing.</w:t>
      </w:r>
    </w:p>
    <w:bookmarkStart w:id="184" w:name="fig:activity_diagram"/>
    <w:p>
      <w:pPr>
        <w:pStyle w:val="CaptionedFigure"/>
        <w:spacing w:before="80" w:after="200"/>
        <w:jc w:val="center"/>
      </w:pPr>
      <w:r>
        <w:rPr>
          <w:rFonts w:ascii="Calibri" w:hAnsi="Calibri"/>
          <w:i/>
          <w:color w:val="475569"/>
          <w:sz w:val="20"/>
        </w:rPr>
        <w:drawing>
          <wp:inline>
            <wp:extent cx="3559737" cy="5220337"/>
            <wp:effectExtent b="0" l="0" r="0" t="0"/>
            <wp:docPr descr="" title="" id="182" name="Picture"/>
            <a:graphic>
              <a:graphicData uri="http://schemas.openxmlformats.org/drawingml/2006/picture">
                <pic:pic>
                  <pic:nvPicPr>
                    <pic:cNvPr descr="figures/chapter04_fig04.png" id="183" name="Picture"/>
                    <pic:cNvPicPr>
                      <a:picLocks noChangeArrowheads="1" noChangeAspect="1"/>
                    </pic:cNvPicPr>
                  </pic:nvPicPr>
                  <pic:blipFill>
                    <a:blip r:embed="rId181"/>
                    <a:stretch>
                      <a:fillRect/>
                    </a:stretch>
                  </pic:blipFill>
                  <pic:spPr bwMode="auto">
                    <a:xfrm>
                      <a:off x="0" y="0"/>
                      <a:ext cx="3559737" cy="5220337"/>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System Activity Diagram illustrating parallel vision execution threads.</w:t>
      </w:r>
    </w:p>
    <w:bookmarkEnd w:id="184"/>
    <w:bookmarkEnd w:id="185"/>
    <w:bookmarkStart w:id="194" w:name="subsec:req_sequence_diagrams"/>
    <w:p>
      <w:bookmarkStart w:id="193" w:name="_Toc_Heading_193"/>
      <w:pPr>
        <w:pStyle w:val="Heading3"/>
        <w:keepNext/>
        <w:spacing w:before="200" w:after="40"/>
      </w:pPr>
      <w:r>
        <w:rPr>
          <w:rStyle w:val="SectionNumber"/>
          <w:rFonts w:ascii="Calibri" w:hAnsi="Calibri"/>
          <w:b/>
          <w:color w:val="334155"/>
          <w:sz w:val="23"/>
        </w:rPr>
        <w:t xml:space="preserve">4.4.4</w:t>
      </w:r>
      <w:r>
        <w:rPr>
          <w:rFonts w:ascii="Calibri" w:hAnsi="Calibri"/>
          <w:b/>
          <w:color w:val="334155"/>
          <w:sz w:val="23"/>
        </w:rPr>
        <w:tab/>
      </w:r>
      <w:r>
        <w:rPr>
          <w:rFonts w:ascii="Calibri" w:hAnsi="Calibri"/>
          <w:b/>
          <w:color w:val="334155"/>
          <w:sz w:val="23"/>
        </w:rPr>
        <w:t xml:space="preserve">Sequence Diagrams Mapped to Key Use Cases</w:t>
      </w:r>
      <w:bookmarkEnd w:id="193"/>
    </w:p>
    <w:p>
      <w:pPr>
        <w:pStyle w:val="FirstParagraph"/>
        <w:spacing w:after="100" w:line="276" w:lineRule="auto"/>
      </w:pPr>
      <w:r>
        <w:rPr>
          <w:rFonts w:ascii="Calibri" w:hAnsi="Calibri"/>
          <w:color w:val="1E293B"/>
          <w:sz w:val="22"/>
        </w:rPr>
        <w:t xml:space="preserve">Sequence diagrams are employed to depict the flow of messages amongst the different software components during operation. Figure </w:t>
      </w:r>
      <w:hyperlink w:anchor="fig:seq_diagram_designer">
        <w:r>
          <w:rPr>
            <w:rStyle w:val="Hyperlink"/>
          </w:rPr>
          <w:t xml:space="preserve">4.5</w:t>
        </w:r>
      </w:hyperlink>
      <w:r>
        <w:rPr>
          <w:rFonts w:ascii="Calibri" w:hAnsi="Calibri"/>
          <w:color w:val="1E293B"/>
          <w:sz w:val="22"/>
        </w:rPr>
        <w:t xml:space="preserve"> </w:t>
      </w:r>
      <w:r>
        <w:rPr>
          <w:rFonts w:ascii="Calibri" w:hAnsi="Calibri"/>
          <w:color w:val="1E293B"/>
          <w:sz w:val="22"/>
        </w:rPr>
        <w:t xml:space="preserve">shows Sequence Diagram 1 depicting the layout design and synchronized file export for UC-01 and UC-02.</w:t>
      </w:r>
    </w:p>
    <w:bookmarkStart w:id="189" w:name="fig:seq_diagram_designer"/>
    <w:p>
      <w:pPr>
        <w:pStyle w:val="CaptionedFigure"/>
        <w:spacing w:before="80" w:after="200"/>
        <w:jc w:val="center"/>
      </w:pPr>
      <w:r>
        <w:rPr>
          <w:rFonts w:ascii="Calibri" w:hAnsi="Calibri"/>
          <w:i/>
          <w:color w:val="475569"/>
          <w:sz w:val="20"/>
        </w:rPr>
        <w:drawing>
          <wp:inline>
            <wp:extent cx="3587261" cy="2324227"/>
            <wp:effectExtent b="0" l="0" r="0" t="0"/>
            <wp:docPr descr="" title="" id="187" name="Picture"/>
            <a:graphic>
              <a:graphicData uri="http://schemas.openxmlformats.org/drawingml/2006/picture">
                <pic:pic>
                  <pic:nvPicPr>
                    <pic:cNvPr descr="figures/chapter04_fig05.png" id="188" name="Picture"/>
                    <pic:cNvPicPr>
                      <a:picLocks noChangeArrowheads="1" noChangeAspect="1"/>
                    </pic:cNvPicPr>
                  </pic:nvPicPr>
                  <pic:blipFill>
                    <a:blip r:embed="rId186"/>
                    <a:stretch>
                      <a:fillRect/>
                    </a:stretch>
                  </pic:blipFill>
                  <pic:spPr bwMode="auto">
                    <a:xfrm>
                      <a:off x="0" y="0"/>
                      <a:ext cx="3587261" cy="2324227"/>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Sequence Diagram 1: Layout Design and Synchronized Export Sequence (UC-01 and UC-02).</w:t>
      </w:r>
    </w:p>
    <w:bookmarkEnd w:id="189"/>
    <w:p>
      <w:pPr>
        <w:pStyle w:val="BodyText"/>
        <w:spacing w:after="100" w:line="276" w:lineRule="auto"/>
      </w:pPr>
      <w:r>
        <w:rPr>
          <w:rFonts w:ascii="Calibri" w:hAnsi="Calibri"/>
          <w:color w:val="1E293B"/>
          <w:sz w:val="22"/>
        </w:rPr>
        <w:t xml:space="preserve">Figure </w:t>
      </w:r>
      <w:hyperlink w:anchor="fig:seq_diagram_runtime">
        <w:r>
          <w:rPr>
            <w:rStyle w:val="Hyperlink"/>
          </w:rPr>
          <w:t xml:space="preserve">4.6</w:t>
        </w:r>
      </w:hyperlink>
      <w:r>
        <w:rPr>
          <w:rFonts w:ascii="Calibri" w:hAnsi="Calibri"/>
          <w:color w:val="1E293B"/>
          <w:sz w:val="22"/>
        </w:rPr>
        <w:t xml:space="preserve"> </w:t>
      </w:r>
      <w:r>
        <w:rPr>
          <w:rFonts w:ascii="Calibri" w:hAnsi="Calibri"/>
          <w:color w:val="1E293B"/>
          <w:sz w:val="22"/>
        </w:rPr>
        <w:t xml:space="preserve">shows Sequence Diagram 2 for real-time vision, AprilTag tracking, LSTM inference, and command execution for UC-07 and UC-08.</w:t>
      </w:r>
    </w:p>
    <w:bookmarkStart w:id="193" w:name="fig:seq_diagram_runtime"/>
    <w:p>
      <w:pPr>
        <w:pStyle w:val="CaptionedFigure"/>
        <w:spacing w:before="80" w:after="200"/>
        <w:jc w:val="center"/>
      </w:pPr>
      <w:r>
        <w:rPr>
          <w:rFonts w:ascii="Calibri" w:hAnsi="Calibri"/>
          <w:i/>
          <w:color w:val="475569"/>
          <w:sz w:val="20"/>
        </w:rPr>
        <w:drawing>
          <wp:inline>
            <wp:extent cx="4533900" cy="2357628"/>
            <wp:effectExtent b="0" l="0" r="0" t="0"/>
            <wp:docPr descr="" title="" id="191" name="Picture"/>
            <a:graphic>
              <a:graphicData uri="http://schemas.openxmlformats.org/drawingml/2006/picture">
                <pic:pic>
                  <pic:nvPicPr>
                    <pic:cNvPr descr="figures/chapter04_fig06.png" id="192" name="Picture"/>
                    <pic:cNvPicPr>
                      <a:picLocks noChangeArrowheads="1" noChangeAspect="1"/>
                    </pic:cNvPicPr>
                  </pic:nvPicPr>
                  <pic:blipFill>
                    <a:blip r:embed="rId190"/>
                    <a:stretch>
                      <a:fillRect/>
                    </a:stretch>
                  </pic:blipFill>
                  <pic:spPr bwMode="auto">
                    <a:xfrm>
                      <a:off x="0" y="0"/>
                      <a:ext cx="4533900" cy="2357628"/>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Sequence Diagram 2: Real-Time Vision, AprilTag Tracking, PyTorch LSTM Inference, and Action Execution Sequence (UC-07 and UC-08).</w:t>
      </w:r>
    </w:p>
    <w:bookmarkEnd w:id="193"/>
    <w:bookmarkEnd w:id="194"/>
    <w:bookmarkStart w:id="199" w:name="subsec:req_statechart_diagram"/>
    <w:p>
      <w:bookmarkStart w:id="194" w:name="_Toc_Heading_194"/>
      <w:pPr>
        <w:pStyle w:val="Heading3"/>
        <w:keepNext/>
        <w:spacing w:before="200" w:after="40"/>
      </w:pPr>
      <w:r>
        <w:rPr>
          <w:rStyle w:val="SectionNumber"/>
          <w:rFonts w:ascii="Calibri" w:hAnsi="Calibri"/>
          <w:b/>
          <w:color w:val="334155"/>
          <w:sz w:val="23"/>
        </w:rPr>
        <w:t xml:space="preserve">4.4.5</w:t>
      </w:r>
      <w:r>
        <w:rPr>
          <w:rFonts w:ascii="Calibri" w:hAnsi="Calibri"/>
          <w:b/>
          <w:color w:val="334155"/>
          <w:sz w:val="23"/>
        </w:rPr>
        <w:tab/>
      </w:r>
      <w:r>
        <w:rPr>
          <w:rFonts w:ascii="Calibri" w:hAnsi="Calibri"/>
          <w:b/>
          <w:color w:val="334155"/>
          <w:sz w:val="23"/>
        </w:rPr>
        <w:t xml:space="preserve">System Statechart Diagram</w:t>
      </w:r>
      <w:bookmarkEnd w:id="194"/>
    </w:p>
    <w:p>
      <w:pPr>
        <w:pStyle w:val="FirstParagraph"/>
        <w:spacing w:after="100" w:line="276" w:lineRule="auto"/>
      </w:pPr>
      <w:r>
        <w:rPr>
          <w:rFonts w:ascii="Calibri" w:hAnsi="Calibri"/>
          <w:color w:val="1E293B"/>
          <w:sz w:val="22"/>
        </w:rPr>
        <w:t xml:space="preserve">The states in the lifecycle of the finger touch interaction are illustrated through the Statechart diagram shown in Figure </w:t>
      </w:r>
      <w:hyperlink w:anchor="fig:statechart_diagram">
        <w:r>
          <w:rPr>
            <w:rStyle w:val="Hyperlink"/>
          </w:rPr>
          <w:t xml:space="preserve">4.7</w:t>
        </w:r>
      </w:hyperlink>
      <w:r>
        <w:rPr>
          <w:rFonts w:ascii="Calibri" w:hAnsi="Calibri"/>
          <w:color w:val="1E293B"/>
          <w:sz w:val="22"/>
        </w:rPr>
        <w:t xml:space="preserve">.</w:t>
      </w:r>
    </w:p>
    <w:bookmarkStart w:id="198" w:name="fig:statechart_diagram"/>
    <w:p>
      <w:pPr>
        <w:pStyle w:val="CaptionedFigure"/>
        <w:spacing w:before="80" w:after="200"/>
        <w:jc w:val="center"/>
      </w:pPr>
      <w:r>
        <w:rPr>
          <w:rFonts w:ascii="Calibri" w:hAnsi="Calibri"/>
          <w:i/>
          <w:color w:val="475569"/>
          <w:sz w:val="20"/>
        </w:rPr>
        <w:drawing>
          <wp:inline>
            <wp:extent cx="4533900" cy="1723061"/>
            <wp:effectExtent b="0" l="0" r="0" t="0"/>
            <wp:docPr descr="" title="" id="196" name="Picture"/>
            <a:graphic>
              <a:graphicData uri="http://schemas.openxmlformats.org/drawingml/2006/picture">
                <pic:pic>
                  <pic:nvPicPr>
                    <pic:cNvPr descr="figures/chapter04_fig07.png" id="197" name="Picture"/>
                    <pic:cNvPicPr>
                      <a:picLocks noChangeArrowheads="1" noChangeAspect="1"/>
                    </pic:cNvPicPr>
                  </pic:nvPicPr>
                  <pic:blipFill>
                    <a:blip r:embed="rId195"/>
                    <a:stretch>
                      <a:fillRect/>
                    </a:stretch>
                  </pic:blipFill>
                  <pic:spPr bwMode="auto">
                    <a:xfrm>
                      <a:off x="0" y="0"/>
                      <a:ext cx="4533900" cy="1723061"/>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System Statechart Diagram governing finger touch lifecycle transitions.</w:t>
      </w:r>
    </w:p>
    <w:bookmarkEnd w:id="198"/>
    <w:bookmarkEnd w:id="199"/>
    <w:bookmarkStart w:id="204" w:name="subsec:req_deployment_diagram"/>
    <w:p>
      <w:bookmarkStart w:id="195" w:name="_Toc_Heading_195"/>
      <w:pPr>
        <w:pStyle w:val="Heading3"/>
        <w:keepNext/>
        <w:spacing w:before="200" w:after="40"/>
      </w:pPr>
      <w:r>
        <w:rPr>
          <w:rStyle w:val="SectionNumber"/>
          <w:rFonts w:ascii="Calibri" w:hAnsi="Calibri"/>
          <w:b/>
          <w:color w:val="334155"/>
          <w:sz w:val="23"/>
        </w:rPr>
        <w:t xml:space="preserve">4.4.6</w:t>
      </w:r>
      <w:r>
        <w:rPr>
          <w:rFonts w:ascii="Calibri" w:hAnsi="Calibri"/>
          <w:b/>
          <w:color w:val="334155"/>
          <w:sz w:val="23"/>
        </w:rPr>
        <w:tab/>
      </w:r>
      <w:r>
        <w:rPr>
          <w:rFonts w:ascii="Calibri" w:hAnsi="Calibri"/>
          <w:b/>
          <w:color w:val="334155"/>
          <w:sz w:val="23"/>
        </w:rPr>
        <w:t xml:space="preserve">System Deployment Diagram</w:t>
      </w:r>
      <w:bookmarkEnd w:id="195"/>
    </w:p>
    <w:p>
      <w:pPr>
        <w:pStyle w:val="FirstParagraph"/>
        <w:spacing w:after="100" w:line="276" w:lineRule="auto"/>
      </w:pPr>
      <w:r>
        <w:rPr>
          <w:rFonts w:ascii="Calibri" w:hAnsi="Calibri"/>
          <w:color w:val="1E293B"/>
          <w:sz w:val="22"/>
        </w:rPr>
        <w:t xml:space="preserve">Figure </w:t>
      </w:r>
      <w:hyperlink w:anchor="fig:deployment_diagram">
        <w:r>
          <w:rPr>
            <w:rStyle w:val="Hyperlink"/>
          </w:rPr>
          <w:t xml:space="preserve">4.8</w:t>
        </w:r>
      </w:hyperlink>
      <w:r>
        <w:rPr>
          <w:rFonts w:ascii="Calibri" w:hAnsi="Calibri"/>
          <w:color w:val="1E293B"/>
          <w:sz w:val="22"/>
        </w:rPr>
        <w:t xml:space="preserve"> </w:t>
      </w:r>
      <w:r>
        <w:rPr>
          <w:rFonts w:ascii="Calibri" w:hAnsi="Calibri"/>
          <w:color w:val="1E293B"/>
          <w:sz w:val="22"/>
        </w:rPr>
        <w:t xml:space="preserve">presents the System Deployment Diagram which illustrates the hardware elements, execution environment, and software elements.</w:t>
      </w:r>
    </w:p>
    <w:bookmarkStart w:id="203" w:name="fig:deployment_diagram"/>
    <w:p>
      <w:pPr>
        <w:pStyle w:val="CaptionedFigure"/>
        <w:spacing w:before="80" w:after="200"/>
        <w:jc w:val="center"/>
      </w:pPr>
      <w:r>
        <w:rPr>
          <w:rFonts w:ascii="Calibri" w:hAnsi="Calibri"/>
          <w:i/>
          <w:color w:val="475569"/>
          <w:sz w:val="20"/>
        </w:rPr>
        <w:drawing>
          <wp:inline>
            <wp:extent cx="4533900" cy="1686142"/>
            <wp:effectExtent b="0" l="0" r="0" t="0"/>
            <wp:docPr descr="" title="" id="201" name="Picture"/>
            <a:graphic>
              <a:graphicData uri="http://schemas.openxmlformats.org/drawingml/2006/picture">
                <pic:pic>
                  <pic:nvPicPr>
                    <pic:cNvPr descr="figures/chapter04_fig08.png" id="202" name="Picture"/>
                    <pic:cNvPicPr>
                      <a:picLocks noChangeArrowheads="1" noChangeAspect="1"/>
                    </pic:cNvPicPr>
                  </pic:nvPicPr>
                  <pic:blipFill>
                    <a:blip r:embed="rId200"/>
                    <a:stretch>
                      <a:fillRect/>
                    </a:stretch>
                  </pic:blipFill>
                  <pic:spPr bwMode="auto">
                    <a:xfrm>
                      <a:off x="0" y="0"/>
                      <a:ext cx="4533900" cy="1686142"/>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System Deployment Diagram detailing hardware nodes, execution processes, and software artifacts.</w:t>
      </w:r>
    </w:p>
    <w:bookmarkEnd w:id="203"/>
    <w:bookmarkEnd w:id="204"/>
    <w:bookmarkEnd w:id="205"/>
    <w:bookmarkStart w:id="211" w:name="sec:req_architecture"/>
    <w:p>
      <w:bookmarkStart w:id="196" w:name="_Toc_Heading_196"/>
      <w:pPr>
        <w:pStyle w:val="Heading2"/>
        <w:keepNext/>
        <w:spacing w:before="280" w:after="80"/>
      </w:pPr>
      <w:r>
        <w:rPr>
          <w:rStyle w:val="SectionNumber"/>
          <w:rFonts w:ascii="Calibri" w:hAnsi="Calibri"/>
          <w:b/>
          <w:color w:val="1E40AF"/>
          <w:sz w:val="27"/>
        </w:rPr>
        <w:t xml:space="preserve">4.5</w:t>
      </w:r>
      <w:r>
        <w:rPr>
          <w:rFonts w:ascii="Calibri" w:hAnsi="Calibri"/>
          <w:b/>
          <w:color w:val="1E40AF"/>
          <w:sz w:val="27"/>
        </w:rPr>
        <w:tab/>
      </w:r>
      <w:r>
        <w:rPr>
          <w:rFonts w:ascii="Calibri" w:hAnsi="Calibri"/>
          <w:b/>
          <w:color w:val="1E40AF"/>
          <w:sz w:val="27"/>
        </w:rPr>
        <w:t xml:space="preserve">Proposed System Architecture Framework</w:t>
      </w:r>
      <w:bookmarkEnd w:id="196"/>
    </w:p>
    <w:p>
      <w:pPr>
        <w:pStyle w:val="FirstParagraph"/>
        <w:spacing w:after="100" w:line="276" w:lineRule="auto"/>
      </w:pPr>
      <w:r>
        <w:rPr>
          <w:rFonts w:ascii="Calibri" w:hAnsi="Calibri"/>
          <w:color w:val="1E293B"/>
          <w:sz w:val="22"/>
        </w:rPr>
        <w:t xml:space="preserve">The architecture framework for the proposed system is organized as a two-application software suite. The data flows present in the architecture framework between Application 1 (Layout Designer Suite) and Application 2 (Runtime Virtual Keyboard Engine and Command Mapper) are shown in Figure </w:t>
      </w:r>
      <w:hyperlink w:anchor="fig:system_architecture_framework">
        <w:r>
          <w:rPr>
            <w:rStyle w:val="Hyperlink"/>
          </w:rPr>
          <w:t xml:space="preserve">4.9</w:t>
        </w:r>
      </w:hyperlink>
      <w:r>
        <w:rPr>
          <w:rFonts w:ascii="Calibri" w:hAnsi="Calibri"/>
          <w:color w:val="1E293B"/>
          <w:sz w:val="22"/>
        </w:rPr>
        <w:t xml:space="preserve">.</w:t>
      </w:r>
    </w:p>
    <w:bookmarkStart w:id="209" w:name="fig:system_architecture_framework"/>
    <w:p>
      <w:pPr>
        <w:pStyle w:val="CaptionedFigure"/>
        <w:spacing w:before="80" w:after="200"/>
        <w:jc w:val="center"/>
      </w:pPr>
      <w:r>
        <w:rPr>
          <w:rFonts w:ascii="Calibri" w:hAnsi="Calibri"/>
          <w:i/>
          <w:color w:val="475569"/>
          <w:sz w:val="20"/>
        </w:rPr>
        <w:drawing>
          <wp:inline>
            <wp:extent cx="4533900" cy="2965347"/>
            <wp:effectExtent b="0" l="0" r="0" t="0"/>
            <wp:docPr descr="" title="" id="207" name="Picture"/>
            <a:graphic>
              <a:graphicData uri="http://schemas.openxmlformats.org/drawingml/2006/picture">
                <pic:pic>
                  <pic:nvPicPr>
                    <pic:cNvPr descr="figures/chapter04_fig09.png" id="208" name="Picture"/>
                    <pic:cNvPicPr>
                      <a:picLocks noChangeArrowheads="1" noChangeAspect="1"/>
                    </pic:cNvPicPr>
                  </pic:nvPicPr>
                  <pic:blipFill>
                    <a:blip r:embed="rId206"/>
                    <a:stretch>
                      <a:fillRect/>
                    </a:stretch>
                  </pic:blipFill>
                  <pic:spPr bwMode="auto">
                    <a:xfrm>
                      <a:off x="0" y="0"/>
                      <a:ext cx="4533900" cy="2965347"/>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Proposed System Architecture Framework Diagram highlighting Application 1 and Application 2 synchronized workflows.</w:t>
      </w:r>
    </w:p>
    <w:bookmarkEnd w:id="209"/>
    <w:p>
      <w:pPr>
        <w:pStyle w:val="BodyText"/>
        <w:spacing w:after="100" w:line="276" w:lineRule="auto"/>
      </w:pPr>
      <w:r>
        <w:rPr>
          <w:rFonts w:ascii="Calibri" w:hAnsi="Calibri"/>
          <w:color w:val="1E293B"/>
          <w:sz w:val="22"/>
        </w:rPr>
        <w:t xml:space="preserve">As shown in Figure </w:t>
      </w:r>
      <w:hyperlink w:anchor="fig:system_architecture_framework">
        <w:r>
          <w:rPr>
            <w:rStyle w:val="Hyperlink"/>
          </w:rPr>
          <w:t xml:space="preserve">4.9</w:t>
        </w:r>
      </w:hyperlink>
      <w:r>
        <w:rPr>
          <w:rFonts w:ascii="Calibri" w:hAnsi="Calibri"/>
          <w:color w:val="1E293B"/>
          <w:sz w:val="22"/>
        </w:rPr>
        <w:t xml:space="preserve">, the design separation keeps layout authoring distinct from live camera processing:</w:t>
      </w:r>
    </w:p>
    <w:p>
      <w:pPr>
        <w:numPr>
          <w:ilvl w:val="0"/>
          <w:numId w:val="1049"/>
        </w:numPr>
        <w:spacing w:after="100" w:line="276" w:lineRule="auto"/>
      </w:pPr>
      <w:r>
        <w:rPr>
          <w:rFonts w:ascii="Calibri" w:hAnsi="Calibri"/>
          <w:b/>
          <w:bCs/>
          <w:color w:val="1E293B"/>
          <w:sz w:val="22"/>
        </w:rPr>
        <w:t xml:space="preserve">Application 1 (Layout Designer Suite):</w:t>
      </w:r>
      <w:r>
        <w:rPr>
          <w:rFonts w:ascii="Calibri" w:hAnsi="Calibri"/>
          <w:color w:val="1E293B"/>
          <w:sz w:val="22"/>
        </w:rPr>
        <w:t xml:space="preserve"> </w:t>
      </w:r>
      <w:r>
        <w:rPr>
          <w:rFonts w:ascii="Calibri" w:hAnsi="Calibri"/>
          <w:color w:val="1E293B"/>
          <w:sz w:val="22"/>
        </w:rPr>
        <w:t xml:space="preserve">Desktop GUI application that generates a printable vector PDF layout with AprilTag border markers on plain paper along with XML files of layout coordinate definitions.</w:t>
      </w:r>
    </w:p>
    <w:p>
      <w:pPr>
        <w:numPr>
          <w:ilvl w:val="0"/>
          <w:numId w:val="1049"/>
        </w:numPr>
        <w:spacing w:after="100" w:line="276" w:lineRule="auto"/>
      </w:pPr>
      <w:r>
        <w:rPr>
          <w:rFonts w:ascii="Calibri" w:hAnsi="Calibri"/>
          <w:b/>
          <w:bCs/>
          <w:color w:val="1E293B"/>
          <w:sz w:val="22"/>
        </w:rPr>
        <w:t xml:space="preserve">Application 2 (Runtime Keyboard Engine):</w:t>
      </w:r>
      <w:r>
        <w:rPr>
          <w:rFonts w:ascii="Calibri" w:hAnsi="Calibri"/>
          <w:color w:val="1E293B"/>
          <w:sz w:val="22"/>
        </w:rPr>
        <w:t xml:space="preserve"> </w:t>
      </w:r>
      <w:r>
        <w:rPr>
          <w:rFonts w:ascii="Calibri" w:hAnsi="Calibri"/>
          <w:color w:val="1E293B"/>
          <w:sz w:val="22"/>
        </w:rPr>
        <w:t xml:space="preserve">Contains a Setup and Command Mapper GUI (Component A) for defining key-to-command mappings and choosing the camera stream, and a Background Vision Watch Engine (Component B) that detects AprilTag homography</w:t>
      </w:r>
      <w:r>
        <w:rPr>
          <w:rFonts w:ascii="Calibri" w:hAnsi="Calibri"/>
          <w:color w:val="1E293B"/>
          <w:sz w:val="22"/>
        </w:rPr>
        <w:t xml:space="preserve"> </w:t>
      </w:r>
      <m:oMath>
        <m:r>
          <m:t>H</m:t>
        </m:r>
      </m:oMath>
      <w:r>
        <w:rPr>
          <w:rFonts w:ascii="Calibri" w:hAnsi="Calibri"/>
          <w:color w:val="1E293B"/>
          <w:sz w:val="22"/>
        </w:rPr>
        <w:t xml:space="preserve">, extracts MediaPipe hand landmarks, performs scale normalization (</w:t>
      </w:r>
      <m:oMath>
        <m:sSub>
          <m:e>
            <m:r>
              <m:t>L</m:t>
            </m:r>
          </m:e>
          <m:sub>
            <m:r>
              <m:rPr>
                <m:nor/>
                <m:sty m:val="p"/>
              </m:rPr>
              <m:t>hand</m:t>
            </m:r>
          </m:sub>
        </m:sSub>
      </m:oMath>
      <w:r>
        <w:rPr>
          <w:rFonts w:ascii="Calibri" w:hAnsi="Calibri"/>
          <w:color w:val="1E293B"/>
          <w:sz w:val="22"/>
        </w:rPr>
        <w:t xml:space="preserve">), evaluates a 12 FPS 5-frame sliding window using PyTorch LSTM on CPU, transforms coordinates (</w:t>
      </w:r>
      <m:oMath>
        <m:sSub>
          <m:e>
            <m:r>
              <m:rPr>
                <m:sty m:val="b"/>
              </m:rPr>
              <m:t>P</m:t>
            </m:r>
          </m:e>
          <m:sub>
            <m:r>
              <m:rPr>
                <m:nor/>
                <m:sty m:val="p"/>
              </m:rPr>
              <m:t>XML</m:t>
            </m:r>
          </m:sub>
        </m:sSub>
        <m:r>
          <m:rPr>
            <m:sty m:val="p"/>
          </m:rPr>
          <m:t>=</m:t>
        </m:r>
        <m:r>
          <m:t>H</m:t>
        </m:r>
        <m:r>
          <m:rPr>
            <m:sty m:val="p"/>
          </m:rPr>
          <m:t>⋅</m:t>
        </m:r>
        <m:sSub>
          <m:e>
            <m:r>
              <m:rPr>
                <m:sty m:val="b"/>
              </m:rPr>
              <m:t>P</m:t>
            </m:r>
          </m:e>
          <m:sub>
            <m:r>
              <m:rPr>
                <m:nor/>
                <m:sty m:val="p"/>
              </m:rPr>
              <m:t>pixel</m:t>
            </m:r>
          </m:sub>
        </m:sSub>
      </m:oMath>
      <w:r>
        <w:rPr>
          <w:rFonts w:ascii="Calibri" w:hAnsi="Calibri"/>
          <w:color w:val="1E293B"/>
          <w:sz w:val="22"/>
        </w:rPr>
        <w:t xml:space="preserve">), and dispatches key commands.</w:t>
      </w:r>
    </w:p>
    <w:bookmarkStart w:id="210" w:name="subsec:req_design_patterns"/>
    <w:p>
      <w:bookmarkStart w:id="197" w:name="_Toc_Heading_197"/>
      <w:pPr>
        <w:pStyle w:val="Heading3"/>
        <w:keepNext/>
        <w:spacing w:before="200" w:after="40"/>
      </w:pPr>
      <w:r>
        <w:rPr>
          <w:rStyle w:val="SectionNumber"/>
          <w:rFonts w:ascii="Calibri" w:hAnsi="Calibri"/>
          <w:b/>
          <w:color w:val="334155"/>
          <w:sz w:val="23"/>
        </w:rPr>
        <w:t xml:space="preserve">4.5.1</w:t>
      </w:r>
      <w:r>
        <w:rPr>
          <w:rFonts w:ascii="Calibri" w:hAnsi="Calibri"/>
          <w:b/>
          <w:color w:val="334155"/>
          <w:sz w:val="23"/>
        </w:rPr>
        <w:tab/>
      </w:r>
      <w:r>
        <w:rPr>
          <w:rFonts w:ascii="Calibri" w:hAnsi="Calibri"/>
          <w:b/>
          <w:color w:val="334155"/>
          <w:sz w:val="23"/>
        </w:rPr>
        <w:t xml:space="preserve">Architectural Design Patterns Applied</w:t>
      </w:r>
      <w:bookmarkEnd w:id="197"/>
    </w:p>
    <w:p>
      <w:pPr>
        <w:pStyle w:val="FirstParagraph"/>
        <w:spacing w:after="100" w:line="276" w:lineRule="auto"/>
      </w:pPr>
      <w:r>
        <w:rPr>
          <w:rFonts w:ascii="Calibri" w:hAnsi="Calibri"/>
          <w:color w:val="1E293B"/>
          <w:sz w:val="22"/>
        </w:rPr>
        <w:t xml:space="preserve">For the code to remain modular and maintainable, the following design patterns are implemented in the software architecture:</w:t>
      </w:r>
    </w:p>
    <w:p>
      <w:pPr>
        <w:numPr>
          <w:ilvl w:val="0"/>
          <w:numId w:val="1050"/>
        </w:numPr>
        <w:spacing w:after="100" w:line="276" w:lineRule="auto"/>
      </w:pPr>
      <w:r>
        <w:rPr>
          <w:rFonts w:ascii="Calibri" w:hAnsi="Calibri"/>
          <w:b/>
          <w:bCs/>
          <w:color w:val="1E293B"/>
          <w:sz w:val="22"/>
        </w:rPr>
        <w:t xml:space="preserve">Model-View-Controller (MVC):</w:t>
      </w:r>
      <w:r>
        <w:rPr>
          <w:rFonts w:ascii="Calibri" w:hAnsi="Calibri"/>
          <w:color w:val="1E293B"/>
          <w:sz w:val="22"/>
        </w:rPr>
        <w:t xml:space="preserve"> </w:t>
      </w:r>
      <w:r>
        <w:rPr>
          <w:rFonts w:ascii="Calibri" w:hAnsi="Calibri"/>
          <w:color w:val="1E293B"/>
          <w:sz w:val="22"/>
        </w:rPr>
        <w:t xml:space="preserve">Used in the Layout Designer (</w:t>
      </w:r>
      <w:r>
        <w:rPr>
          <w:rStyle w:val="VerbatimChar"/>
          <w:rFonts w:ascii="Calibri" w:hAnsi="Calibri"/>
          <w:color w:val="1E293B"/>
          <w:sz w:val="22"/>
        </w:rPr>
        <w:t xml:space="preserve">designer_app.py</w:t>
      </w:r>
      <w:r>
        <w:rPr>
          <w:rFonts w:ascii="Calibri" w:hAnsi="Calibri"/>
          <w:color w:val="1E293B"/>
          <w:sz w:val="22"/>
        </w:rPr>
        <w:t xml:space="preserve">) where the visual canvas (View) is separated from XML coordinate data (Model) and user mouse actions (Controller).</w:t>
      </w:r>
    </w:p>
    <w:p>
      <w:pPr>
        <w:numPr>
          <w:ilvl w:val="0"/>
          <w:numId w:val="1050"/>
        </w:numPr>
        <w:spacing w:after="100" w:line="276" w:lineRule="auto"/>
      </w:pPr>
      <w:r>
        <w:rPr>
          <w:rFonts w:ascii="Calibri" w:hAnsi="Calibri"/>
          <w:b/>
          <w:bCs/>
          <w:color w:val="1E293B"/>
          <w:sz w:val="22"/>
        </w:rPr>
        <w:t xml:space="preserve">Producer-Consumer Thread Queue:</w:t>
      </w:r>
      <w:r>
        <w:rPr>
          <w:rFonts w:ascii="Calibri" w:hAnsi="Calibri"/>
          <w:color w:val="1E293B"/>
          <w:sz w:val="22"/>
        </w:rPr>
        <w:t xml:space="preserve"> </w:t>
      </w:r>
      <w:r>
        <w:rPr>
          <w:rFonts w:ascii="Calibri" w:hAnsi="Calibri"/>
          <w:color w:val="1E293B"/>
          <w:sz w:val="22"/>
        </w:rPr>
        <w:t xml:space="preserve">Used in Application 2, where video frames are captured by</w:t>
      </w:r>
      <w:r>
        <w:rPr>
          <w:rFonts w:ascii="Calibri" w:hAnsi="Calibri"/>
          <w:color w:val="1E293B"/>
          <w:sz w:val="22"/>
        </w:rPr>
        <w:t xml:space="preserve"> </w:t>
      </w:r>
      <w:r>
        <w:rPr>
          <w:rStyle w:val="VerbatimChar"/>
          <w:rFonts w:ascii="Calibri" w:hAnsi="Calibri"/>
          <w:color w:val="1E293B"/>
          <w:sz w:val="22"/>
        </w:rPr>
        <w:t xml:space="preserve">camera_thread.py</w:t>
      </w:r>
      <w:r>
        <w:rPr>
          <w:rFonts w:ascii="Calibri" w:hAnsi="Calibri"/>
          <w:color w:val="1E293B"/>
          <w:sz w:val="22"/>
        </w:rPr>
        <w:t xml:space="preserve"> </w:t>
      </w:r>
      <w:r>
        <w:rPr>
          <w:rFonts w:ascii="Calibri" w:hAnsi="Calibri"/>
          <w:color w:val="1E293B"/>
          <w:sz w:val="22"/>
        </w:rPr>
        <w:t xml:space="preserve">and queued in a thread-safe manner for the model manager (</w:t>
      </w:r>
      <w:r>
        <w:rPr>
          <w:rStyle w:val="VerbatimChar"/>
          <w:rFonts w:ascii="Calibri" w:hAnsi="Calibri"/>
          <w:color w:val="1E293B"/>
          <w:sz w:val="22"/>
        </w:rPr>
        <w:t xml:space="preserve">model_manager.py</w:t>
      </w:r>
      <w:r>
        <w:rPr>
          <w:rFonts w:ascii="Calibri" w:hAnsi="Calibri"/>
          <w:color w:val="1E293B"/>
          <w:sz w:val="22"/>
        </w:rPr>
        <w:t xml:space="preserve">) to avoid frame loss.</w:t>
      </w:r>
    </w:p>
    <w:p>
      <w:pPr>
        <w:numPr>
          <w:ilvl w:val="0"/>
          <w:numId w:val="1050"/>
        </w:numPr>
        <w:spacing w:after="100" w:line="276" w:lineRule="auto"/>
      </w:pPr>
      <w:r>
        <w:rPr>
          <w:rFonts w:ascii="Calibri" w:hAnsi="Calibri"/>
          <w:b/>
          <w:bCs/>
          <w:color w:val="1E293B"/>
          <w:sz w:val="22"/>
        </w:rPr>
        <w:t xml:space="preserve">Strategy Pattern for Action Dispatching:</w:t>
      </w:r>
      <w:r>
        <w:rPr>
          <w:rFonts w:ascii="Calibri" w:hAnsi="Calibri"/>
          <w:color w:val="1E293B"/>
          <w:sz w:val="22"/>
        </w:rPr>
        <w:t xml:space="preserve"> </w:t>
      </w:r>
      <w:r>
        <w:rPr>
          <w:rFonts w:ascii="Calibri" w:hAnsi="Calibri"/>
          <w:color w:val="1E293B"/>
          <w:sz w:val="22"/>
        </w:rPr>
        <w:t xml:space="preserve">Separates regular keyboard typing from shell script execution into modular command handlers.</w:t>
      </w:r>
    </w:p>
    <w:p>
      <w:pPr>
        <w:numPr>
          <w:ilvl w:val="0"/>
          <w:numId w:val="1050"/>
        </w:numPr>
        <w:spacing w:after="100" w:line="276" w:lineRule="auto"/>
      </w:pPr>
      <w:r>
        <w:rPr>
          <w:rFonts w:ascii="Calibri" w:hAnsi="Calibri"/>
          <w:b/>
          <w:bCs/>
          <w:color w:val="1E293B"/>
          <w:sz w:val="22"/>
        </w:rPr>
        <w:t xml:space="preserve">Singleton Model Manager:</w:t>
      </w:r>
      <w:r>
        <w:rPr>
          <w:rFonts w:ascii="Calibri" w:hAnsi="Calibri"/>
          <w:color w:val="1E293B"/>
          <w:sz w:val="22"/>
        </w:rPr>
        <w:t xml:space="preserve"> </w:t>
      </w:r>
      <w:r>
        <w:rPr>
          <w:rFonts w:ascii="Calibri" w:hAnsi="Calibri"/>
          <w:color w:val="1E293B"/>
          <w:sz w:val="22"/>
        </w:rPr>
        <w:t xml:space="preserve">Ensures the pre-trained PyTorch touch model (</w:t>
      </w:r>
      <w:r>
        <w:rPr>
          <w:rStyle w:val="VerbatimChar"/>
          <w:rFonts w:ascii="Calibri" w:hAnsi="Calibri"/>
          <w:color w:val="1E293B"/>
          <w:sz w:val="22"/>
        </w:rPr>
        <w:t xml:space="preserve">best_finger_touch_lstm.pth</w:t>
      </w:r>
      <w:r>
        <w:rPr>
          <w:rFonts w:ascii="Calibri" w:hAnsi="Calibri"/>
          <w:color w:val="1E293B"/>
          <w:sz w:val="22"/>
        </w:rPr>
        <w:t xml:space="preserve">) is loaded into memory only once during startup.</w:t>
      </w:r>
    </w:p>
    <w:bookmarkEnd w:id="210"/>
    <w:bookmarkEnd w:id="211"/>
    <w:bookmarkStart w:id="218" w:name="sec:req_fn_nfn"/>
    <w:p>
      <w:bookmarkStart w:id="198" w:name="_Toc_Heading_198"/>
      <w:pPr>
        <w:pStyle w:val="Heading2"/>
        <w:keepNext/>
        <w:spacing w:before="280" w:after="80"/>
      </w:pPr>
      <w:r>
        <w:rPr>
          <w:rStyle w:val="SectionNumber"/>
          <w:rFonts w:ascii="Calibri" w:hAnsi="Calibri"/>
          <w:b/>
          <w:color w:val="1E40AF"/>
          <w:sz w:val="27"/>
        </w:rPr>
        <w:t xml:space="preserve">4.6</w:t>
      </w:r>
      <w:r>
        <w:rPr>
          <w:rFonts w:ascii="Calibri" w:hAnsi="Calibri"/>
          <w:b/>
          <w:color w:val="1E40AF"/>
          <w:sz w:val="27"/>
        </w:rPr>
        <w:tab/>
      </w:r>
      <w:r>
        <w:rPr>
          <w:rFonts w:ascii="Calibri" w:hAnsi="Calibri"/>
          <w:b/>
          <w:color w:val="1E40AF"/>
          <w:sz w:val="27"/>
        </w:rPr>
        <w:t xml:space="preserve">Functional and Non-Functional Requirements</w:t>
      </w:r>
      <w:bookmarkEnd w:id="198"/>
    </w:p>
    <w:p>
      <w:pPr>
        <w:pStyle w:val="FirstParagraph"/>
        <w:spacing w:after="100" w:line="276" w:lineRule="auto"/>
      </w:pPr>
      <w:r>
        <w:rPr>
          <w:rFonts w:ascii="Calibri" w:hAnsi="Calibri"/>
          <w:color w:val="1E293B"/>
          <w:sz w:val="22"/>
        </w:rPr>
        <w:t xml:space="preserve">There are two categories of system requirements: functional requirements (FR) and non-functional requirements (NFR). The functional requirements specify what basic functions can be achieved by the system and are outlined in Table </w:t>
      </w:r>
      <w:hyperlink w:anchor="tab:functional_requirements">
        <w:r>
          <w:rPr>
            <w:rStyle w:val="Hyperlink"/>
          </w:rPr>
          <w:t xml:space="preserve">4.11</w:t>
        </w:r>
      </w:hyperlink>
      <w:r>
        <w:rPr>
          <w:rFonts w:ascii="Calibri" w:hAnsi="Calibri"/>
          <w:color w:val="1E293B"/>
          <w:sz w:val="22"/>
        </w:rPr>
        <w:t xml:space="preserve"> </w:t>
      </w:r>
      <w:r>
        <w:rPr>
          <w:rFonts w:ascii="Calibri" w:hAnsi="Calibri"/>
          <w:color w:val="1E293B"/>
          <w:sz w:val="22"/>
        </w:rPr>
        <w:t xml:space="preserve">below.</w:t>
      </w:r>
    </w:p>
    <w:bookmarkStart w:id="213" w:name="subsec:req_functional"/>
    <w:p>
      <w:bookmarkStart w:id="199" w:name="_Toc_Heading_199"/>
      <w:pPr>
        <w:pStyle w:val="Heading3"/>
        <w:keepNext/>
        <w:spacing w:before="200" w:after="40"/>
      </w:pPr>
      <w:r>
        <w:rPr>
          <w:rStyle w:val="SectionNumber"/>
          <w:rFonts w:ascii="Calibri" w:hAnsi="Calibri"/>
          <w:b/>
          <w:color w:val="334155"/>
          <w:sz w:val="23"/>
        </w:rPr>
        <w:t xml:space="preserve">4.6.1</w:t>
      </w:r>
      <w:r>
        <w:rPr>
          <w:rFonts w:ascii="Calibri" w:hAnsi="Calibri"/>
          <w:b/>
          <w:color w:val="334155"/>
          <w:sz w:val="23"/>
        </w:rPr>
        <w:tab/>
      </w:r>
      <w:r>
        <w:rPr>
          <w:rFonts w:ascii="Calibri" w:hAnsi="Calibri"/>
          <w:b/>
          <w:color w:val="334155"/>
          <w:sz w:val="23"/>
        </w:rPr>
        <w:t xml:space="preserve">Functional Requirements (FR)</w:t>
      </w:r>
      <w:bookmarkEnd w:id="199"/>
    </w:p>
    <w:bookmarkStart w:id="212" w:name="tab:functional_requirements"/>
    <w:p>
      <w:pPr>
        <w:pStyle w:val="TableCaption"/>
        <w:spacing w:before="80" w:after="200"/>
        <w:jc w:val="center"/>
      </w:pPr>
      <w:r>
        <w:rPr>
          <w:rFonts w:ascii="Calibri" w:hAnsi="Calibri"/>
          <w:i/>
          <w:color w:val="475569"/>
          <w:sz w:val="20"/>
        </w:rPr>
        <w:t xml:space="preserve">Detailed Functional Requirements (FR) specification matrix.</w:t>
      </w:r>
    </w:p>
    <w:tbl>
      <w:tblPr>
        <w:tblStyle w:val="Table"/>
        <w:tblW w:type="dxa" w:w="9360"/>
        <w:jc w:val="center"/>
        <w:tblLook w:firstRow="1" w:lastRow="0" w:firstColumn="0" w:lastColumn="0" w:noHBand="0" w:noVBand="0" w:val="0020"/>
        <w:tblCaption w:val="Detailed Functional Requirements (FR) specification matrix."/>
        <w:tblBorders>
          <w:top w:val="single" w:sz="12" w:space="0" w:color="1B365D"/>
          <w:left w:val="none"/>
          <w:bottom w:val="single" w:sz="12" w:space="0" w:color="1B365D"/>
          <w:right w:val="none"/>
          <w:insideH w:val="single" w:sz="4" w:space="0" w:color="E2E8F0"/>
          <w:insideV w:val="none"/>
        </w:tblBorders>
      </w:tblPr>
      <w:tblGrid>
        <w:gridCol w:w="2640"/>
        <w:gridCol w:w="2640"/>
        <w:gridCol w:w="2640"/>
      </w:tblGrid>
      <w:tr>
        <w:trPr>
          <w:tblHeader w:val="on"/>
          <w:cantSplit/>
          <w:tblHeader/>
        </w:trPr>
        <w:tc>
          <w:tcPr>
            <w:tcW w:w="168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Req ID</w:t>
            </w:r>
          </w:p>
        </w:tc>
        <w:tc>
          <w:tcPr>
            <w:tcW w:w="25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Requirement Title</w:t>
            </w:r>
          </w:p>
        </w:tc>
        <w:tc>
          <w:tcPr>
            <w:tcW w:w="516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Detailed Functional Requirement Description</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FR-01</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Interactive Layout Design</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PySide6 GUI interface shall enable the user to make and manipulate key buttons like create, resize, drag and drop, move, and delete on an A4 layout grid (</w:t>
            </w:r>
            <m:oMath>
              <m:r>
                <m:t>210</m:t>
              </m:r>
              <m:r>
                <m:rPr>
                  <m:sty m:val="p"/>
                </m:rPr>
                <m:t>×</m:t>
              </m:r>
              <m:r>
                <m:t>297</m:t>
              </m:r>
              <m:r>
                <m:rPr>
                  <m:nor/>
                  <m:sty m:val="p"/>
                </m:rPr>
                <m:t> mm</m:t>
              </m:r>
            </m:oMath>
            <w:r>
              <w:rPr>
                <w:rFonts w:ascii="Calibri" w:hAnsi="Calibri"/>
                <w:color w:val="1E293B"/>
                <w:sz w:val="19"/>
              </w:rPr>
              <w:t xml:space="preserve">).</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FR-02</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AprilTag Anchor Location</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The Designer application shall automatically calculate and place the AprilTag visual tags at the four corners of the border layout.</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FR-03</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Vector PDF Layout Renderer</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Application 1 shall render and export the vector PDF layout that can be physically printed on paper with AprilTags.</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FR-04</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XML Schema Generator</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Application 1 shall export the structural XML file containing key IDs, bounding boxes</w:t>
            </w:r>
            <w:r>
              <w:rPr>
                <w:rFonts w:ascii="Calibri" w:hAnsi="Calibri"/>
                <w:color w:val="1E293B"/>
                <w:sz w:val="19"/>
              </w:rPr>
              <w:t xml:space="preserve"> </w:t>
            </w:r>
            <m:oMath>
              <m:d>
                <m:dPr>
                  <m:begChr m:val="("/>
                  <m:sepChr m:val=""/>
                  <m:endChr m:val=")"/>
                  <m:grow/>
                </m:dPr>
                <m:e>
                  <m:sSub>
                    <m:e>
                      <m:r>
                        <m:t>x</m:t>
                      </m:r>
                    </m:e>
                    <m:sub>
                      <m:r>
                        <m:rPr>
                          <m:sty m:val="p"/>
                        </m:rPr>
                        <m:t>min</m:t>
                      </m:r>
                    </m:sub>
                  </m:sSub>
                  <m:r>
                    <m:rPr>
                      <m:sty m:val="p"/>
                    </m:rPr>
                    <m:t>,</m:t>
                  </m:r>
                  <m:sSub>
                    <m:e>
                      <m:r>
                        <m:t>y</m:t>
                      </m:r>
                    </m:e>
                    <m:sub>
                      <m:r>
                        <m:rPr>
                          <m:sty m:val="p"/>
                        </m:rPr>
                        <m:t>min</m:t>
                      </m:r>
                    </m:sub>
                  </m:sSub>
                  <m:r>
                    <m:rPr>
                      <m:sty m:val="p"/>
                    </m:rPr>
                    <m:t>,</m:t>
                  </m:r>
                  <m:sSub>
                    <m:e>
                      <m:r>
                        <m:t>x</m:t>
                      </m:r>
                    </m:e>
                    <m:sub>
                      <m:r>
                        <m:rPr>
                          <m:sty m:val="p"/>
                        </m:rPr>
                        <m:t>max</m:t>
                      </m:r>
                    </m:sub>
                  </m:sSub>
                  <m:r>
                    <m:rPr>
                      <m:sty m:val="p"/>
                    </m:rPr>
                    <m:t>,</m:t>
                  </m:r>
                  <m:sSub>
                    <m:e>
                      <m:r>
                        <m:t>y</m:t>
                      </m:r>
                    </m:e>
                    <m:sub>
                      <m:r>
                        <m:rPr>
                          <m:sty m:val="p"/>
                        </m:rPr>
                        <m:t>max</m:t>
                      </m:r>
                    </m:sub>
                  </m:sSub>
                </m:e>
              </m:d>
            </m:oMath>
            <w:r>
              <w:rPr>
                <w:rFonts w:ascii="Calibri" w:hAnsi="Calibri"/>
                <w:color w:val="1E293B"/>
                <w:sz w:val="19"/>
              </w:rPr>
              <w:t xml:space="preserve">, default values, and tag locations.</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FR-05</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Regular RGB Camera Stream Selection</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Application 2 Setup GUI shall enable the detection and selection of a single regular monocular RGB camera stream across regular and low resolutions, without specialized hardware.</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FR-06</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XML Specifier Loader</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Application 2 shall process the exported XML layout file to generate the target coordinate lookup table.</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FR-07</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Key Press Action Mapper</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Setup GUI shall enable the user to map key IDs with single key presses such as</w:t>
            </w:r>
            <w:r>
              <w:rPr>
                <w:rFonts w:ascii="Calibri" w:hAnsi="Calibri"/>
                <w:color w:val="1E293B"/>
                <w:sz w:val="19"/>
              </w:rPr>
              <w:t xml:space="preserve"> </w:t>
            </w:r>
            <w:r>
              <w:rPr>
                <w:rStyle w:val="VerbatimChar"/>
                <w:rFonts w:ascii="Calibri" w:hAnsi="Calibri"/>
                <w:color w:val="1E293B"/>
                <w:sz w:val="19"/>
              </w:rPr>
              <w:t xml:space="preserve">’A’</w:t>
            </w:r>
            <w:r>
              <w:rPr>
                <w:rFonts w:ascii="Calibri" w:hAnsi="Calibri"/>
                <w:color w:val="1E293B"/>
                <w:sz w:val="19"/>
              </w:rPr>
              <w:t xml:space="preserve">,</w:t>
            </w:r>
            <w:r>
              <w:rPr>
                <w:rFonts w:ascii="Calibri" w:hAnsi="Calibri"/>
                <w:color w:val="1E293B"/>
                <w:sz w:val="19"/>
              </w:rPr>
              <w:t xml:space="preserve"> </w:t>
            </w:r>
            <w:r>
              <w:rPr>
                <w:rStyle w:val="VerbatimChar"/>
                <w:rFonts w:ascii="Calibri" w:hAnsi="Calibri"/>
                <w:color w:val="1E293B"/>
                <w:sz w:val="19"/>
              </w:rPr>
              <w:t xml:space="preserve">’Space’</w:t>
            </w:r>
            <w:r>
              <w:rPr>
                <w:rFonts w:ascii="Calibri" w:hAnsi="Calibri"/>
                <w:color w:val="1E293B"/>
                <w:sz w:val="19"/>
              </w:rPr>
              <w:t xml:space="preserve">,</w:t>
            </w:r>
            <w:r>
              <w:rPr>
                <w:rFonts w:ascii="Calibri" w:hAnsi="Calibri"/>
                <w:color w:val="1E293B"/>
                <w:sz w:val="19"/>
              </w:rPr>
              <w:t xml:space="preserve"> </w:t>
            </w:r>
            <w:r>
              <w:rPr>
                <w:rStyle w:val="VerbatimChar"/>
                <w:rFonts w:ascii="Calibri" w:hAnsi="Calibri"/>
                <w:color w:val="1E293B"/>
                <w:sz w:val="19"/>
              </w:rPr>
              <w:t xml:space="preserve">’Enter’</w:t>
            </w:r>
            <w:r>
              <w:rPr>
                <w:rFonts w:ascii="Calibri" w:hAnsi="Calibri"/>
                <w:color w:val="1E293B"/>
                <w:sz w:val="19"/>
              </w:rPr>
              <w:t xml:space="preserve">.</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FR-08</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System Command Action Mapper</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The Setup GUI shall enable the user to map key IDs with system shell commands or external Python scripts.</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FR-09</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Action Profile Multiplexing</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system shall enable the user to store, load, and switch between multiple distinct action profile combinations for the exact same physical printed layout sheet without reprinting.</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FR-10</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Multi-Threaded Video Frame Capture</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Runtime engine must capture OpenCV video frames in a dedicated background thread to avoid dropping frames.</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FR-11</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AprilTag Sub-Pixel Corner Localization</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AprilTag tracking engine must localize quad tags and determine sub-pixel corner coordinates when the camera is tilted.</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FR-12</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SVD Homography Matrix Calculation</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Engine must compute the</w:t>
            </w:r>
            <w:r>
              <w:rPr>
                <w:rFonts w:ascii="Calibri" w:hAnsi="Calibri"/>
                <w:color w:val="1E293B"/>
                <w:sz w:val="19"/>
              </w:rPr>
              <w:t xml:space="preserve"> </w:t>
            </w:r>
            <m:oMath>
              <m:r>
                <m:t>3</m:t>
              </m:r>
              <m:r>
                <m:rPr>
                  <m:sty m:val="p"/>
                </m:rPr>
                <m:t>×</m:t>
              </m:r>
              <m:r>
                <m:t>3</m:t>
              </m:r>
            </m:oMath>
            <w:r>
              <w:rPr>
                <w:rFonts w:ascii="Calibri" w:hAnsi="Calibri"/>
                <w:color w:val="1E293B"/>
                <w:sz w:val="19"/>
              </w:rPr>
              <w:t xml:space="preserve"> </w:t>
            </w:r>
            <w:r>
              <w:rPr>
                <w:rFonts w:ascii="Calibri" w:hAnsi="Calibri"/>
                <w:color w:val="1E293B"/>
                <w:sz w:val="19"/>
              </w:rPr>
              <w:t xml:space="preserve">Planar Homography matrix</w:t>
            </w:r>
            <w:r>
              <w:rPr>
                <w:rFonts w:ascii="Calibri" w:hAnsi="Calibri"/>
                <w:color w:val="1E293B"/>
                <w:sz w:val="19"/>
              </w:rPr>
              <w:t xml:space="preserve"> </w:t>
            </w:r>
            <m:oMath>
              <m:r>
                <m:t>H</m:t>
              </m:r>
            </m:oMath>
            <w:r>
              <w:rPr>
                <w:rFonts w:ascii="Calibri" w:hAnsi="Calibri"/>
                <w:color w:val="1E293B"/>
                <w:sz w:val="19"/>
              </w:rPr>
              <w:t xml:space="preserve"> </w:t>
            </w:r>
            <w:r>
              <w:rPr>
                <w:rFonts w:ascii="Calibri" w:hAnsi="Calibri"/>
                <w:color w:val="1E293B"/>
                <w:sz w:val="19"/>
              </w:rPr>
              <w:t xml:space="preserve">with the use of SVD on AprilTag correspondences.</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FR-13</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MediaPipe 21 Joint Pose Estimation</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Engine must determine 2D pixel coordinates of 21 hand joint keypoints (</w:t>
            </w:r>
            <w:r>
              <w:rPr>
                <w:rStyle w:val="VerbatimChar"/>
                <w:rFonts w:ascii="Calibri" w:hAnsi="Calibri"/>
                <w:color w:val="1E293B"/>
                <w:sz w:val="19"/>
              </w:rPr>
              <w:t xml:space="preserve">num_hands=1</w:t>
            </w:r>
            <w:r>
              <w:rPr>
                <w:rFonts w:ascii="Calibri" w:hAnsi="Calibri"/>
                <w:color w:val="1E293B"/>
                <w:sz w:val="19"/>
              </w:rPr>
              <w:t xml:space="preserve">) for each video frame.</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FR-14</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Unitless Hand Scale Normalization</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System must normalize hand joint coordinates with respect to the origin of the wrist joint</w:t>
            </w:r>
            <w:r>
              <w:rPr>
                <w:rFonts w:ascii="Calibri" w:hAnsi="Calibri"/>
                <w:color w:val="1E293B"/>
                <w:sz w:val="19"/>
              </w:rPr>
              <w:t xml:space="preserve"> </w:t>
            </w:r>
            <m:oMath>
              <m:sSub>
                <m:e>
                  <m:r>
                    <m:rPr>
                      <m:sty m:val="b"/>
                    </m:rPr>
                    <m:t>P</m:t>
                  </m:r>
                </m:e>
                <m:sub>
                  <m:r>
                    <m:t>0</m:t>
                  </m:r>
                </m:sub>
              </m:sSub>
            </m:oMath>
            <w:r>
              <w:rPr>
                <w:rFonts w:ascii="Calibri" w:hAnsi="Calibri"/>
                <w:color w:val="1E293B"/>
                <w:sz w:val="19"/>
              </w:rPr>
              <w:t xml:space="preserve"> </w:t>
            </w:r>
            <w:r>
              <w:rPr>
                <w:rFonts w:ascii="Calibri" w:hAnsi="Calibri"/>
                <w:color w:val="1E293B"/>
                <w:sz w:val="19"/>
              </w:rPr>
              <w:t xml:space="preserve">and scale them to hand length</w:t>
            </w:r>
            <w:r>
              <w:rPr>
                <w:rFonts w:ascii="Calibri" w:hAnsi="Calibri"/>
                <w:color w:val="1E293B"/>
                <w:sz w:val="19"/>
              </w:rPr>
              <w:t xml:space="preserve"> </w:t>
            </w:r>
            <m:oMath>
              <m:sSub>
                <m:e>
                  <m:r>
                    <m:t>L</m:t>
                  </m:r>
                </m:e>
                <m:sub>
                  <m:r>
                    <m:rPr>
                      <m:nor/>
                      <m:sty m:val="p"/>
                    </m:rPr>
                    <m:t>hand</m:t>
                  </m:r>
                </m:sub>
              </m:sSub>
              <m:r>
                <m:rPr>
                  <m:sty m:val="p"/>
                </m:rPr>
                <m:t>=</m:t>
              </m:r>
              <m:r>
                <m:rPr>
                  <m:sty m:val="p"/>
                </m:rPr>
                <m:t>∥</m:t>
              </m:r>
              <m:sSub>
                <m:e>
                  <m:r>
                    <m:rPr>
                      <m:sty m:val="b"/>
                    </m:rPr>
                    <m:t>P</m:t>
                  </m:r>
                </m:e>
                <m:sub>
                  <m:r>
                    <m:t>9</m:t>
                  </m:r>
                </m:sub>
              </m:sSub>
              <m:r>
                <m:rPr>
                  <m:sty m:val="p"/>
                </m:rPr>
                <m:t>−</m:t>
              </m:r>
              <m:sSub>
                <m:e>
                  <m:r>
                    <m:rPr>
                      <m:sty m:val="b"/>
                    </m:rPr>
                    <m:t>P</m:t>
                  </m:r>
                </m:e>
                <m:sub>
                  <m:r>
                    <m:t>0</m:t>
                  </m:r>
                </m:sub>
              </m:sSub>
              <m:sSub>
                <m:e>
                  <m:r>
                    <m:rPr>
                      <m:sty m:val="p"/>
                    </m:rPr>
                    <m:t>∥</m:t>
                  </m:r>
                </m:e>
                <m:sub>
                  <m:r>
                    <m:t>2</m:t>
                  </m:r>
                </m:sub>
              </m:sSub>
            </m:oMath>
            <w:r>
              <w:rPr>
                <w:rFonts w:ascii="Calibri" w:hAnsi="Calibri"/>
                <w:color w:val="1E293B"/>
                <w:sz w:val="19"/>
              </w:rPr>
              <w:t xml:space="preserve">.</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FR-15</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Direct Feature Propagation</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Feature extraction pipeline must provide scale-normalized hand joint coordinates directly to the classifier without temporal low-pass filtering.</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FR-16</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5-Frame Sliding Window Construction</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System must build 84-dimensional feature vectors from 5 frames with 2-frame overlap (stride of 3 frames) at 12 FPS for the active single hand.</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FR-17</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PyTorch LSTM Touch Inference</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Lightweight PyTorch model (</w:t>
            </w:r>
            <w:r>
              <w:rPr>
                <w:rStyle w:val="VerbatimChar"/>
                <w:rFonts w:ascii="Calibri" w:hAnsi="Calibri"/>
                <w:color w:val="1E293B"/>
                <w:sz w:val="19"/>
              </w:rPr>
              <w:t xml:space="preserve">best_finger_touch_lstm.pth</w:t>
            </w:r>
            <w:r>
              <w:rPr>
                <w:rFonts w:ascii="Calibri" w:hAnsi="Calibri"/>
                <w:color w:val="1E293B"/>
                <w:sz w:val="19"/>
              </w:rPr>
              <w:t xml:space="preserve">) must classify finger paper touch contact probability (</w:t>
            </w:r>
            <m:oMath>
              <m:r>
                <m:t>P</m:t>
              </m:r>
              <m:r>
                <m:rPr>
                  <m:sty m:val="p"/>
                </m:rPr>
                <m:t>&gt;</m:t>
              </m:r>
              <m:r>
                <m:t>0.90</m:t>
              </m:r>
            </m:oMath>
            <w:r>
              <w:rPr>
                <w:rFonts w:ascii="Calibri" w:hAnsi="Calibri"/>
                <w:color w:val="1E293B"/>
                <w:sz w:val="19"/>
              </w:rPr>
              <w:t xml:space="preserve">) across all 5 digits on standard CPU.</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FR-18</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Planar Coordinate Transformation</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Engine must transform active hand fingertip coordinates to XML layout space using</w:t>
            </w:r>
            <w:r>
              <w:rPr>
                <w:rFonts w:ascii="Calibri" w:hAnsi="Calibri"/>
                <w:color w:val="1E293B"/>
                <w:sz w:val="19"/>
              </w:rPr>
              <w:t xml:space="preserve"> </w:t>
            </w:r>
            <m:oMath>
              <m:r>
                <m:t>H</m:t>
              </m:r>
            </m:oMath>
            <w:r>
              <w:rPr>
                <w:rFonts w:ascii="Calibri" w:hAnsi="Calibri"/>
                <w:color w:val="1E293B"/>
                <w:sz w:val="19"/>
              </w:rPr>
              <w:t xml:space="preserve"> </w:t>
            </w:r>
            <w:r>
              <w:rPr>
                <w:rFonts w:ascii="Calibri" w:hAnsi="Calibri"/>
                <w:color w:val="1E293B"/>
                <w:sz w:val="19"/>
              </w:rPr>
              <w:t xml:space="preserve">(</w:t>
            </w:r>
            <m:oMath>
              <m:sSub>
                <m:e>
                  <m:r>
                    <m:rPr>
                      <m:sty m:val="b"/>
                    </m:rPr>
                    <m:t>P</m:t>
                  </m:r>
                </m:e>
                <m:sub>
                  <m:r>
                    <m:rPr>
                      <m:nor/>
                      <m:sty m:val="p"/>
                    </m:rPr>
                    <m:t>XML</m:t>
                  </m:r>
                </m:sub>
              </m:sSub>
              <m:r>
                <m:rPr>
                  <m:sty m:val="p"/>
                </m:rPr>
                <m:t>=</m:t>
              </m:r>
              <m:r>
                <m:t>H</m:t>
              </m:r>
              <m:r>
                <m:rPr>
                  <m:sty m:val="p"/>
                </m:rPr>
                <m:t>⋅</m:t>
              </m:r>
              <m:sSub>
                <m:e>
                  <m:r>
                    <m:rPr>
                      <m:sty m:val="b"/>
                    </m:rPr>
                    <m:t>P</m:t>
                  </m:r>
                </m:e>
                <m:sub>
                  <m:r>
                    <m:rPr>
                      <m:nor/>
                      <m:sty m:val="p"/>
                    </m:rPr>
                    <m:t>pixel</m:t>
                  </m:r>
                </m:sub>
              </m:sSub>
            </m:oMath>
            <w:r>
              <w:rPr>
                <w:rFonts w:ascii="Calibri" w:hAnsi="Calibri"/>
                <w:color w:val="1E293B"/>
                <w:sz w:val="19"/>
              </w:rPr>
              <w:t xml:space="preserve">) and execute action.</w:t>
            </w:r>
          </w:p>
        </w:tc>
      </w:tr>
    </w:tbl>
    <w:bookmarkEnd w:id="212"/>
    <w:bookmarkEnd w:id="213"/>
    <w:bookmarkStart w:id="214" w:name="subsec:req_fr_details"/>
    <w:p>
      <w:bookmarkStart w:id="200" w:name="_Toc_Heading_200"/>
      <w:pPr>
        <w:pStyle w:val="Heading3"/>
        <w:keepNext/>
        <w:spacing w:before="200" w:after="40"/>
      </w:pPr>
      <w:r>
        <w:rPr>
          <w:rStyle w:val="SectionNumber"/>
          <w:rFonts w:ascii="Calibri" w:hAnsi="Calibri"/>
          <w:b/>
          <w:color w:val="334155"/>
          <w:sz w:val="23"/>
        </w:rPr>
        <w:t xml:space="preserve">4.6.2</w:t>
      </w:r>
      <w:r>
        <w:rPr>
          <w:rFonts w:ascii="Calibri" w:hAnsi="Calibri"/>
          <w:b/>
          <w:color w:val="334155"/>
          <w:sz w:val="23"/>
        </w:rPr>
        <w:tab/>
      </w:r>
      <w:r>
        <w:rPr>
          <w:rFonts w:ascii="Calibri" w:hAnsi="Calibri"/>
          <w:b/>
          <w:color w:val="334155"/>
          <w:sz w:val="23"/>
        </w:rPr>
        <w:t xml:space="preserve">Detailed Functional Requirements Subsection Breakdown</w:t>
      </w:r>
      <w:bookmarkEnd w:id="200"/>
    </w:p>
    <w:p>
      <w:pPr>
        <w:pStyle w:val="FirstParagraph"/>
        <w:spacing w:after="100" w:line="276" w:lineRule="auto"/>
      </w:pPr>
      <w:r>
        <w:rPr>
          <w:rFonts w:ascii="Calibri" w:hAnsi="Calibri"/>
          <w:color w:val="1E293B"/>
          <w:sz w:val="22"/>
        </w:rPr>
        <w:t xml:space="preserve">There are 18 functional requirements grouped according to four main subsystems:</w:t>
      </w:r>
    </w:p>
    <w:p>
      <w:pPr>
        <w:numPr>
          <w:ilvl w:val="0"/>
          <w:numId w:val="1051"/>
        </w:numPr>
        <w:spacing w:after="100" w:line="276" w:lineRule="auto"/>
      </w:pPr>
      <w:r>
        <w:rPr>
          <w:rFonts w:ascii="Calibri" w:hAnsi="Calibri"/>
          <w:b/>
          <w:bCs/>
          <w:color w:val="1E293B"/>
          <w:sz w:val="22"/>
        </w:rPr>
        <w:t xml:space="preserve">Layout Designer Domain (FR-01 to FR-04):</w:t>
      </w:r>
      <w:r>
        <w:rPr>
          <w:rFonts w:ascii="Calibri" w:hAnsi="Calibri"/>
          <w:color w:val="1E293B"/>
          <w:sz w:val="22"/>
        </w:rPr>
        <w:t xml:space="preserve"> </w:t>
      </w:r>
      <w:r>
        <w:rPr>
          <w:rFonts w:ascii="Calibri" w:hAnsi="Calibri"/>
          <w:color w:val="1E293B"/>
          <w:sz w:val="22"/>
        </w:rPr>
        <w:t xml:space="preserve">Implemented in Application 1 (</w:t>
      </w:r>
      <w:r>
        <w:rPr>
          <w:rStyle w:val="VerbatimChar"/>
          <w:rFonts w:ascii="Calibri" w:hAnsi="Calibri"/>
          <w:color w:val="1E293B"/>
          <w:sz w:val="22"/>
        </w:rPr>
        <w:t xml:space="preserve">designer/designer_app.py</w:t>
      </w:r>
      <w:r>
        <w:rPr>
          <w:rFonts w:ascii="Calibri" w:hAnsi="Calibri"/>
          <w:color w:val="1E293B"/>
          <w:sz w:val="22"/>
        </w:rPr>
        <w:t xml:space="preserve">). Ensures reliable interaction with button creation, bounding box calculation, AprilTag anchor point positioning, vector PDF rendering, and XML layout file generation for any custom keyboard layout.</w:t>
      </w:r>
    </w:p>
    <w:p>
      <w:pPr>
        <w:numPr>
          <w:ilvl w:val="0"/>
          <w:numId w:val="1051"/>
        </w:numPr>
        <w:spacing w:after="100" w:line="276" w:lineRule="auto"/>
      </w:pPr>
      <w:r>
        <w:rPr>
          <w:rFonts w:ascii="Calibri" w:hAnsi="Calibri"/>
          <w:b/>
          <w:bCs/>
          <w:color w:val="1E293B"/>
          <w:sz w:val="22"/>
        </w:rPr>
        <w:t xml:space="preserve">Setup and Command Mapper Domain (FR-05 to FR-09):</w:t>
      </w:r>
      <w:r>
        <w:rPr>
          <w:rFonts w:ascii="Calibri" w:hAnsi="Calibri"/>
          <w:color w:val="1E293B"/>
          <w:sz w:val="22"/>
        </w:rPr>
        <w:t xml:space="preserve"> </w:t>
      </w:r>
      <w:r>
        <w:rPr>
          <w:rFonts w:ascii="Calibri" w:hAnsi="Calibri"/>
          <w:color w:val="1E293B"/>
          <w:sz w:val="22"/>
        </w:rPr>
        <w:t xml:space="preserve">Implemented in Application 2 Component A. Provides selection of cameras from standard and low resolutions, XML layout loading, assignments of custom keystrokes and shell commands, and saving/loading profile files which allows switching between action combinations on the exact same printed paper sheet without reprinting.</w:t>
      </w:r>
    </w:p>
    <w:p>
      <w:pPr>
        <w:numPr>
          <w:ilvl w:val="0"/>
          <w:numId w:val="1051"/>
        </w:numPr>
        <w:spacing w:after="100" w:line="276" w:lineRule="auto"/>
      </w:pPr>
      <w:r>
        <w:rPr>
          <w:rFonts w:ascii="Calibri" w:hAnsi="Calibri"/>
          <w:b/>
          <w:bCs/>
          <w:color w:val="1E293B"/>
          <w:sz w:val="22"/>
        </w:rPr>
        <w:t xml:space="preserve">Vision Perception and Scale Normalization Domain (FR-10 to FR-16):</w:t>
      </w:r>
      <w:r>
        <w:rPr>
          <w:rFonts w:ascii="Calibri" w:hAnsi="Calibri"/>
          <w:color w:val="1E293B"/>
          <w:sz w:val="22"/>
        </w:rPr>
        <w:t xml:space="preserve"> </w:t>
      </w:r>
      <w:r>
        <w:rPr>
          <w:rFonts w:ascii="Calibri" w:hAnsi="Calibri"/>
          <w:color w:val="1E293B"/>
          <w:sz w:val="22"/>
        </w:rPr>
        <w:t xml:space="preserve">Implemented in Application 2 Component B. Includes multi-threaded camera capture (</w:t>
      </w:r>
      <w:r>
        <w:rPr>
          <w:rStyle w:val="VerbatimChar"/>
          <w:rFonts w:ascii="Calibri" w:hAnsi="Calibri"/>
          <w:color w:val="1E293B"/>
          <w:sz w:val="22"/>
        </w:rPr>
        <w:t xml:space="preserve">camera_thread.py</w:t>
      </w:r>
      <w:r>
        <w:rPr>
          <w:rFonts w:ascii="Calibri" w:hAnsi="Calibri"/>
          <w:color w:val="1E293B"/>
          <w:sz w:val="22"/>
        </w:rPr>
        <w:t xml:space="preserve">), AprilTag localization (</w:t>
      </w:r>
      <w:r>
        <w:rPr>
          <w:rStyle w:val="VerbatimChar"/>
          <w:rFonts w:ascii="Calibri" w:hAnsi="Calibri"/>
          <w:color w:val="1E293B"/>
          <w:sz w:val="22"/>
        </w:rPr>
        <w:t xml:space="preserve">aprilTag/estimater.py</w:t>
      </w:r>
      <w:r>
        <w:rPr>
          <w:rFonts w:ascii="Calibri" w:hAnsi="Calibri"/>
          <w:color w:val="1E293B"/>
          <w:sz w:val="22"/>
        </w:rPr>
        <w:t xml:space="preserve">), MediaPipe single-hand joint tracking (</w:t>
      </w:r>
      <w:r>
        <w:rPr>
          <w:rStyle w:val="VerbatimChar"/>
          <w:rFonts w:ascii="Calibri" w:hAnsi="Calibri"/>
          <w:color w:val="1E293B"/>
          <w:sz w:val="22"/>
        </w:rPr>
        <w:t xml:space="preserve">num_hands=1</w:t>
      </w:r>
      <w:r>
        <w:rPr>
          <w:rFonts w:ascii="Calibri" w:hAnsi="Calibri"/>
          <w:color w:val="1E293B"/>
          <w:sz w:val="22"/>
        </w:rPr>
        <w:t xml:space="preserve">), hand length scale normalization (</w:t>
      </w:r>
      <m:oMath>
        <m:sSub>
          <m:e>
            <m:r>
              <m:t>L</m:t>
            </m:r>
          </m:e>
          <m:sub>
            <m:r>
              <m:rPr>
                <m:nor/>
                <m:sty m:val="p"/>
              </m:rPr>
              <m:t>hand</m:t>
            </m:r>
          </m:sub>
        </m:sSub>
      </m:oMath>
      <w:r>
        <w:rPr>
          <w:rFonts w:ascii="Calibri" w:hAnsi="Calibri"/>
          <w:color w:val="1E293B"/>
          <w:sz w:val="22"/>
        </w:rPr>
        <w:t xml:space="preserve">) with direct feature propagation, and 12 FPS 5-frame sliding window assembly (</w:t>
      </w:r>
      <w:r>
        <w:rPr>
          <w:rStyle w:val="VerbatimChar"/>
          <w:rFonts w:ascii="Calibri" w:hAnsi="Calibri"/>
          <w:color w:val="1E293B"/>
          <w:sz w:val="22"/>
        </w:rPr>
        <w:t xml:space="preserve">create_windows.py</w:t>
      </w:r>
      <w:r>
        <w:rPr>
          <w:rFonts w:ascii="Calibri" w:hAnsi="Calibri"/>
          <w:color w:val="1E293B"/>
          <w:sz w:val="22"/>
        </w:rPr>
        <w:t xml:space="preserve">).</w:t>
      </w:r>
    </w:p>
    <w:p>
      <w:pPr>
        <w:numPr>
          <w:ilvl w:val="0"/>
          <w:numId w:val="1051"/>
        </w:numPr>
        <w:spacing w:after="100" w:line="276" w:lineRule="auto"/>
      </w:pPr>
      <w:r>
        <w:rPr>
          <w:rFonts w:ascii="Calibri" w:hAnsi="Calibri"/>
          <w:b/>
          <w:bCs/>
          <w:color w:val="1E293B"/>
          <w:sz w:val="22"/>
        </w:rPr>
        <w:t xml:space="preserve">Touch Classification and Command Execution Domain (FR-17 to FR-18):</w:t>
      </w:r>
      <w:r>
        <w:rPr>
          <w:rFonts w:ascii="Calibri" w:hAnsi="Calibri"/>
          <w:color w:val="1E293B"/>
          <w:sz w:val="22"/>
        </w:rPr>
        <w:t xml:space="preserve"> </w:t>
      </w:r>
      <w:r>
        <w:rPr>
          <w:rFonts w:ascii="Calibri" w:hAnsi="Calibri"/>
          <w:color w:val="1E293B"/>
          <w:sz w:val="22"/>
        </w:rPr>
        <w:t xml:space="preserve">Implemented in Application 2 Component B. Covers CPU-based PyTorch LSTM touch classification (</w:t>
      </w:r>
      <w:r>
        <w:rPr>
          <w:rStyle w:val="VerbatimChar"/>
          <w:rFonts w:ascii="Calibri" w:hAnsi="Calibri"/>
          <w:color w:val="1E293B"/>
          <w:sz w:val="22"/>
        </w:rPr>
        <w:t xml:space="preserve">best_finger_touch_lstm.pth</w:t>
      </w:r>
      <w:r>
        <w:rPr>
          <w:rFonts w:ascii="Calibri" w:hAnsi="Calibri"/>
          <w:color w:val="1E293B"/>
          <w:sz w:val="22"/>
        </w:rPr>
        <w:t xml:space="preserve">) across all 5 fingers of the active hand, planar homography coordinate transformation (</w:t>
      </w:r>
      <m:oMath>
        <m:sSub>
          <m:e>
            <m:r>
              <m:rPr>
                <m:sty m:val="b"/>
              </m:rPr>
              <m:t>P</m:t>
            </m:r>
          </m:e>
          <m:sub>
            <m:r>
              <m:rPr>
                <m:nor/>
                <m:sty m:val="p"/>
              </m:rPr>
              <m:t>XML</m:t>
            </m:r>
          </m:sub>
        </m:sSub>
        <m:r>
          <m:rPr>
            <m:sty m:val="p"/>
          </m:rPr>
          <m:t>=</m:t>
        </m:r>
        <m:r>
          <m:t>H</m:t>
        </m:r>
        <m:r>
          <m:rPr>
            <m:sty m:val="p"/>
          </m:rPr>
          <m:t>⋅</m:t>
        </m:r>
        <m:sSub>
          <m:e>
            <m:r>
              <m:rPr>
                <m:sty m:val="b"/>
              </m:rPr>
              <m:t>P</m:t>
            </m:r>
          </m:e>
          <m:sub>
            <m:r>
              <m:rPr>
                <m:nor/>
                <m:sty m:val="p"/>
              </m:rPr>
              <m:t>pixel</m:t>
            </m:r>
          </m:sub>
        </m:sSub>
      </m:oMath>
      <w:r>
        <w:rPr>
          <w:rFonts w:ascii="Calibri" w:hAnsi="Calibri"/>
          <w:color w:val="1E293B"/>
          <w:sz w:val="22"/>
        </w:rPr>
        <w:t xml:space="preserve">), XML key detection, and keystroke/shell command execution.</w:t>
      </w:r>
    </w:p>
    <w:bookmarkEnd w:id="214"/>
    <w:bookmarkStart w:id="216" w:name="subsec:req_non_functional"/>
    <w:p>
      <w:bookmarkStart w:id="201" w:name="_Toc_Heading_201"/>
      <w:pPr>
        <w:pStyle w:val="Heading3"/>
        <w:keepNext/>
        <w:spacing w:before="200" w:after="40"/>
      </w:pPr>
      <w:r>
        <w:rPr>
          <w:rStyle w:val="SectionNumber"/>
          <w:rFonts w:ascii="Calibri" w:hAnsi="Calibri"/>
          <w:b/>
          <w:color w:val="334155"/>
          <w:sz w:val="23"/>
        </w:rPr>
        <w:t xml:space="preserve">4.6.3</w:t>
      </w:r>
      <w:r>
        <w:rPr>
          <w:rFonts w:ascii="Calibri" w:hAnsi="Calibri"/>
          <w:b/>
          <w:color w:val="334155"/>
          <w:sz w:val="23"/>
        </w:rPr>
        <w:tab/>
      </w:r>
      <w:r>
        <w:rPr>
          <w:rFonts w:ascii="Calibri" w:hAnsi="Calibri"/>
          <w:b/>
          <w:color w:val="334155"/>
          <w:sz w:val="23"/>
        </w:rPr>
        <w:t xml:space="preserve">Non-Functional Requirements (NFR)</w:t>
      </w:r>
      <w:bookmarkEnd w:id="201"/>
    </w:p>
    <w:p>
      <w:pPr>
        <w:pStyle w:val="FirstParagraph"/>
        <w:spacing w:after="100" w:line="276" w:lineRule="auto"/>
      </w:pPr>
      <w:r>
        <w:rPr>
          <w:rFonts w:ascii="Calibri" w:hAnsi="Calibri"/>
          <w:color w:val="1E293B"/>
          <w:sz w:val="22"/>
        </w:rPr>
        <w:t xml:space="preserve">The non-functional requirements are comprised of quality requirements, constraints, and performance targets listed in Table </w:t>
      </w:r>
      <w:hyperlink w:anchor="tab:non_functional_requirements">
        <w:r>
          <w:rPr>
            <w:rStyle w:val="Hyperlink"/>
          </w:rPr>
          <w:t xml:space="preserve">4.12</w:t>
        </w:r>
      </w:hyperlink>
      <w:r>
        <w:rPr>
          <w:rFonts w:ascii="Calibri" w:hAnsi="Calibri"/>
          <w:color w:val="1E293B"/>
          <w:sz w:val="22"/>
        </w:rPr>
        <w:t xml:space="preserve"> </w:t>
      </w:r>
      <w:r>
        <w:rPr>
          <w:rFonts w:ascii="Calibri" w:hAnsi="Calibri"/>
          <w:color w:val="1E293B"/>
          <w:sz w:val="22"/>
        </w:rPr>
        <w:t xml:space="preserve">below.</w:t>
      </w:r>
    </w:p>
    <w:bookmarkStart w:id="215" w:name="tab:non_functional_requirements"/>
    <w:p>
      <w:pPr>
        <w:pStyle w:val="TableCaption"/>
        <w:spacing w:before="80" w:after="200"/>
        <w:jc w:val="center"/>
      </w:pPr>
      <w:r>
        <w:rPr>
          <w:rFonts w:ascii="Calibri" w:hAnsi="Calibri"/>
          <w:i/>
          <w:color w:val="475569"/>
          <w:sz w:val="20"/>
        </w:rPr>
        <w:t xml:space="preserve">Detailed Non-Functional Requirements (NFR) specification matrix.</w:t>
      </w:r>
    </w:p>
    <w:tbl>
      <w:tblPr>
        <w:tblStyle w:val="Table"/>
        <w:tblW w:type="dxa" w:w="9360"/>
        <w:jc w:val="center"/>
        <w:tblLook w:firstRow="1" w:lastRow="0" w:firstColumn="0" w:lastColumn="0" w:noHBand="0" w:noVBand="0" w:val="0020"/>
        <w:tblCaption w:val="Detailed Non-Functional Requirements (NFR) specification matrix."/>
        <w:tblBorders>
          <w:top w:val="single" w:sz="12" w:space="0" w:color="1B365D"/>
          <w:left w:val="none"/>
          <w:bottom w:val="single" w:sz="12" w:space="0" w:color="1B365D"/>
          <w:right w:val="none"/>
          <w:insideH w:val="single" w:sz="4" w:space="0" w:color="E2E8F0"/>
          <w:insideV w:val="none"/>
        </w:tblBorders>
      </w:tblPr>
      <w:tblGrid>
        <w:gridCol w:w="2640"/>
        <w:gridCol w:w="2640"/>
        <w:gridCol w:w="2640"/>
      </w:tblGrid>
      <w:tr>
        <w:trPr>
          <w:tblHeader w:val="on"/>
          <w:cantSplit/>
          <w:tblHeader/>
        </w:trPr>
        <w:tc>
          <w:tcPr>
            <w:tcW w:w="168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Req ID</w:t>
            </w:r>
          </w:p>
        </w:tc>
        <w:tc>
          <w:tcPr>
            <w:tcW w:w="25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Quality Attribute</w:t>
            </w:r>
          </w:p>
        </w:tc>
        <w:tc>
          <w:tcPr>
            <w:tcW w:w="516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Detailed Non-Functional Performance Constraint</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NFR-01</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Execution Latency</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Time to process a frame should not be more than</w:t>
            </w:r>
            <w:r>
              <w:rPr>
                <w:rFonts w:ascii="Calibri" w:hAnsi="Calibri"/>
                <w:color w:val="1E293B"/>
                <w:sz w:val="19"/>
              </w:rPr>
              <w:t xml:space="preserve"> </w:t>
            </w:r>
            <m:oMath>
              <m:r>
                <m:t>83.3</m:t>
              </m:r>
              <m:r>
                <m:rPr>
                  <m:nor/>
                  <m:sty m:val="p"/>
                </m:rPr>
                <m:t> ms</m:t>
              </m:r>
            </m:oMath>
            <w:r>
              <w:rPr>
                <w:rFonts w:ascii="Calibri" w:hAnsi="Calibri"/>
                <w:color w:val="1E293B"/>
                <w:sz w:val="19"/>
              </w:rPr>
              <w:t xml:space="preserve"> </w:t>
            </w:r>
            <w:r>
              <w:rPr>
                <w:rFonts w:ascii="Calibri" w:hAnsi="Calibri"/>
                <w:color w:val="1E293B"/>
                <w:sz w:val="19"/>
              </w:rPr>
              <w:t xml:space="preserve">(</w:t>
            </w:r>
            <m:oMath>
              <m:r>
                <m:rPr>
                  <m:sty m:val="p"/>
                </m:rPr>
                <m:t>≥</m:t>
              </m:r>
              <m:r>
                <m:t>12</m:t>
              </m:r>
              <m:r>
                <m:rPr>
                  <m:nor/>
                  <m:sty m:val="p"/>
                </m:rPr>
                <m:t> FPS</m:t>
              </m:r>
            </m:oMath>
            <w:r>
              <w:rPr>
                <w:rFonts w:ascii="Calibri" w:hAnsi="Calibri"/>
                <w:color w:val="1E293B"/>
                <w:sz w:val="19"/>
              </w:rPr>
              <w:t xml:space="preserve">) executed in near real-time mode on commodity CPUs.</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NFR-02</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Touch Classification Accuracy</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F1-score of PyTorch LSTM classifier should be at least</w:t>
            </w:r>
            <w:r>
              <w:rPr>
                <w:rFonts w:ascii="Calibri" w:hAnsi="Calibri"/>
                <w:color w:val="1E293B"/>
                <w:sz w:val="19"/>
              </w:rPr>
              <w:t xml:space="preserve"> </w:t>
            </w:r>
            <m:oMath>
              <m:r>
                <m:t>0.95</m:t>
              </m:r>
            </m:oMath>
            <w:r>
              <w:rPr>
                <w:rFonts w:ascii="Calibri" w:hAnsi="Calibri"/>
                <w:color w:val="1E293B"/>
                <w:sz w:val="19"/>
              </w:rPr>
              <w:t xml:space="preserve"> </w:t>
            </w:r>
            <w:r>
              <w:rPr>
                <w:rFonts w:ascii="Calibri" w:hAnsi="Calibri"/>
                <w:color w:val="1E293B"/>
                <w:sz w:val="19"/>
              </w:rPr>
              <w:t xml:space="preserve">across all five active fingers.</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NFR-03</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Sub-Pixel Tracking Precision</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error of AprilTag corner localization should be at most</w:t>
            </w:r>
            <w:r>
              <w:rPr>
                <w:rFonts w:ascii="Calibri" w:hAnsi="Calibri"/>
                <w:color w:val="1E293B"/>
                <w:sz w:val="19"/>
              </w:rPr>
              <w:t xml:space="preserve"> </w:t>
            </w:r>
            <m:oMath>
              <m:r>
                <m:t>0.05</m:t>
              </m:r>
              <m:r>
                <m:rPr>
                  <m:nor/>
                  <m:sty m:val="p"/>
                </m:rPr>
                <m:t> pixels</m:t>
              </m:r>
            </m:oMath>
            <w:r>
              <w:rPr>
                <w:rFonts w:ascii="Calibri" w:hAnsi="Calibri"/>
                <w:color w:val="1E293B"/>
                <w:sz w:val="19"/>
              </w:rPr>
              <w:t xml:space="preserve"> </w:t>
            </w:r>
            <w:r>
              <w:rPr>
                <w:rFonts w:ascii="Calibri" w:hAnsi="Calibri"/>
                <w:color w:val="1E293B"/>
                <w:sz w:val="19"/>
              </w:rPr>
              <w:t xml:space="preserve">for perspective inclination angles up to</w:t>
            </w:r>
            <w:r>
              <w:rPr>
                <w:rFonts w:ascii="Calibri" w:hAnsi="Calibri"/>
                <w:color w:val="1E293B"/>
                <w:sz w:val="19"/>
              </w:rPr>
              <w:t xml:space="preserve"> </w:t>
            </w:r>
            <m:oMath>
              <m:sSup>
                <m:e>
                  <m:r>
                    <m:t>75</m:t>
                  </m:r>
                </m:e>
                <m:sup>
                  <m:r>
                    <m:rPr>
                      <m:sty m:val="p"/>
                    </m:rPr>
                    <m:t>∘</m:t>
                  </m:r>
                </m:sup>
              </m:sSup>
            </m:oMath>
            <w:r>
              <w:rPr>
                <w:rFonts w:ascii="Calibri" w:hAnsi="Calibri"/>
                <w:color w:val="1E293B"/>
                <w:sz w:val="19"/>
              </w:rPr>
              <w:t xml:space="preserve">.</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NFR-04</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Scale Distance Invariance</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The system shall guarantee consistent touch detection precision across camera operating distances ranging from 35 cm to 65 cm.</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NFR-05</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Memory Footprint</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size of PyTorch LSTM model should not be greater than</w:t>
            </w:r>
            <w:r>
              <w:rPr>
                <w:rFonts w:ascii="Calibri" w:hAnsi="Calibri"/>
                <w:color w:val="1E293B"/>
                <w:sz w:val="19"/>
              </w:rPr>
              <w:t xml:space="preserve"> </w:t>
            </w:r>
            <m:oMath>
              <m:r>
                <m:t>1</m:t>
              </m:r>
              <m:r>
                <m:rPr>
                  <m:nor/>
                  <m:sty m:val="p"/>
                </m:rPr>
                <m:t> MB</m:t>
              </m:r>
            </m:oMath>
            <w:r>
              <w:rPr>
                <w:rFonts w:ascii="Calibri" w:hAnsi="Calibri"/>
                <w:color w:val="1E293B"/>
                <w:sz w:val="19"/>
              </w:rPr>
              <w:t xml:space="preserve">; runtime memory footprint should be less than</w:t>
            </w:r>
            <w:r>
              <w:rPr>
                <w:rFonts w:ascii="Calibri" w:hAnsi="Calibri"/>
                <w:color w:val="1E293B"/>
                <w:sz w:val="19"/>
              </w:rPr>
              <w:t xml:space="preserve"> </w:t>
            </w:r>
            <m:oMath>
              <m:r>
                <m:t>500</m:t>
              </m:r>
              <m:r>
                <m:rPr>
                  <m:nor/>
                  <m:sty m:val="p"/>
                </m:rPr>
                <m:t> MB</m:t>
              </m:r>
            </m:oMath>
            <w:r>
              <w:rPr>
                <w:rFonts w:ascii="Calibri" w:hAnsi="Calibri"/>
                <w:color w:val="1E293B"/>
                <w:sz w:val="19"/>
              </w:rPr>
              <w:t xml:space="preserve">.</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NFR-06</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CPU Compute Footprint</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The runtime engine should allow execution of near real-time vision loops (</w:t>
            </w:r>
            <m:oMath>
              <m:r>
                <m:rPr>
                  <m:sty m:val="p"/>
                </m:rPr>
                <m:t>≥</m:t>
              </m:r>
              <m:r>
                <m:t>12</m:t>
              </m:r>
              <m:r>
                <m:rPr>
                  <m:nor/>
                  <m:sty m:val="p"/>
                </m:rPr>
                <m:t> FPS</m:t>
              </m:r>
            </m:oMath>
            <w:r>
              <w:rPr>
                <w:rFonts w:ascii="Calibri" w:hAnsi="Calibri"/>
                <w:color w:val="1E293B"/>
                <w:sz w:val="19"/>
              </w:rPr>
              <w:t xml:space="preserve">) on commodity CPUs without using a GPU.</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NFR-07</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Portability</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software application suite should be portable across Linux (Ubuntu/Debian) and Windows operating systems.</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NFR-08</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Data Privacy and GDPR</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The system shall process video frames locally; raw frames from the camera are permanently discarded after extracting anonymized joint coordinates.</w:t>
            </w:r>
          </w:p>
        </w:tc>
      </w:tr>
      <w:tr>
        <w:trPr>
          <w:cantSplit/>
        </w:trPr>
        <w:tc>
          <w:tcPr>
            <w:tcW w:w="168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NFR-09</w:t>
            </w:r>
          </w:p>
        </w:tc>
        <w:tc>
          <w:tcPr>
            <w:tcW w:w="25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Illumination Robustness</w:t>
            </w:r>
          </w:p>
        </w:tc>
        <w:tc>
          <w:tcPr>
            <w:tcW w:w="51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The vision pipeline should operate properly across indoor illumination levels ranging from</w:t>
            </w:r>
            <w:r>
              <w:rPr>
                <w:rFonts w:ascii="Calibri" w:hAnsi="Calibri"/>
                <w:color w:val="1E293B"/>
                <w:sz w:val="19"/>
              </w:rPr>
              <w:t xml:space="preserve"> </w:t>
            </w:r>
            <m:oMath>
              <m:r>
                <m:t>150</m:t>
              </m:r>
              <m:r>
                <m:rPr>
                  <m:nor/>
                  <m:sty m:val="p"/>
                </m:rPr>
                <m:t> lux</m:t>
              </m:r>
            </m:oMath>
            <w:r>
              <w:rPr>
                <w:rFonts w:ascii="Calibri" w:hAnsi="Calibri"/>
                <w:color w:val="1E293B"/>
                <w:sz w:val="19"/>
              </w:rPr>
              <w:t xml:space="preserve"> </w:t>
            </w:r>
            <w:r>
              <w:rPr>
                <w:rFonts w:ascii="Calibri" w:hAnsi="Calibri"/>
                <w:color w:val="1E293B"/>
                <w:sz w:val="19"/>
              </w:rPr>
              <w:t xml:space="preserve">(dim illumination) to</w:t>
            </w:r>
            <w:r>
              <w:rPr>
                <w:rFonts w:ascii="Calibri" w:hAnsi="Calibri"/>
                <w:color w:val="1E293B"/>
                <w:sz w:val="19"/>
              </w:rPr>
              <w:t xml:space="preserve"> </w:t>
            </w:r>
            <m:oMath>
              <m:r>
                <m:t>2</m:t>
              </m:r>
              <m:r>
                <m:rPr>
                  <m:sty m:val="p"/>
                </m:rPr>
                <m:t>,</m:t>
              </m:r>
              <m:r>
                <m:t>500</m:t>
              </m:r>
              <m:r>
                <m:rPr>
                  <m:sty m:val="p"/>
                </m:rPr>
                <m:t>+</m:t>
              </m:r>
              <m:r>
                <m:rPr>
                  <m:nor/>
                  <m:sty m:val="p"/>
                </m:rPr>
                <m:t> lux</m:t>
              </m:r>
            </m:oMath>
            <w:r>
              <w:rPr>
                <w:rFonts w:ascii="Calibri" w:hAnsi="Calibri"/>
                <w:color w:val="1E293B"/>
                <w:sz w:val="19"/>
              </w:rPr>
              <w:t xml:space="preserve"> </w:t>
            </w:r>
            <w:r>
              <w:rPr>
                <w:rFonts w:ascii="Calibri" w:hAnsi="Calibri"/>
                <w:color w:val="1E293B"/>
                <w:sz w:val="19"/>
              </w:rPr>
              <w:t xml:space="preserve">(sunlight).</w:t>
            </w:r>
          </w:p>
        </w:tc>
      </w:tr>
      <w:tr>
        <w:trPr>
          <w:cantSplit/>
        </w:trPr>
        <w:tc>
          <w:tcPr>
            <w:tcW w:w="168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NFR-10</w:t>
            </w:r>
          </w:p>
        </w:tc>
        <w:tc>
          <w:tcPr>
            <w:tcW w:w="25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Usability</w:t>
            </w:r>
          </w:p>
        </w:tc>
        <w:tc>
          <w:tcPr>
            <w:tcW w:w="51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Interactive layout design in Application 1 should allow non-technical users to create custom keypads in less than 5 minutes.</w:t>
            </w:r>
          </w:p>
        </w:tc>
      </w:tr>
    </w:tbl>
    <w:bookmarkEnd w:id="215"/>
    <w:bookmarkEnd w:id="216"/>
    <w:bookmarkStart w:id="217" w:name="subsec:req_nfr_details"/>
    <w:p>
      <w:bookmarkStart w:id="202" w:name="_Toc_Heading_202"/>
      <w:pPr>
        <w:pStyle w:val="Heading3"/>
        <w:keepNext/>
        <w:spacing w:before="200" w:after="40"/>
      </w:pPr>
      <w:r>
        <w:rPr>
          <w:rStyle w:val="SectionNumber"/>
          <w:rFonts w:ascii="Calibri" w:hAnsi="Calibri"/>
          <w:b/>
          <w:color w:val="334155"/>
          <w:sz w:val="23"/>
        </w:rPr>
        <w:t xml:space="preserve">4.6.4</w:t>
      </w:r>
      <w:r>
        <w:rPr>
          <w:rFonts w:ascii="Calibri" w:hAnsi="Calibri"/>
          <w:b/>
          <w:color w:val="334155"/>
          <w:sz w:val="23"/>
        </w:rPr>
        <w:tab/>
      </w:r>
      <w:r>
        <w:rPr>
          <w:rFonts w:ascii="Calibri" w:hAnsi="Calibri"/>
          <w:b/>
          <w:color w:val="334155"/>
          <w:sz w:val="23"/>
        </w:rPr>
        <w:t xml:space="preserve">Detailed Non-Functional Quality Constraints</w:t>
      </w:r>
      <w:bookmarkEnd w:id="202"/>
    </w:p>
    <w:p>
      <w:pPr>
        <w:pStyle w:val="FirstParagraph"/>
        <w:spacing w:after="100" w:line="276" w:lineRule="auto"/>
      </w:pPr>
      <w:r>
        <w:rPr>
          <w:rFonts w:ascii="Calibri" w:hAnsi="Calibri"/>
          <w:color w:val="1E293B"/>
          <w:sz w:val="22"/>
        </w:rPr>
        <w:t xml:space="preserve">The 10 non-functional quality constraints impose fundamental performance requirements:</w:t>
      </w:r>
    </w:p>
    <w:p>
      <w:pPr>
        <w:numPr>
          <w:ilvl w:val="0"/>
          <w:numId w:val="1052"/>
        </w:numPr>
        <w:spacing w:after="100" w:line="276" w:lineRule="auto"/>
      </w:pPr>
      <w:r>
        <w:rPr>
          <w:rFonts w:ascii="Calibri" w:hAnsi="Calibri"/>
          <w:b/>
          <w:bCs/>
          <w:color w:val="1E293B"/>
          <w:sz w:val="22"/>
        </w:rPr>
        <w:t xml:space="preserve">Frame Processing Speed and Real-Time Execution (NFR-01, NFR-06):</w:t>
      </w:r>
      <w:r>
        <w:rPr>
          <w:rFonts w:ascii="Calibri" w:hAnsi="Calibri"/>
          <w:color w:val="1E293B"/>
          <w:sz w:val="22"/>
        </w:rPr>
        <w:t xml:space="preserve"> </w:t>
      </w:r>
      <w:r>
        <w:rPr>
          <w:rFonts w:ascii="Calibri" w:hAnsi="Calibri"/>
          <w:color w:val="1E293B"/>
          <w:sz w:val="22"/>
        </w:rPr>
        <w:t xml:space="preserve">The system provides an end-to-end frame processing time of under</w:t>
      </w:r>
      <w:r>
        <w:rPr>
          <w:rFonts w:ascii="Calibri" w:hAnsi="Calibri"/>
          <w:color w:val="1E293B"/>
          <w:sz w:val="22"/>
        </w:rPr>
        <w:t xml:space="preserve"> </w:t>
      </w:r>
      <m:oMath>
        <m:r>
          <m:t>30</m:t>
        </m:r>
        <m:r>
          <m:rPr>
            <m:nor/>
            <m:sty m:val="p"/>
          </m:rPr>
          <m:t> ms</m:t>
        </m:r>
      </m:oMath>
      <w:r>
        <w:rPr>
          <w:rFonts w:ascii="Calibri" w:hAnsi="Calibri"/>
          <w:color w:val="1E293B"/>
          <w:sz w:val="22"/>
        </w:rPr>
        <w:t xml:space="preserve"> </w:t>
      </w:r>
      <w:r>
        <w:rPr>
          <w:rFonts w:ascii="Calibri" w:hAnsi="Calibri"/>
          <w:color w:val="1E293B"/>
          <w:sz w:val="22"/>
        </w:rPr>
        <w:t xml:space="preserve">(well within the 12 FPS budget of</w:t>
      </w:r>
      <w:r>
        <w:rPr>
          <w:rFonts w:ascii="Calibri" w:hAnsi="Calibri"/>
          <w:color w:val="1E293B"/>
          <w:sz w:val="22"/>
        </w:rPr>
        <w:t xml:space="preserve"> </w:t>
      </w:r>
      <m:oMath>
        <m:r>
          <m:t>83.3</m:t>
        </m:r>
        <m:r>
          <m:rPr>
            <m:nor/>
            <m:sty m:val="p"/>
          </m:rPr>
          <m:t> ms</m:t>
        </m:r>
      </m:oMath>
      <w:r>
        <w:rPr>
          <w:rFonts w:ascii="Calibri" w:hAnsi="Calibri"/>
          <w:color w:val="1E293B"/>
          <w:sz w:val="22"/>
        </w:rPr>
        <w:t xml:space="preserve">) on standard commodity CPUs without requiring a dedicated GPU.</w:t>
      </w:r>
    </w:p>
    <w:p>
      <w:pPr>
        <w:numPr>
          <w:ilvl w:val="0"/>
          <w:numId w:val="1052"/>
        </w:numPr>
        <w:spacing w:after="100" w:line="276" w:lineRule="auto"/>
      </w:pPr>
      <w:r>
        <w:rPr>
          <w:rFonts w:ascii="Calibri" w:hAnsi="Calibri"/>
          <w:b/>
          <w:bCs/>
          <w:color w:val="1E293B"/>
          <w:sz w:val="22"/>
        </w:rPr>
        <w:t xml:space="preserve">Accuracy of Touch Classification (NFR-02):</w:t>
      </w:r>
      <w:r>
        <w:rPr>
          <w:rFonts w:ascii="Calibri" w:hAnsi="Calibri"/>
          <w:color w:val="1E293B"/>
          <w:sz w:val="22"/>
        </w:rPr>
        <w:t xml:space="preserve"> </w:t>
      </w:r>
      <w:r>
        <w:rPr>
          <w:rFonts w:ascii="Calibri" w:hAnsi="Calibri"/>
          <w:color w:val="1E293B"/>
          <w:sz w:val="22"/>
        </w:rPr>
        <w:t xml:space="preserve">The PyTorch LSTM neural network, trained on 5-frame windows of scale-normalized features, achieves an F1-score of</w:t>
      </w:r>
      <w:r>
        <w:rPr>
          <w:rFonts w:ascii="Calibri" w:hAnsi="Calibri"/>
          <w:color w:val="1E293B"/>
          <w:sz w:val="22"/>
        </w:rPr>
        <w:t xml:space="preserve"> </w:t>
      </w:r>
      <m:oMath>
        <m:r>
          <m:t>0.963</m:t>
        </m:r>
      </m:oMath>
      <w:r>
        <w:rPr>
          <w:rFonts w:ascii="Calibri" w:hAnsi="Calibri"/>
          <w:color w:val="1E293B"/>
          <w:sz w:val="22"/>
        </w:rPr>
        <w:t xml:space="preserve"> </w:t>
      </w:r>
      <w:r>
        <w:rPr>
          <w:rFonts w:ascii="Calibri" w:hAnsi="Calibri"/>
          <w:color w:val="1E293B"/>
          <w:sz w:val="22"/>
        </w:rPr>
        <w:t xml:space="preserve">across all five fingers.</w:t>
      </w:r>
    </w:p>
    <w:p>
      <w:pPr>
        <w:numPr>
          <w:ilvl w:val="0"/>
          <w:numId w:val="1052"/>
        </w:numPr>
        <w:spacing w:after="100" w:line="276" w:lineRule="auto"/>
      </w:pPr>
      <w:r>
        <w:rPr>
          <w:rFonts w:ascii="Calibri" w:hAnsi="Calibri"/>
          <w:b/>
          <w:bCs/>
          <w:color w:val="1E293B"/>
          <w:sz w:val="22"/>
        </w:rPr>
        <w:t xml:space="preserve">Tracking Accuracy and Camera Tilt Support (NFR-03, NFR-04):</w:t>
      </w:r>
      <w:r>
        <w:rPr>
          <w:rFonts w:ascii="Calibri" w:hAnsi="Calibri"/>
          <w:color w:val="1E293B"/>
          <w:sz w:val="22"/>
        </w:rPr>
        <w:t xml:space="preserve"> </w:t>
      </w:r>
      <w:r>
        <w:rPr>
          <w:rFonts w:ascii="Calibri" w:hAnsi="Calibri"/>
          <w:color w:val="1E293B"/>
          <w:sz w:val="22"/>
        </w:rPr>
        <w:t xml:space="preserve">AprilTag corner tracking reaches sub-pixel accuracy of</w:t>
      </w:r>
      <w:r>
        <w:rPr>
          <w:rFonts w:ascii="Calibri" w:hAnsi="Calibri"/>
          <w:color w:val="1E293B"/>
          <w:sz w:val="22"/>
        </w:rPr>
        <w:t xml:space="preserve"> </w:t>
      </w:r>
      <m:oMath>
        <m:r>
          <m:t>0.038</m:t>
        </m:r>
        <m:r>
          <m:rPr>
            <m:nor/>
            <m:sty m:val="p"/>
          </m:rPr>
          <m:t> px</m:t>
        </m:r>
      </m:oMath>
      <w:r>
        <w:rPr>
          <w:rFonts w:ascii="Calibri" w:hAnsi="Calibri"/>
          <w:color w:val="1E293B"/>
          <w:sz w:val="22"/>
        </w:rPr>
        <w:t xml:space="preserve">, maintaining homography stability under camera tilt angles up to</w:t>
      </w:r>
      <w:r>
        <w:rPr>
          <w:rFonts w:ascii="Calibri" w:hAnsi="Calibri"/>
          <w:color w:val="1E293B"/>
          <w:sz w:val="22"/>
        </w:rPr>
        <w:t xml:space="preserve"> </w:t>
      </w:r>
      <m:oMath>
        <m:sSup>
          <m:e>
            <m:r>
              <m:t>75</m:t>
            </m:r>
          </m:e>
          <m:sup>
            <m:r>
              <m:rPr>
                <m:sty m:val="p"/>
              </m:rPr>
              <m:t>∘</m:t>
            </m:r>
          </m:sup>
        </m:sSup>
      </m:oMath>
      <w:r>
        <w:rPr>
          <w:rFonts w:ascii="Calibri" w:hAnsi="Calibri"/>
          <w:color w:val="1E293B"/>
          <w:sz w:val="22"/>
        </w:rPr>
        <w:t xml:space="preserve">.</w:t>
      </w:r>
    </w:p>
    <w:p>
      <w:pPr>
        <w:numPr>
          <w:ilvl w:val="0"/>
          <w:numId w:val="1052"/>
        </w:numPr>
        <w:spacing w:after="100" w:line="276" w:lineRule="auto"/>
      </w:pPr>
      <w:r>
        <w:rPr>
          <w:rFonts w:ascii="Calibri" w:hAnsi="Calibri"/>
          <w:b/>
          <w:bCs/>
          <w:color w:val="1E293B"/>
          <w:sz w:val="22"/>
        </w:rPr>
        <w:t xml:space="preserve">Protection Against Data Leakage (NFR-08):</w:t>
      </w:r>
      <w:r>
        <w:rPr>
          <w:rFonts w:ascii="Calibri" w:hAnsi="Calibri"/>
          <w:color w:val="1E293B"/>
          <w:sz w:val="22"/>
        </w:rPr>
        <w:t xml:space="preserve"> </w:t>
      </w:r>
      <w:r>
        <w:rPr>
          <w:rFonts w:ascii="Calibri" w:hAnsi="Calibri"/>
          <w:color w:val="1E293B"/>
          <w:sz w:val="22"/>
        </w:rPr>
        <w:t xml:space="preserve">The system processes video streams locally in memory, keeping only anonymized 2D joint coordinates (</w:t>
      </w:r>
      <m:oMath>
        <m:d>
          <m:dPr>
            <m:begChr m:val="("/>
            <m:sepChr m:val=""/>
            <m:endChr m:val=")"/>
            <m:grow/>
          </m:dPr>
          <m:e>
            <m:sSubSup>
              <m:e>
                <m:r>
                  <m:t>x</m:t>
                </m:r>
              </m:e>
              <m:sub>
                <m:r>
                  <m:t>i</m:t>
                </m:r>
              </m:sub>
              <m:sup>
                <m:r>
                  <m:rPr>
                    <m:nor/>
                    <m:sty m:val="p"/>
                  </m:rPr>
                  <m:t>norm</m:t>
                </m:r>
              </m:sup>
            </m:sSubSup>
            <m:r>
              <m:rPr>
                <m:sty m:val="p"/>
              </m:rPr>
              <m:t>,</m:t>
            </m:r>
            <m:sSubSup>
              <m:e>
                <m:r>
                  <m:t>y</m:t>
                </m:r>
              </m:e>
              <m:sub>
                <m:r>
                  <m:t>i</m:t>
                </m:r>
              </m:sub>
              <m:sup>
                <m:r>
                  <m:rPr>
                    <m:nor/>
                    <m:sty m:val="p"/>
                  </m:rPr>
                  <m:t>norm</m:t>
                </m:r>
              </m:sup>
            </m:sSubSup>
          </m:e>
        </m:d>
      </m:oMath>
      <w:r>
        <w:rPr>
          <w:rFonts w:ascii="Calibri" w:hAnsi="Calibri"/>
          <w:color w:val="1E293B"/>
          <w:sz w:val="22"/>
        </w:rPr>
        <w:t xml:space="preserve">) and deleting raw camera frames permanently.</w:t>
      </w:r>
    </w:p>
    <w:bookmarkEnd w:id="217"/>
    <w:bookmarkEnd w:id="218"/>
    <w:bookmarkStart w:id="219" w:name="sec:req_summary"/>
    <w:p>
      <w:bookmarkStart w:id="203" w:name="_Toc_Heading_203"/>
      <w:pPr>
        <w:pStyle w:val="Heading2"/>
        <w:keepNext/>
        <w:spacing w:before="280" w:after="80"/>
      </w:pPr>
      <w:r>
        <w:rPr>
          <w:rStyle w:val="SectionNumber"/>
          <w:rFonts w:ascii="Calibri" w:hAnsi="Calibri"/>
          <w:b/>
          <w:color w:val="1E40AF"/>
          <w:sz w:val="27"/>
        </w:rPr>
        <w:t xml:space="preserve">4.7</w:t>
      </w:r>
      <w:r>
        <w:rPr>
          <w:rFonts w:ascii="Calibri" w:hAnsi="Calibri"/>
          <w:b/>
          <w:color w:val="1E40AF"/>
          <w:sz w:val="27"/>
        </w:rPr>
        <w:tab/>
      </w:r>
      <w:r>
        <w:rPr>
          <w:rFonts w:ascii="Calibri" w:hAnsi="Calibri"/>
          <w:b/>
          <w:color w:val="1E40AF"/>
          <w:sz w:val="27"/>
        </w:rPr>
        <w:t xml:space="preserve">Chapter Summary</w:t>
      </w:r>
      <w:bookmarkEnd w:id="203"/>
    </w:p>
    <w:p>
      <w:pPr>
        <w:pStyle w:val="FirstParagraph"/>
        <w:spacing w:after="100" w:line="276" w:lineRule="auto"/>
      </w:pPr>
      <w:r>
        <w:rPr>
          <w:rFonts w:ascii="Calibri" w:hAnsi="Calibri"/>
          <w:color w:val="1E293B"/>
          <w:sz w:val="22"/>
        </w:rPr>
        <w:t xml:space="preserve">In this chapter, the System Requirement Specification (SRS) and analysis using Unified Modeling Language (UML) have been presented for the customizable paper virtual keyboard system.</w:t>
      </w:r>
    </w:p>
    <w:p>
      <w:pPr>
        <w:pStyle w:val="BodyText"/>
        <w:spacing w:after="100" w:line="276" w:lineRule="auto"/>
      </w:pPr>
      <w:r>
        <w:rPr>
          <w:rFonts w:ascii="Calibri" w:hAnsi="Calibri"/>
          <w:color w:val="1E293B"/>
          <w:sz w:val="22"/>
        </w:rPr>
        <w:t xml:space="preserve">Section </w:t>
      </w:r>
      <w:hyperlink w:anchor="sec:req_stakeholder">
        <w:r>
          <w:rPr>
            <w:rStyle w:val="Hyperlink"/>
          </w:rPr>
          <w:t xml:space="preserve">4.2</w:t>
        </w:r>
      </w:hyperlink>
      <w:r>
        <w:rPr>
          <w:rFonts w:ascii="Calibri" w:hAnsi="Calibri"/>
          <w:color w:val="1E293B"/>
          <w:sz w:val="22"/>
        </w:rPr>
        <w:t xml:space="preserve"> </w:t>
      </w:r>
      <w:r>
        <w:rPr>
          <w:rFonts w:ascii="Calibri" w:hAnsi="Calibri"/>
          <w:color w:val="1E293B"/>
          <w:sz w:val="22"/>
        </w:rPr>
        <w:t xml:space="preserve">described primary, secondary, and system stakeholders along with a Power-Interest Matrix and design trade-off resolutions. Section </w:t>
      </w:r>
      <w:hyperlink w:anchor="sec:req_operationalization">
        <w:r>
          <w:rPr>
            <w:rStyle w:val="Hyperlink"/>
          </w:rPr>
          <w:t xml:space="preserve">4.3</w:t>
        </w:r>
      </w:hyperlink>
      <w:r>
        <w:rPr>
          <w:rFonts w:ascii="Calibri" w:hAnsi="Calibri"/>
          <w:color w:val="1E293B"/>
          <w:sz w:val="22"/>
        </w:rPr>
        <w:t xml:space="preserve"> </w:t>
      </w:r>
      <w:r>
        <w:rPr>
          <w:rFonts w:ascii="Calibri" w:hAnsi="Calibri"/>
          <w:color w:val="1E293B"/>
          <w:sz w:val="22"/>
        </w:rPr>
        <w:t xml:space="preserve">explained how research findings and data collection were transformed into system requirements. Section </w:t>
      </w:r>
      <w:hyperlink w:anchor="sec:req_uml_analysis">
        <w:r>
          <w:rPr>
            <w:rStyle w:val="Hyperlink"/>
          </w:rPr>
          <w:t xml:space="preserve">4.4</w:t>
        </w:r>
      </w:hyperlink>
      <w:r>
        <w:rPr>
          <w:rFonts w:ascii="Calibri" w:hAnsi="Calibri"/>
          <w:color w:val="1E293B"/>
          <w:sz w:val="22"/>
        </w:rPr>
        <w:t xml:space="preserve"> </w:t>
      </w:r>
      <w:r>
        <w:rPr>
          <w:rFonts w:ascii="Calibri" w:hAnsi="Calibri"/>
          <w:color w:val="1E293B"/>
          <w:sz w:val="22"/>
        </w:rPr>
        <w:t xml:space="preserve">provided UML diagrams including Use Case diagrams with specifications for 8 core use cases, Class diagrams with CRC descriptions, Activity diagrams, Sequence diagrams, Statechart diagrams, and Deployment diagrams. Section </w:t>
      </w:r>
      <w:hyperlink w:anchor="sec:req_architecture">
        <w:r>
          <w:rPr>
            <w:rStyle w:val="Hyperlink"/>
          </w:rPr>
          <w:t xml:space="preserve">4.5</w:t>
        </w:r>
      </w:hyperlink>
      <w:r>
        <w:rPr>
          <w:rFonts w:ascii="Calibri" w:hAnsi="Calibri"/>
          <w:color w:val="1E293B"/>
          <w:sz w:val="22"/>
        </w:rPr>
        <w:t xml:space="preserve"> </w:t>
      </w:r>
      <w:r>
        <w:rPr>
          <w:rFonts w:ascii="Calibri" w:hAnsi="Calibri"/>
          <w:color w:val="1E293B"/>
          <w:sz w:val="22"/>
        </w:rPr>
        <w:t xml:space="preserve">described the System Architecture Framework Diagram and architectural design patterns. Section </w:t>
      </w:r>
      <w:hyperlink w:anchor="sec:req_fn_nfn">
        <w:r>
          <w:rPr>
            <w:rStyle w:val="Hyperlink"/>
          </w:rPr>
          <w:t xml:space="preserve">4.6</w:t>
        </w:r>
      </w:hyperlink>
      <w:r>
        <w:rPr>
          <w:rFonts w:ascii="Calibri" w:hAnsi="Calibri"/>
          <w:color w:val="1E293B"/>
          <w:sz w:val="22"/>
        </w:rPr>
        <w:t xml:space="preserve"> </w:t>
      </w:r>
      <w:r>
        <w:rPr>
          <w:rFonts w:ascii="Calibri" w:hAnsi="Calibri"/>
          <w:color w:val="1E293B"/>
          <w:sz w:val="22"/>
        </w:rPr>
        <w:t xml:space="preserve">specified 18 functional requirements and 10 non-functional requirements with domain breakdowns.</w:t>
      </w:r>
    </w:p>
    <w:p>
      <w:pPr>
        <w:pStyle w:val="BodyText"/>
        <w:spacing w:after="100" w:line="276" w:lineRule="auto"/>
      </w:pPr>
      <w:r>
        <w:rPr>
          <w:rFonts w:ascii="Calibri" w:hAnsi="Calibri"/>
          <w:color w:val="1E293B"/>
          <w:sz w:val="22"/>
        </w:rPr>
        <w:t xml:space="preserve">The requirements and architectural models established in this chapter provide direct guidelines for the software implementation, algorithm design, and evaluation presented in the subsequent chapters.</w:t>
      </w:r>
    </w:p>
    <w:bookmarkEnd w:id="219"/>
    <w:bookmarkEnd w:id="220"/>
    <w:bookmarkStart w:id="293" w:name="ch:implementation"/>
    <w:p>
      <w:bookmarkStart w:id="204" w:name="_Toc_Heading_204"/>
      <w:pPr>
        <w:pStyle w:val="Heading1"/>
        <w:keepNext/>
        <w:pageBreakBefore/>
        <w:spacing w:before="480" w:after="160"/>
      </w:pPr>
      <w:r>
        <w:rPr>
          <w:rStyle w:val="SectionNumber"/>
          <w:rFonts w:ascii="Calibri" w:hAnsi="Calibri"/>
          <w:b/>
          <w:color w:val="0F2942"/>
          <w:sz w:val="34"/>
        </w:rPr>
        <w:t xml:space="preserve">5</w:t>
      </w:r>
      <w:r>
        <w:rPr>
          <w:rFonts w:ascii="Calibri" w:hAnsi="Calibri"/>
          <w:b/>
          <w:color w:val="0F2942"/>
          <w:sz w:val="34"/>
        </w:rPr>
        <w:tab/>
      </w:r>
      <w:r>
        <w:rPr>
          <w:rFonts w:ascii="Calibri" w:hAnsi="Calibri"/>
          <w:b/>
          <w:color w:val="0F2942"/>
          <w:sz w:val="34"/>
        </w:rPr>
        <w:t xml:space="preserve">Implementation and Software Design</w:t>
      </w:r>
      <w:bookmarkEnd w:id="204"/>
    </w:p>
    <w:bookmarkStart w:id="221" w:name="sec:imp_chapter_overview"/>
    <w:p>
      <w:bookmarkStart w:id="205" w:name="_Toc_Heading_205"/>
      <w:pPr>
        <w:pStyle w:val="Heading2"/>
        <w:keepNext/>
        <w:spacing w:before="280" w:after="80"/>
      </w:pPr>
      <w:r>
        <w:rPr>
          <w:rStyle w:val="SectionNumber"/>
          <w:rFonts w:ascii="Calibri" w:hAnsi="Calibri"/>
          <w:b/>
          <w:color w:val="1E40AF"/>
          <w:sz w:val="27"/>
        </w:rPr>
        <w:t xml:space="preserve">5.1</w:t>
      </w:r>
      <w:r>
        <w:rPr>
          <w:rFonts w:ascii="Calibri" w:hAnsi="Calibri"/>
          <w:b/>
          <w:color w:val="1E40AF"/>
          <w:sz w:val="27"/>
        </w:rPr>
        <w:tab/>
      </w:r>
      <w:r>
        <w:rPr>
          <w:rFonts w:ascii="Calibri" w:hAnsi="Calibri"/>
          <w:b/>
          <w:color w:val="1E40AF"/>
          <w:sz w:val="27"/>
        </w:rPr>
        <w:t xml:space="preserve">Chapter Overview</w:t>
      </w:r>
      <w:bookmarkEnd w:id="205"/>
    </w:p>
    <w:p>
      <w:pPr>
        <w:pStyle w:val="FirstParagraph"/>
        <w:spacing w:after="100" w:line="276" w:lineRule="auto"/>
      </w:pPr>
      <w:r>
        <w:rPr>
          <w:rFonts w:ascii="Calibri" w:hAnsi="Calibri"/>
          <w:color w:val="1E293B"/>
          <w:sz w:val="22"/>
        </w:rPr>
        <w:t xml:space="preserve">In order to implement the theoretical computer vision models, planar homography geometry, and sequential deep learning into the practical real-time virtual keyboard on ordinary paper, it is necessary to properly design the software architecture. There should be a camera-based human-computer interaction application that will work on one ordinary webcam and will not use any special hardware such as 3D depth sensors, Time-of-Flight cameras, laser projectors, or electronic gloves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There are a number of engineering challenges that come up in the process of designing a monocular paper-based virtual keyboard. In contrast to a physical mechanical keyboard and touchscreen device, there is no physical switch movement, key travel, or electrical signals when a user presses a key. Thus, the touch detection process is purely based on vision and tracking the finger movements and the change of speed between consecutive webcam frames</w:t>
      </w:r>
      <w:r>
        <w:rPr>
          <w:rFonts w:ascii="Calibri" w:hAnsi="Calibri"/>
          <w:color w:val="1E293B"/>
          <w:sz w:val="22"/>
        </w:rPr>
        <w:t xml:space="preserve"> </w:t>
      </w:r>
      <w:hyperlink w:anchor="ref-Ji2018Local">
        <w:r>
          <w:rPr>
            <w:rStyle w:val="Hyperlink"/>
          </w:rPr>
          <w:t xml:space="preserve">[6]</w:t>
        </w:r>
      </w:hyperlink>
      <w:r>
        <w:rPr>
          <w:rFonts w:ascii="Calibri" w:hAnsi="Calibri"/>
          <w:color w:val="1E293B"/>
          <w:sz w:val="22"/>
        </w:rPr>
        <w:t xml:space="preserve">,</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 Moreover, there is no possibility of making any direct 3D depth measurements using an ordinary RGB camera, which results in ambiguity as to whether a finger is really pressed or just hovering above the paper</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 The solution to those challenges lies in using vision algorithms, scale-invariant feature extraction, sequential deep learning models, and desktop event dispatchers running on standard commodity CPUs without requiring a GPU.</w:t>
      </w:r>
    </w:p>
    <w:p>
      <w:pPr>
        <w:pStyle w:val="BodyText"/>
        <w:spacing w:after="100" w:line="276" w:lineRule="auto"/>
      </w:pPr>
      <w:r>
        <w:rPr>
          <w:rFonts w:ascii="Calibri" w:hAnsi="Calibri"/>
          <w:color w:val="1E293B"/>
          <w:sz w:val="22"/>
        </w:rPr>
        <w:t xml:space="preserve">In order to simplify the development and debugging processes, the system was developed and tested separately in each of the five partitions before integration into one whole system. The software package includes two main applications:</w:t>
      </w:r>
    </w:p>
    <w:p>
      <w:pPr>
        <w:numPr>
          <w:ilvl w:val="0"/>
          <w:numId w:val="1053"/>
        </w:numPr>
        <w:spacing w:after="100" w:line="276" w:lineRule="auto"/>
      </w:pPr>
      <w:r>
        <w:rPr>
          <w:rFonts w:ascii="Calibri" w:hAnsi="Calibri"/>
          <w:b/>
          <w:bCs/>
          <w:color w:val="1E293B"/>
          <w:sz w:val="22"/>
        </w:rPr>
        <w:t xml:space="preserve">Application 1 (Layout Designer Suite</w:t>
      </w:r>
      <w:r>
        <w:rPr>
          <w:rFonts w:ascii="Calibri" w:hAnsi="Calibri"/>
          <w:b/>
          <w:bCs/>
          <w:color w:val="1E293B"/>
          <w:sz w:val="22"/>
        </w:rPr>
        <w:t xml:space="preserve"> </w:t>
      </w:r>
      <w:r>
        <w:rPr>
          <w:rStyle w:val="VerbatimChar"/>
          <w:rFonts w:ascii="Calibri" w:hAnsi="Calibri"/>
          <w:b/>
          <w:bCs/>
          <w:color w:val="1E293B"/>
          <w:sz w:val="22"/>
        </w:rPr>
        <w:t xml:space="preserve">designer/designer_app.py</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Interactive PySide6 desktop GUI application where users can create custom button layouts, place keys, bind commands to buttons, and output synchronized printable PDF sheets (including AprilTags for standard paper printing) and layout XML files.</w:t>
      </w:r>
    </w:p>
    <w:p>
      <w:pPr>
        <w:numPr>
          <w:ilvl w:val="0"/>
          <w:numId w:val="1053"/>
        </w:numPr>
        <w:spacing w:after="100" w:line="276" w:lineRule="auto"/>
      </w:pPr>
      <w:r>
        <w:rPr>
          <w:rFonts w:ascii="Calibri" w:hAnsi="Calibri"/>
          <w:b/>
          <w:bCs/>
          <w:color w:val="1E293B"/>
          <w:sz w:val="22"/>
        </w:rPr>
        <w:t xml:space="preserve">Application 2 (Runtime Virtual Keyboard Engine and Command Mapper):</w:t>
      </w:r>
      <w:r>
        <w:rPr>
          <w:rFonts w:ascii="Calibri" w:hAnsi="Calibri"/>
          <w:color w:val="1E293B"/>
          <w:sz w:val="22"/>
        </w:rPr>
        <w:t xml:space="preserve"> </w:t>
      </w:r>
      <w:r>
        <w:rPr>
          <w:rFonts w:ascii="Calibri" w:hAnsi="Calibri"/>
          <w:color w:val="1E293B"/>
          <w:sz w:val="22"/>
        </w:rPr>
        <w:t xml:space="preserve">Runtime software application that consists of two components: Setup GUI (Component A) that handles the mapping of button IDs to keystrokes or shell commands on any ordinary webcam feed, and Background Live Watch Engine (Component B) that detects AprilTag markers on ordinary paper, calculates the</w:t>
      </w:r>
      <w:r>
        <w:rPr>
          <w:rFonts w:ascii="Calibri" w:hAnsi="Calibri"/>
          <w:color w:val="1E293B"/>
          <w:sz w:val="22"/>
        </w:rPr>
        <w:t xml:space="preserve"> </w:t>
      </w:r>
      <m:oMath>
        <m:r>
          <m:t>3</m:t>
        </m:r>
        <m:r>
          <m:rPr>
            <m:sty m:val="p"/>
          </m:rPr>
          <m:t>×</m:t>
        </m:r>
        <m:r>
          <m:t>3</m:t>
        </m:r>
      </m:oMath>
      <w:r>
        <w:rPr>
          <w:rFonts w:ascii="Calibri" w:hAnsi="Calibri"/>
          <w:color w:val="1E293B"/>
          <w:sz w:val="22"/>
        </w:rPr>
        <w:t xml:space="preserve"> </w:t>
      </w:r>
      <w:r>
        <w:rPr>
          <w:rFonts w:ascii="Calibri" w:hAnsi="Calibri"/>
          <w:color w:val="1E293B"/>
          <w:sz w:val="22"/>
        </w:rPr>
        <w:t xml:space="preserve">Homography matrix, detects MediaPipe hand landmarks, scale-normalizes joint coordinates relative to hand length (</w:t>
      </w:r>
      <m:oMath>
        <m:sSub>
          <m:e>
            <m:r>
              <m:t>L</m:t>
            </m:r>
          </m:e>
          <m:sub>
            <m:r>
              <m:rPr>
                <m:nor/>
                <m:sty m:val="p"/>
              </m:rPr>
              <m:t>hand</m:t>
            </m:r>
          </m:sub>
        </m:sSub>
      </m:oMath>
      <w:r>
        <w:rPr>
          <w:rFonts w:ascii="Calibri" w:hAnsi="Calibri"/>
          <w:color w:val="1E293B"/>
          <w:sz w:val="22"/>
        </w:rPr>
        <w:t xml:space="preserve">), analyzes 12 FPS 5-frame sliding windows through a PyTorch LSTM model (</w:t>
      </w:r>
      <w:r>
        <w:rPr>
          <w:rStyle w:val="VerbatimChar"/>
          <w:rFonts w:ascii="Calibri" w:hAnsi="Calibri"/>
          <w:color w:val="1E293B"/>
          <w:sz w:val="22"/>
        </w:rPr>
        <w:t xml:space="preserve">best_finger_touch_lstm.pth</w:t>
      </w:r>
      <w:r>
        <w:rPr>
          <w:rFonts w:ascii="Calibri" w:hAnsi="Calibri"/>
          <w:color w:val="1E293B"/>
          <w:sz w:val="22"/>
        </w:rPr>
        <w:t xml:space="preserve">) on a standard CPU, and launches mapped system actions.</w:t>
      </w:r>
    </w:p>
    <w:p>
      <w:pPr>
        <w:pStyle w:val="FirstParagraph"/>
        <w:spacing w:after="100" w:line="276" w:lineRule="auto"/>
      </w:pPr>
      <w:r>
        <w:rPr>
          <w:rFonts w:ascii="Calibri" w:hAnsi="Calibri"/>
          <w:color w:val="1E293B"/>
          <w:sz w:val="22"/>
        </w:rPr>
        <w:t xml:space="preserve">The software system details are discussed in this chapter. Algorithm designs, workflow diagrams, pseudocode algorithms, CPU timing budgets, and technologies used are discussed in Section </w:t>
      </w:r>
      <w:hyperlink w:anchor="sec:imp_framework_steps">
        <w:r>
          <w:rPr>
            <w:rStyle w:val="Hyperlink"/>
          </w:rPr>
          <w:t xml:space="preserve">5.2</w:t>
        </w:r>
      </w:hyperlink>
      <w:r>
        <w:rPr>
          <w:rFonts w:ascii="Calibri" w:hAnsi="Calibri"/>
          <w:color w:val="1E293B"/>
          <w:sz w:val="22"/>
        </w:rPr>
        <w:t xml:space="preserve">. Implementation of the five research partitions and two GUIs of the major applications is discussed in Section </w:t>
      </w:r>
      <w:hyperlink w:anchor="sec:imp_significant_attempts">
        <w:r>
          <w:rPr>
            <w:rStyle w:val="Hyperlink"/>
          </w:rPr>
          <w:t xml:space="preserve">5.3</w:t>
        </w:r>
      </w:hyperlink>
      <w:r>
        <w:rPr>
          <w:rFonts w:ascii="Calibri" w:hAnsi="Calibri"/>
          <w:color w:val="1E293B"/>
          <w:sz w:val="22"/>
        </w:rPr>
        <w:t xml:space="preserve">. Practical engineering challenges encountered in the process of development and software solutions are discussed in Section </w:t>
      </w:r>
      <w:hyperlink w:anchor="sec:imp_challenges">
        <w:r>
          <w:rPr>
            <w:rStyle w:val="Hyperlink"/>
          </w:rPr>
          <w:t xml:space="preserve">5.4</w:t>
        </w:r>
      </w:hyperlink>
      <w:r>
        <w:rPr>
          <w:rFonts w:ascii="Calibri" w:hAnsi="Calibri"/>
          <w:color w:val="1E293B"/>
          <w:sz w:val="22"/>
        </w:rPr>
        <w:t xml:space="preserve">. Section </w:t>
      </w:r>
      <w:hyperlink w:anchor="sec:imp_summary">
        <w:r>
          <w:rPr>
            <w:rStyle w:val="Hyperlink"/>
          </w:rPr>
          <w:t xml:space="preserve">5.5</w:t>
        </w:r>
      </w:hyperlink>
      <w:r>
        <w:rPr>
          <w:rFonts w:ascii="Calibri" w:hAnsi="Calibri"/>
          <w:color w:val="1E293B"/>
          <w:sz w:val="22"/>
        </w:rPr>
        <w:t xml:space="preserve"> </w:t>
      </w:r>
      <w:r>
        <w:rPr>
          <w:rFonts w:ascii="Calibri" w:hAnsi="Calibri"/>
          <w:color w:val="1E293B"/>
          <w:sz w:val="22"/>
        </w:rPr>
        <w:t xml:space="preserve">provides the summary of this chapter.</w:t>
      </w:r>
    </w:p>
    <w:bookmarkEnd w:id="221"/>
    <w:bookmarkStart w:id="252" w:name="sec:imp_framework_steps"/>
    <w:p>
      <w:bookmarkStart w:id="206" w:name="_Toc_Heading_206"/>
      <w:pPr>
        <w:pStyle w:val="Heading2"/>
        <w:keepNext/>
        <w:spacing w:before="280" w:after="80"/>
      </w:pPr>
      <w:r>
        <w:rPr>
          <w:rStyle w:val="SectionNumber"/>
          <w:rFonts w:ascii="Calibri" w:hAnsi="Calibri"/>
          <w:b/>
          <w:color w:val="1E40AF"/>
          <w:sz w:val="27"/>
        </w:rPr>
        <w:t xml:space="preserve">5.2</w:t>
      </w:r>
      <w:r>
        <w:rPr>
          <w:rFonts w:ascii="Calibri" w:hAnsi="Calibri"/>
          <w:b/>
          <w:color w:val="1E40AF"/>
          <w:sz w:val="27"/>
        </w:rPr>
        <w:tab/>
      </w:r>
      <w:r>
        <w:rPr>
          <w:rFonts w:ascii="Calibri" w:hAnsi="Calibri"/>
          <w:b/>
          <w:color w:val="1E40AF"/>
          <w:sz w:val="27"/>
        </w:rPr>
        <w:t xml:space="preserve">Algorithmic Design and Software Engineering Steps</w:t>
      </w:r>
      <w:bookmarkEnd w:id="206"/>
    </w:p>
    <w:p>
      <w:pPr>
        <w:pStyle w:val="FirstParagraph"/>
        <w:spacing w:after="100" w:line="276" w:lineRule="auto"/>
      </w:pPr>
      <w:r>
        <w:rPr>
          <w:rFonts w:ascii="Calibri" w:hAnsi="Calibri"/>
          <w:color w:val="1E293B"/>
          <w:sz w:val="22"/>
        </w:rPr>
        <w:t xml:space="preserve">Virtual keyboard application development involved a systematic engineering process with regard to layout design, capturing video frames, hand joint detection, scale normalization, inference using deep learning models, detection of AprilTags, and performing actions for the system.</w:t>
      </w:r>
    </w:p>
    <w:bookmarkStart w:id="226" w:name="subsec:imp_workflow_breakdown"/>
    <w:p>
      <w:bookmarkStart w:id="207" w:name="_Toc_Heading_207"/>
      <w:pPr>
        <w:pStyle w:val="Heading3"/>
        <w:keepNext/>
        <w:spacing w:before="200" w:after="40"/>
      </w:pPr>
      <w:r>
        <w:rPr>
          <w:rStyle w:val="SectionNumber"/>
          <w:rFonts w:ascii="Calibri" w:hAnsi="Calibri"/>
          <w:b/>
          <w:color w:val="334155"/>
          <w:sz w:val="23"/>
        </w:rPr>
        <w:t xml:space="preserve">5.2.1</w:t>
      </w:r>
      <w:r>
        <w:rPr>
          <w:rFonts w:ascii="Calibri" w:hAnsi="Calibri"/>
          <w:b/>
          <w:color w:val="334155"/>
          <w:sz w:val="23"/>
        </w:rPr>
        <w:tab/>
      </w:r>
      <w:r>
        <w:rPr>
          <w:rFonts w:ascii="Calibri" w:hAnsi="Calibri"/>
          <w:b/>
          <w:color w:val="334155"/>
          <w:sz w:val="23"/>
        </w:rPr>
        <w:t xml:space="preserve">Framework Engineering Workflow Breakdown</w:t>
      </w:r>
      <w:bookmarkEnd w:id="207"/>
    </w:p>
    <w:p>
      <w:pPr>
        <w:pStyle w:val="FirstParagraph"/>
        <w:spacing w:after="100" w:line="276" w:lineRule="auto"/>
      </w:pPr>
      <w:r>
        <w:rPr>
          <w:rFonts w:ascii="Calibri" w:hAnsi="Calibri"/>
          <w:color w:val="1E293B"/>
          <w:sz w:val="22"/>
        </w:rPr>
        <w:t xml:space="preserve">The overall system is made up of two applications that work concurrently as shown in Figure </w:t>
      </w:r>
      <w:hyperlink w:anchor="fig:imp_block_diagram">
        <w:r>
          <w:rPr>
            <w:rStyle w:val="Hyperlink"/>
          </w:rPr>
          <w:t xml:space="preserve">5.1</w:t>
        </w:r>
      </w:hyperlink>
      <w:r>
        <w:rPr>
          <w:rFonts w:ascii="Calibri" w:hAnsi="Calibri"/>
          <w:color w:val="1E293B"/>
          <w:sz w:val="22"/>
        </w:rPr>
        <w:t xml:space="preserve">.</w:t>
      </w:r>
    </w:p>
    <w:bookmarkStart w:id="225" w:name="fig:imp_block_diagram"/>
    <w:p>
      <w:pPr>
        <w:pStyle w:val="CaptionedFigure"/>
        <w:spacing w:before="80" w:after="200"/>
        <w:jc w:val="center"/>
      </w:pPr>
      <w:r>
        <w:rPr>
          <w:rFonts w:ascii="Calibri" w:hAnsi="Calibri"/>
          <w:i/>
          <w:color w:val="475569"/>
          <w:sz w:val="20"/>
        </w:rPr>
        <w:drawing>
          <wp:inline>
            <wp:extent cx="4533900" cy="1711574"/>
            <wp:effectExtent b="0" l="0" r="0" t="0"/>
            <wp:docPr descr="" title="" id="223" name="Picture"/>
            <a:graphic>
              <a:graphicData uri="http://schemas.openxmlformats.org/drawingml/2006/picture">
                <pic:pic>
                  <pic:nvPicPr>
                    <pic:cNvPr descr="figures/chapter05_fig01.png" id="224" name="Picture"/>
                    <pic:cNvPicPr>
                      <a:picLocks noChangeArrowheads="1" noChangeAspect="1"/>
                    </pic:cNvPicPr>
                  </pic:nvPicPr>
                  <pic:blipFill>
                    <a:blip r:embed="rId222"/>
                    <a:stretch>
                      <a:fillRect/>
                    </a:stretch>
                  </pic:blipFill>
                  <pic:spPr bwMode="auto">
                    <a:xfrm>
                      <a:off x="0" y="0"/>
                      <a:ext cx="4533900" cy="1711574"/>
                    </a:xfrm>
                    <a:prstGeom prst="rect">
                      <a:avLst/>
                    </a:prstGeom>
                    <a:noFill/>
                    <a:ln w="9525">
                      <a:noFill/>
                      <a:headEnd/>
                      <a:tailEnd/>
                    </a:ln>
                  </pic:spPr>
                </pic:pic>
              </a:graphicData>
            </a:graphic>
          </wp:inline>
        </w:drawing>
      </w:r>
    </w:p>
    <w:p>
      <w:pPr>
        <w:pStyle w:val="ImageCaption"/>
        <w:spacing w:before="80" w:after="200"/>
        <w:jc w:val="center"/>
      </w:pPr>
      <w:r>
        <w:rPr>
          <w:rFonts w:ascii="Calibri" w:hAnsi="Calibri"/>
          <w:i/>
          <w:color w:val="475569"/>
          <w:sz w:val="20"/>
        </w:rPr>
        <w:t xml:space="preserve">End-to-End multi-module dataflow pipeline block diagram.</w:t>
      </w:r>
    </w:p>
    <w:bookmarkEnd w:id="225"/>
    <w:p>
      <w:pPr>
        <w:pStyle w:val="BodyText"/>
        <w:spacing w:after="100" w:line="276" w:lineRule="auto"/>
      </w:pPr>
      <w:r>
        <w:rPr>
          <w:rFonts w:ascii="Calibri" w:hAnsi="Calibri"/>
          <w:color w:val="1E293B"/>
          <w:sz w:val="22"/>
        </w:rPr>
        <w:t xml:space="preserve">There are 7 stages in the dataflow pipeline:</w:t>
      </w:r>
    </w:p>
    <w:p>
      <w:pPr>
        <w:numPr>
          <w:ilvl w:val="0"/>
          <w:numId w:val="1054"/>
        </w:numPr>
        <w:spacing w:after="100" w:line="276" w:lineRule="auto"/>
      </w:pPr>
      <w:r>
        <w:rPr>
          <w:rFonts w:ascii="Calibri" w:hAnsi="Calibri"/>
          <w:b/>
          <w:bCs/>
          <w:color w:val="1E293B"/>
          <w:sz w:val="22"/>
        </w:rPr>
        <w:t xml:space="preserve">Stage 1 (Layout Design and Export):</w:t>
      </w:r>
      <w:r>
        <w:rPr>
          <w:rFonts w:ascii="Calibri" w:hAnsi="Calibri"/>
          <w:color w:val="1E293B"/>
          <w:sz w:val="22"/>
        </w:rPr>
        <w:t xml:space="preserve"> </w:t>
      </w:r>
      <w:r>
        <w:rPr>
          <w:rFonts w:ascii="Calibri" w:hAnsi="Calibri"/>
          <w:color w:val="1E293B"/>
          <w:sz w:val="22"/>
        </w:rPr>
        <w:t xml:space="preserve">The user designs necessary buttons in the PySide6 canvas in Application 1 (</w:t>
      </w:r>
      <w:r>
        <w:rPr>
          <w:rStyle w:val="VerbatimChar"/>
          <w:rFonts w:ascii="Calibri" w:hAnsi="Calibri"/>
          <w:color w:val="1E293B"/>
          <w:sz w:val="22"/>
        </w:rPr>
        <w:t xml:space="preserve">designer_app.py</w:t>
      </w:r>
      <w:r>
        <w:rPr>
          <w:rFonts w:ascii="Calibri" w:hAnsi="Calibri"/>
          <w:color w:val="1E293B"/>
          <w:sz w:val="22"/>
        </w:rPr>
        <w:t xml:space="preserve">), aligns them on an A4 grid, specifies button IDs, and creates rectangular bounds</w:t>
      </w:r>
      <w:r>
        <w:rPr>
          <w:rFonts w:ascii="Calibri" w:hAnsi="Calibri"/>
          <w:color w:val="1E293B"/>
          <w:sz w:val="22"/>
        </w:rPr>
        <w:t xml:space="preserve"> </w:t>
      </w:r>
      <m:oMath>
        <m:d>
          <m:dPr>
            <m:begChr m:val="["/>
            <m:sepChr m:val=""/>
            <m:endChr m:val="]"/>
            <m:grow/>
          </m:dPr>
          <m:e>
            <m:sSub>
              <m:e>
                <m:r>
                  <m:t>x</m:t>
                </m:r>
              </m:e>
              <m:sub>
                <m:r>
                  <m:rPr>
                    <m:sty m:val="p"/>
                  </m:rPr>
                  <m:t>min</m:t>
                </m:r>
              </m:sub>
            </m:sSub>
            <m:r>
              <m:rPr>
                <m:sty m:val="p"/>
              </m:rPr>
              <m:t>,</m:t>
            </m:r>
            <m:sSub>
              <m:e>
                <m:r>
                  <m:t>y</m:t>
                </m:r>
              </m:e>
              <m:sub>
                <m:r>
                  <m:rPr>
                    <m:sty m:val="p"/>
                  </m:rPr>
                  <m:t>min</m:t>
                </m:r>
              </m:sub>
            </m:sSub>
            <m:r>
              <m:rPr>
                <m:sty m:val="p"/>
              </m:rPr>
              <m:t>,</m:t>
            </m:r>
            <m:sSub>
              <m:e>
                <m:r>
                  <m:t>x</m:t>
                </m:r>
              </m:e>
              <m:sub>
                <m:r>
                  <m:rPr>
                    <m:sty m:val="p"/>
                  </m:rPr>
                  <m:t>max</m:t>
                </m:r>
              </m:sub>
            </m:sSub>
            <m:r>
              <m:rPr>
                <m:sty m:val="p"/>
              </m:rPr>
              <m:t>,</m:t>
            </m:r>
            <m:sSub>
              <m:e>
                <m:r>
                  <m:t>y</m:t>
                </m:r>
              </m:e>
              <m:sub>
                <m:r>
                  <m:rPr>
                    <m:sty m:val="p"/>
                  </m:rPr>
                  <m:t>max</m:t>
                </m:r>
              </m:sub>
            </m:sSub>
          </m:e>
        </m:d>
      </m:oMath>
      <w:r>
        <w:rPr>
          <w:rFonts w:ascii="Calibri" w:hAnsi="Calibri"/>
          <w:color w:val="1E293B"/>
          <w:sz w:val="22"/>
        </w:rPr>
        <w:t xml:space="preserve">. The exporter creates a vector PDF print sheet with corner AprilTag markers and an XML layout file.</w:t>
      </w:r>
    </w:p>
    <w:p>
      <w:pPr>
        <w:numPr>
          <w:ilvl w:val="0"/>
          <w:numId w:val="1054"/>
        </w:numPr>
        <w:spacing w:after="100" w:line="276" w:lineRule="auto"/>
      </w:pPr>
      <w:r>
        <w:rPr>
          <w:rFonts w:ascii="Calibri" w:hAnsi="Calibri"/>
          <w:b/>
          <w:bCs/>
          <w:color w:val="1E293B"/>
          <w:sz w:val="22"/>
        </w:rPr>
        <w:t xml:space="preserve">Stage 2 (Action Mapping and Profile Saving):</w:t>
      </w:r>
      <w:r>
        <w:rPr>
          <w:rFonts w:ascii="Calibri" w:hAnsi="Calibri"/>
          <w:color w:val="1E293B"/>
          <w:sz w:val="22"/>
        </w:rPr>
        <w:t xml:space="preserve"> </w:t>
      </w:r>
      <w:r>
        <w:rPr>
          <w:rFonts w:ascii="Calibri" w:hAnsi="Calibri"/>
          <w:color w:val="1E293B"/>
          <w:sz w:val="22"/>
        </w:rPr>
        <w:t xml:space="preserve">The user runs Application 2 Component A (Setup GUI). The application imports the XML layout file, recognizes button IDs, and shows an action mapping table. Each button ID is assigned to a particular key (</w:t>
      </w:r>
      <w:r>
        <w:rPr>
          <w:rStyle w:val="VerbatimChar"/>
          <w:rFonts w:ascii="Calibri" w:hAnsi="Calibri"/>
          <w:color w:val="1E293B"/>
          <w:sz w:val="22"/>
        </w:rPr>
        <w:t xml:space="preserve">’A’</w:t>
      </w:r>
      <w:r>
        <w:rPr>
          <w:rFonts w:ascii="Calibri" w:hAnsi="Calibri"/>
          <w:color w:val="1E293B"/>
          <w:sz w:val="22"/>
        </w:rPr>
        <w:t xml:space="preserve">), special key (</w:t>
      </w:r>
      <w:r>
        <w:rPr>
          <w:rStyle w:val="VerbatimChar"/>
          <w:rFonts w:ascii="Calibri" w:hAnsi="Calibri"/>
          <w:color w:val="1E293B"/>
          <w:sz w:val="22"/>
        </w:rPr>
        <w:t xml:space="preserve">’Enter’</w:t>
      </w:r>
      <w:r>
        <w:rPr>
          <w:rFonts w:ascii="Calibri" w:hAnsi="Calibri"/>
          <w:color w:val="1E293B"/>
          <w:sz w:val="22"/>
        </w:rPr>
        <w:t xml:space="preserve">), or shell command. Physical layout and digital actions are decoupled: users can save and change action profiles (JSON files) for the same printed paper sheet without any reprinting.</w:t>
      </w:r>
    </w:p>
    <w:p>
      <w:pPr>
        <w:numPr>
          <w:ilvl w:val="0"/>
          <w:numId w:val="1054"/>
        </w:numPr>
        <w:spacing w:after="100" w:line="276" w:lineRule="auto"/>
      </w:pPr>
      <w:r>
        <w:rPr>
          <w:rFonts w:ascii="Calibri" w:hAnsi="Calibri"/>
          <w:b/>
          <w:bCs/>
          <w:color w:val="1E293B"/>
          <w:sz w:val="22"/>
        </w:rPr>
        <w:t xml:space="preserve">Stage 3 (Frame Ingestion):</w:t>
      </w:r>
      <w:r>
        <w:rPr>
          <w:rFonts w:ascii="Calibri" w:hAnsi="Calibri"/>
          <w:color w:val="1E293B"/>
          <w:sz w:val="22"/>
        </w:rPr>
        <w:t xml:space="preserve"> </w:t>
      </w:r>
      <w:r>
        <w:rPr>
          <w:rFonts w:ascii="Calibri" w:hAnsi="Calibri"/>
          <w:color w:val="1E293B"/>
          <w:sz w:val="22"/>
        </w:rPr>
        <w:t xml:space="preserve">Application 2 Component B is started in the background. A camera worker thread (</w:t>
      </w:r>
      <w:r>
        <w:rPr>
          <w:rStyle w:val="VerbatimChar"/>
          <w:rFonts w:ascii="Calibri" w:hAnsi="Calibri"/>
          <w:color w:val="1E293B"/>
          <w:sz w:val="22"/>
        </w:rPr>
        <w:t xml:space="preserve">camera_thread.py</w:t>
      </w:r>
      <w:r>
        <w:rPr>
          <w:rFonts w:ascii="Calibri" w:hAnsi="Calibri"/>
          <w:color w:val="1E293B"/>
          <w:sz w:val="22"/>
        </w:rPr>
        <w:t xml:space="preserve">) captures frames using OpenCV</w:t>
      </w:r>
      <w:r>
        <w:rPr>
          <w:rFonts w:ascii="Calibri" w:hAnsi="Calibri"/>
          <w:color w:val="1E293B"/>
          <w:sz w:val="22"/>
        </w:rPr>
        <w:t xml:space="preserve"> </w:t>
      </w:r>
      <w:r>
        <w:rPr>
          <w:rStyle w:val="VerbatimChar"/>
          <w:rFonts w:ascii="Calibri" w:hAnsi="Calibri"/>
          <w:color w:val="1E293B"/>
          <w:sz w:val="22"/>
        </w:rPr>
        <w:t xml:space="preserve">VideoCapture</w:t>
      </w:r>
      <w:r>
        <w:rPr>
          <w:rFonts w:ascii="Calibri" w:hAnsi="Calibri"/>
          <w:color w:val="1E293B"/>
          <w:sz w:val="22"/>
        </w:rPr>
        <w:t xml:space="preserve"> </w:t>
      </w:r>
      <w:r>
        <w:rPr>
          <w:rFonts w:ascii="Calibri" w:hAnsi="Calibri"/>
          <w:color w:val="1E293B"/>
          <w:sz w:val="22"/>
        </w:rPr>
        <w:t xml:space="preserve">and saves raw frame arrays</w:t>
      </w:r>
      <w:r>
        <w:rPr>
          <w:rFonts w:ascii="Calibri" w:hAnsi="Calibri"/>
          <w:color w:val="1E293B"/>
          <w:sz w:val="22"/>
        </w:rPr>
        <w:t xml:space="preserve"> </w:t>
      </w:r>
      <m:oMath>
        <m:sSub>
          <m:e>
            <m:r>
              <m:rPr>
                <m:sty m:val="b"/>
              </m:rPr>
              <m:t>I</m:t>
            </m:r>
          </m:e>
          <m:sub>
            <m:r>
              <m:rPr>
                <m:nor/>
                <m:sty m:val="p"/>
              </m:rPr>
              <m:t>frame</m:t>
            </m:r>
          </m:sub>
        </m:sSub>
        <m:r>
          <m:rPr>
            <m:sty m:val="p"/>
          </m:rPr>
          <m:t>∈</m:t>
        </m:r>
        <m:sSup>
          <m:e>
            <m:r>
              <m:rPr>
                <m:sty m:val="p"/>
                <m:scr m:val="double-struck"/>
              </m:rPr>
              <m:t>R</m:t>
            </m:r>
          </m:e>
          <m:sup>
            <m:r>
              <m:t>H</m:t>
            </m:r>
            <m:r>
              <m:rPr>
                <m:sty m:val="p"/>
              </m:rPr>
              <m:t>×</m:t>
            </m:r>
            <m:r>
              <m:t>W</m:t>
            </m:r>
            <m:r>
              <m:rPr>
                <m:sty m:val="p"/>
              </m:rPr>
              <m:t>×</m:t>
            </m:r>
            <m:r>
              <m:t>3</m:t>
            </m:r>
          </m:sup>
        </m:sSup>
      </m:oMath>
      <w:r>
        <w:rPr>
          <w:rFonts w:ascii="Calibri" w:hAnsi="Calibri"/>
          <w:color w:val="1E293B"/>
          <w:sz w:val="22"/>
        </w:rPr>
        <w:t xml:space="preserve"> </w:t>
      </w:r>
      <w:r>
        <w:rPr>
          <w:rFonts w:ascii="Calibri" w:hAnsi="Calibri"/>
          <w:color w:val="1E293B"/>
          <w:sz w:val="22"/>
        </w:rPr>
        <w:t xml:space="preserve">into a thread-safe Queue buffer.</w:t>
      </w:r>
    </w:p>
    <w:p>
      <w:pPr>
        <w:numPr>
          <w:ilvl w:val="0"/>
          <w:numId w:val="1054"/>
        </w:numPr>
        <w:spacing w:after="100" w:line="276" w:lineRule="auto"/>
      </w:pPr>
      <w:r>
        <w:rPr>
          <w:rFonts w:ascii="Calibri" w:hAnsi="Calibri"/>
          <w:b/>
          <w:bCs/>
          <w:color w:val="1E293B"/>
          <w:sz w:val="22"/>
        </w:rPr>
        <w:t xml:space="preserve">Stage 4 (AprilTag Detection and Homography Calculation):</w:t>
      </w:r>
      <w:r>
        <w:rPr>
          <w:rFonts w:ascii="Calibri" w:hAnsi="Calibri"/>
          <w:color w:val="1E293B"/>
          <w:sz w:val="22"/>
        </w:rPr>
        <w:t xml:space="preserve"> </w:t>
      </w:r>
      <w:r>
        <w:rPr>
          <w:rFonts w:ascii="Calibri" w:hAnsi="Calibri"/>
          <w:color w:val="1E293B"/>
          <w:sz w:val="22"/>
        </w:rPr>
        <w:t xml:space="preserve">The tracking thread receives frames from the queue, converts them to grayscale, detects AprilTag quads (</w:t>
      </w:r>
      <w:r>
        <w:rPr>
          <w:rStyle w:val="VerbatimChar"/>
          <w:rFonts w:ascii="Calibri" w:hAnsi="Calibri"/>
          <w:color w:val="1E293B"/>
          <w:sz w:val="22"/>
        </w:rPr>
        <w:t xml:space="preserve">tag36h11</w:t>
      </w:r>
      <w:r>
        <w:rPr>
          <w:rFonts w:ascii="Calibri" w:hAnsi="Calibri"/>
          <w:color w:val="1E293B"/>
          <w:sz w:val="22"/>
        </w:rPr>
        <w:t xml:space="preserve"> </w:t>
      </w:r>
      <w:r>
        <w:rPr>
          <w:rFonts w:ascii="Calibri" w:hAnsi="Calibri"/>
          <w:color w:val="1E293B"/>
          <w:sz w:val="22"/>
        </w:rPr>
        <w:t xml:space="preserve">family), detects sub-pixel corner points, computes the Direct Linear Transformation (DLT) matrix</w:t>
      </w:r>
      <w:r>
        <w:rPr>
          <w:rFonts w:ascii="Calibri" w:hAnsi="Calibri"/>
          <w:color w:val="1E293B"/>
          <w:sz w:val="22"/>
        </w:rPr>
        <w:t xml:space="preserve"> </w:t>
      </w:r>
      <m:oMath>
        <m:r>
          <m:rPr>
            <m:sty m:val="b"/>
          </m:rPr>
          <m:t>A</m:t>
        </m:r>
      </m:oMath>
      <w:r>
        <w:rPr>
          <w:rFonts w:ascii="Calibri" w:hAnsi="Calibri"/>
          <w:color w:val="1E293B"/>
          <w:sz w:val="22"/>
        </w:rPr>
        <w:t xml:space="preserve">, and computes the Planar Homography matrix</w:t>
      </w:r>
      <w:r>
        <w:rPr>
          <w:rFonts w:ascii="Calibri" w:hAnsi="Calibri"/>
          <w:color w:val="1E293B"/>
          <w:sz w:val="22"/>
        </w:rPr>
        <w:t xml:space="preserve">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 </w:t>
      </w:r>
      <w:r>
        <w:rPr>
          <w:rFonts w:ascii="Calibri" w:hAnsi="Calibri"/>
          <w:color w:val="1E293B"/>
          <w:sz w:val="22"/>
        </w:rPr>
        <w:t xml:space="preserve">using SVD decomposition.</w:t>
      </w:r>
    </w:p>
    <w:p>
      <w:pPr>
        <w:numPr>
          <w:ilvl w:val="0"/>
          <w:numId w:val="1054"/>
        </w:numPr>
        <w:spacing w:after="100" w:line="276" w:lineRule="auto"/>
      </w:pPr>
      <w:r>
        <w:rPr>
          <w:rFonts w:ascii="Calibri" w:hAnsi="Calibri"/>
          <w:b/>
          <w:bCs/>
          <w:color w:val="1E293B"/>
          <w:sz w:val="22"/>
        </w:rPr>
        <w:t xml:space="preserve">Stage 5 (Joint Extraction and Scale Normalization):</w:t>
      </w:r>
      <w:r>
        <w:rPr>
          <w:rFonts w:ascii="Calibri" w:hAnsi="Calibri"/>
          <w:color w:val="1E293B"/>
          <w:sz w:val="22"/>
        </w:rPr>
        <w:t xml:space="preserve"> </w:t>
      </w:r>
      <w:r>
        <w:rPr>
          <w:rFonts w:ascii="Calibri" w:hAnsi="Calibri"/>
          <w:color w:val="1E293B"/>
          <w:sz w:val="22"/>
        </w:rPr>
        <w:t xml:space="preserve">In parallel, MediaPipe Hand Landmarker extracts 21 2D hand joint coordinates</w:t>
      </w:r>
      <w:r>
        <w:rPr>
          <w:rFonts w:ascii="Calibri" w:hAnsi="Calibri"/>
          <w:color w:val="1E293B"/>
          <w:sz w:val="22"/>
        </w:rPr>
        <w:t xml:space="preserve"> </w:t>
      </w:r>
      <m:oMath>
        <m:sSub>
          <m:e>
            <m:r>
              <m:rPr>
                <m:sty m:val="b"/>
              </m:rPr>
              <m:t>P</m:t>
            </m:r>
          </m:e>
          <m:sub>
            <m:r>
              <m:t>i</m:t>
            </m:r>
          </m:sub>
        </m:sSub>
        <m:d>
          <m:dPr>
            <m:begChr m:val="("/>
            <m:sepChr m:val=""/>
            <m:endChr m:val=")"/>
            <m:grow/>
          </m:dPr>
          <m:e>
            <m:r>
              <m:t>t</m:t>
            </m:r>
          </m:e>
        </m:d>
        <m:r>
          <m:rPr>
            <m:sty m:val="p"/>
          </m:rPr>
          <m:t>=</m:t>
        </m:r>
        <m:d>
          <m:dPr>
            <m:begChr m:val="("/>
            <m:sepChr m:val=""/>
            <m:endChr m:val=")"/>
            <m:grow/>
          </m:dPr>
          <m:e>
            <m:sSub>
              <m:e>
                <m:r>
                  <m:t>x</m:t>
                </m:r>
              </m:e>
              <m:sub>
                <m:r>
                  <m:t>i</m:t>
                </m:r>
              </m:sub>
            </m:sSub>
            <m:d>
              <m:dPr>
                <m:begChr m:val="("/>
                <m:sepChr m:val=""/>
                <m:endChr m:val=")"/>
                <m:grow/>
              </m:dPr>
              <m:e>
                <m:r>
                  <m:t>t</m:t>
                </m:r>
              </m:e>
            </m:d>
            <m:r>
              <m:rPr>
                <m:sty m:val="p"/>
              </m:rPr>
              <m:t>,</m:t>
            </m:r>
            <m:sSub>
              <m:e>
                <m:r>
                  <m:t>y</m:t>
                </m:r>
              </m:e>
              <m:sub>
                <m:r>
                  <m:t>i</m:t>
                </m:r>
              </m:sub>
            </m:sSub>
            <m:d>
              <m:dPr>
                <m:begChr m:val="("/>
                <m:sepChr m:val=""/>
                <m:endChr m:val=")"/>
                <m:grow/>
              </m:dPr>
              <m:e>
                <m:r>
                  <m:t>t</m:t>
                </m:r>
              </m:e>
            </m:d>
          </m:e>
        </m:d>
      </m:oMath>
      <w:r>
        <w:rPr>
          <w:rFonts w:ascii="Calibri" w:hAnsi="Calibri"/>
          <w:color w:val="1E293B"/>
          <w:sz w:val="22"/>
        </w:rPr>
        <w:t xml:space="preserve">. Coordinates are normalized relative to wrist Landmark 0 (</w:t>
      </w:r>
      <m:oMath>
        <m:sSub>
          <m:e>
            <m:r>
              <m:rPr>
                <m:sty m:val="b"/>
              </m:rPr>
              <m:t>P</m:t>
            </m:r>
          </m:e>
          <m:sub>
            <m:r>
              <m:t>0</m:t>
            </m:r>
          </m:sub>
        </m:sSub>
      </m:oMath>
      <w:r>
        <w:rPr>
          <w:rFonts w:ascii="Calibri" w:hAnsi="Calibri"/>
          <w:color w:val="1E293B"/>
          <w:sz w:val="22"/>
        </w:rPr>
        <w:t xml:space="preserve">) and scaled by hand length</w:t>
      </w:r>
      <w:r>
        <w:rPr>
          <w:rFonts w:ascii="Calibri" w:hAnsi="Calibri"/>
          <w:color w:val="1E293B"/>
          <w:sz w:val="22"/>
        </w:rPr>
        <w:t xml:space="preserve"> </w:t>
      </w:r>
      <m:oMath>
        <m:sSub>
          <m:e>
            <m:r>
              <m:t>L</m:t>
            </m:r>
          </m:e>
          <m:sub>
            <m:r>
              <m:rPr>
                <m:nor/>
                <m:sty m:val="p"/>
              </m:rPr>
              <m:t>hand</m:t>
            </m:r>
          </m:sub>
        </m:sSub>
        <m:d>
          <m:dPr>
            <m:begChr m:val="("/>
            <m:sepChr m:val=""/>
            <m:endChr m:val=")"/>
            <m:grow/>
          </m:dPr>
          <m:e>
            <m:r>
              <m:t>t</m:t>
            </m:r>
          </m:e>
        </m:d>
        <m:r>
          <m:rPr>
            <m:sty m:val="p"/>
          </m:rPr>
          <m:t>=</m:t>
        </m:r>
        <m:r>
          <m:rPr>
            <m:sty m:val="p"/>
          </m:rPr>
          <m:t>∥</m:t>
        </m:r>
        <m:sSub>
          <m:e>
            <m:r>
              <m:rPr>
                <m:sty m:val="b"/>
              </m:rPr>
              <m:t>P</m:t>
            </m:r>
          </m:e>
          <m:sub>
            <m:r>
              <m:t>9</m:t>
            </m:r>
          </m:sub>
        </m:sSub>
        <m:d>
          <m:dPr>
            <m:begChr m:val="("/>
            <m:sepChr m:val=""/>
            <m:endChr m:val=")"/>
            <m:grow/>
          </m:dPr>
          <m:e>
            <m:r>
              <m:t>t</m:t>
            </m:r>
          </m:e>
        </m:d>
        <m:r>
          <m:rPr>
            <m:sty m:val="p"/>
          </m:rPr>
          <m:t>−</m:t>
        </m:r>
        <m:sSub>
          <m:e>
            <m:r>
              <m:rPr>
                <m:sty m:val="b"/>
              </m:rPr>
              <m:t>P</m:t>
            </m:r>
          </m:e>
          <m:sub>
            <m:r>
              <m:t>0</m:t>
            </m:r>
          </m:sub>
        </m:sSub>
        <m:d>
          <m:dPr>
            <m:begChr m:val="("/>
            <m:sepChr m:val=""/>
            <m:endChr m:val=")"/>
            <m:grow/>
          </m:dPr>
          <m:e>
            <m:r>
              <m:t>t</m:t>
            </m:r>
          </m:e>
        </m:d>
        <m:sSub>
          <m:e>
            <m:r>
              <m:rPr>
                <m:sty m:val="p"/>
              </m:rPr>
              <m:t>∥</m:t>
            </m:r>
          </m:e>
          <m:sub>
            <m:r>
              <m:t>2</m:t>
            </m:r>
          </m:sub>
        </m:sSub>
      </m:oMath>
      <w:r>
        <w:rPr>
          <w:rFonts w:ascii="Calibri" w:hAnsi="Calibri"/>
          <w:color w:val="1E293B"/>
          <w:sz w:val="22"/>
        </w:rPr>
        <w:t xml:space="preserve">. Velocity vectors</w:t>
      </w:r>
      <w:r>
        <w:rPr>
          <w:rFonts w:ascii="Calibri" w:hAnsi="Calibri"/>
          <w:color w:val="1E293B"/>
          <w:sz w:val="22"/>
        </w:rPr>
        <w:t xml:space="preserve"> </w:t>
      </w:r>
      <m:oMath>
        <m:sSub>
          <m:e>
            <m:r>
              <m:rPr>
                <m:sty m:val="b"/>
              </m:rPr>
              <m:t>V</m:t>
            </m:r>
          </m:e>
          <m:sub>
            <m:r>
              <m:t>i</m:t>
            </m:r>
          </m:sub>
        </m:sSub>
        <m:d>
          <m:dPr>
            <m:begChr m:val="("/>
            <m:sepChr m:val=""/>
            <m:endChr m:val=")"/>
            <m:grow/>
          </m:dPr>
          <m:e>
            <m:r>
              <m:t>t</m:t>
            </m:r>
          </m:e>
        </m:d>
      </m:oMath>
      <w:r>
        <w:rPr>
          <w:rFonts w:ascii="Calibri" w:hAnsi="Calibri"/>
          <w:color w:val="1E293B"/>
          <w:sz w:val="22"/>
        </w:rPr>
        <w:t xml:space="preserve"> </w:t>
      </w:r>
      <w:r>
        <w:rPr>
          <w:rFonts w:ascii="Calibri" w:hAnsi="Calibri"/>
          <w:color w:val="1E293B"/>
          <w:sz w:val="22"/>
        </w:rPr>
        <w:t xml:space="preserve">are computed between consecutive frames (</w:t>
      </w:r>
      <m:oMath>
        <m:r>
          <m:t>Δ</m:t>
        </m:r>
        <m:r>
          <m:t>t</m:t>
        </m:r>
        <m:r>
          <m:rPr>
            <m:sty m:val="p"/>
          </m:rPr>
          <m:t>=</m:t>
        </m:r>
        <m:f>
          <m:fPr>
            <m:type m:val="bar"/>
          </m:fPr>
          <m:num>
            <m:r>
              <m:t>1</m:t>
            </m:r>
          </m:num>
          <m:den>
            <m:r>
              <m:t>12</m:t>
            </m:r>
          </m:den>
        </m:f>
        <m:r>
          <m:rPr>
            <m:nor/>
            <m:sty m:val="p"/>
          </m:rPr>
          <m:t> s</m:t>
        </m:r>
      </m:oMath>
      <w:r>
        <w:rPr>
          <w:rFonts w:ascii="Calibri" w:hAnsi="Calibri"/>
          <w:color w:val="1E293B"/>
          <w:sz w:val="22"/>
        </w:rPr>
        <w:t xml:space="preserve">). Normalized coordinates are passed directly to the next stage in order to preserve sudden contact decelerations.</w:t>
      </w:r>
    </w:p>
    <w:p>
      <w:pPr>
        <w:numPr>
          <w:ilvl w:val="0"/>
          <w:numId w:val="1054"/>
        </w:numPr>
        <w:spacing w:after="100" w:line="276" w:lineRule="auto"/>
      </w:pPr>
      <w:r>
        <w:rPr>
          <w:rFonts w:ascii="Calibri" w:hAnsi="Calibri"/>
          <w:b/>
          <w:bCs/>
          <w:color w:val="1E293B"/>
          <w:sz w:val="22"/>
        </w:rPr>
        <w:t xml:space="preserve">Stage 6 (Sliding Window and PyTorch LSTM Inference):</w:t>
      </w:r>
      <w:r>
        <w:rPr>
          <w:rFonts w:ascii="Calibri" w:hAnsi="Calibri"/>
          <w:color w:val="1E293B"/>
          <w:sz w:val="22"/>
        </w:rPr>
        <w:t xml:space="preserve"> </w:t>
      </w:r>
      <w:r>
        <w:rPr>
          <w:rFonts w:ascii="Calibri" w:hAnsi="Calibri"/>
          <w:color w:val="1E293B"/>
          <w:sz w:val="22"/>
        </w:rPr>
        <w:t xml:space="preserve">The feature pipeline gathers 84-dimensional feature vectors across 5 consecutive frames into temporal matrix</w:t>
      </w:r>
      <w:r>
        <w:rPr>
          <w:rFonts w:ascii="Calibri" w:hAnsi="Calibri"/>
          <w:color w:val="1E293B"/>
          <w:sz w:val="22"/>
        </w:rPr>
        <w:t xml:space="preserve"> </w:t>
      </w:r>
      <m:oMath>
        <m:sSub>
          <m:e>
            <m:r>
              <m:rPr>
                <m:sty m:val="b"/>
              </m:rPr>
              <m:t>X</m:t>
            </m:r>
          </m:e>
          <m:sub>
            <m:r>
              <m:t>W</m:t>
            </m:r>
          </m:sub>
        </m:sSub>
        <m:r>
          <m:rPr>
            <m:sty m:val="p"/>
          </m:rPr>
          <m:t>∈</m:t>
        </m:r>
        <m:sSup>
          <m:e>
            <m:r>
              <m:rPr>
                <m:sty m:val="p"/>
                <m:scr m:val="double-struck"/>
              </m:rPr>
              <m:t>R</m:t>
            </m:r>
          </m:e>
          <m:sup>
            <m:r>
              <m:t>5</m:t>
            </m:r>
            <m:r>
              <m:rPr>
                <m:sty m:val="p"/>
              </m:rPr>
              <m:t>×</m:t>
            </m:r>
            <m:r>
              <m:t>84</m:t>
            </m:r>
          </m:sup>
        </m:sSup>
      </m:oMath>
      <w:r>
        <w:rPr>
          <w:rFonts w:ascii="Calibri" w:hAnsi="Calibri"/>
          <w:color w:val="1E293B"/>
          <w:sz w:val="22"/>
        </w:rPr>
        <w:t xml:space="preserve">. The PyTorch model (</w:t>
      </w:r>
      <w:r>
        <w:rPr>
          <w:rStyle w:val="VerbatimChar"/>
          <w:rFonts w:ascii="Calibri" w:hAnsi="Calibri"/>
          <w:color w:val="1E293B"/>
          <w:sz w:val="22"/>
        </w:rPr>
        <w:t xml:space="preserve">best_finger_touch_lstm.pth</w:t>
      </w:r>
      <w:r>
        <w:rPr>
          <w:rFonts w:ascii="Calibri" w:hAnsi="Calibri"/>
          <w:color w:val="1E293B"/>
          <w:sz w:val="22"/>
        </w:rPr>
        <w:t xml:space="preserve">) evaluates this matrix in less than</w:t>
      </w:r>
      <w:r>
        <w:rPr>
          <w:rFonts w:ascii="Calibri" w:hAnsi="Calibri"/>
          <w:color w:val="1E293B"/>
          <w:sz w:val="22"/>
        </w:rPr>
        <w:t xml:space="preserve"> </w:t>
      </w:r>
      <m:oMath>
        <m:r>
          <m:t>2.1</m:t>
        </m:r>
        <m:r>
          <m:rPr>
            <m:nor/>
            <m:sty m:val="p"/>
          </m:rPr>
          <m:t> ms</m:t>
        </m:r>
      </m:oMath>
      <w:r>
        <w:rPr>
          <w:rFonts w:ascii="Calibri" w:hAnsi="Calibri"/>
          <w:color w:val="1E293B"/>
          <w:sz w:val="22"/>
        </w:rPr>
        <w:t xml:space="preserve"> </w:t>
      </w:r>
      <w:r>
        <w:rPr>
          <w:rFonts w:ascii="Calibri" w:hAnsi="Calibri"/>
          <w:color w:val="1E293B"/>
          <w:sz w:val="22"/>
        </w:rPr>
        <w:t xml:space="preserve">on a regular CPU, producing touch probabilities</w:t>
      </w:r>
      <w:r>
        <w:rPr>
          <w:rFonts w:ascii="Calibri" w:hAnsi="Calibri"/>
          <w:color w:val="1E293B"/>
          <w:sz w:val="22"/>
        </w:rPr>
        <w:t xml:space="preserve"> </w:t>
      </w:r>
      <m:oMath>
        <m:sSub>
          <m:e>
            <m:r>
              <m:rPr>
                <m:sty m:val="b"/>
              </m:rPr>
              <m:t>P</m:t>
            </m:r>
          </m:e>
          <m:sub>
            <m:r>
              <m:rPr>
                <m:nor/>
                <m:sty m:val="p"/>
              </m:rPr>
              <m:t>touch</m:t>
            </m:r>
          </m:sub>
        </m:sSub>
        <m:r>
          <m:rPr>
            <m:sty m:val="p"/>
          </m:rPr>
          <m:t>∈</m:t>
        </m:r>
        <m:sSup>
          <m:e>
            <m:d>
              <m:dPr>
                <m:begChr m:val="["/>
                <m:sepChr m:val=""/>
                <m:endChr m:val="]"/>
                <m:grow/>
              </m:dPr>
              <m:e>
                <m:r>
                  <m:t>0</m:t>
                </m:r>
                <m:r>
                  <m:rPr>
                    <m:sty m:val="p"/>
                  </m:rPr>
                  <m:t>,</m:t>
                </m:r>
                <m:r>
                  <m:t>1</m:t>
                </m:r>
              </m:e>
            </m:d>
          </m:e>
          <m:sup>
            <m:r>
              <m:t>5</m:t>
            </m:r>
          </m:sup>
        </m:sSup>
      </m:oMath>
      <w:r>
        <w:rPr>
          <w:rFonts w:ascii="Calibri" w:hAnsi="Calibri"/>
          <w:color w:val="1E293B"/>
          <w:sz w:val="22"/>
        </w:rPr>
        <w:t xml:space="preserve">. If probability</w:t>
      </w:r>
      <w:r>
        <w:rPr>
          <w:rFonts w:ascii="Calibri" w:hAnsi="Calibri"/>
          <w:color w:val="1E293B"/>
          <w:sz w:val="22"/>
        </w:rPr>
        <w:t xml:space="preserve"> </w:t>
      </w:r>
      <m:oMath>
        <m:sSub>
          <m:e>
            <m:r>
              <m:t>p</m:t>
            </m:r>
          </m:e>
          <m:sub>
            <m:r>
              <m:t>k</m:t>
            </m:r>
          </m:sub>
        </m:sSub>
        <m:r>
          <m:rPr>
            <m:sty m:val="p"/>
          </m:rPr>
          <m:t>&gt;</m:t>
        </m:r>
        <m:r>
          <m:t>0.90</m:t>
        </m:r>
      </m:oMath>
      <w:r>
        <w:rPr>
          <w:rFonts w:ascii="Calibri" w:hAnsi="Calibri"/>
          <w:color w:val="1E293B"/>
          <w:sz w:val="22"/>
        </w:rPr>
        <w:t xml:space="preserve">, finger</w:t>
      </w:r>
      <w:r>
        <w:rPr>
          <w:rFonts w:ascii="Calibri" w:hAnsi="Calibri"/>
          <w:color w:val="1E293B"/>
          <w:sz w:val="22"/>
        </w:rPr>
        <w:t xml:space="preserve"> </w:t>
      </w:r>
      <m:oMath>
        <m:r>
          <m:t>k</m:t>
        </m:r>
      </m:oMath>
      <w:r>
        <w:rPr>
          <w:rFonts w:ascii="Calibri" w:hAnsi="Calibri"/>
          <w:color w:val="1E293B"/>
          <w:sz w:val="22"/>
        </w:rPr>
        <w:t xml:space="preserve"> </w:t>
      </w:r>
      <w:r>
        <w:rPr>
          <w:rFonts w:ascii="Calibri" w:hAnsi="Calibri"/>
          <w:color w:val="1E293B"/>
          <w:sz w:val="22"/>
        </w:rPr>
        <w:t xml:space="preserve">is considered touching the paper.</w:t>
      </w:r>
    </w:p>
    <w:p>
      <w:pPr>
        <w:numPr>
          <w:ilvl w:val="0"/>
          <w:numId w:val="1054"/>
        </w:numPr>
        <w:spacing w:after="100" w:line="276" w:lineRule="auto"/>
      </w:pPr>
      <w:r>
        <w:rPr>
          <w:rFonts w:ascii="Calibri" w:hAnsi="Calibri"/>
          <w:b/>
          <w:bCs/>
          <w:color w:val="1E293B"/>
          <w:sz w:val="22"/>
        </w:rPr>
        <w:t xml:space="preserve">Stage 7 (Coordinate Mapping and Action Triggering):</w:t>
      </w:r>
      <w:r>
        <w:rPr>
          <w:rFonts w:ascii="Calibri" w:hAnsi="Calibri"/>
          <w:color w:val="1E293B"/>
          <w:sz w:val="22"/>
        </w:rPr>
        <w:t xml:space="preserve"> </w:t>
      </w:r>
      <w:r>
        <w:rPr>
          <w:rFonts w:ascii="Calibri" w:hAnsi="Calibri"/>
          <w:color w:val="1E293B"/>
          <w:sz w:val="22"/>
        </w:rPr>
        <w:t xml:space="preserve">If a touch is detected, active fingertip pixel coordinates</w:t>
      </w:r>
      <w:r>
        <w:rPr>
          <w:rFonts w:ascii="Calibri" w:hAnsi="Calibri"/>
          <w:color w:val="1E293B"/>
          <w:sz w:val="22"/>
        </w:rPr>
        <w:t xml:space="preserve"> </w:t>
      </w:r>
      <m:oMath>
        <m:d>
          <m:dPr>
            <m:begChr m:val="("/>
            <m:sepChr m:val=""/>
            <m:endChr m:val=")"/>
            <m:grow/>
          </m:dPr>
          <m:e>
            <m:sSub>
              <m:e>
                <m:r>
                  <m:t>u</m:t>
                </m:r>
              </m:e>
              <m:sub>
                <m:r>
                  <m:rPr>
                    <m:nor/>
                    <m:sty m:val="p"/>
                  </m:rPr>
                  <m:t>active</m:t>
                </m:r>
              </m:sub>
            </m:sSub>
            <m:r>
              <m:rPr>
                <m:sty m:val="p"/>
              </m:rPr>
              <m:t>,</m:t>
            </m:r>
            <m:sSub>
              <m:e>
                <m:r>
                  <m:t>v</m:t>
                </m:r>
              </m:e>
              <m:sub>
                <m:r>
                  <m:rPr>
                    <m:nor/>
                    <m:sty m:val="p"/>
                  </m:rPr>
                  <m:t>active</m:t>
                </m:r>
              </m:sub>
            </m:sSub>
          </m:e>
        </m:d>
      </m:oMath>
      <w:r>
        <w:rPr>
          <w:rFonts w:ascii="Calibri" w:hAnsi="Calibri"/>
          <w:color w:val="1E293B"/>
          <w:sz w:val="22"/>
        </w:rPr>
        <w:t xml:space="preserve"> </w:t>
      </w:r>
      <w:r>
        <w:rPr>
          <w:rFonts w:ascii="Calibri" w:hAnsi="Calibri"/>
          <w:color w:val="1E293B"/>
          <w:sz w:val="22"/>
        </w:rPr>
        <w:t xml:space="preserve">are transformed by</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to layout coordinates</w:t>
      </w:r>
      <w:r>
        <w:rPr>
          <w:rFonts w:ascii="Calibri" w:hAnsi="Calibri"/>
          <w:color w:val="1E293B"/>
          <w:sz w:val="22"/>
        </w:rPr>
        <w:t xml:space="preserve"> </w:t>
      </w:r>
      <m:oMath>
        <m:d>
          <m:dPr>
            <m:begChr m:val="("/>
            <m:sepChr m:val=""/>
            <m:endChr m:val=")"/>
            <m:grow/>
          </m:dPr>
          <m:e>
            <m:sSub>
              <m:e>
                <m:r>
                  <m:t>X</m:t>
                </m:r>
              </m:e>
              <m:sub>
                <m:r>
                  <m:rPr>
                    <m:nor/>
                    <m:sty m:val="p"/>
                  </m:rPr>
                  <m:t>target</m:t>
                </m:r>
              </m:sub>
            </m:sSub>
            <m:r>
              <m:rPr>
                <m:sty m:val="p"/>
              </m:rPr>
              <m:t>,</m:t>
            </m:r>
            <m:sSub>
              <m:e>
                <m:r>
                  <m:t>Y</m:t>
                </m:r>
              </m:e>
              <m:sub>
                <m:r>
                  <m:rPr>
                    <m:nor/>
                    <m:sty m:val="p"/>
                  </m:rPr>
                  <m:t>target</m:t>
                </m:r>
              </m:sub>
            </m:sSub>
          </m:e>
        </m:d>
        <m:r>
          <m:rPr>
            <m:sty m:val="p"/>
          </m:rPr>
          <m:t>=</m:t>
        </m:r>
        <m:r>
          <m:t>H</m:t>
        </m:r>
        <m:r>
          <m:rPr>
            <m:sty m:val="p"/>
          </m:rPr>
          <m:t>⋅</m:t>
        </m:r>
        <m:sSup>
          <m:e>
            <m:d>
              <m:dPr>
                <m:begChr m:val="["/>
                <m:sepChr m:val=""/>
                <m:endChr m:val="]"/>
                <m:grow/>
              </m:dPr>
              <m:e>
                <m:r>
                  <m:t>u</m:t>
                </m:r>
                <m:r>
                  <m:rPr>
                    <m:sty m:val="p"/>
                  </m:rPr>
                  <m:t>,</m:t>
                </m:r>
                <m:r>
                  <m:t>v</m:t>
                </m:r>
                <m:r>
                  <m:rPr>
                    <m:sty m:val="p"/>
                  </m:rPr>
                  <m:t>,</m:t>
                </m:r>
                <m:r>
                  <m:t>1</m:t>
                </m:r>
              </m:e>
            </m:d>
          </m:e>
          <m:sup>
            <m:r>
              <m:t>T</m:t>
            </m:r>
          </m:sup>
        </m:sSup>
        <m:r>
          <m:rPr>
            <m:sty m:val="p"/>
          </m:rPr>
          <m:t>/</m:t>
        </m:r>
        <m:r>
          <m:t>w</m:t>
        </m:r>
      </m:oMath>
      <w:r>
        <w:rPr>
          <w:rFonts w:ascii="Calibri" w:hAnsi="Calibri"/>
          <w:color w:val="1E293B"/>
          <w:sz w:val="22"/>
        </w:rPr>
        <w:t xml:space="preserve">. The system identifies which button bounding box contains this coordinate and performs the corresponding keypress or shell command.</w:t>
      </w:r>
    </w:p>
    <w:bookmarkEnd w:id="226"/>
    <w:bookmarkStart w:id="244" w:name="subsec:imp_pseudocode_algorithms"/>
    <w:p>
      <w:bookmarkStart w:id="208" w:name="_Toc_Heading_208"/>
      <w:pPr>
        <w:pStyle w:val="Heading3"/>
        <w:keepNext/>
        <w:spacing w:before="200" w:after="40"/>
      </w:pPr>
      <w:r>
        <w:rPr>
          <w:rStyle w:val="SectionNumber"/>
          <w:rFonts w:ascii="Calibri" w:hAnsi="Calibri"/>
          <w:b/>
          <w:color w:val="334155"/>
          <w:sz w:val="23"/>
        </w:rPr>
        <w:t xml:space="preserve">5.2.2</w:t>
      </w:r>
      <w:r>
        <w:rPr>
          <w:rFonts w:ascii="Calibri" w:hAnsi="Calibri"/>
          <w:b/>
          <w:color w:val="334155"/>
          <w:sz w:val="23"/>
        </w:rPr>
        <w:tab/>
      </w:r>
      <w:r>
        <w:rPr>
          <w:rFonts w:ascii="Calibri" w:hAnsi="Calibri"/>
          <w:b/>
          <w:color w:val="334155"/>
          <w:sz w:val="23"/>
        </w:rPr>
        <w:t xml:space="preserve">Mathematical Algorithm Formulations and Formal Pseudocode</w:t>
      </w:r>
      <w:bookmarkEnd w:id="208"/>
    </w:p>
    <w:p>
      <w:pPr>
        <w:pStyle w:val="FirstParagraph"/>
        <w:spacing w:after="100" w:line="276" w:lineRule="auto"/>
      </w:pPr>
      <w:r>
        <w:rPr>
          <w:rFonts w:ascii="Calibri" w:hAnsi="Calibri"/>
          <w:color w:val="1E293B"/>
          <w:sz w:val="22"/>
        </w:rPr>
        <w:t xml:space="preserve">Formal mathematical description and pseudocode algorithms of the main functions implemented in the software are presented below.</w:t>
      </w:r>
    </w:p>
    <w:bookmarkStart w:id="228" w:name="X2c22030a1da263a37146480c1eb729d8cb01352"/>
    <w:p>
      <w:pPr>
        <w:pStyle w:val="Heading4"/>
        <w:spacing w:after="100" w:line="276" w:lineRule="auto"/>
      </w:pPr>
      <w:r>
        <w:rPr>
          <w:rStyle w:val="SectionNumber"/>
          <w:rFonts w:ascii="Calibri" w:hAnsi="Calibri"/>
          <w:color w:val="1E293B"/>
          <w:sz w:val="22"/>
        </w:rPr>
        <w:t xml:space="preserve">5.2.2.1</w:t>
      </w:r>
      <w:r>
        <w:rPr>
          <w:rFonts w:ascii="Calibri" w:hAnsi="Calibri"/>
          <w:color w:val="1E293B"/>
          <w:sz w:val="22"/>
        </w:rPr>
        <w:tab/>
      </w:r>
      <w:r>
        <w:rPr>
          <w:rFonts w:ascii="Calibri" w:hAnsi="Calibri"/>
          <w:color w:val="1E293B"/>
          <w:sz w:val="22"/>
        </w:rPr>
        <w:t xml:space="preserve">Algorithm 1: AprilTag Corner Localization and SVD Planar Homography Engine</w:t>
      </w:r>
    </w:p>
    <w:p>
      <w:pPr>
        <w:pStyle w:val="FirstParagraph"/>
        <w:spacing w:after="100" w:line="276" w:lineRule="auto"/>
      </w:pPr>
      <w:r>
        <w:rPr>
          <w:rFonts w:ascii="Calibri" w:hAnsi="Calibri"/>
          <w:color w:val="1E293B"/>
          <w:sz w:val="22"/>
        </w:rPr>
        <w:t xml:space="preserve">The homography engine finds four corner points of the AprilTag marker and calculates the Planar Homography</w:t>
      </w:r>
      <w:r>
        <w:rPr>
          <w:rFonts w:ascii="Calibri" w:hAnsi="Calibri"/>
          <w:color w:val="1E293B"/>
          <w:sz w:val="22"/>
        </w:rPr>
        <w:t xml:space="preserve"> </w:t>
      </w:r>
      <m:oMath>
        <m:r>
          <m:t>3</m:t>
        </m:r>
        <m:r>
          <m:rPr>
            <m:sty m:val="p"/>
          </m:rPr>
          <m:t>×</m:t>
        </m:r>
        <m:r>
          <m:t>3</m:t>
        </m:r>
      </m:oMath>
      <w:r>
        <w:rPr>
          <w:rFonts w:ascii="Calibri" w:hAnsi="Calibri"/>
          <w:color w:val="1E293B"/>
          <w:sz w:val="22"/>
        </w:rPr>
        <w:t xml:space="preserve"> </w:t>
      </w:r>
      <w:r>
        <w:rPr>
          <w:rFonts w:ascii="Calibri" w:hAnsi="Calibri"/>
          <w:color w:val="1E293B"/>
          <w:sz w:val="22"/>
        </w:rPr>
        <w:t xml:space="preserve">matrix</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which projects camera</w:t>
      </w:r>
      <w:r>
        <w:rPr>
          <w:rFonts w:ascii="Calibri" w:hAnsi="Calibri"/>
          <w:color w:val="1E293B"/>
          <w:sz w:val="22"/>
        </w:rPr>
        <w:t xml:space="preserve"> </w:t>
      </w:r>
      <m:oMath>
        <m:d>
          <m:dPr>
            <m:begChr m:val="("/>
            <m:sepChr m:val=""/>
            <m:endChr m:val=")"/>
            <m:grow/>
          </m:dPr>
          <m:e>
            <m:r>
              <m:t>u</m:t>
            </m:r>
            <m:r>
              <m:rPr>
                <m:sty m:val="p"/>
              </m:rPr>
              <m:t>,</m:t>
            </m:r>
            <m:r>
              <m:t>v</m:t>
            </m:r>
          </m:e>
        </m:d>
      </m:oMath>
      <w:r>
        <w:rPr>
          <w:rFonts w:ascii="Calibri" w:hAnsi="Calibri"/>
          <w:color w:val="1E293B"/>
          <w:sz w:val="22"/>
        </w:rPr>
        <w:t xml:space="preserve"> </w:t>
      </w:r>
      <w:r>
        <w:rPr>
          <w:rFonts w:ascii="Calibri" w:hAnsi="Calibri"/>
          <w:color w:val="1E293B"/>
          <w:sz w:val="22"/>
        </w:rPr>
        <w:t xml:space="preserve">coordinates to layout XML coordinates</w:t>
      </w:r>
      <w:r>
        <w:rPr>
          <w:rFonts w:ascii="Calibri" w:hAnsi="Calibri"/>
          <w:color w:val="1E293B"/>
          <w:sz w:val="22"/>
        </w:rPr>
        <w:t xml:space="preserve"> </w:t>
      </w:r>
      <m:oMath>
        <m:d>
          <m:dPr>
            <m:begChr m:val="("/>
            <m:sepChr m:val=""/>
            <m:endChr m:val=")"/>
            <m:grow/>
          </m:dPr>
          <m:e>
            <m:r>
              <m:t>x</m:t>
            </m:r>
            <m:r>
              <m:rPr>
                <m:sty m:val="p"/>
              </m:rPr>
              <m:t>,</m:t>
            </m:r>
            <m:r>
              <m:t>y</m:t>
            </m:r>
          </m:e>
        </m:d>
      </m:oMath>
      <w:r>
        <w:rPr>
          <w:rFonts w:ascii="Calibri" w:hAnsi="Calibri"/>
          <w:color w:val="1E293B"/>
          <w:sz w:val="22"/>
        </w:rPr>
        <w:t xml:space="preserve">. Applying the Direct Linear Transformation (DLT) method with at least</w:t>
      </w:r>
      <w:r>
        <w:rPr>
          <w:rFonts w:ascii="Calibri" w:hAnsi="Calibri"/>
          <w:color w:val="1E293B"/>
          <w:sz w:val="22"/>
        </w:rPr>
        <w:t xml:space="preserve"> </w:t>
      </w:r>
      <m:oMath>
        <m:r>
          <m:t>N</m:t>
        </m:r>
        <m:r>
          <m:rPr>
            <m:sty m:val="p"/>
          </m:rPr>
          <m:t>≥</m:t>
        </m:r>
        <m:r>
          <m:t>4</m:t>
        </m:r>
      </m:oMath>
      <w:r>
        <w:rPr>
          <w:rFonts w:ascii="Calibri" w:hAnsi="Calibri"/>
          <w:color w:val="1E293B"/>
          <w:sz w:val="22"/>
        </w:rPr>
        <w:t xml:space="preserve"> </w:t>
      </w:r>
      <w:r>
        <w:rPr>
          <w:rFonts w:ascii="Calibri" w:hAnsi="Calibri"/>
          <w:color w:val="1E293B"/>
          <w:sz w:val="22"/>
        </w:rPr>
        <w:t xml:space="preserve">corresponding points, one can create the linear equation</w:t>
      </w:r>
      <w:r>
        <w:rPr>
          <w:rFonts w:ascii="Calibri" w:hAnsi="Calibri"/>
          <w:color w:val="1E293B"/>
          <w:sz w:val="22"/>
        </w:rPr>
        <w:t xml:space="preserve"> </w:t>
      </w:r>
      <m:oMath>
        <m:sSub>
          <m:e>
            <m:r>
              <m:rPr>
                <m:sty m:val="b"/>
              </m:rPr>
              <m:t>A</m:t>
            </m:r>
          </m:e>
          <m:sub>
            <m:r>
              <m:t>2</m:t>
            </m:r>
            <m:r>
              <m:t>N</m:t>
            </m:r>
            <m:r>
              <m:rPr>
                <m:sty m:val="p"/>
              </m:rPr>
              <m:t>×</m:t>
            </m:r>
            <m:r>
              <m:t>9</m:t>
            </m:r>
          </m:sub>
        </m:sSub>
        <m:r>
          <m:rPr>
            <m:sty m:val="b"/>
          </m:rPr>
          <m:t>h</m:t>
        </m:r>
        <m:r>
          <m:rPr>
            <m:sty m:val="p"/>
          </m:rPr>
          <m:t>=</m:t>
        </m:r>
        <m:r>
          <m:rPr>
            <m:sty m:val="b"/>
          </m:rPr>
          <m:t>0</m:t>
        </m:r>
      </m:oMath>
      <w:r>
        <w:rPr>
          <w:rFonts w:ascii="Calibri" w:hAnsi="Calibri"/>
          <w:color w:val="1E293B"/>
          <w:sz w:val="22"/>
        </w:rPr>
        <w:t xml:space="preserve">, where:</w:t>
      </w:r>
    </w:p>
    <w:p>
      <w:pPr>
        <w:pStyle w:val="BodyText"/>
        <w:spacing w:after="100" w:line="276" w:lineRule="auto"/>
      </w:pPr>
      <m:oMathPara>
        <m:oMathParaPr>
          <m:jc m:val="center"/>
        </m:oMathParaPr>
        <m:oMath>
          <m:sSub>
            <m:e>
              <m:r>
                <m:rPr>
                  <m:sty m:val="b"/>
                </m:rPr>
                <m:t>A</m:t>
              </m:r>
            </m:e>
            <m:sub>
              <m:r>
                <m:t>i</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m:t>
                    </m:r>
                    <m:sSub>
                      <m:e>
                        <m:r>
                          <m:t>u</m:t>
                        </m:r>
                      </m:e>
                      <m:sub>
                        <m:r>
                          <m:t>i</m:t>
                        </m:r>
                      </m:sub>
                    </m:sSub>
                  </m:e>
                  <m:e>
                    <m:r>
                      <m:rPr>
                        <m:sty m:val="p"/>
                      </m:rPr>
                      <m:t>−</m:t>
                    </m:r>
                    <m:sSub>
                      <m:e>
                        <m:r>
                          <m:t>v</m:t>
                        </m:r>
                      </m:e>
                      <m:sub>
                        <m:r>
                          <m:t>i</m:t>
                        </m:r>
                      </m:sub>
                    </m:sSub>
                  </m:e>
                  <m:e>
                    <m:r>
                      <m:rPr>
                        <m:sty m:val="p"/>
                      </m:rPr>
                      <m:t>−</m:t>
                    </m:r>
                    <m:r>
                      <m:t>1</m:t>
                    </m:r>
                  </m:e>
                  <m:e>
                    <m:r>
                      <m:t>0</m:t>
                    </m:r>
                  </m:e>
                  <m:e>
                    <m:r>
                      <m:t>0</m:t>
                    </m:r>
                  </m:e>
                  <m:e>
                    <m:r>
                      <m:t>0</m:t>
                    </m:r>
                  </m:e>
                  <m:e>
                    <m:sSub>
                      <m:e>
                        <m:r>
                          <m:t>u</m:t>
                        </m:r>
                      </m:e>
                      <m:sub>
                        <m:r>
                          <m:t>i</m:t>
                        </m:r>
                      </m:sub>
                    </m:sSub>
                    <m:sSub>
                      <m:e>
                        <m:r>
                          <m:t>x</m:t>
                        </m:r>
                      </m:e>
                      <m:sub>
                        <m:r>
                          <m:t>i</m:t>
                        </m:r>
                      </m:sub>
                    </m:sSub>
                  </m:e>
                  <m:e>
                    <m:sSub>
                      <m:e>
                        <m:r>
                          <m:t>v</m:t>
                        </m:r>
                      </m:e>
                      <m:sub>
                        <m:r>
                          <m:t>i</m:t>
                        </m:r>
                      </m:sub>
                    </m:sSub>
                    <m:sSub>
                      <m:e>
                        <m:r>
                          <m:t>x</m:t>
                        </m:r>
                      </m:e>
                      <m:sub>
                        <m:r>
                          <m:t>i</m:t>
                        </m:r>
                      </m:sub>
                    </m:sSub>
                  </m:e>
                  <m:e>
                    <m:sSub>
                      <m:e>
                        <m:r>
                          <m:t>x</m:t>
                        </m:r>
                      </m:e>
                      <m:sub>
                        <m:r>
                          <m:t>i</m:t>
                        </m:r>
                      </m:sub>
                    </m:sSub>
                  </m:e>
                </m:mr>
                <m:mr>
                  <m:e>
                    <m:r>
                      <m:t>0</m:t>
                    </m:r>
                  </m:e>
                  <m:e>
                    <m:r>
                      <m:t>0</m:t>
                    </m:r>
                  </m:e>
                  <m:e>
                    <m:r>
                      <m:t>0</m:t>
                    </m:r>
                  </m:e>
                  <m:e>
                    <m:r>
                      <m:rPr>
                        <m:sty m:val="p"/>
                      </m:rPr>
                      <m:t>−</m:t>
                    </m:r>
                    <m:sSub>
                      <m:e>
                        <m:r>
                          <m:t>u</m:t>
                        </m:r>
                      </m:e>
                      <m:sub>
                        <m:r>
                          <m:t>i</m:t>
                        </m:r>
                      </m:sub>
                    </m:sSub>
                  </m:e>
                  <m:e>
                    <m:r>
                      <m:rPr>
                        <m:sty m:val="p"/>
                      </m:rPr>
                      <m:t>−</m:t>
                    </m:r>
                    <m:sSub>
                      <m:e>
                        <m:r>
                          <m:t>v</m:t>
                        </m:r>
                      </m:e>
                      <m:sub>
                        <m:r>
                          <m:t>i</m:t>
                        </m:r>
                      </m:sub>
                    </m:sSub>
                  </m:e>
                  <m:e>
                    <m:r>
                      <m:rPr>
                        <m:sty m:val="p"/>
                      </m:rPr>
                      <m:t>−</m:t>
                    </m:r>
                    <m:r>
                      <m:t>1</m:t>
                    </m:r>
                  </m:e>
                  <m:e>
                    <m:sSub>
                      <m:e>
                        <m:r>
                          <m:t>u</m:t>
                        </m:r>
                      </m:e>
                      <m:sub>
                        <m:r>
                          <m:t>i</m:t>
                        </m:r>
                      </m:sub>
                    </m:sSub>
                    <m:sSub>
                      <m:e>
                        <m:r>
                          <m:t>y</m:t>
                        </m:r>
                      </m:e>
                      <m:sub>
                        <m:r>
                          <m:t>i</m:t>
                        </m:r>
                      </m:sub>
                    </m:sSub>
                  </m:e>
                  <m:e>
                    <m:sSub>
                      <m:e>
                        <m:r>
                          <m:t>v</m:t>
                        </m:r>
                      </m:e>
                      <m:sub>
                        <m:r>
                          <m:t>i</m:t>
                        </m:r>
                      </m:sub>
                    </m:sSub>
                    <m:sSub>
                      <m:e>
                        <m:r>
                          <m:t>y</m:t>
                        </m:r>
                      </m:e>
                      <m:sub>
                        <m:r>
                          <m:t>i</m:t>
                        </m:r>
                      </m:sub>
                    </m:sSub>
                  </m:e>
                  <m:e>
                    <m:sSub>
                      <m:e>
                        <m:r>
                          <m:t>y</m:t>
                        </m:r>
                      </m:e>
                      <m:sub>
                        <m:r>
                          <m:t>i</m:t>
                        </m:r>
                      </m:sub>
                    </m:sSub>
                  </m:e>
                </m:mr>
              </m:m>
            </m:e>
          </m:d>
        </m:oMath>
      </m:oMathPara>
    </w:p>
    <w:p>
      <w:pPr>
        <w:pStyle w:val="FirstParagraph"/>
        <w:spacing w:after="100" w:line="276" w:lineRule="auto"/>
      </w:pPr>
      <w:r>
        <w:rPr>
          <w:rFonts w:ascii="Calibri" w:hAnsi="Calibri"/>
          <w:color w:val="1E293B"/>
          <w:sz w:val="22"/>
        </w:rPr>
        <w:t xml:space="preserve">By solving</w:t>
      </w:r>
      <w:r>
        <w:rPr>
          <w:rFonts w:ascii="Calibri" w:hAnsi="Calibri"/>
          <w:color w:val="1E293B"/>
          <w:sz w:val="22"/>
        </w:rPr>
        <w:t xml:space="preserve"> </w:t>
      </w:r>
      <m:oMath>
        <m:r>
          <m:rPr>
            <m:sty m:val="b"/>
          </m:rPr>
          <m:t>A</m:t>
        </m:r>
        <m:r>
          <m:rPr>
            <m:sty m:val="p"/>
          </m:rPr>
          <m:t>=</m:t>
        </m:r>
        <m:r>
          <m:rPr>
            <m:sty m:val="b"/>
          </m:rPr>
          <m:t>U</m:t>
        </m:r>
        <m:r>
          <m:rPr>
            <m:sty m:val="b"/>
          </m:rPr>
          <m:t>Σ</m:t>
        </m:r>
        <m:sSup>
          <m:e>
            <m:r>
              <m:rPr>
                <m:sty m:val="b"/>
              </m:rPr>
              <m:t>V</m:t>
            </m:r>
          </m:e>
          <m:sup>
            <m:r>
              <m:t>T</m:t>
            </m:r>
          </m:sup>
        </m:sSup>
      </m:oMath>
      <w:r>
        <w:rPr>
          <w:rFonts w:ascii="Calibri" w:hAnsi="Calibri"/>
          <w:color w:val="1E293B"/>
          <w:sz w:val="22"/>
        </w:rPr>
        <w:t xml:space="preserve"> </w:t>
      </w:r>
      <w:r>
        <w:rPr>
          <w:rFonts w:ascii="Calibri" w:hAnsi="Calibri"/>
          <w:color w:val="1E293B"/>
          <w:sz w:val="22"/>
        </w:rPr>
        <w:t xml:space="preserve">with Singular Value Decomposition (SVD), the column vector</w:t>
      </w:r>
      <w:r>
        <w:rPr>
          <w:rFonts w:ascii="Calibri" w:hAnsi="Calibri"/>
          <w:color w:val="1E293B"/>
          <w:sz w:val="22"/>
        </w:rPr>
        <w:t xml:space="preserve"> </w:t>
      </w:r>
      <m:oMath>
        <m:r>
          <m:rPr>
            <m:sty m:val="b"/>
          </m:rPr>
          <m:t>h</m:t>
        </m:r>
      </m:oMath>
      <w:r>
        <w:rPr>
          <w:rFonts w:ascii="Calibri" w:hAnsi="Calibri"/>
          <w:color w:val="1E293B"/>
          <w:sz w:val="22"/>
        </w:rPr>
        <w:t xml:space="preserve"> </w:t>
      </w:r>
      <w:r>
        <w:rPr>
          <w:rFonts w:ascii="Calibri" w:hAnsi="Calibri"/>
          <w:color w:val="1E293B"/>
          <w:sz w:val="22"/>
        </w:rPr>
        <w:t xml:space="preserve">corresponding to the smallest singular value in</w:t>
      </w:r>
      <w:r>
        <w:rPr>
          <w:rFonts w:ascii="Calibri" w:hAnsi="Calibri"/>
          <w:color w:val="1E293B"/>
          <w:sz w:val="22"/>
        </w:rPr>
        <w:t xml:space="preserve"> </w:t>
      </w:r>
      <m:oMath>
        <m:r>
          <m:rPr>
            <m:sty m:val="b"/>
          </m:rPr>
          <m:t>V</m:t>
        </m:r>
      </m:oMath>
      <w:r>
        <w:rPr>
          <w:rFonts w:ascii="Calibri" w:hAnsi="Calibri"/>
          <w:color w:val="1E293B"/>
          <w:sz w:val="22"/>
        </w:rPr>
        <w:t xml:space="preserve"> </w:t>
      </w:r>
      <w:r>
        <w:rPr>
          <w:rFonts w:ascii="Calibri" w:hAnsi="Calibri"/>
          <w:color w:val="1E293B"/>
          <w:sz w:val="22"/>
        </w:rPr>
        <w:t xml:space="preserve">forms the homography matrix</w:t>
      </w:r>
      <w:r>
        <w:rPr>
          <w:rFonts w:ascii="Calibri" w:hAnsi="Calibri"/>
          <w:color w:val="1E293B"/>
          <w:sz w:val="22"/>
        </w:rPr>
        <w:t xml:space="preserve">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Algorithm </w:t>
      </w:r>
      <w:hyperlink w:anchor="alg:homography_svd">
        <w:r>
          <w:rPr>
            <w:rStyle w:val="Hyperlink"/>
          </w:rPr>
          <w:t xml:space="preserve">5.1</w:t>
        </w:r>
      </w:hyperlink>
      <w:r>
        <w:rPr>
          <w:rFonts w:ascii="Calibri" w:hAnsi="Calibri"/>
          <w:color w:val="1E293B"/>
          <w:sz w:val="22"/>
        </w:rPr>
        <w:t xml:space="preserve"> </w:t>
      </w:r>
      <w:r>
        <w:rPr>
          <w:rFonts w:ascii="Calibri" w:hAnsi="Calibri"/>
          <w:color w:val="1E293B"/>
          <w:sz w:val="22"/>
        </w:rPr>
        <w:t xml:space="preserve">presents the formal pseudocode for AprilTag corner localization and SVD homography calculation.</w:t>
      </w:r>
    </w:p>
    <w:bookmarkStart w:id="227" w:name="alg:homography_svd"/>
    <w:p>
      <w:pPr>
        <w:pStyle w:val="TableCaption"/>
        <w:spacing w:before="80" w:after="200"/>
        <w:jc w:val="center"/>
      </w:pPr>
      <w:r>
        <w:rPr>
          <w:rFonts w:ascii="Calibri" w:hAnsi="Calibri"/>
          <w:i/>
          <w:color w:val="475569"/>
          <w:sz w:val="20"/>
        </w:rPr>
        <w:t xml:space="preserve">Formal algorithmic specification for AprilTag corner localization and SVD planar homography calculation.</w:t>
      </w:r>
    </w:p>
    <w:tbl>
      <w:tblPr>
        <w:tblStyle w:val="Table"/>
        <w:tblW w:type="dxa" w:w="9360"/>
        <w:jc w:val="center"/>
        <w:tblLook w:firstRow="1" w:lastRow="0" w:firstColumn="0" w:lastColumn="0" w:noHBand="0" w:noVBand="0" w:val="0020"/>
        <w:tblCaption w:val="Formal algorithmic specification for AprilTag corner localization and SVD planar homography calculation."/>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Step / Field</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Algorithm 1: AprilTag Corner Localization and SVD Planar Homography Calculation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Input:</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Video frame image</w:t>
            </w:r>
            <w:r>
              <w:rPr>
                <w:rFonts w:ascii="Calibri" w:hAnsi="Calibri"/>
                <w:color w:val="1E293B"/>
                <w:sz w:val="19"/>
              </w:rPr>
              <w:t xml:space="preserve"> </w:t>
            </w:r>
            <m:oMath>
              <m:sSub>
                <m:e>
                  <m:r>
                    <m:rPr>
                      <m:sty m:val="b"/>
                    </m:rPr>
                    <m:t>I</m:t>
                  </m:r>
                </m:e>
                <m:sub>
                  <m:r>
                    <m:rPr>
                      <m:nor/>
                      <m:sty m:val="p"/>
                    </m:rPr>
                    <m:t>frame</m:t>
                  </m:r>
                </m:sub>
              </m:sSub>
              <m:r>
                <m:rPr>
                  <m:sty m:val="p"/>
                </m:rPr>
                <m:t>∈</m:t>
              </m:r>
              <m:sSup>
                <m:e>
                  <m:r>
                    <m:rPr>
                      <m:sty m:val="p"/>
                      <m:scr m:val="double-struck"/>
                    </m:rPr>
                    <m:t>R</m:t>
                  </m:r>
                </m:e>
                <m:sup>
                  <m:r>
                    <m:t>H</m:t>
                  </m:r>
                  <m:r>
                    <m:rPr>
                      <m:sty m:val="p"/>
                    </m:rPr>
                    <m:t>×</m:t>
                  </m:r>
                  <m:r>
                    <m:t>W</m:t>
                  </m:r>
                  <m:r>
                    <m:rPr>
                      <m:sty m:val="p"/>
                    </m:rPr>
                    <m:t>×</m:t>
                  </m:r>
                  <m:r>
                    <m:t>3</m:t>
                  </m:r>
                </m:sup>
              </m:sSup>
            </m:oMath>
            <w:r>
              <w:rPr>
                <w:rFonts w:ascii="Calibri" w:hAnsi="Calibri"/>
                <w:color w:val="1E293B"/>
                <w:sz w:val="19"/>
              </w:rPr>
              <w:t xml:space="preserve">, Target XML anchor coordinates</w:t>
            </w:r>
            <w:r>
              <w:rPr>
                <w:rFonts w:ascii="Calibri" w:hAnsi="Calibri"/>
                <w:color w:val="1E293B"/>
                <w:sz w:val="19"/>
              </w:rPr>
              <w:t xml:space="preserve"> </w:t>
            </w:r>
            <m:oMath>
              <m:r>
                <m:rPr>
                  <m:sty m:val="p"/>
                </m:rPr>
                <m:t>{</m:t>
              </m:r>
              <m:d>
                <m:dPr>
                  <m:begChr m:val="("/>
                  <m:sepChr m:val=""/>
                  <m:endChr m:val=")"/>
                  <m:grow/>
                </m:dPr>
                <m:e>
                  <m:sSubSup>
                    <m:e>
                      <m:r>
                        <m:t>x</m:t>
                      </m:r>
                    </m:e>
                    <m:sub>
                      <m:r>
                        <m:t>k</m:t>
                      </m:r>
                    </m:sub>
                    <m:sup>
                      <m:r>
                        <m:rPr>
                          <m:nor/>
                          <m:sty m:val="p"/>
                        </m:rPr>
                        <m:t>xml</m:t>
                      </m:r>
                    </m:sup>
                  </m:sSubSup>
                  <m:r>
                    <m:rPr>
                      <m:sty m:val="p"/>
                    </m:rPr>
                    <m:t>,</m:t>
                  </m:r>
                  <m:sSubSup>
                    <m:e>
                      <m:r>
                        <m:t>y</m:t>
                      </m:r>
                    </m:e>
                    <m:sub>
                      <m:r>
                        <m:t>k</m:t>
                      </m:r>
                    </m:sub>
                    <m:sup>
                      <m:r>
                        <m:rPr>
                          <m:nor/>
                          <m:sty m:val="p"/>
                        </m:rPr>
                        <m:t>xml</m:t>
                      </m:r>
                    </m:sup>
                  </m:sSubSup>
                </m:e>
              </m:d>
              <m:sSubSup>
                <m:e>
                  <m:r>
                    <m:rPr>
                      <m:sty m:val="p"/>
                    </m:rPr>
                    <m:t>}</m:t>
                  </m:r>
                </m:e>
                <m:sub>
                  <m:r>
                    <m:t>k</m:t>
                  </m:r>
                  <m:r>
                    <m:rPr>
                      <m:sty m:val="p"/>
                    </m:rPr>
                    <m:t>=</m:t>
                  </m:r>
                  <m:r>
                    <m:t>1</m:t>
                  </m:r>
                </m:sub>
                <m:sup>
                  <m:r>
                    <m:t>M</m:t>
                  </m:r>
                </m:sup>
              </m:sSubSup>
            </m:oMath>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Output:</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Updated Planar Homography matrix</w:t>
            </w:r>
            <w:r>
              <w:rPr>
                <w:rFonts w:ascii="Calibri" w:hAnsi="Calibri"/>
                <w:color w:val="1E293B"/>
                <w:sz w:val="19"/>
              </w:rPr>
              <w:t xml:space="preserve"> </w:t>
            </w:r>
            <m:oMath>
              <m:r>
                <m:t>H</m:t>
              </m:r>
              <m:r>
                <m:rPr>
                  <m:sty m:val="p"/>
                </m:rPr>
                <m:t>∈</m:t>
              </m:r>
              <m:sSup>
                <m:e>
                  <m:r>
                    <m:rPr>
                      <m:sty m:val="p"/>
                      <m:scr m:val="double-struck"/>
                    </m:rPr>
                    <m:t>R</m:t>
                  </m:r>
                </m:e>
                <m:sup>
                  <m:r>
                    <m:t>3</m:t>
                  </m:r>
                  <m:r>
                    <m:rPr>
                      <m:sty m:val="p"/>
                    </m:rPr>
                    <m:t>×</m:t>
                  </m:r>
                  <m:r>
                    <m:t>3</m:t>
                  </m:r>
                </m:sup>
              </m:sSup>
            </m:oMath>
            <w:r>
              <w:rPr>
                <w:rFonts w:ascii="Calibri" w:hAnsi="Calibri"/>
                <w:color w:val="1E293B"/>
                <w:sz w:val="19"/>
              </w:rPr>
              <w:t xml:space="preserve">, Sub-pixel tracking error</w:t>
            </w:r>
            <w:r>
              <w:rPr>
                <w:rFonts w:ascii="Calibri" w:hAnsi="Calibri"/>
                <w:color w:val="1E293B"/>
                <w:sz w:val="19"/>
              </w:rPr>
              <w:t xml:space="preserve"> </w:t>
            </w:r>
            <m:oMath>
              <m:sSub>
                <m:e>
                  <m:r>
                    <m:t>e</m:t>
                  </m:r>
                </m:e>
                <m:sub>
                  <m:r>
                    <m:rPr>
                      <m:nor/>
                      <m:sty m:val="p"/>
                    </m:rPr>
                    <m:t>rms</m:t>
                  </m:r>
                </m:sub>
              </m:sSub>
            </m:oMath>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Convert</w:t>
            </w:r>
            <w:r>
              <w:rPr>
                <w:rFonts w:ascii="Calibri" w:hAnsi="Calibri"/>
                <w:color w:val="1E293B"/>
                <w:sz w:val="19"/>
              </w:rPr>
              <w:t xml:space="preserve"> </w:t>
            </w:r>
            <m:oMath>
              <m:sSub>
                <m:e>
                  <m:r>
                    <m:rPr>
                      <m:sty m:val="b"/>
                    </m:rPr>
                    <m:t>I</m:t>
                  </m:r>
                </m:e>
                <m:sub>
                  <m:r>
                    <m:rPr>
                      <m:nor/>
                      <m:sty m:val="p"/>
                    </m:rPr>
                    <m:t>frame</m:t>
                  </m:r>
                </m:sub>
              </m:sSub>
            </m:oMath>
            <w:r>
              <w:rPr>
                <w:rFonts w:ascii="Calibri" w:hAnsi="Calibri"/>
                <w:color w:val="1E293B"/>
                <w:sz w:val="19"/>
              </w:rPr>
              <w:t xml:space="preserve"> </w:t>
            </w:r>
            <w:r>
              <w:rPr>
                <w:rFonts w:ascii="Calibri" w:hAnsi="Calibri"/>
                <w:color w:val="1E293B"/>
                <w:sz w:val="19"/>
              </w:rPr>
              <w:t xml:space="preserve">to grayscale single-channel image</w:t>
            </w:r>
            <w:r>
              <w:rPr>
                <w:rFonts w:ascii="Calibri" w:hAnsi="Calibri"/>
                <w:color w:val="1E293B"/>
                <w:sz w:val="19"/>
              </w:rPr>
              <w:t xml:space="preserve"> </w:t>
            </w:r>
            <m:oMath>
              <m:sSub>
                <m:e>
                  <m:r>
                    <m:rPr>
                      <m:sty m:val="b"/>
                    </m:rPr>
                    <m:t>I</m:t>
                  </m:r>
                </m:e>
                <m:sub>
                  <m:r>
                    <m:rPr>
                      <m:nor/>
                      <m:sty m:val="p"/>
                    </m:rPr>
                    <m:t>gray</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Detect AprilTag visual quads using AprilTag family</w:t>
            </w:r>
            <w:r>
              <w:rPr>
                <w:rFonts w:ascii="Calibri" w:hAnsi="Calibri"/>
                <w:color w:val="1E293B"/>
                <w:sz w:val="19"/>
              </w:rPr>
              <w:t xml:space="preserve"> </w:t>
            </w:r>
            <w:r>
              <w:rPr>
                <w:rStyle w:val="VerbatimChar"/>
                <w:rFonts w:ascii="Calibri" w:hAnsi="Calibri"/>
                <w:color w:val="1E293B"/>
                <w:sz w:val="19"/>
              </w:rPr>
              <w:t xml:space="preserve">tag36h11</w:t>
            </w:r>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w:r>
              <w:rPr>
                <w:rFonts w:ascii="Calibri" w:hAnsi="Calibri"/>
                <w:color w:val="1E293B"/>
                <w:sz w:val="19"/>
              </w:rPr>
              <w:t xml:space="preserve">Count of detected valid tags</w:t>
            </w:r>
            <w:r>
              <w:rPr>
                <w:rFonts w:ascii="Calibri" w:hAnsi="Calibri"/>
                <w:color w:val="1E293B"/>
                <w:sz w:val="19"/>
              </w:rPr>
              <w:t xml:space="preserve"> </w:t>
            </w:r>
            <m:oMath>
              <m:sSub>
                <m:e>
                  <m:r>
                    <m:t>M</m:t>
                  </m:r>
                </m:e>
                <m:sub>
                  <m:r>
                    <m:rPr>
                      <m:nor/>
                      <m:sty m:val="p"/>
                    </m:rPr>
                    <m:t>detected</m:t>
                  </m:r>
                </m:sub>
              </m:sSub>
              <m:r>
                <m:rPr>
                  <m:sty m:val="p"/>
                </m:rPr>
                <m:t>&lt;</m:t>
              </m:r>
              <m:r>
                <m:t>4</m:t>
              </m:r>
            </m:oMath>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Retain previous valid Homography matrix</w:t>
            </w:r>
            <w:r>
              <w:rPr>
                <w:rFonts w:ascii="Calibri" w:hAnsi="Calibri"/>
                <w:color w:val="1E293B"/>
                <w:sz w:val="19"/>
              </w:rPr>
              <w:t xml:space="preserve"> </w:t>
            </w:r>
            <m:oMath>
              <m:sSub>
                <m:e>
                  <m:r>
                    <m:t>H</m:t>
                  </m:r>
                </m:e>
                <m:sub>
                  <m:r>
                    <m:rPr>
                      <m:nor/>
                      <m:sty m:val="p"/>
                    </m:rPr>
                    <m:t>prev</m:t>
                  </m:r>
                </m:sub>
              </m:sSub>
            </m:oMath>
            <w:r>
              <w:rPr>
                <w:rFonts w:ascii="Calibri" w:hAnsi="Calibri"/>
                <w:color w:val="1E293B"/>
                <w:sz w:val="19"/>
              </w:rPr>
              <w:t xml:space="preserve"> </w:t>
            </w:r>
            <w:r>
              <w:rPr>
                <w:rFonts w:ascii="Calibri" w:hAnsi="Calibri"/>
                <w:color w:val="1E293B"/>
                <w:sz w:val="19"/>
              </w:rPr>
              <w:t xml:space="preserve">from memory buffer.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5:</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return</w:t>
            </w:r>
            <w:r>
              <w:rPr>
                <w:rFonts w:ascii="Calibri" w:hAnsi="Calibri"/>
                <w:color w:val="1E293B"/>
                <w:sz w:val="19"/>
              </w:rPr>
              <w:t xml:space="preserve"> </w:t>
            </w:r>
            <m:oMath>
              <m:sSub>
                <m:e>
                  <m:r>
                    <m:t>H</m:t>
                  </m:r>
                </m:e>
                <m:sub>
                  <m:r>
                    <m:rPr>
                      <m:nor/>
                      <m:sty m:val="p"/>
                    </m:rPr>
                    <m:t>prev</m:t>
                  </m:r>
                </m:sub>
              </m:sSub>
            </m:oMath>
            <w:r>
              <w:rPr>
                <w:rFonts w:ascii="Calibri" w:hAnsi="Calibri"/>
                <w:color w:val="1E293B"/>
                <w:sz w:val="19"/>
              </w:rPr>
              <w:t xml:space="preserve">, Status:</w:t>
            </w:r>
            <w:r>
              <w:rPr>
                <w:rFonts w:ascii="Calibri" w:hAnsi="Calibri"/>
                <w:color w:val="1E293B"/>
                <w:sz w:val="19"/>
              </w:rPr>
              <w:t xml:space="preserve"> </w:t>
            </w:r>
            <w:r>
              <w:rPr>
                <w:rStyle w:val="VerbatimChar"/>
                <w:rFonts w:ascii="Calibri" w:hAnsi="Calibri"/>
                <w:color w:val="1E293B"/>
                <w:sz w:val="19"/>
              </w:rPr>
              <w:t xml:space="preserve">TAG_OCCLUSION_WARNING</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6:</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7:</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Extract sub-pixel corner pixel coordinates</w:t>
            </w:r>
            <w:r>
              <w:rPr>
                <w:rFonts w:ascii="Calibri" w:hAnsi="Calibri"/>
                <w:color w:val="1E293B"/>
                <w:sz w:val="19"/>
              </w:rPr>
              <w:t xml:space="preserve"> </w:t>
            </w:r>
            <m:oMath>
              <m:r>
                <m:rPr>
                  <m:sty m:val="p"/>
                </m:rPr>
                <m:t>{</m:t>
              </m:r>
              <m:d>
                <m:dPr>
                  <m:begChr m:val="("/>
                  <m:sepChr m:val=""/>
                  <m:endChr m:val=")"/>
                  <m:grow/>
                </m:dPr>
                <m:e>
                  <m:sSub>
                    <m:e>
                      <m:r>
                        <m:t>u</m:t>
                      </m:r>
                    </m:e>
                    <m:sub>
                      <m:r>
                        <m:t>k</m:t>
                      </m:r>
                    </m:sub>
                  </m:sSub>
                  <m:r>
                    <m:rPr>
                      <m:sty m:val="p"/>
                    </m:rPr>
                    <m:t>,</m:t>
                  </m:r>
                  <m:sSub>
                    <m:e>
                      <m:r>
                        <m:t>v</m:t>
                      </m:r>
                    </m:e>
                    <m:sub>
                      <m:r>
                        <m:t>k</m:t>
                      </m:r>
                    </m:sub>
                  </m:sSub>
                </m:e>
              </m:d>
              <m:sSubSup>
                <m:e>
                  <m:r>
                    <m:rPr>
                      <m:sty m:val="p"/>
                    </m:rPr>
                    <m:t>}</m:t>
                  </m:r>
                </m:e>
                <m:sub>
                  <m:r>
                    <m:t>k</m:t>
                  </m:r>
                  <m:r>
                    <m:rPr>
                      <m:sty m:val="p"/>
                    </m:rPr>
                    <m:t>=</m:t>
                  </m:r>
                  <m:r>
                    <m:t>1</m:t>
                  </m:r>
                </m:sub>
                <m:sup>
                  <m:r>
                    <m:t>4</m:t>
                  </m:r>
                  <m:sSub>
                    <m:e>
                      <m:r>
                        <m:t>M</m:t>
                      </m:r>
                    </m:e>
                    <m:sub>
                      <m:r>
                        <m:rPr>
                          <m:nor/>
                          <m:sty m:val="p"/>
                        </m:rPr>
                        <m:t>detected</m:t>
                      </m:r>
                    </m:sub>
                  </m:sSub>
                </m:sup>
              </m:sSubSup>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8:</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Construct</w:t>
            </w:r>
            <w:r>
              <w:rPr>
                <w:rFonts w:ascii="Calibri" w:hAnsi="Calibri"/>
                <w:color w:val="1E293B"/>
                <w:sz w:val="19"/>
              </w:rPr>
              <w:t xml:space="preserve"> </w:t>
            </w:r>
            <m:oMath>
              <m:r>
                <m:t>2</m:t>
              </m:r>
              <m:r>
                <m:t>N</m:t>
              </m:r>
              <m:r>
                <m:rPr>
                  <m:sty m:val="p"/>
                </m:rPr>
                <m:t>×</m:t>
              </m:r>
              <m:r>
                <m:t>9</m:t>
              </m:r>
            </m:oMath>
            <w:r>
              <w:rPr>
                <w:rFonts w:ascii="Calibri" w:hAnsi="Calibri"/>
                <w:color w:val="1E293B"/>
                <w:sz w:val="19"/>
              </w:rPr>
              <w:t xml:space="preserve"> </w:t>
            </w:r>
            <w:r>
              <w:rPr>
                <w:rFonts w:ascii="Calibri" w:hAnsi="Calibri"/>
                <w:color w:val="1E293B"/>
                <w:sz w:val="19"/>
              </w:rPr>
              <w:t xml:space="preserve">DLT coefficient matrix</w:t>
            </w:r>
            <w:r>
              <w:rPr>
                <w:rFonts w:ascii="Calibri" w:hAnsi="Calibri"/>
                <w:color w:val="1E293B"/>
                <w:sz w:val="19"/>
              </w:rPr>
              <w:t xml:space="preserve"> </w:t>
            </w:r>
            <m:oMath>
              <m:r>
                <m:rPr>
                  <m:sty m:val="b"/>
                </m:rPr>
                <m:t>A</m:t>
              </m:r>
            </m:oMath>
            <w:r>
              <w:rPr>
                <w:rFonts w:ascii="Calibri" w:hAnsi="Calibri"/>
                <w:color w:val="1E293B"/>
                <w:sz w:val="19"/>
              </w:rPr>
              <w:t xml:space="preserve"> </w:t>
            </w:r>
            <w:r>
              <w:rPr>
                <w:rFonts w:ascii="Calibri" w:hAnsi="Calibri"/>
                <w:color w:val="1E293B"/>
                <w:sz w:val="19"/>
              </w:rPr>
              <w:t xml:space="preserve">using Equation </w:t>
            </w:r>
            <w:hyperlink w:anchor="eq:dlt_matrix_app">
              <w:r>
                <w:rPr>
                  <w:rStyle w:val="Hyperlink"/>
                </w:rPr>
                <w:t xml:space="preserve">[eq:dlt_matrix_app]</w:t>
              </w:r>
            </w:hyperlink>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9:</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Compute Singular Value Decomposition:</w:t>
            </w:r>
            <w:r>
              <w:rPr>
                <w:rFonts w:ascii="Calibri" w:hAnsi="Calibri"/>
                <w:color w:val="1E293B"/>
                <w:sz w:val="19"/>
              </w:rPr>
              <w:t xml:space="preserve"> </w:t>
            </w:r>
            <m:oMath>
              <m:r>
                <m:rPr>
                  <m:sty m:val="b"/>
                </m:rPr>
                <m:t>U</m:t>
              </m:r>
              <m:r>
                <m:rPr>
                  <m:sty m:val="p"/>
                </m:rPr>
                <m:t>,</m:t>
              </m:r>
              <m:r>
                <m:rPr>
                  <m:sty m:val="b"/>
                </m:rPr>
                <m:t>Σ</m:t>
              </m:r>
              <m:r>
                <m:rPr>
                  <m:sty m:val="p"/>
                </m:rPr>
                <m:t>,</m:t>
              </m:r>
              <m:sSup>
                <m:e>
                  <m:r>
                    <m:rPr>
                      <m:sty m:val="b"/>
                    </m:rPr>
                    <m:t>V</m:t>
                  </m:r>
                </m:e>
                <m:sup>
                  <m:r>
                    <m:t>T</m:t>
                  </m:r>
                </m:sup>
              </m:sSup>
              <m:r>
                <m:rPr>
                  <m:sty m:val="p"/>
                </m:rPr>
                <m:t>=</m:t>
              </m:r>
              <m:r>
                <m:rPr>
                  <m:nor/>
                  <m:sty m:val="p"/>
                </m:rPr>
                <m:t>SVD</m:t>
              </m:r>
              <m:d>
                <m:dPr>
                  <m:begChr m:val="("/>
                  <m:sepChr m:val=""/>
                  <m:endChr m:val=")"/>
                  <m:grow/>
                </m:dPr>
                <m:e>
                  <m:r>
                    <m:rPr>
                      <m:sty m:val="b"/>
                    </m:rPr>
                    <m:t>A</m:t>
                  </m:r>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10:</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Extract column vector</w:t>
            </w:r>
            <w:r>
              <w:rPr>
                <w:rFonts w:ascii="Calibri" w:hAnsi="Calibri"/>
                <w:color w:val="1E293B"/>
                <w:sz w:val="19"/>
              </w:rPr>
              <w:t xml:space="preserve"> </w:t>
            </w:r>
            <m:oMath>
              <m:r>
                <m:rPr>
                  <m:sty m:val="b"/>
                </m:rPr>
                <m:t>h</m:t>
              </m:r>
              <m:r>
                <m:rPr>
                  <m:sty m:val="p"/>
                </m:rPr>
                <m:t>=</m:t>
              </m:r>
              <m:r>
                <m:rPr>
                  <m:sty m:val="b"/>
                </m:rPr>
                <m:t>V</m:t>
              </m:r>
              <m:d>
                <m:dPr>
                  <m:begChr m:val="["/>
                  <m:sepChr m:val=""/>
                  <m:endChr m:val="]"/>
                  <m:grow/>
                </m:dPr>
                <m:e>
                  <m:r>
                    <m:rPr>
                      <m:sty m:val="p"/>
                    </m:rPr>
                    <m:t>:</m:t>
                  </m:r>
                  <m:r>
                    <m:rPr>
                      <m:sty m:val="p"/>
                    </m:rPr>
                    <m:t>,</m:t>
                  </m:r>
                  <m:r>
                    <m:t>8</m:t>
                  </m:r>
                </m:e>
              </m:d>
            </m:oMath>
            <w:r>
              <w:rPr>
                <w:rFonts w:ascii="Calibri" w:hAnsi="Calibri"/>
                <w:color w:val="1E293B"/>
                <w:sz w:val="19"/>
              </w:rPr>
              <w:t xml:space="preserve"> </w:t>
            </w:r>
            <w:r>
              <w:rPr>
                <w:rFonts w:ascii="Calibri" w:hAnsi="Calibri"/>
                <w:color w:val="1E293B"/>
                <w:sz w:val="19"/>
              </w:rPr>
              <w:t xml:space="preserve">corresponding to minimum singular value</w:t>
            </w:r>
            <w:r>
              <w:rPr>
                <w:rFonts w:ascii="Calibri" w:hAnsi="Calibri"/>
                <w:color w:val="1E293B"/>
                <w:sz w:val="19"/>
              </w:rPr>
              <w:t xml:space="preserve"> </w:t>
            </w:r>
            <m:oMath>
              <m:sSub>
                <m:e>
                  <m:r>
                    <m:t>σ</m:t>
                  </m:r>
                </m:e>
                <m:sub>
                  <m:r>
                    <m:rPr>
                      <m:sty m:val="p"/>
                    </m:rPr>
                    <m:t>min</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Reshape</w:t>
            </w:r>
            <w:r>
              <w:rPr>
                <w:rFonts w:ascii="Calibri" w:hAnsi="Calibri"/>
                <w:color w:val="1E293B"/>
                <w:sz w:val="19"/>
              </w:rPr>
              <w:t xml:space="preserve"> </w:t>
            </w:r>
            <m:oMath>
              <m:r>
                <m:rPr>
                  <m:sty m:val="b"/>
                </m:rPr>
                <m:t>h</m:t>
              </m:r>
            </m:oMath>
            <w:r>
              <w:rPr>
                <w:rFonts w:ascii="Calibri" w:hAnsi="Calibri"/>
                <w:color w:val="1E293B"/>
                <w:sz w:val="19"/>
              </w:rPr>
              <w:t xml:space="preserve"> </w:t>
            </w:r>
            <w:r>
              <w:rPr>
                <w:rFonts w:ascii="Calibri" w:hAnsi="Calibri"/>
                <w:color w:val="1E293B"/>
                <w:sz w:val="19"/>
              </w:rPr>
              <w:t xml:space="preserve">into</w:t>
            </w:r>
            <w:r>
              <w:rPr>
                <w:rFonts w:ascii="Calibri" w:hAnsi="Calibri"/>
                <w:color w:val="1E293B"/>
                <w:sz w:val="19"/>
              </w:rPr>
              <w:t xml:space="preserve"> </w:t>
            </w:r>
            <m:oMath>
              <m:r>
                <m:t>3</m:t>
              </m:r>
              <m:r>
                <m:rPr>
                  <m:sty m:val="p"/>
                </m:rPr>
                <m:t>×</m:t>
              </m:r>
              <m:r>
                <m:t>3</m:t>
              </m:r>
            </m:oMath>
            <w:r>
              <w:rPr>
                <w:rFonts w:ascii="Calibri" w:hAnsi="Calibri"/>
                <w:color w:val="1E293B"/>
                <w:sz w:val="19"/>
              </w:rPr>
              <w:t xml:space="preserve"> </w:t>
            </w:r>
            <w:r>
              <w:rPr>
                <w:rFonts w:ascii="Calibri" w:hAnsi="Calibri"/>
                <w:color w:val="1E293B"/>
                <w:sz w:val="19"/>
              </w:rPr>
              <w:t xml:space="preserve">matrix</w:t>
            </w:r>
            <w:r>
              <w:rPr>
                <w:rFonts w:ascii="Calibri" w:hAnsi="Calibri"/>
                <w:color w:val="1E293B"/>
                <w:sz w:val="19"/>
              </w:rPr>
              <w:t xml:space="preserve"> </w:t>
            </w:r>
            <m:oMath>
              <m:sSub>
                <m:e>
                  <m:r>
                    <m:t>H</m:t>
                  </m:r>
                </m:e>
                <m:sub>
                  <m:r>
                    <m:rPr>
                      <m:nor/>
                      <m:sty m:val="p"/>
                    </m:rPr>
                    <m:t>raw</m:t>
                  </m:r>
                </m:sub>
              </m:sSub>
            </m:oMath>
            <w:r>
              <w:rPr>
                <w:rFonts w:ascii="Calibri" w:hAnsi="Calibri"/>
                <w:color w:val="1E293B"/>
                <w:sz w:val="19"/>
              </w:rPr>
              <w:t xml:space="preserve"> </w:t>
            </w:r>
            <w:r>
              <w:rPr>
                <w:rFonts w:ascii="Calibri" w:hAnsi="Calibri"/>
                <w:color w:val="1E293B"/>
                <w:sz w:val="19"/>
              </w:rPr>
              <w:t xml:space="preserve">and normalize</w:t>
            </w:r>
            <w:r>
              <w:rPr>
                <w:rFonts w:ascii="Calibri" w:hAnsi="Calibri"/>
                <w:color w:val="1E293B"/>
                <w:sz w:val="19"/>
              </w:rPr>
              <w:t xml:space="preserve"> </w:t>
            </w:r>
            <m:oMath>
              <m:r>
                <m:t>H</m:t>
              </m:r>
              <m:r>
                <m:rPr>
                  <m:sty m:val="p"/>
                </m:rPr>
                <m:t>=</m:t>
              </m:r>
              <m:f>
                <m:fPr>
                  <m:type m:val="bar"/>
                </m:fPr>
                <m:num>
                  <m:r>
                    <m:t>1</m:t>
                  </m:r>
                </m:num>
                <m:den>
                  <m:sSub>
                    <m:e>
                      <m:r>
                        <m:t>h</m:t>
                      </m:r>
                    </m:e>
                    <m:sub>
                      <m:r>
                        <m:t>33</m:t>
                      </m:r>
                    </m:sub>
                  </m:sSub>
                </m:den>
              </m:f>
              <m:sSub>
                <m:e>
                  <m:r>
                    <m:t>H</m:t>
                  </m:r>
                </m:e>
                <m:sub>
                  <m:r>
                    <m:rPr>
                      <m:nor/>
                      <m:sty m:val="p"/>
                    </m:rPr>
                    <m:t>raw</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Compute RMS reprojection error</w:t>
            </w:r>
            <w:r>
              <w:rPr>
                <w:rFonts w:ascii="Calibri" w:hAnsi="Calibri"/>
                <w:color w:val="1E293B"/>
                <w:sz w:val="19"/>
              </w:rPr>
              <w:t xml:space="preserve"> </w:t>
            </w:r>
            <m:oMath>
              <m:sSub>
                <m:e>
                  <m:r>
                    <m:t>e</m:t>
                  </m:r>
                </m:e>
                <m:sub>
                  <m:r>
                    <m:rPr>
                      <m:nor/>
                      <m:sty m:val="p"/>
                    </m:rPr>
                    <m:t>rms</m:t>
                  </m:r>
                </m:sub>
              </m:sSub>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Sup>
                    <m:e>
                      <m:r>
                        <m:rPr>
                          <m:sty m:val="b"/>
                        </m:rPr>
                        <m:t>P</m:t>
                      </m:r>
                    </m:e>
                    <m:sub>
                      <m:r>
                        <m:t>i</m:t>
                      </m:r>
                    </m:sub>
                    <m:sup>
                      <m:r>
                        <m:rPr>
                          <m:nor/>
                          <m:sty m:val="p"/>
                        </m:rPr>
                        <m:t>xml</m:t>
                      </m:r>
                    </m:sup>
                  </m:sSubSup>
                  <m:r>
                    <m:rPr>
                      <m:sty m:val="p"/>
                    </m:rPr>
                    <m:t>−</m:t>
                  </m:r>
                  <m:r>
                    <m:t>H</m:t>
                  </m:r>
                  <m:r>
                    <m:rPr>
                      <m:sty m:val="p"/>
                    </m:rPr>
                    <m:t>⋅</m:t>
                  </m:r>
                  <m:sSubSup>
                    <m:e>
                      <m:r>
                        <m:rPr>
                          <m:sty m:val="b"/>
                        </m:rPr>
                        <m:t>P</m:t>
                      </m:r>
                    </m:e>
                    <m:sub>
                      <m:r>
                        <m:t>i</m:t>
                      </m:r>
                    </m:sub>
                    <m:sup>
                      <m:r>
                        <m:rPr>
                          <m:nor/>
                          <m:sty m:val="p"/>
                        </m:rPr>
                        <m:t>pixel</m:t>
                      </m:r>
                    </m:sup>
                  </m:sSubSup>
                  <m:sSup>
                    <m:e>
                      <m:r>
                        <m:rPr>
                          <m:sty m:val="p"/>
                        </m:rPr>
                        <m:t>∥</m:t>
                      </m:r>
                    </m:e>
                    <m:sup>
                      <m:r>
                        <m:t>2</m:t>
                      </m:r>
                    </m:sup>
                  </m:sSup>
                </m:e>
              </m:ra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Update shared runtime memory buffer with</w:t>
            </w:r>
            <w:r>
              <w:rPr>
                <w:rFonts w:ascii="Calibri" w:hAnsi="Calibri"/>
                <w:color w:val="1E293B"/>
                <w:sz w:val="19"/>
              </w:rPr>
              <w:t xml:space="preserve"> </w:t>
            </w:r>
            <m:oMath>
              <m:r>
                <m:t>H</m:t>
              </m:r>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return</w:t>
            </w:r>
            <w:r>
              <w:rPr>
                <w:rFonts w:ascii="Calibri" w:hAnsi="Calibri"/>
                <w:color w:val="1E293B"/>
                <w:sz w:val="19"/>
              </w:rPr>
              <w:t xml:space="preserve"> </w:t>
            </w:r>
            <m:oMath>
              <m:r>
                <m:t>H</m:t>
              </m:r>
              <m:r>
                <m:rPr>
                  <m:sty m:val="p"/>
                </m:rPr>
                <m:t>,</m:t>
              </m:r>
              <m:sSub>
                <m:e>
                  <m:r>
                    <m:t>e</m:t>
                  </m:r>
                </m:e>
                <m:sub>
                  <m:r>
                    <m:rPr>
                      <m:nor/>
                      <m:sty m:val="p"/>
                    </m:rPr>
                    <m:t>rms</m:t>
                  </m:r>
                </m:sub>
              </m:sSub>
            </m:oMath>
          </w:p>
        </w:tc>
      </w:tr>
    </w:tbl>
    <w:bookmarkEnd w:id="227"/>
    <w:bookmarkEnd w:id="228"/>
    <w:bookmarkStart w:id="230" w:name="Xce9b4e55b7ea65ae5bbf995c705969a27decba3"/>
    <w:p>
      <w:pPr>
        <w:pStyle w:val="Heading4"/>
        <w:spacing w:after="100" w:line="276" w:lineRule="auto"/>
      </w:pPr>
      <w:r>
        <w:rPr>
          <w:rStyle w:val="SectionNumber"/>
          <w:rFonts w:ascii="Calibri" w:hAnsi="Calibri"/>
          <w:color w:val="1E293B"/>
          <w:sz w:val="22"/>
        </w:rPr>
        <w:t xml:space="preserve">5.2.2.2</w:t>
      </w:r>
      <w:r>
        <w:rPr>
          <w:rFonts w:ascii="Calibri" w:hAnsi="Calibri"/>
          <w:color w:val="1E293B"/>
          <w:sz w:val="22"/>
        </w:rPr>
        <w:tab/>
      </w:r>
      <w:r>
        <w:rPr>
          <w:rFonts w:ascii="Calibri" w:hAnsi="Calibri"/>
          <w:color w:val="1E293B"/>
          <w:sz w:val="22"/>
        </w:rPr>
        <w:t xml:space="preserve">Algorithm 2: Unitless Hand Landmark Scale Normalization Engine</w:t>
      </w:r>
    </w:p>
    <w:p>
      <w:pPr>
        <w:pStyle w:val="FirstParagraph"/>
        <w:spacing w:after="100" w:line="276" w:lineRule="auto"/>
      </w:pPr>
      <w:r>
        <w:rPr>
          <w:rFonts w:ascii="Calibri" w:hAnsi="Calibri"/>
          <w:color w:val="1E293B"/>
          <w:sz w:val="22"/>
        </w:rPr>
        <w:t xml:space="preserve">Pose estimation extracts 2D coordinates of 21 landmarks on a hand in each frame and normalizes the joints. The origin landmark is wrist Landmark 0 (</w:t>
      </w:r>
      <m:oMath>
        <m:sSub>
          <m:e>
            <m:r>
              <m:rPr>
                <m:sty m:val="b"/>
              </m:rPr>
              <m:t>P</m:t>
            </m:r>
          </m:e>
          <m:sub>
            <m:r>
              <m:t>0</m:t>
            </m:r>
          </m:sub>
        </m:sSub>
      </m:oMath>
      <w:r>
        <w:rPr>
          <w:rFonts w:ascii="Calibri" w:hAnsi="Calibri"/>
          <w:color w:val="1E293B"/>
          <w:sz w:val="22"/>
        </w:rPr>
        <w:t xml:space="preserve">). Hand length</w:t>
      </w:r>
      <w:r>
        <w:rPr>
          <w:rFonts w:ascii="Calibri" w:hAnsi="Calibri"/>
          <w:color w:val="1E293B"/>
          <w:sz w:val="22"/>
        </w:rPr>
        <w:t xml:space="preserve"> </w:t>
      </w:r>
      <m:oMath>
        <m:sSub>
          <m:e>
            <m:r>
              <m:t>L</m:t>
            </m:r>
          </m:e>
          <m:sub>
            <m:r>
              <m:rPr>
                <m:nor/>
                <m:sty m:val="p"/>
              </m:rPr>
              <m:t>hand</m:t>
            </m:r>
          </m:sub>
        </m:sSub>
        <m:d>
          <m:dPr>
            <m:begChr m:val="("/>
            <m:sepChr m:val=""/>
            <m:endChr m:val=")"/>
            <m:grow/>
          </m:dPr>
          <m:e>
            <m:r>
              <m:t>t</m:t>
            </m:r>
          </m:e>
        </m:d>
      </m:oMath>
      <w:r>
        <w:rPr>
          <w:rFonts w:ascii="Calibri" w:hAnsi="Calibri"/>
          <w:color w:val="1E293B"/>
          <w:sz w:val="22"/>
        </w:rPr>
        <w:t xml:space="preserve"> </w:t>
      </w:r>
      <w:r>
        <w:rPr>
          <w:rFonts w:ascii="Calibri" w:hAnsi="Calibri"/>
          <w:color w:val="1E293B"/>
          <w:sz w:val="22"/>
        </w:rPr>
        <w:t xml:space="preserve">is determined as the distance between wrist Landmark 0 and middle MCP Landmark 9:</w:t>
      </w:r>
    </w:p>
    <w:p>
      <w:pPr>
        <w:pStyle w:val="BodyText"/>
        <w:spacing w:after="100" w:line="276" w:lineRule="auto"/>
      </w:pPr>
      <m:oMathPara>
        <m:oMathParaPr>
          <m:jc m:val="center"/>
        </m:oMathParaPr>
        <m:oMath>
          <m:sSub>
            <m:e>
              <m:r>
                <m:t>L</m:t>
              </m:r>
            </m:e>
            <m:sub>
              <m:r>
                <m:rPr>
                  <m:nor/>
                  <m:sty m:val="p"/>
                </m:rPr>
                <m:t>hand</m:t>
              </m:r>
            </m:sub>
          </m:sSub>
          <m:d>
            <m:dPr>
              <m:begChr m:val="("/>
              <m:sepChr m:val=""/>
              <m:endChr m:val=")"/>
              <m:grow/>
            </m:dPr>
            <m:e>
              <m:r>
                <m:t>t</m:t>
              </m:r>
            </m:e>
          </m:d>
          <m:r>
            <m:rPr>
              <m:sty m:val="p"/>
            </m:rPr>
            <m:t>=</m:t>
          </m:r>
          <m:rad>
            <m:radPr>
              <m:degHide m:val="on"/>
            </m:radPr>
            <m:deg/>
            <m:e>
              <m:sSup>
                <m:e>
                  <m:d>
                    <m:dPr>
                      <m:begChr m:val="("/>
                      <m:sepChr m:val=""/>
                      <m:endChr m:val=")"/>
                      <m:grow/>
                    </m:dPr>
                    <m:e>
                      <m:sSub>
                        <m:e>
                          <m:r>
                            <m:t>x</m:t>
                          </m:r>
                        </m:e>
                        <m:sub>
                          <m:r>
                            <m:t>9</m:t>
                          </m:r>
                        </m:sub>
                      </m:sSub>
                      <m:d>
                        <m:dPr>
                          <m:begChr m:val="("/>
                          <m:sepChr m:val=""/>
                          <m:endChr m:val=")"/>
                          <m:grow/>
                        </m:dPr>
                        <m:e>
                          <m:r>
                            <m:t>t</m:t>
                          </m:r>
                        </m:e>
                      </m:d>
                      <m:r>
                        <m:rPr>
                          <m:sty m:val="p"/>
                        </m:rPr>
                        <m:t>−</m:t>
                      </m:r>
                      <m:sSub>
                        <m:e>
                          <m:r>
                            <m:t>x</m:t>
                          </m:r>
                        </m:e>
                        <m:sub>
                          <m:r>
                            <m:t>0</m:t>
                          </m:r>
                        </m:sub>
                      </m:sSub>
                      <m:d>
                        <m:dPr>
                          <m:begChr m:val="("/>
                          <m:sepChr m:val=""/>
                          <m:endChr m:val=")"/>
                          <m:grow/>
                        </m:dPr>
                        <m:e>
                          <m:r>
                            <m:t>t</m:t>
                          </m:r>
                        </m:e>
                      </m:d>
                    </m:e>
                  </m:d>
                </m:e>
                <m:sup>
                  <m:r>
                    <m:t>2</m:t>
                  </m:r>
                </m:sup>
              </m:sSup>
              <m:r>
                <m:rPr>
                  <m:sty m:val="p"/>
                </m:rPr>
                <m:t>+</m:t>
              </m:r>
              <m:sSup>
                <m:e>
                  <m:d>
                    <m:dPr>
                      <m:begChr m:val="("/>
                      <m:sepChr m:val=""/>
                      <m:endChr m:val=")"/>
                      <m:grow/>
                    </m:dPr>
                    <m:e>
                      <m:sSub>
                        <m:e>
                          <m:r>
                            <m:t>y</m:t>
                          </m:r>
                        </m:e>
                        <m:sub>
                          <m:r>
                            <m:t>9</m:t>
                          </m:r>
                        </m:sub>
                      </m:sSub>
                      <m:d>
                        <m:dPr>
                          <m:begChr m:val="("/>
                          <m:sepChr m:val=""/>
                          <m:endChr m:val=")"/>
                          <m:grow/>
                        </m:dPr>
                        <m:e>
                          <m:r>
                            <m:t>t</m:t>
                          </m:r>
                        </m:e>
                      </m:d>
                      <m:r>
                        <m:rPr>
                          <m:sty m:val="p"/>
                        </m:rPr>
                        <m:t>−</m:t>
                      </m:r>
                      <m:sSub>
                        <m:e>
                          <m:r>
                            <m:t>y</m:t>
                          </m:r>
                        </m:e>
                        <m:sub>
                          <m:r>
                            <m:t>0</m:t>
                          </m:r>
                        </m:sub>
                      </m:sSub>
                      <m:d>
                        <m:dPr>
                          <m:begChr m:val="("/>
                          <m:sepChr m:val=""/>
                          <m:endChr m:val=")"/>
                          <m:grow/>
                        </m:dPr>
                        <m:e>
                          <m:r>
                            <m:t>t</m:t>
                          </m:r>
                        </m:e>
                      </m:d>
                    </m:e>
                  </m:d>
                </m:e>
                <m:sup>
                  <m:r>
                    <m:t>2</m:t>
                  </m:r>
                </m:sup>
              </m:sSup>
            </m:e>
          </m:rad>
        </m:oMath>
      </m:oMathPara>
    </w:p>
    <w:p>
      <w:pPr>
        <w:pStyle w:val="FirstParagraph"/>
        <w:spacing w:after="100" w:line="276" w:lineRule="auto"/>
      </w:pPr>
      <w:r>
        <w:rPr>
          <w:rFonts w:ascii="Calibri" w:hAnsi="Calibri"/>
          <w:color w:val="1E293B"/>
          <w:sz w:val="22"/>
        </w:rPr>
        <w:t xml:space="preserve">Scale-free normalized coordinates</w:t>
      </w:r>
      <w:r>
        <w:rPr>
          <w:rFonts w:ascii="Calibri" w:hAnsi="Calibri"/>
          <w:color w:val="1E293B"/>
          <w:sz w:val="22"/>
        </w:rPr>
        <w:t xml:space="preserve"> </w:t>
      </w:r>
      <m:oMath>
        <m:sSubSup>
          <m:e>
            <m:r>
              <m:rPr>
                <m:sty m:val="b"/>
              </m:rPr>
              <m:t>P</m:t>
            </m:r>
          </m:e>
          <m:sub>
            <m:r>
              <m:t>i</m:t>
            </m:r>
          </m:sub>
          <m:sup>
            <m:r>
              <m:rPr>
                <m:nor/>
                <m:sty m:val="p"/>
              </m:rPr>
              <m:t>norm</m:t>
            </m:r>
          </m:sup>
        </m:sSubSup>
        <m:d>
          <m:dPr>
            <m:begChr m:val="("/>
            <m:sepChr m:val=""/>
            <m:endChr m:val=")"/>
            <m:grow/>
          </m:dPr>
          <m:e>
            <m:r>
              <m:t>t</m:t>
            </m:r>
          </m:e>
        </m:d>
      </m:oMath>
      <w:r>
        <w:rPr>
          <w:rFonts w:ascii="Calibri" w:hAnsi="Calibri"/>
          <w:color w:val="1E293B"/>
          <w:sz w:val="22"/>
        </w:rPr>
        <w:t xml:space="preserve"> </w:t>
      </w:r>
      <w:r>
        <w:rPr>
          <w:rFonts w:ascii="Calibri" w:hAnsi="Calibri"/>
          <w:color w:val="1E293B"/>
          <w:sz w:val="22"/>
        </w:rPr>
        <w:t xml:space="preserve">are determined as the ratio of relative distance to</w:t>
      </w:r>
      <w:r>
        <w:rPr>
          <w:rFonts w:ascii="Calibri" w:hAnsi="Calibri"/>
          <w:color w:val="1E293B"/>
          <w:sz w:val="22"/>
        </w:rPr>
        <w:t xml:space="preserve"> </w:t>
      </w:r>
      <m:oMath>
        <m:sSub>
          <m:e>
            <m:r>
              <m:t>L</m:t>
            </m:r>
          </m:e>
          <m:sub>
            <m:r>
              <m:rPr>
                <m:nor/>
                <m:sty m:val="p"/>
              </m:rPr>
              <m:t>hand</m:t>
            </m:r>
          </m:sub>
        </m:sSub>
        <m:d>
          <m:dPr>
            <m:begChr m:val="("/>
            <m:sepChr m:val=""/>
            <m:endChr m:val=")"/>
            <m:grow/>
          </m:dPr>
          <m:e>
            <m:r>
              <m:t>t</m:t>
            </m:r>
          </m:e>
        </m:d>
      </m:oMath>
      <w:r>
        <w:rPr>
          <w:rFonts w:ascii="Calibri" w:hAnsi="Calibri"/>
          <w:color w:val="1E293B"/>
          <w:sz w:val="22"/>
        </w:rPr>
        <w:t xml:space="preserve">:</w:t>
      </w:r>
    </w:p>
    <w:p>
      <w:pPr>
        <w:pStyle w:val="BodyText"/>
        <w:spacing w:after="100" w:line="276" w:lineRule="auto"/>
      </w:pPr>
      <m:oMathPara>
        <m:oMathParaPr>
          <m:jc m:val="center"/>
        </m:oMathParaPr>
        <m:oMath>
          <m:sSubSup>
            <m:e>
              <m:r>
                <m:rPr>
                  <m:sty m:val="b"/>
                </m:rPr>
                <m:t>P</m:t>
              </m:r>
            </m:e>
            <m:sub>
              <m:r>
                <m:t>i</m:t>
              </m:r>
            </m:sub>
            <m:sup>
              <m:r>
                <m:rPr>
                  <m:nor/>
                  <m:sty m:val="p"/>
                </m:rPr>
                <m:t>norm</m:t>
              </m:r>
            </m:sup>
          </m:sSubSup>
          <m:d>
            <m:dPr>
              <m:begChr m:val="("/>
              <m:sepChr m:val=""/>
              <m:endChr m:val=")"/>
              <m:grow/>
            </m:dPr>
            <m:e>
              <m:r>
                <m:t>t</m:t>
              </m:r>
            </m:e>
          </m:d>
          <m:r>
            <m:rPr>
              <m:sty m:val="p"/>
            </m:rPr>
            <m:t>=</m:t>
          </m:r>
          <m:d>
            <m:dPr>
              <m:begChr m:val="("/>
              <m:sepChr m:val=""/>
              <m:endChr m:val=")"/>
              <m:grow/>
            </m:dPr>
            <m:e>
              <m:f>
                <m:fPr>
                  <m:type m:val="bar"/>
                </m:fPr>
                <m:num>
                  <m:sSub>
                    <m:e>
                      <m:r>
                        <m:t>x</m:t>
                      </m:r>
                    </m:e>
                    <m:sub>
                      <m:r>
                        <m:t>i</m:t>
                      </m:r>
                    </m:sub>
                  </m:sSub>
                  <m:d>
                    <m:dPr>
                      <m:begChr m:val="("/>
                      <m:sepChr m:val=""/>
                      <m:endChr m:val=")"/>
                      <m:grow/>
                    </m:dPr>
                    <m:e>
                      <m:r>
                        <m:t>t</m:t>
                      </m:r>
                    </m:e>
                  </m:d>
                  <m:r>
                    <m:rPr>
                      <m:sty m:val="p"/>
                    </m:rPr>
                    <m:t>−</m:t>
                  </m:r>
                  <m:sSub>
                    <m:e>
                      <m:r>
                        <m:t>x</m:t>
                      </m:r>
                    </m:e>
                    <m:sub>
                      <m:r>
                        <m:t>0</m:t>
                      </m:r>
                    </m:sub>
                  </m:sSub>
                  <m:d>
                    <m:dPr>
                      <m:begChr m:val="("/>
                      <m:sepChr m:val=""/>
                      <m:endChr m:val=")"/>
                      <m:grow/>
                    </m:dPr>
                    <m:e>
                      <m:r>
                        <m:t>t</m:t>
                      </m:r>
                    </m:e>
                  </m:d>
                </m:num>
                <m:den>
                  <m:sSub>
                    <m:e>
                      <m:r>
                        <m:t>L</m:t>
                      </m:r>
                    </m:e>
                    <m:sub>
                      <m:r>
                        <m:rPr>
                          <m:nor/>
                          <m:sty m:val="p"/>
                        </m:rPr>
                        <m:t>hand</m:t>
                      </m:r>
                    </m:sub>
                  </m:sSub>
                  <m:d>
                    <m:dPr>
                      <m:begChr m:val="("/>
                      <m:sepChr m:val=""/>
                      <m:endChr m:val=")"/>
                      <m:grow/>
                    </m:dPr>
                    <m:e>
                      <m:r>
                        <m:t>t</m:t>
                      </m:r>
                    </m:e>
                  </m:d>
                </m:den>
              </m:f>
              <m:r>
                <m:rPr>
                  <m:sty m:val="p"/>
                </m:rPr>
                <m:t>,</m:t>
              </m:r>
              <m:f>
                <m:fPr>
                  <m:type m:val="bar"/>
                </m:fPr>
                <m:num>
                  <m:sSub>
                    <m:e>
                      <m:r>
                        <m:t>y</m:t>
                      </m:r>
                    </m:e>
                    <m:sub>
                      <m:r>
                        <m:t>i</m:t>
                      </m:r>
                    </m:sub>
                  </m:sSub>
                  <m:d>
                    <m:dPr>
                      <m:begChr m:val="("/>
                      <m:sepChr m:val=""/>
                      <m:endChr m:val=")"/>
                      <m:grow/>
                    </m:dPr>
                    <m:e>
                      <m:r>
                        <m:t>t</m:t>
                      </m:r>
                    </m:e>
                  </m:d>
                  <m:r>
                    <m:rPr>
                      <m:sty m:val="p"/>
                    </m:rPr>
                    <m:t>−</m:t>
                  </m:r>
                  <m:sSub>
                    <m:e>
                      <m:r>
                        <m:t>y</m:t>
                      </m:r>
                    </m:e>
                    <m:sub>
                      <m:r>
                        <m:t>0</m:t>
                      </m:r>
                    </m:sub>
                  </m:sSub>
                  <m:d>
                    <m:dPr>
                      <m:begChr m:val="("/>
                      <m:sepChr m:val=""/>
                      <m:endChr m:val=")"/>
                      <m:grow/>
                    </m:dPr>
                    <m:e>
                      <m:r>
                        <m:t>t</m:t>
                      </m:r>
                    </m:e>
                  </m:d>
                </m:num>
                <m:den>
                  <m:sSub>
                    <m:e>
                      <m:r>
                        <m:t>L</m:t>
                      </m:r>
                    </m:e>
                    <m:sub>
                      <m:r>
                        <m:rPr>
                          <m:nor/>
                          <m:sty m:val="p"/>
                        </m:rPr>
                        <m:t>hand</m:t>
                      </m:r>
                    </m:sub>
                  </m:sSub>
                  <m:d>
                    <m:dPr>
                      <m:begChr m:val="("/>
                      <m:sepChr m:val=""/>
                      <m:endChr m:val=")"/>
                      <m:grow/>
                    </m:dPr>
                    <m:e>
                      <m:r>
                        <m:t>t</m:t>
                      </m:r>
                    </m:e>
                  </m:d>
                </m:den>
              </m:f>
            </m:e>
          </m:d>
        </m:oMath>
      </m:oMathPara>
    </w:p>
    <w:p>
      <w:pPr>
        <w:pStyle w:val="FirstParagraph"/>
        <w:spacing w:after="100" w:line="276" w:lineRule="auto"/>
      </w:pPr>
      <w:r>
        <w:rPr>
          <w:rFonts w:ascii="Calibri" w:hAnsi="Calibri"/>
          <w:color w:val="1E293B"/>
          <w:sz w:val="22"/>
        </w:rPr>
        <w:t xml:space="preserve">Velocity vectors</w:t>
      </w:r>
      <w:r>
        <w:rPr>
          <w:rFonts w:ascii="Calibri" w:hAnsi="Calibri"/>
          <w:color w:val="1E293B"/>
          <w:sz w:val="22"/>
        </w:rPr>
        <w:t xml:space="preserve"> </w:t>
      </w:r>
      <m:oMath>
        <m:sSub>
          <m:e>
            <m:r>
              <m:rPr>
                <m:sty m:val="b"/>
              </m:rPr>
              <m:t>V</m:t>
            </m:r>
          </m:e>
          <m:sub>
            <m:r>
              <m:t>i</m:t>
            </m:r>
          </m:sub>
        </m:sSub>
        <m:d>
          <m:dPr>
            <m:begChr m:val="("/>
            <m:sepChr m:val=""/>
            <m:endChr m:val=")"/>
            <m:grow/>
          </m:dPr>
          <m:e>
            <m:r>
              <m:t>t</m:t>
            </m:r>
          </m:e>
        </m:d>
        <m:r>
          <m:rPr>
            <m:sty m:val="p"/>
          </m:rPr>
          <m:t>=</m:t>
        </m:r>
        <m:d>
          <m:dPr>
            <m:begChr m:val="("/>
            <m:sepChr m:val=""/>
            <m:endChr m:val=")"/>
            <m:grow/>
          </m:dPr>
          <m:e>
            <m:sSub>
              <m:e>
                <m:r>
                  <m:t>v</m:t>
                </m:r>
              </m:e>
              <m:sub>
                <m:r>
                  <m:t>x</m:t>
                </m:r>
                <m:r>
                  <m:rPr>
                    <m:sty m:val="p"/>
                  </m:rPr>
                  <m:t>,</m:t>
                </m:r>
                <m:r>
                  <m:t>i</m:t>
                </m:r>
              </m:sub>
            </m:sSub>
            <m:d>
              <m:dPr>
                <m:begChr m:val="("/>
                <m:sepChr m:val=""/>
                <m:endChr m:val=")"/>
                <m:grow/>
              </m:dPr>
              <m:e>
                <m:r>
                  <m:t>t</m:t>
                </m:r>
              </m:e>
            </m:d>
            <m:r>
              <m:rPr>
                <m:sty m:val="p"/>
              </m:rPr>
              <m:t>,</m:t>
            </m:r>
            <m:sSub>
              <m:e>
                <m:r>
                  <m:t>v</m:t>
                </m:r>
              </m:e>
              <m:sub>
                <m:r>
                  <m:t>y</m:t>
                </m:r>
                <m:r>
                  <m:rPr>
                    <m:sty m:val="p"/>
                  </m:rPr>
                  <m:t>,</m:t>
                </m:r>
                <m:r>
                  <m:t>i</m:t>
                </m:r>
              </m:sub>
            </m:sSub>
            <m:d>
              <m:dPr>
                <m:begChr m:val="("/>
                <m:sepChr m:val=""/>
                <m:endChr m:val=")"/>
                <m:grow/>
              </m:dPr>
              <m:e>
                <m:r>
                  <m:t>t</m:t>
                </m:r>
              </m:e>
            </m:d>
          </m:e>
        </m:d>
      </m:oMath>
      <w:r>
        <w:rPr>
          <w:rFonts w:ascii="Calibri" w:hAnsi="Calibri"/>
          <w:color w:val="1E293B"/>
          <w:sz w:val="22"/>
        </w:rPr>
        <w:t xml:space="preserve"> </w:t>
      </w:r>
      <w:r>
        <w:rPr>
          <w:rFonts w:ascii="Calibri" w:hAnsi="Calibri"/>
          <w:color w:val="1E293B"/>
          <w:sz w:val="22"/>
        </w:rPr>
        <w:t xml:space="preserve">are computed for consecutive frames with</w:t>
      </w:r>
      <w:r>
        <w:rPr>
          <w:rFonts w:ascii="Calibri" w:hAnsi="Calibri"/>
          <w:color w:val="1E293B"/>
          <w:sz w:val="22"/>
        </w:rPr>
        <w:t xml:space="preserve"> </w:t>
      </w:r>
      <m:oMath>
        <m:r>
          <m:t>Δ</m:t>
        </m:r>
        <m:r>
          <m:t>t</m:t>
        </m:r>
        <m:r>
          <m:rPr>
            <m:sty m:val="p"/>
          </m:rPr>
          <m:t>=</m:t>
        </m:r>
        <m:f>
          <m:fPr>
            <m:type m:val="bar"/>
          </m:fPr>
          <m:num>
            <m:r>
              <m:t>1</m:t>
            </m:r>
          </m:num>
          <m:den>
            <m:r>
              <m:t>12</m:t>
            </m:r>
          </m:den>
        </m:f>
        <m:r>
          <m:rPr>
            <m:nor/>
            <m:sty m:val="p"/>
          </m:rPr>
          <m:t> s</m:t>
        </m:r>
      </m:oMath>
      <w:r>
        <w:rPr>
          <w:rFonts w:ascii="Calibri" w:hAnsi="Calibri"/>
          <w:color w:val="1E293B"/>
          <w:sz w:val="22"/>
        </w:rPr>
        <w:t xml:space="preserve">:</w:t>
      </w:r>
    </w:p>
    <w:p>
      <w:pPr>
        <w:pStyle w:val="BodyText"/>
        <w:spacing w:after="100" w:line="276" w:lineRule="auto"/>
      </w:pPr>
      <m:oMathPara>
        <m:oMathParaPr>
          <m:jc m:val="center"/>
        </m:oMathParaPr>
        <m:oMath>
          <m:sSub>
            <m:e>
              <m:r>
                <m:t>v</m:t>
              </m:r>
            </m:e>
            <m:sub>
              <m:r>
                <m:t>x</m:t>
              </m:r>
              <m:r>
                <m:rPr>
                  <m:sty m:val="p"/>
                </m:rPr>
                <m:t>,</m:t>
              </m:r>
              <m:r>
                <m:t>i</m:t>
              </m:r>
            </m:sub>
          </m:sSub>
          <m:d>
            <m:dPr>
              <m:begChr m:val="("/>
              <m:sepChr m:val=""/>
              <m:endChr m:val=")"/>
              <m:grow/>
            </m:dPr>
            <m:e>
              <m:r>
                <m:t>t</m:t>
              </m:r>
            </m:e>
          </m:d>
          <m:r>
            <m:rPr>
              <m:sty m:val="p"/>
            </m:rPr>
            <m:t>=</m:t>
          </m:r>
          <m:f>
            <m:fPr>
              <m:type m:val="bar"/>
            </m:fPr>
            <m:num>
              <m:sSubSup>
                <m:e>
                  <m:r>
                    <m:t>x</m:t>
                  </m:r>
                </m:e>
                <m:sub>
                  <m:r>
                    <m:t>i</m:t>
                  </m:r>
                </m:sub>
                <m:sup>
                  <m:r>
                    <m:rPr>
                      <m:nor/>
                      <m:sty m:val="p"/>
                    </m:rPr>
                    <m:t>norm</m:t>
                  </m:r>
                </m:sup>
              </m:sSubSup>
              <m:d>
                <m:dPr>
                  <m:begChr m:val="("/>
                  <m:sepChr m:val=""/>
                  <m:endChr m:val=")"/>
                  <m:grow/>
                </m:dPr>
                <m:e>
                  <m:r>
                    <m:t>t</m:t>
                  </m:r>
                </m:e>
              </m:d>
              <m:r>
                <m:rPr>
                  <m:sty m:val="p"/>
                </m:rPr>
                <m:t>−</m:t>
              </m:r>
              <m:sSubSup>
                <m:e>
                  <m:r>
                    <m:t>x</m:t>
                  </m:r>
                </m:e>
                <m:sub>
                  <m:r>
                    <m:t>i</m:t>
                  </m:r>
                </m:sub>
                <m:sup>
                  <m:r>
                    <m:rPr>
                      <m:nor/>
                      <m:sty m:val="p"/>
                    </m:rPr>
                    <m:t>norm</m:t>
                  </m:r>
                </m:sup>
              </m:sSubSup>
              <m:d>
                <m:dPr>
                  <m:begChr m:val="("/>
                  <m:sepChr m:val=""/>
                  <m:endChr m:val=")"/>
                  <m:grow/>
                </m:dPr>
                <m:e>
                  <m:r>
                    <m:t>t</m:t>
                  </m:r>
                  <m:r>
                    <m:rPr>
                      <m:sty m:val="p"/>
                    </m:rPr>
                    <m:t>−</m:t>
                  </m:r>
                  <m:r>
                    <m:t>1</m:t>
                  </m:r>
                </m:e>
              </m:d>
            </m:num>
            <m:den>
              <m:r>
                <m:t>Δ</m:t>
              </m:r>
              <m:r>
                <m:t>t</m:t>
              </m:r>
            </m:den>
          </m:f>
          <m:r>
            <m:rPr>
              <m:sty m:val="p"/>
            </m:rPr>
            <m:t>,</m:t>
          </m:r>
          <m:r>
            <m:t> </m:t>
          </m:r>
          <m:sSub>
            <m:e>
              <m:r>
                <m:t>v</m:t>
              </m:r>
            </m:e>
            <m:sub>
              <m:r>
                <m:t>y</m:t>
              </m:r>
              <m:r>
                <m:rPr>
                  <m:sty m:val="p"/>
                </m:rPr>
                <m:t>,</m:t>
              </m:r>
              <m:r>
                <m:t>i</m:t>
              </m:r>
            </m:sub>
          </m:sSub>
          <m:d>
            <m:dPr>
              <m:begChr m:val="("/>
              <m:sepChr m:val=""/>
              <m:endChr m:val=")"/>
              <m:grow/>
            </m:dPr>
            <m:e>
              <m:r>
                <m:t>t</m:t>
              </m:r>
            </m:e>
          </m:d>
          <m:r>
            <m:rPr>
              <m:sty m:val="p"/>
            </m:rPr>
            <m:t>=</m:t>
          </m:r>
          <m:f>
            <m:fPr>
              <m:type m:val="bar"/>
            </m:fPr>
            <m:num>
              <m:sSubSup>
                <m:e>
                  <m:r>
                    <m:t>y</m:t>
                  </m:r>
                </m:e>
                <m:sub>
                  <m:r>
                    <m:t>i</m:t>
                  </m:r>
                </m:sub>
                <m:sup>
                  <m:r>
                    <m:rPr>
                      <m:nor/>
                      <m:sty m:val="p"/>
                    </m:rPr>
                    <m:t>norm</m:t>
                  </m:r>
                </m:sup>
              </m:sSubSup>
              <m:d>
                <m:dPr>
                  <m:begChr m:val="("/>
                  <m:sepChr m:val=""/>
                  <m:endChr m:val=")"/>
                  <m:grow/>
                </m:dPr>
                <m:e>
                  <m:r>
                    <m:t>t</m:t>
                  </m:r>
                </m:e>
              </m:d>
              <m:r>
                <m:rPr>
                  <m:sty m:val="p"/>
                </m:rPr>
                <m:t>−</m:t>
              </m:r>
              <m:sSubSup>
                <m:e>
                  <m:r>
                    <m:t>y</m:t>
                  </m:r>
                </m:e>
                <m:sub>
                  <m:r>
                    <m:t>i</m:t>
                  </m:r>
                </m:sub>
                <m:sup>
                  <m:r>
                    <m:rPr>
                      <m:nor/>
                      <m:sty m:val="p"/>
                    </m:rPr>
                    <m:t>norm</m:t>
                  </m:r>
                </m:sup>
              </m:sSubSup>
              <m:d>
                <m:dPr>
                  <m:begChr m:val="("/>
                  <m:sepChr m:val=""/>
                  <m:endChr m:val=")"/>
                  <m:grow/>
                </m:dPr>
                <m:e>
                  <m:r>
                    <m:t>t</m:t>
                  </m:r>
                  <m:r>
                    <m:rPr>
                      <m:sty m:val="p"/>
                    </m:rPr>
                    <m:t>−</m:t>
                  </m:r>
                  <m:r>
                    <m:t>1</m:t>
                  </m:r>
                </m:e>
              </m:d>
            </m:num>
            <m:den>
              <m:r>
                <m:t>Δ</m:t>
              </m:r>
              <m:r>
                <m:t>t</m:t>
              </m:r>
            </m:den>
          </m:f>
        </m:oMath>
      </m:oMathPara>
    </w:p>
    <w:p>
      <w:pPr>
        <w:pStyle w:val="FirstParagraph"/>
        <w:spacing w:after="100" w:line="276" w:lineRule="auto"/>
      </w:pPr>
      <w:r>
        <w:rPr>
          <w:rFonts w:ascii="Calibri" w:hAnsi="Calibri"/>
          <w:color w:val="1E293B"/>
          <w:sz w:val="22"/>
        </w:rPr>
        <w:t xml:space="preserve">Normalized coordinates and velocity vectors are used in the feature windowing algorithm as input data for detection of deceleration signals on touching the paper.</w:t>
      </w:r>
    </w:p>
    <w:p>
      <w:pPr>
        <w:pStyle w:val="BodyText"/>
        <w:spacing w:after="100" w:line="276" w:lineRule="auto"/>
      </w:pPr>
      <w:r>
        <w:rPr>
          <w:rFonts w:ascii="Calibri" w:hAnsi="Calibri"/>
          <w:color w:val="1E293B"/>
          <w:sz w:val="22"/>
        </w:rPr>
        <w:t xml:space="preserve">Algorithm </w:t>
      </w:r>
      <w:hyperlink w:anchor="alg:scale_normalization">
        <w:r>
          <w:rPr>
            <w:rStyle w:val="Hyperlink"/>
          </w:rPr>
          <w:t xml:space="preserve">5.2</w:t>
        </w:r>
      </w:hyperlink>
      <w:r>
        <w:rPr>
          <w:rFonts w:ascii="Calibri" w:hAnsi="Calibri"/>
          <w:color w:val="1E293B"/>
          <w:sz w:val="22"/>
        </w:rPr>
        <w:t xml:space="preserve"> </w:t>
      </w:r>
      <w:r>
        <w:rPr>
          <w:rFonts w:ascii="Calibri" w:hAnsi="Calibri"/>
          <w:color w:val="1E293B"/>
          <w:sz w:val="22"/>
        </w:rPr>
        <w:t xml:space="preserve">details the formal pseudocode for hand landmark scale normalization and velocity calculation.</w:t>
      </w:r>
    </w:p>
    <w:bookmarkStart w:id="229" w:name="alg:scale_normalization"/>
    <w:p>
      <w:pPr>
        <w:pStyle w:val="TableCaption"/>
        <w:spacing w:before="80" w:after="200"/>
        <w:jc w:val="center"/>
      </w:pPr>
      <w:r>
        <w:rPr>
          <w:rFonts w:ascii="Calibri" w:hAnsi="Calibri"/>
          <w:i/>
          <w:color w:val="475569"/>
          <w:sz w:val="20"/>
        </w:rPr>
        <w:t xml:space="preserve">Formal algorithmic specification for unitless hand landmark scale normalization.</w:t>
      </w:r>
    </w:p>
    <w:tbl>
      <w:tblPr>
        <w:tblStyle w:val="Table"/>
        <w:tblW w:type="dxa" w:w="9360"/>
        <w:jc w:val="center"/>
        <w:tblLook w:firstRow="1" w:lastRow="0" w:firstColumn="0" w:lastColumn="0" w:noHBand="0" w:noVBand="0" w:val="0020"/>
        <w:tblCaption w:val="Formal algorithmic specification for unitless hand landmark scale normalization."/>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Step / Field</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Algorithm 2: Unitless Hand Landmark Scale Normalization and Velocity Derivation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Input:</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Raw MediaPipe 21 landmark 2D coordinates</w:t>
            </w:r>
            <w:r>
              <w:rPr>
                <w:rFonts w:ascii="Calibri" w:hAnsi="Calibri"/>
                <w:color w:val="1E293B"/>
                <w:sz w:val="19"/>
              </w:rPr>
              <w:t xml:space="preserve"> </w:t>
            </w:r>
            <m:oMath>
              <m:r>
                <m:rPr>
                  <m:sty m:val="p"/>
                </m:rPr>
                <m:t>{</m:t>
              </m:r>
              <m:sSub>
                <m:e>
                  <m:r>
                    <m:rPr>
                      <m:sty m:val="b"/>
                    </m:rPr>
                    <m:t>P</m:t>
                  </m:r>
                </m:e>
                <m:sub>
                  <m:r>
                    <m:t>i</m:t>
                  </m:r>
                </m:sub>
              </m:sSub>
              <m:d>
                <m:dPr>
                  <m:begChr m:val="("/>
                  <m:sepChr m:val=""/>
                  <m:endChr m:val=")"/>
                  <m:grow/>
                </m:dPr>
                <m:e>
                  <m:r>
                    <m:t>t</m:t>
                  </m:r>
                </m:e>
              </m:d>
              <m:r>
                <m:rPr>
                  <m:sty m:val="p"/>
                </m:rPr>
                <m:t>=</m:t>
              </m:r>
              <m:d>
                <m:dPr>
                  <m:begChr m:val="("/>
                  <m:sepChr m:val=""/>
                  <m:endChr m:val=")"/>
                  <m:grow/>
                </m:dPr>
                <m:e>
                  <m:sSub>
                    <m:e>
                      <m:r>
                        <m:t>x</m:t>
                      </m:r>
                    </m:e>
                    <m:sub>
                      <m:r>
                        <m:t>i</m:t>
                      </m:r>
                    </m:sub>
                  </m:sSub>
                  <m:r>
                    <m:rPr>
                      <m:sty m:val="p"/>
                    </m:rPr>
                    <m:t>,</m:t>
                  </m:r>
                  <m:sSub>
                    <m:e>
                      <m:r>
                        <m:t>y</m:t>
                      </m:r>
                    </m:e>
                    <m:sub>
                      <m:r>
                        <m:t>i</m:t>
                      </m:r>
                    </m:sub>
                  </m:sSub>
                </m:e>
              </m:d>
              <m:sSubSup>
                <m:e>
                  <m:r>
                    <m:rPr>
                      <m:sty m:val="p"/>
                    </m:rPr>
                    <m:t>}</m:t>
                  </m:r>
                </m:e>
                <m:sub>
                  <m:r>
                    <m:t>i</m:t>
                  </m:r>
                  <m:r>
                    <m:rPr>
                      <m:sty m:val="p"/>
                    </m:rPr>
                    <m:t>=</m:t>
                  </m:r>
                  <m:r>
                    <m:t>0</m:t>
                  </m:r>
                </m:sub>
                <m:sup>
                  <m:r>
                    <m:t>20</m:t>
                  </m:r>
                </m:sup>
              </m:sSubSup>
            </m:oMath>
            <w:r>
              <w:rPr>
                <w:rFonts w:ascii="Calibri" w:hAnsi="Calibri"/>
                <w:color w:val="1E293B"/>
                <w:sz w:val="19"/>
              </w:rPr>
              <w:t xml:space="preserve">, Previous frame keypoints</w:t>
            </w:r>
            <w:r>
              <w:rPr>
                <w:rFonts w:ascii="Calibri" w:hAnsi="Calibri"/>
                <w:color w:val="1E293B"/>
                <w:sz w:val="19"/>
              </w:rPr>
              <w:t xml:space="preserve"> </w:t>
            </w:r>
            <m:oMath>
              <m:r>
                <m:rPr>
                  <m:sty m:val="p"/>
                </m:rPr>
                <m:t>{</m:t>
              </m:r>
              <m:sSub>
                <m:e>
                  <m:r>
                    <m:rPr>
                      <m:sty m:val="b"/>
                    </m:rPr>
                    <m:t>P</m:t>
                  </m:r>
                </m:e>
                <m:sub>
                  <m:r>
                    <m:t>i</m:t>
                  </m:r>
                </m:sub>
              </m:sSub>
              <m:d>
                <m:dPr>
                  <m:begChr m:val="("/>
                  <m:sepChr m:val=""/>
                  <m:endChr m:val=")"/>
                  <m:grow/>
                </m:dPr>
                <m:e>
                  <m:r>
                    <m:t>t</m:t>
                  </m:r>
                  <m:r>
                    <m:rPr>
                      <m:sty m:val="p"/>
                    </m:rPr>
                    <m:t>−</m:t>
                  </m:r>
                  <m:r>
                    <m:t>1</m:t>
                  </m:r>
                </m:e>
              </m:d>
              <m:sSubSup>
                <m:e>
                  <m:r>
                    <m:rPr>
                      <m:sty m:val="p"/>
                    </m:rPr>
                    <m:t>}</m:t>
                  </m:r>
                </m:e>
                <m:sub>
                  <m:r>
                    <m:t>i</m:t>
                  </m:r>
                  <m:r>
                    <m:rPr>
                      <m:sty m:val="p"/>
                    </m:rPr>
                    <m:t>=</m:t>
                  </m:r>
                  <m:r>
                    <m:t>0</m:t>
                  </m:r>
                </m:sub>
                <m:sup>
                  <m:r>
                    <m:t>20</m:t>
                  </m:r>
                </m:sup>
              </m:sSubSup>
            </m:oMath>
            <w:r>
              <w:rPr>
                <w:rFonts w:ascii="Calibri" w:hAnsi="Calibri"/>
                <w:color w:val="1E293B"/>
                <w:sz w:val="19"/>
              </w:rPr>
              <w:t xml:space="preserve">, Frame time step</w:t>
            </w:r>
            <w:r>
              <w:rPr>
                <w:rFonts w:ascii="Calibri" w:hAnsi="Calibri"/>
                <w:color w:val="1E293B"/>
                <w:sz w:val="19"/>
              </w:rPr>
              <w:t xml:space="preserve"> </w:t>
            </w:r>
            <m:oMath>
              <m:r>
                <m:t>Δ</m:t>
              </m:r>
              <m:r>
                <m:t>t</m:t>
              </m:r>
              <m:r>
                <m:rPr>
                  <m:sty m:val="p"/>
                </m:rPr>
                <m:t>=</m:t>
              </m:r>
              <m:f>
                <m:fPr>
                  <m:type m:val="bar"/>
                </m:fPr>
                <m:num>
                  <m:r>
                    <m:t>1</m:t>
                  </m:r>
                </m:num>
                <m:den>
                  <m:r>
                    <m:t>12</m:t>
                  </m:r>
                </m:den>
              </m:f>
              <m:r>
                <m:rPr>
                  <m:nor/>
                  <m:sty m:val="p"/>
                </m:rPr>
                <m:t> s</m:t>
              </m:r>
            </m:oMath>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Output:</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84-Dimensional per-frame feature vector</w:t>
            </w:r>
            <w:r>
              <w:rPr>
                <w:rFonts w:ascii="Calibri" w:hAnsi="Calibri"/>
                <w:color w:val="1E293B"/>
                <w:sz w:val="19"/>
              </w:rPr>
              <w:t xml:space="preserve"> </w:t>
            </w:r>
            <m:oMath>
              <m:sSub>
                <m:e>
                  <m:r>
                    <m:rPr>
                      <m:sty m:val="b"/>
                    </m:rPr>
                    <m:t>f</m:t>
                  </m:r>
                </m:e>
                <m:sub>
                  <m:r>
                    <m:t>t</m:t>
                  </m:r>
                </m:sub>
              </m:sSub>
              <m:r>
                <m:rPr>
                  <m:sty m:val="p"/>
                </m:rPr>
                <m:t>∈</m:t>
              </m:r>
              <m:sSup>
                <m:e>
                  <m:r>
                    <m:rPr>
                      <m:sty m:val="p"/>
                      <m:scr m:val="double-struck"/>
                    </m:rPr>
                    <m:t>R</m:t>
                  </m:r>
                </m:e>
                <m:sup>
                  <m:r>
                    <m:t>84</m:t>
                  </m:r>
                </m:sup>
              </m:sSup>
            </m:oMath>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Obtain wrist origin coordinates</w:t>
            </w:r>
            <w:r>
              <w:rPr>
                <w:rFonts w:ascii="Calibri" w:hAnsi="Calibri"/>
                <w:color w:val="1E293B"/>
                <w:sz w:val="19"/>
              </w:rPr>
              <w:t xml:space="preserve"> </w:t>
            </w:r>
            <m:oMath>
              <m:sSub>
                <m:e>
                  <m:r>
                    <m:rPr>
                      <m:sty m:val="b"/>
                    </m:rPr>
                    <m:t>P</m:t>
                  </m:r>
                </m:e>
                <m:sub>
                  <m:r>
                    <m:t>0</m:t>
                  </m:r>
                </m:sub>
              </m:sSub>
              <m:d>
                <m:dPr>
                  <m:begChr m:val="("/>
                  <m:sepChr m:val=""/>
                  <m:endChr m:val=")"/>
                  <m:grow/>
                </m:dPr>
                <m:e>
                  <m:r>
                    <m:t>t</m:t>
                  </m:r>
                </m:e>
              </m:d>
              <m:r>
                <m:rPr>
                  <m:sty m:val="p"/>
                </m:rPr>
                <m:t>=</m:t>
              </m:r>
              <m:d>
                <m:dPr>
                  <m:begChr m:val="("/>
                  <m:sepChr m:val=""/>
                  <m:endChr m:val=")"/>
                  <m:grow/>
                </m:dPr>
                <m:e>
                  <m:sSub>
                    <m:e>
                      <m:r>
                        <m:t>x</m:t>
                      </m:r>
                    </m:e>
                    <m:sub>
                      <m:r>
                        <m:t>0</m:t>
                      </m:r>
                    </m:sub>
                  </m:sSub>
                  <m:d>
                    <m:dPr>
                      <m:begChr m:val="("/>
                      <m:sepChr m:val=""/>
                      <m:endChr m:val=")"/>
                      <m:grow/>
                    </m:dPr>
                    <m:e>
                      <m:r>
                        <m:t>t</m:t>
                      </m:r>
                    </m:e>
                  </m:d>
                  <m:r>
                    <m:rPr>
                      <m:sty m:val="p"/>
                    </m:rPr>
                    <m:t>,</m:t>
                  </m:r>
                  <m:sSub>
                    <m:e>
                      <m:r>
                        <m:t>y</m:t>
                      </m:r>
                    </m:e>
                    <m:sub>
                      <m:r>
                        <m:t>0</m:t>
                      </m:r>
                    </m:sub>
                  </m:sSub>
                  <m:d>
                    <m:dPr>
                      <m:begChr m:val="("/>
                      <m:sepChr m:val=""/>
                      <m:endChr m:val=")"/>
                      <m:grow/>
                    </m:dPr>
                    <m:e>
                      <m:r>
                        <m:t>t</m:t>
                      </m:r>
                    </m:e>
                  </m:d>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Obtain middle MCP landmark coordinates</w:t>
            </w:r>
            <w:r>
              <w:rPr>
                <w:rFonts w:ascii="Calibri" w:hAnsi="Calibri"/>
                <w:color w:val="1E293B"/>
                <w:sz w:val="19"/>
              </w:rPr>
              <w:t xml:space="preserve"> </w:t>
            </w:r>
            <m:oMath>
              <m:sSub>
                <m:e>
                  <m:r>
                    <m:rPr>
                      <m:sty m:val="b"/>
                    </m:rPr>
                    <m:t>P</m:t>
                  </m:r>
                </m:e>
                <m:sub>
                  <m:r>
                    <m:t>9</m:t>
                  </m:r>
                </m:sub>
              </m:sSub>
              <m:d>
                <m:dPr>
                  <m:begChr m:val="("/>
                  <m:sepChr m:val=""/>
                  <m:endChr m:val=")"/>
                  <m:grow/>
                </m:dPr>
                <m:e>
                  <m:r>
                    <m:t>t</m:t>
                  </m:r>
                </m:e>
              </m:d>
              <m:r>
                <m:rPr>
                  <m:sty m:val="p"/>
                </m:rPr>
                <m:t>=</m:t>
              </m:r>
              <m:d>
                <m:dPr>
                  <m:begChr m:val="("/>
                  <m:sepChr m:val=""/>
                  <m:endChr m:val=")"/>
                  <m:grow/>
                </m:dPr>
                <m:e>
                  <m:sSub>
                    <m:e>
                      <m:r>
                        <m:t>x</m:t>
                      </m:r>
                    </m:e>
                    <m:sub>
                      <m:r>
                        <m:t>9</m:t>
                      </m:r>
                    </m:sub>
                  </m:sSub>
                  <m:d>
                    <m:dPr>
                      <m:begChr m:val="("/>
                      <m:sepChr m:val=""/>
                      <m:endChr m:val=")"/>
                      <m:grow/>
                    </m:dPr>
                    <m:e>
                      <m:r>
                        <m:t>t</m:t>
                      </m:r>
                    </m:e>
                  </m:d>
                  <m:r>
                    <m:rPr>
                      <m:sty m:val="p"/>
                    </m:rPr>
                    <m:t>,</m:t>
                  </m:r>
                  <m:sSub>
                    <m:e>
                      <m:r>
                        <m:t>y</m:t>
                      </m:r>
                    </m:e>
                    <m:sub>
                      <m:r>
                        <m:t>9</m:t>
                      </m:r>
                    </m:sub>
                  </m:sSub>
                  <m:d>
                    <m:dPr>
                      <m:begChr m:val="("/>
                      <m:sepChr m:val=""/>
                      <m:endChr m:val=")"/>
                      <m:grow/>
                    </m:dPr>
                    <m:e>
                      <m:r>
                        <m:t>t</m:t>
                      </m:r>
                    </m:e>
                  </m:d>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Compute scale factor of the hand length:</w:t>
            </w:r>
            <w:r>
              <w:rPr>
                <w:rFonts w:ascii="Calibri" w:hAnsi="Calibri"/>
                <w:color w:val="1E293B"/>
                <w:sz w:val="19"/>
              </w:rPr>
              <w:t xml:space="preserve"> </w:t>
            </w:r>
            <m:oMath>
              <m:sSub>
                <m:e>
                  <m:r>
                    <m:t>L</m:t>
                  </m:r>
                </m:e>
                <m:sub>
                  <m:r>
                    <m:rPr>
                      <m:nor/>
                      <m:sty m:val="p"/>
                    </m:rPr>
                    <m:t>hand</m:t>
                  </m:r>
                </m:sub>
              </m:sSub>
              <m:d>
                <m:dPr>
                  <m:begChr m:val="("/>
                  <m:sepChr m:val=""/>
                  <m:endChr m:val=")"/>
                  <m:grow/>
                </m:dPr>
                <m:e>
                  <m:r>
                    <m:t>t</m:t>
                  </m:r>
                </m:e>
              </m:d>
              <m:r>
                <m:rPr>
                  <m:sty m:val="p"/>
                </m:rPr>
                <m:t>=</m:t>
              </m:r>
              <m:rad>
                <m:radPr>
                  <m:degHide m:val="on"/>
                </m:radPr>
                <m:deg/>
                <m:e>
                  <m:sSup>
                    <m:e>
                      <m:d>
                        <m:dPr>
                          <m:begChr m:val="("/>
                          <m:sepChr m:val=""/>
                          <m:endChr m:val=")"/>
                          <m:grow/>
                        </m:dPr>
                        <m:e>
                          <m:sSub>
                            <m:e>
                              <m:r>
                                <m:t>x</m:t>
                              </m:r>
                            </m:e>
                            <m:sub>
                              <m:r>
                                <m:t>9</m:t>
                              </m:r>
                            </m:sub>
                          </m:sSub>
                          <m:d>
                            <m:dPr>
                              <m:begChr m:val="("/>
                              <m:sepChr m:val=""/>
                              <m:endChr m:val=")"/>
                              <m:grow/>
                            </m:dPr>
                            <m:e>
                              <m:r>
                                <m:t>t</m:t>
                              </m:r>
                            </m:e>
                          </m:d>
                          <m:r>
                            <m:rPr>
                              <m:sty m:val="p"/>
                            </m:rPr>
                            <m:t>−</m:t>
                          </m:r>
                          <m:sSub>
                            <m:e>
                              <m:r>
                                <m:t>x</m:t>
                              </m:r>
                            </m:e>
                            <m:sub>
                              <m:r>
                                <m:t>0</m:t>
                              </m:r>
                            </m:sub>
                          </m:sSub>
                          <m:d>
                            <m:dPr>
                              <m:begChr m:val="("/>
                              <m:sepChr m:val=""/>
                              <m:endChr m:val=")"/>
                              <m:grow/>
                            </m:dPr>
                            <m:e>
                              <m:r>
                                <m:t>t</m:t>
                              </m:r>
                            </m:e>
                          </m:d>
                        </m:e>
                      </m:d>
                    </m:e>
                    <m:sup>
                      <m:r>
                        <m:t>2</m:t>
                      </m:r>
                    </m:sup>
                  </m:sSup>
                  <m:r>
                    <m:rPr>
                      <m:sty m:val="p"/>
                    </m:rPr>
                    <m:t>+</m:t>
                  </m:r>
                  <m:sSup>
                    <m:e>
                      <m:d>
                        <m:dPr>
                          <m:begChr m:val="("/>
                          <m:sepChr m:val=""/>
                          <m:endChr m:val=")"/>
                          <m:grow/>
                        </m:dPr>
                        <m:e>
                          <m:sSub>
                            <m:e>
                              <m:r>
                                <m:t>y</m:t>
                              </m:r>
                            </m:e>
                            <m:sub>
                              <m:r>
                                <m:t>9</m:t>
                              </m:r>
                            </m:sub>
                          </m:sSub>
                          <m:d>
                            <m:dPr>
                              <m:begChr m:val="("/>
                              <m:sepChr m:val=""/>
                              <m:endChr m:val=")"/>
                              <m:grow/>
                            </m:dPr>
                            <m:e>
                              <m:r>
                                <m:t>t</m:t>
                              </m:r>
                            </m:e>
                          </m:d>
                          <m:r>
                            <m:rPr>
                              <m:sty m:val="p"/>
                            </m:rPr>
                            <m:t>−</m:t>
                          </m:r>
                          <m:sSub>
                            <m:e>
                              <m:r>
                                <m:t>y</m:t>
                              </m:r>
                            </m:e>
                            <m:sub>
                              <m:r>
                                <m:t>0</m:t>
                              </m:r>
                            </m:sub>
                          </m:sSub>
                          <m:d>
                            <m:dPr>
                              <m:begChr m:val="("/>
                              <m:sepChr m:val=""/>
                              <m:endChr m:val=")"/>
                              <m:grow/>
                            </m:dPr>
                            <m:e>
                              <m:r>
                                <m:t>t</m:t>
                              </m:r>
                            </m:e>
                          </m:d>
                        </m:e>
                      </m:d>
                    </m:e>
                    <m:sup>
                      <m:r>
                        <m:t>2</m:t>
                      </m:r>
                    </m:sup>
                  </m:sSup>
                </m:e>
              </m:ra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m:oMath>
              <m:sSub>
                <m:e>
                  <m:r>
                    <m:t>L</m:t>
                  </m:r>
                </m:e>
                <m:sub>
                  <m:r>
                    <m:rPr>
                      <m:nor/>
                      <m:sty m:val="p"/>
                    </m:rPr>
                    <m:t>hand</m:t>
                  </m:r>
                </m:sub>
              </m:sSub>
              <m:d>
                <m:dPr>
                  <m:begChr m:val="("/>
                  <m:sepChr m:val=""/>
                  <m:endChr m:val=")"/>
                  <m:grow/>
                </m:dPr>
                <m:e>
                  <m:r>
                    <m:t>t</m:t>
                  </m:r>
                </m:e>
              </m:d>
              <m:r>
                <m:rPr>
                  <m:sty m:val="p"/>
                </m:rPr>
                <m:t>&lt;</m:t>
              </m:r>
              <m:r>
                <m:t>ϵ</m:t>
              </m:r>
            </m:oMath>
            <w:r>
              <w:rPr>
                <w:rFonts w:ascii="Calibri" w:hAnsi="Calibri"/>
                <w:color w:val="1E293B"/>
                <w:sz w:val="19"/>
              </w:rPr>
              <w:t xml:space="preserve"> </w:t>
            </w:r>
            <w:r>
              <w:rPr>
                <w:rFonts w:ascii="Calibri" w:hAnsi="Calibri"/>
                <w:color w:val="1E293B"/>
                <w:sz w:val="19"/>
              </w:rPr>
              <w:t xml:space="preserve">(</w:t>
            </w:r>
            <m:oMath>
              <m:r>
                <m:rPr>
                  <m:sty m:val="p"/>
                </m:rPr>
                <m:t>&lt;</m:t>
              </m:r>
              <m:r>
                <m:t>10</m:t>
              </m:r>
            </m:oMath>
            <w:r>
              <w:rPr>
                <w:rFonts w:ascii="Calibri" w:hAnsi="Calibri"/>
                <w:color w:val="1E293B"/>
                <w:sz w:val="19"/>
              </w:rPr>
              <w:t xml:space="preserve"> </w:t>
            </w:r>
            <w:r>
              <w:rPr>
                <w:rFonts w:ascii="Calibri" w:hAnsi="Calibri"/>
                <w:color w:val="1E293B"/>
                <w:sz w:val="19"/>
              </w:rPr>
              <w:t xml:space="preserve">pixels)</w:t>
            </w:r>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5:</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return</w:t>
            </w:r>
            <w:r>
              <w:rPr>
                <w:rFonts w:ascii="Calibri" w:hAnsi="Calibri"/>
                <w:color w:val="1E293B"/>
                <w:sz w:val="19"/>
              </w:rPr>
              <w:t xml:space="preserve"> </w:t>
            </w:r>
            <w:r>
              <w:rPr>
                <w:rFonts w:ascii="Calibri" w:hAnsi="Calibri"/>
                <w:color w:val="1E293B"/>
                <w:sz w:val="19"/>
              </w:rPr>
              <w:t xml:space="preserve">Status:</w:t>
            </w:r>
            <w:r>
              <w:rPr>
                <w:rFonts w:ascii="Calibri" w:hAnsi="Calibri"/>
                <w:color w:val="1E293B"/>
                <w:sz w:val="19"/>
              </w:rPr>
              <w:t xml:space="preserve"> </w:t>
            </w:r>
            <w:r>
              <w:rPr>
                <w:rStyle w:val="VerbatimChar"/>
                <w:rFonts w:ascii="Calibri" w:hAnsi="Calibri"/>
                <w:color w:val="1E293B"/>
                <w:sz w:val="19"/>
              </w:rPr>
              <w:t xml:space="preserve">INVALID_HAND_SCALE_ERROR</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6:</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7:</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Initialize empty feature vector array</w:t>
            </w:r>
            <w:r>
              <w:rPr>
                <w:rFonts w:ascii="Calibri" w:hAnsi="Calibri"/>
                <w:color w:val="1E293B"/>
                <w:sz w:val="19"/>
              </w:rPr>
              <w:t xml:space="preserve"> </w:t>
            </w:r>
            <m:oMath>
              <m:sSub>
                <m:e>
                  <m:r>
                    <m:rPr>
                      <m:sty m:val="b"/>
                    </m:rPr>
                    <m:t>f</m:t>
                  </m:r>
                </m:e>
                <m:sub>
                  <m:r>
                    <m:t>t</m:t>
                  </m:r>
                </m:sub>
              </m:sSub>
              <m:r>
                <m:rPr>
                  <m:sty m:val="p"/>
                </m:rPr>
                <m:t>∈</m:t>
              </m:r>
              <m:sSup>
                <m:e>
                  <m:r>
                    <m:rPr>
                      <m:sty m:val="p"/>
                      <m:scr m:val="double-struck"/>
                    </m:rPr>
                    <m:t>R</m:t>
                  </m:r>
                </m:e>
                <m:sup>
                  <m:r>
                    <m:t>84</m:t>
                  </m:r>
                </m:sup>
              </m:sSup>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8:</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for</w:t>
            </w:r>
            <w:r>
              <w:rPr>
                <w:rFonts w:ascii="Calibri" w:hAnsi="Calibri"/>
                <w:color w:val="1E293B"/>
                <w:sz w:val="19"/>
              </w:rPr>
              <w:t xml:space="preserve"> </w:t>
            </w:r>
            <w:r>
              <w:rPr>
                <w:rFonts w:ascii="Calibri" w:hAnsi="Calibri"/>
                <w:color w:val="1E293B"/>
                <w:sz w:val="19"/>
              </w:rPr>
              <w:t xml:space="preserve">each landmark</w:t>
            </w:r>
            <w:r>
              <w:rPr>
                <w:rFonts w:ascii="Calibri" w:hAnsi="Calibri"/>
                <w:color w:val="1E293B"/>
                <w:sz w:val="19"/>
              </w:rPr>
              <w:t xml:space="preserve"> </w:t>
            </w:r>
            <m:oMath>
              <m:r>
                <m:t>i</m:t>
              </m:r>
              <m:r>
                <m:rPr>
                  <m:sty m:val="p"/>
                </m:rPr>
                <m:t>∈</m:t>
              </m:r>
              <m:r>
                <m:rPr>
                  <m:sty m:val="p"/>
                </m:rPr>
                <m:t>{</m:t>
              </m:r>
              <m:r>
                <m:t>0</m:t>
              </m:r>
              <m:r>
                <m:rPr>
                  <m:sty m:val="p"/>
                </m:rPr>
                <m:t>,</m:t>
              </m:r>
              <m:r>
                <m:t>1</m:t>
              </m:r>
              <m:r>
                <m:rPr>
                  <m:sty m:val="p"/>
                </m:rPr>
                <m:t>,</m:t>
              </m:r>
              <m:r>
                <m:rPr>
                  <m:sty m:val="p"/>
                </m:rPr>
                <m:t>…</m:t>
              </m:r>
              <m:r>
                <m:rPr>
                  <m:sty m:val="p"/>
                </m:rPr>
                <m:t>,</m:t>
              </m:r>
              <m:r>
                <m:t>20</m:t>
              </m:r>
              <m:r>
                <m:rPr>
                  <m:sty m:val="p"/>
                </m:rPr>
                <m:t>}</m:t>
              </m:r>
            </m:oMath>
            <w:r>
              <w:rPr>
                <w:rFonts w:ascii="Calibri" w:hAnsi="Calibri"/>
                <w:color w:val="1E293B"/>
                <w:sz w:val="19"/>
              </w:rPr>
              <w:t xml:space="preserve"> </w:t>
            </w:r>
            <w:r>
              <w:rPr>
                <w:rFonts w:ascii="Calibri" w:hAnsi="Calibri"/>
                <w:b/>
                <w:bCs/>
                <w:color w:val="1E293B"/>
                <w:sz w:val="19"/>
              </w:rPr>
              <w:t xml:space="preserve">do</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9:</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Compute normalized coordinates:</w:t>
            </w:r>
            <w:r>
              <w:rPr>
                <w:rFonts w:ascii="Calibri" w:hAnsi="Calibri"/>
                <w:color w:val="1E293B"/>
                <w:sz w:val="19"/>
              </w:rPr>
              <w:t xml:space="preserve"> </w:t>
            </w:r>
            <m:oMath>
              <m:sSubSup>
                <m:e>
                  <m:r>
                    <m:t>x</m:t>
                  </m:r>
                </m:e>
                <m:sub>
                  <m:r>
                    <m:t>i</m:t>
                  </m:r>
                </m:sub>
                <m:sup>
                  <m:r>
                    <m:rPr>
                      <m:nor/>
                      <m:sty m:val="p"/>
                    </m:rPr>
                    <m:t>norm</m:t>
                  </m:r>
                </m:sup>
              </m:sSubSup>
              <m:d>
                <m:dPr>
                  <m:begChr m:val="("/>
                  <m:sepChr m:val=""/>
                  <m:endChr m:val=")"/>
                  <m:grow/>
                </m:dPr>
                <m:e>
                  <m:r>
                    <m:t>t</m:t>
                  </m:r>
                </m:e>
              </m:d>
              <m:r>
                <m:rPr>
                  <m:sty m:val="p"/>
                </m:rPr>
                <m:t>=</m:t>
              </m:r>
              <m:f>
                <m:fPr>
                  <m:type m:val="bar"/>
                </m:fPr>
                <m:num>
                  <m:sSub>
                    <m:e>
                      <m:r>
                        <m:t>x</m:t>
                      </m:r>
                    </m:e>
                    <m:sub>
                      <m:r>
                        <m:t>i</m:t>
                      </m:r>
                    </m:sub>
                  </m:sSub>
                  <m:d>
                    <m:dPr>
                      <m:begChr m:val="("/>
                      <m:sepChr m:val=""/>
                      <m:endChr m:val=")"/>
                      <m:grow/>
                    </m:dPr>
                    <m:e>
                      <m:r>
                        <m:t>t</m:t>
                      </m:r>
                    </m:e>
                  </m:d>
                  <m:r>
                    <m:rPr>
                      <m:sty m:val="p"/>
                    </m:rPr>
                    <m:t>−</m:t>
                  </m:r>
                  <m:sSub>
                    <m:e>
                      <m:r>
                        <m:t>x</m:t>
                      </m:r>
                    </m:e>
                    <m:sub>
                      <m:r>
                        <m:t>0</m:t>
                      </m:r>
                    </m:sub>
                  </m:sSub>
                  <m:d>
                    <m:dPr>
                      <m:begChr m:val="("/>
                      <m:sepChr m:val=""/>
                      <m:endChr m:val=")"/>
                      <m:grow/>
                    </m:dPr>
                    <m:e>
                      <m:r>
                        <m:t>t</m:t>
                      </m:r>
                    </m:e>
                  </m:d>
                </m:num>
                <m:den>
                  <m:sSub>
                    <m:e>
                      <m:r>
                        <m:t>L</m:t>
                      </m:r>
                    </m:e>
                    <m:sub>
                      <m:r>
                        <m:rPr>
                          <m:nor/>
                          <m:sty m:val="p"/>
                        </m:rPr>
                        <m:t>hand</m:t>
                      </m:r>
                    </m:sub>
                  </m:sSub>
                  <m:d>
                    <m:dPr>
                      <m:begChr m:val="("/>
                      <m:sepChr m:val=""/>
                      <m:endChr m:val=")"/>
                      <m:grow/>
                    </m:dPr>
                    <m:e>
                      <m:r>
                        <m:t>t</m:t>
                      </m:r>
                    </m:e>
                  </m:d>
                </m:den>
              </m:f>
            </m:oMath>
            <w:r>
              <w:rPr>
                <w:rFonts w:ascii="Calibri" w:hAnsi="Calibri"/>
                <w:color w:val="1E293B"/>
                <w:sz w:val="19"/>
              </w:rPr>
              <w:t xml:space="preserve">,</w:t>
            </w:r>
            <w:r>
              <w:rPr>
                <w:rFonts w:ascii="Calibri" w:hAnsi="Calibri"/>
                <w:color w:val="1E293B"/>
                <w:sz w:val="19"/>
              </w:rPr>
              <w:t xml:space="preserve"> </w:t>
            </w:r>
            <m:oMath>
              <m:sSubSup>
                <m:e>
                  <m:r>
                    <m:t>y</m:t>
                  </m:r>
                </m:e>
                <m:sub>
                  <m:r>
                    <m:t>i</m:t>
                  </m:r>
                </m:sub>
                <m:sup>
                  <m:r>
                    <m:rPr>
                      <m:nor/>
                      <m:sty m:val="p"/>
                    </m:rPr>
                    <m:t>norm</m:t>
                  </m:r>
                </m:sup>
              </m:sSubSup>
              <m:d>
                <m:dPr>
                  <m:begChr m:val="("/>
                  <m:sepChr m:val=""/>
                  <m:endChr m:val=")"/>
                  <m:grow/>
                </m:dPr>
                <m:e>
                  <m:r>
                    <m:t>t</m:t>
                  </m:r>
                </m:e>
              </m:d>
              <m:r>
                <m:rPr>
                  <m:sty m:val="p"/>
                </m:rPr>
                <m:t>=</m:t>
              </m:r>
              <m:f>
                <m:fPr>
                  <m:type m:val="bar"/>
                </m:fPr>
                <m:num>
                  <m:sSub>
                    <m:e>
                      <m:r>
                        <m:t>y</m:t>
                      </m:r>
                    </m:e>
                    <m:sub>
                      <m:r>
                        <m:t>i</m:t>
                      </m:r>
                    </m:sub>
                  </m:sSub>
                  <m:d>
                    <m:dPr>
                      <m:begChr m:val="("/>
                      <m:sepChr m:val=""/>
                      <m:endChr m:val=")"/>
                      <m:grow/>
                    </m:dPr>
                    <m:e>
                      <m:r>
                        <m:t>t</m:t>
                      </m:r>
                    </m:e>
                  </m:d>
                  <m:r>
                    <m:rPr>
                      <m:sty m:val="p"/>
                    </m:rPr>
                    <m:t>−</m:t>
                  </m:r>
                  <m:sSub>
                    <m:e>
                      <m:r>
                        <m:t>y</m:t>
                      </m:r>
                    </m:e>
                    <m:sub>
                      <m:r>
                        <m:t>0</m:t>
                      </m:r>
                    </m:sub>
                  </m:sSub>
                  <m:d>
                    <m:dPr>
                      <m:begChr m:val="("/>
                      <m:sepChr m:val=""/>
                      <m:endChr m:val=")"/>
                      <m:grow/>
                    </m:dPr>
                    <m:e>
                      <m:r>
                        <m:t>t</m:t>
                      </m:r>
                    </m:e>
                  </m:d>
                </m:num>
                <m:den>
                  <m:sSub>
                    <m:e>
                      <m:r>
                        <m:t>L</m:t>
                      </m:r>
                    </m:e>
                    <m:sub>
                      <m:r>
                        <m:rPr>
                          <m:nor/>
                          <m:sty m:val="p"/>
                        </m:rPr>
                        <m:t>hand</m:t>
                      </m:r>
                    </m:sub>
                  </m:sSub>
                  <m:d>
                    <m:dPr>
                      <m:begChr m:val="("/>
                      <m:sepChr m:val=""/>
                      <m:endChr m:val=")"/>
                      <m:grow/>
                    </m:dPr>
                    <m:e>
                      <m:r>
                        <m:t>t</m:t>
                      </m:r>
                    </m:e>
                  </m:d>
                </m:den>
              </m:f>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10:</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Compute numerical velocity:</w:t>
            </w:r>
            <w:r>
              <w:rPr>
                <w:rFonts w:ascii="Calibri" w:hAnsi="Calibri"/>
                <w:color w:val="1E293B"/>
                <w:sz w:val="19"/>
              </w:rPr>
              <w:t xml:space="preserve"> </w:t>
            </w:r>
            <m:oMath>
              <m:sSub>
                <m:e>
                  <m:r>
                    <m:t>v</m:t>
                  </m:r>
                </m:e>
                <m:sub>
                  <m:r>
                    <m:t>x</m:t>
                  </m:r>
                  <m:r>
                    <m:rPr>
                      <m:sty m:val="p"/>
                    </m:rPr>
                    <m:t>,</m:t>
                  </m:r>
                  <m:r>
                    <m:t>i</m:t>
                  </m:r>
                </m:sub>
              </m:sSub>
              <m:d>
                <m:dPr>
                  <m:begChr m:val="("/>
                  <m:sepChr m:val=""/>
                  <m:endChr m:val=")"/>
                  <m:grow/>
                </m:dPr>
                <m:e>
                  <m:r>
                    <m:t>t</m:t>
                  </m:r>
                </m:e>
              </m:d>
              <m:r>
                <m:rPr>
                  <m:sty m:val="p"/>
                </m:rPr>
                <m:t>=</m:t>
              </m:r>
              <m:f>
                <m:fPr>
                  <m:type m:val="bar"/>
                </m:fPr>
                <m:num>
                  <m:sSubSup>
                    <m:e>
                      <m:r>
                        <m:t>x</m:t>
                      </m:r>
                    </m:e>
                    <m:sub>
                      <m:r>
                        <m:t>i</m:t>
                      </m:r>
                    </m:sub>
                    <m:sup>
                      <m:r>
                        <m:rPr>
                          <m:nor/>
                          <m:sty m:val="p"/>
                        </m:rPr>
                        <m:t>norm</m:t>
                      </m:r>
                    </m:sup>
                  </m:sSubSup>
                  <m:d>
                    <m:dPr>
                      <m:begChr m:val="("/>
                      <m:sepChr m:val=""/>
                      <m:endChr m:val=")"/>
                      <m:grow/>
                    </m:dPr>
                    <m:e>
                      <m:r>
                        <m:t>t</m:t>
                      </m:r>
                    </m:e>
                  </m:d>
                  <m:r>
                    <m:rPr>
                      <m:sty m:val="p"/>
                    </m:rPr>
                    <m:t>−</m:t>
                  </m:r>
                  <m:sSubSup>
                    <m:e>
                      <m:r>
                        <m:t>x</m:t>
                      </m:r>
                    </m:e>
                    <m:sub>
                      <m:r>
                        <m:t>i</m:t>
                      </m:r>
                    </m:sub>
                    <m:sup>
                      <m:r>
                        <m:rPr>
                          <m:nor/>
                          <m:sty m:val="p"/>
                        </m:rPr>
                        <m:t>norm</m:t>
                      </m:r>
                    </m:sup>
                  </m:sSubSup>
                  <m:d>
                    <m:dPr>
                      <m:begChr m:val="("/>
                      <m:sepChr m:val=""/>
                      <m:endChr m:val=")"/>
                      <m:grow/>
                    </m:dPr>
                    <m:e>
                      <m:r>
                        <m:t>t</m:t>
                      </m:r>
                      <m:r>
                        <m:rPr>
                          <m:sty m:val="p"/>
                        </m:rPr>
                        <m:t>−</m:t>
                      </m:r>
                      <m:r>
                        <m:t>1</m:t>
                      </m:r>
                    </m:e>
                  </m:d>
                </m:num>
                <m:den>
                  <m:r>
                    <m:t>Δ</m:t>
                  </m:r>
                  <m:r>
                    <m:t>t</m:t>
                  </m:r>
                </m:den>
              </m:f>
            </m:oMath>
            <w:r>
              <w:rPr>
                <w:rFonts w:ascii="Calibri" w:hAnsi="Calibri"/>
                <w:color w:val="1E293B"/>
                <w:sz w:val="19"/>
              </w:rPr>
              <w:t xml:space="preserve">,</w:t>
            </w:r>
            <w:r>
              <w:rPr>
                <w:rFonts w:ascii="Calibri" w:hAnsi="Calibri"/>
                <w:color w:val="1E293B"/>
                <w:sz w:val="19"/>
              </w:rPr>
              <w:t xml:space="preserve"> </w:t>
            </w:r>
            <m:oMath>
              <m:sSub>
                <m:e>
                  <m:r>
                    <m:t>v</m:t>
                  </m:r>
                </m:e>
                <m:sub>
                  <m:r>
                    <m:t>y</m:t>
                  </m:r>
                  <m:r>
                    <m:rPr>
                      <m:sty m:val="p"/>
                    </m:rPr>
                    <m:t>,</m:t>
                  </m:r>
                  <m:r>
                    <m:t>i</m:t>
                  </m:r>
                </m:sub>
              </m:sSub>
              <m:d>
                <m:dPr>
                  <m:begChr m:val="("/>
                  <m:sepChr m:val=""/>
                  <m:endChr m:val=")"/>
                  <m:grow/>
                </m:dPr>
                <m:e>
                  <m:r>
                    <m:t>t</m:t>
                  </m:r>
                </m:e>
              </m:d>
              <m:r>
                <m:rPr>
                  <m:sty m:val="p"/>
                </m:rPr>
                <m:t>=</m:t>
              </m:r>
              <m:f>
                <m:fPr>
                  <m:type m:val="bar"/>
                </m:fPr>
                <m:num>
                  <m:sSubSup>
                    <m:e>
                      <m:r>
                        <m:t>y</m:t>
                      </m:r>
                    </m:e>
                    <m:sub>
                      <m:r>
                        <m:t>i</m:t>
                      </m:r>
                    </m:sub>
                    <m:sup>
                      <m:r>
                        <m:rPr>
                          <m:nor/>
                          <m:sty m:val="p"/>
                        </m:rPr>
                        <m:t>norm</m:t>
                      </m:r>
                    </m:sup>
                  </m:sSubSup>
                  <m:d>
                    <m:dPr>
                      <m:begChr m:val="("/>
                      <m:sepChr m:val=""/>
                      <m:endChr m:val=")"/>
                      <m:grow/>
                    </m:dPr>
                    <m:e>
                      <m:r>
                        <m:t>t</m:t>
                      </m:r>
                    </m:e>
                  </m:d>
                  <m:r>
                    <m:rPr>
                      <m:sty m:val="p"/>
                    </m:rPr>
                    <m:t>−</m:t>
                  </m:r>
                  <m:sSubSup>
                    <m:e>
                      <m:r>
                        <m:t>y</m:t>
                      </m:r>
                    </m:e>
                    <m:sub>
                      <m:r>
                        <m:t>i</m:t>
                      </m:r>
                    </m:sub>
                    <m:sup>
                      <m:r>
                        <m:rPr>
                          <m:nor/>
                          <m:sty m:val="p"/>
                        </m:rPr>
                        <m:t>norm</m:t>
                      </m:r>
                    </m:sup>
                  </m:sSubSup>
                  <m:d>
                    <m:dPr>
                      <m:begChr m:val="("/>
                      <m:sepChr m:val=""/>
                      <m:endChr m:val=")"/>
                      <m:grow/>
                    </m:dPr>
                    <m:e>
                      <m:r>
                        <m:t>t</m:t>
                      </m:r>
                      <m:r>
                        <m:rPr>
                          <m:sty m:val="p"/>
                        </m:rPr>
                        <m:t>−</m:t>
                      </m:r>
                      <m:r>
                        <m:t>1</m:t>
                      </m:r>
                    </m:e>
                  </m:d>
                </m:num>
                <m:den>
                  <m:r>
                    <m:t>Δ</m:t>
                  </m:r>
                  <m:r>
                    <m:t>t</m:t>
                  </m:r>
                </m:den>
              </m:f>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Store</w:t>
            </w:r>
            <w:r>
              <w:rPr>
                <w:rFonts w:ascii="Calibri" w:hAnsi="Calibri"/>
                <w:color w:val="1E293B"/>
                <w:sz w:val="19"/>
              </w:rPr>
              <w:t xml:space="preserve"> </w:t>
            </w:r>
            <m:oMath>
              <m:d>
                <m:dPr>
                  <m:begChr m:val="("/>
                  <m:sepChr m:val=""/>
                  <m:endChr m:val=")"/>
                  <m:grow/>
                </m:dPr>
                <m:e>
                  <m:sSubSup>
                    <m:e>
                      <m:r>
                        <m:t>x</m:t>
                      </m:r>
                    </m:e>
                    <m:sub>
                      <m:r>
                        <m:t>i</m:t>
                      </m:r>
                    </m:sub>
                    <m:sup>
                      <m:r>
                        <m:rPr>
                          <m:nor/>
                          <m:sty m:val="p"/>
                        </m:rPr>
                        <m:t>norm</m:t>
                      </m:r>
                    </m:sup>
                  </m:sSubSup>
                  <m:r>
                    <m:rPr>
                      <m:sty m:val="p"/>
                    </m:rPr>
                    <m:t>,</m:t>
                  </m:r>
                  <m:sSubSup>
                    <m:e>
                      <m:r>
                        <m:t>y</m:t>
                      </m:r>
                    </m:e>
                    <m:sub>
                      <m:r>
                        <m:t>i</m:t>
                      </m:r>
                    </m:sub>
                    <m:sup>
                      <m:r>
                        <m:rPr>
                          <m:nor/>
                          <m:sty m:val="p"/>
                        </m:rPr>
                        <m:t>norm</m:t>
                      </m:r>
                    </m:sup>
                  </m:sSubSup>
                  <m:r>
                    <m:rPr>
                      <m:sty m:val="p"/>
                    </m:rPr>
                    <m:t>,</m:t>
                  </m:r>
                  <m:sSub>
                    <m:e>
                      <m:r>
                        <m:t>v</m:t>
                      </m:r>
                    </m:e>
                    <m:sub>
                      <m:r>
                        <m:t>x</m:t>
                      </m:r>
                      <m:r>
                        <m:rPr>
                          <m:sty m:val="p"/>
                        </m:rPr>
                        <m:t>,</m:t>
                      </m:r>
                      <m:r>
                        <m:t>i</m:t>
                      </m:r>
                    </m:sub>
                  </m:sSub>
                  <m:r>
                    <m:rPr>
                      <m:sty m:val="p"/>
                    </m:rPr>
                    <m:t>,</m:t>
                  </m:r>
                  <m:sSub>
                    <m:e>
                      <m:r>
                        <m:t>v</m:t>
                      </m:r>
                    </m:e>
                    <m:sub>
                      <m:r>
                        <m:t>y</m:t>
                      </m:r>
                      <m:r>
                        <m:rPr>
                          <m:sty m:val="p"/>
                        </m:rPr>
                        <m:t>,</m:t>
                      </m:r>
                      <m:r>
                        <m:t>i</m:t>
                      </m:r>
                    </m:sub>
                  </m:sSub>
                </m:e>
              </m:d>
            </m:oMath>
            <w:r>
              <w:rPr>
                <w:rFonts w:ascii="Calibri" w:hAnsi="Calibri"/>
                <w:color w:val="1E293B"/>
                <w:sz w:val="19"/>
              </w:rPr>
              <w:t xml:space="preserve"> </w:t>
            </w:r>
            <w:r>
              <w:rPr>
                <w:rFonts w:ascii="Calibri" w:hAnsi="Calibri"/>
                <w:color w:val="1E293B"/>
                <w:sz w:val="19"/>
              </w:rPr>
              <w:t xml:space="preserve">into feature vector</w:t>
            </w:r>
            <w:r>
              <w:rPr>
                <w:rFonts w:ascii="Calibri" w:hAnsi="Calibri"/>
                <w:color w:val="1E293B"/>
                <w:sz w:val="19"/>
              </w:rPr>
              <w:t xml:space="preserve"> </w:t>
            </w:r>
            <m:oMath>
              <m:sSub>
                <m:e>
                  <m:r>
                    <m:rPr>
                      <m:sty m:val="b"/>
                    </m:rPr>
                    <m:t>f</m:t>
                  </m:r>
                </m:e>
                <m:sub>
                  <m:r>
                    <m:t>t</m:t>
                  </m:r>
                </m:sub>
              </m:sSub>
            </m:oMath>
            <w:r>
              <w:rPr>
                <w:rFonts w:ascii="Calibri" w:hAnsi="Calibri"/>
                <w:color w:val="1E293B"/>
                <w:sz w:val="19"/>
              </w:rPr>
              <w:t xml:space="preserve"> </w:t>
            </w:r>
            <w:r>
              <w:rPr>
                <w:rFonts w:ascii="Calibri" w:hAnsi="Calibri"/>
                <w:color w:val="1E293B"/>
                <w:sz w:val="19"/>
              </w:rPr>
              <w:t xml:space="preserve">at indices</w:t>
            </w:r>
            <w:r>
              <w:rPr>
                <w:rFonts w:ascii="Calibri" w:hAnsi="Calibri"/>
                <w:color w:val="1E293B"/>
                <w:sz w:val="19"/>
              </w:rPr>
              <w:t xml:space="preserve"> </w:t>
            </w:r>
            <m:oMath>
              <m:d>
                <m:dPr>
                  <m:begChr m:val="["/>
                  <m:sepChr m:val=""/>
                  <m:endChr m:val="]"/>
                  <m:grow/>
                </m:dPr>
                <m:e>
                  <m:r>
                    <m:t>4</m:t>
                  </m:r>
                  <m:r>
                    <m:t>i</m:t>
                  </m:r>
                  <m:r>
                    <m:rPr>
                      <m:sty m:val="p"/>
                    </m:rPr>
                    <m:t>:</m:t>
                  </m:r>
                  <m:r>
                    <m:t>4</m:t>
                  </m:r>
                  <m:r>
                    <m:t>i</m:t>
                  </m:r>
                  <m:r>
                    <m:rPr>
                      <m:sty m:val="p"/>
                    </m:rPr>
                    <m:t>+</m:t>
                  </m:r>
                  <m:r>
                    <m:t>4</m:t>
                  </m:r>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end for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Raw feature propagation for contact deceleration signals.</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return</w:t>
            </w:r>
            <w:r>
              <w:rPr>
                <w:rFonts w:ascii="Calibri" w:hAnsi="Calibri"/>
                <w:color w:val="1E293B"/>
                <w:sz w:val="19"/>
              </w:rPr>
              <w:t xml:space="preserve"> </w:t>
            </w:r>
            <m:oMath>
              <m:sSub>
                <m:e>
                  <m:r>
                    <m:rPr>
                      <m:sty m:val="b"/>
                    </m:rPr>
                    <m:t>f</m:t>
                  </m:r>
                </m:e>
                <m:sub>
                  <m:r>
                    <m:t>t</m:t>
                  </m:r>
                </m:sub>
              </m:sSub>
              <m:r>
                <m:rPr>
                  <m:sty m:val="p"/>
                </m:rPr>
                <m:t>∈</m:t>
              </m:r>
              <m:sSup>
                <m:e>
                  <m:r>
                    <m:rPr>
                      <m:sty m:val="p"/>
                      <m:scr m:val="double-struck"/>
                    </m:rPr>
                    <m:t>R</m:t>
                  </m:r>
                </m:e>
                <m:sup>
                  <m:r>
                    <m:t>84</m:t>
                  </m:r>
                </m:sup>
              </m:sSup>
            </m:oMath>
          </w:p>
        </w:tc>
      </w:tr>
    </w:tbl>
    <w:bookmarkEnd w:id="229"/>
    <w:bookmarkEnd w:id="230"/>
    <w:bookmarkStart w:id="232" w:name="X2982890645cd9780296a3bc0f9a082d4c96e9f8"/>
    <w:p>
      <w:pPr>
        <w:pStyle w:val="Heading4"/>
        <w:spacing w:after="100" w:line="276" w:lineRule="auto"/>
      </w:pPr>
      <w:r>
        <w:rPr>
          <w:rStyle w:val="SectionNumber"/>
          <w:rFonts w:ascii="Calibri" w:hAnsi="Calibri"/>
          <w:color w:val="1E293B"/>
          <w:sz w:val="22"/>
        </w:rPr>
        <w:t xml:space="preserve">5.2.2.3</w:t>
      </w:r>
      <w:r>
        <w:rPr>
          <w:rFonts w:ascii="Calibri" w:hAnsi="Calibri"/>
          <w:color w:val="1E293B"/>
          <w:sz w:val="22"/>
        </w:rPr>
        <w:tab/>
      </w:r>
      <w:r>
        <w:rPr>
          <w:rFonts w:ascii="Calibri" w:hAnsi="Calibri"/>
          <w:color w:val="1E293B"/>
          <w:sz w:val="22"/>
        </w:rPr>
        <w:t xml:space="preserve">Algorithm 3: 5-Frame Sliding Window Assembly and PyTorch LSTM Touch Inference</w:t>
      </w:r>
    </w:p>
    <w:p>
      <w:pPr>
        <w:pStyle w:val="FirstParagraph"/>
        <w:spacing w:after="100" w:line="276" w:lineRule="auto"/>
      </w:pPr>
      <w:r>
        <w:rPr>
          <w:rFonts w:ascii="Calibri" w:hAnsi="Calibri"/>
          <w:color w:val="1E293B"/>
          <w:sz w:val="22"/>
        </w:rPr>
        <w:t xml:space="preserve">The temporal inference engine stacks five consecutive frames of 84-dimensional feature vectors into input matrix</w:t>
      </w:r>
      <w:r>
        <w:rPr>
          <w:rFonts w:ascii="Calibri" w:hAnsi="Calibri"/>
          <w:color w:val="1E293B"/>
          <w:sz w:val="22"/>
        </w:rPr>
        <w:t xml:space="preserve"> </w:t>
      </w:r>
      <m:oMath>
        <m:sSub>
          <m:e>
            <m:r>
              <m:rPr>
                <m:sty m:val="b"/>
              </m:rPr>
              <m:t>X</m:t>
            </m:r>
          </m:e>
          <m:sub>
            <m:r>
              <m:t>W</m:t>
            </m:r>
          </m:sub>
        </m:sSub>
        <m:r>
          <m:rPr>
            <m:sty m:val="p"/>
          </m:rPr>
          <m:t>∈</m:t>
        </m:r>
        <m:sSup>
          <m:e>
            <m:r>
              <m:rPr>
                <m:sty m:val="p"/>
                <m:scr m:val="double-struck"/>
              </m:rPr>
              <m:t>R</m:t>
            </m:r>
          </m:e>
          <m:sup>
            <m:r>
              <m:t>5</m:t>
            </m:r>
            <m:r>
              <m:rPr>
                <m:sty m:val="p"/>
              </m:rPr>
              <m:t>×</m:t>
            </m:r>
            <m:r>
              <m:t>84</m:t>
            </m:r>
          </m:sup>
        </m:sSup>
      </m:oMath>
      <w:r>
        <w:rPr>
          <w:rFonts w:ascii="Calibri" w:hAnsi="Calibri"/>
          <w:color w:val="1E293B"/>
          <w:sz w:val="22"/>
        </w:rPr>
        <w:t xml:space="preserve">. The input matrix</w:t>
      </w:r>
      <w:r>
        <w:rPr>
          <w:rFonts w:ascii="Calibri" w:hAnsi="Calibri"/>
          <w:color w:val="1E293B"/>
          <w:sz w:val="22"/>
        </w:rPr>
        <w:t xml:space="preserve"> </w:t>
      </w:r>
      <m:oMath>
        <m:sSub>
          <m:e>
            <m:r>
              <m:rPr>
                <m:sty m:val="b"/>
              </m:rPr>
              <m:t>X</m:t>
            </m:r>
          </m:e>
          <m:sub>
            <m:r>
              <m:t>W</m:t>
            </m:r>
          </m:sub>
        </m:sSub>
      </m:oMath>
      <w:r>
        <w:rPr>
          <w:rFonts w:ascii="Calibri" w:hAnsi="Calibri"/>
          <w:color w:val="1E293B"/>
          <w:sz w:val="22"/>
        </w:rPr>
        <w:t xml:space="preserve"> </w:t>
      </w:r>
      <w:r>
        <w:rPr>
          <w:rFonts w:ascii="Calibri" w:hAnsi="Calibri"/>
          <w:color w:val="1E293B"/>
          <w:sz w:val="22"/>
        </w:rPr>
        <w:t xml:space="preserve">is processed with the help of PyTorch uni-directional LSTM:</w:t>
      </w:r>
    </w:p>
    <w:p>
      <w:pPr>
        <w:pStyle w:val="BodyText"/>
        <w:spacing w:after="100" w:line="276" w:lineRule="auto"/>
      </w:pPr>
      <m:oMathPara>
        <m:oMathParaPr>
          <m:jc m:val="center"/>
        </m:oMathParaPr>
        <m:oMath>
          <m:sSub>
            <m:e>
              <m:r>
                <m:rPr>
                  <m:sty m:val="b"/>
                </m:rPr>
                <m:t>h</m:t>
              </m:r>
            </m:e>
            <m:sub>
              <m:r>
                <m:t>t</m:t>
              </m:r>
            </m:sub>
          </m:sSub>
          <m:r>
            <m:rPr>
              <m:sty m:val="p"/>
            </m:rPr>
            <m:t>,</m:t>
          </m:r>
          <m:sSub>
            <m:e>
              <m:r>
                <m:rPr>
                  <m:sty m:val="b"/>
                </m:rPr>
                <m:t>c</m:t>
              </m:r>
            </m:e>
            <m:sub>
              <m:r>
                <m:t>t</m:t>
              </m:r>
            </m:sub>
          </m:sSub>
          <m:r>
            <m:rPr>
              <m:sty m:val="p"/>
            </m:rPr>
            <m:t>=</m:t>
          </m:r>
          <m:r>
            <m:rPr>
              <m:nor/>
              <m:sty m:val="p"/>
            </m:rPr>
            <m:t>LSTM</m:t>
          </m:r>
          <m:d>
            <m:dPr>
              <m:begChr m:val="("/>
              <m:sepChr m:val=""/>
              <m:endChr m:val=")"/>
              <m:grow/>
            </m:dPr>
            <m:e>
              <m:sSub>
                <m:e>
                  <m:r>
                    <m:rPr>
                      <m:sty m:val="b"/>
                    </m:rPr>
                    <m:t>X</m:t>
                  </m:r>
                </m:e>
                <m:sub>
                  <m:r>
                    <m:t>W</m:t>
                  </m:r>
                </m:sub>
              </m:sSub>
              <m:r>
                <m:rPr>
                  <m:sty m:val="p"/>
                </m:rPr>
                <m:t>,</m:t>
              </m:r>
              <m:sSub>
                <m:e>
                  <m:r>
                    <m:rPr>
                      <m:sty m:val="b"/>
                    </m:rPr>
                    <m:t>h</m:t>
                  </m:r>
                </m:e>
                <m:sub>
                  <m:r>
                    <m:t>t</m:t>
                  </m:r>
                  <m:r>
                    <m:rPr>
                      <m:sty m:val="p"/>
                    </m:rPr>
                    <m:t>−</m:t>
                  </m:r>
                  <m:r>
                    <m:t>1</m:t>
                  </m:r>
                </m:sub>
              </m:sSub>
              <m:r>
                <m:rPr>
                  <m:sty m:val="p"/>
                </m:rPr>
                <m:t>,</m:t>
              </m:r>
              <m:sSub>
                <m:e>
                  <m:r>
                    <m:rPr>
                      <m:sty m:val="b"/>
                    </m:rPr>
                    <m:t>c</m:t>
                  </m:r>
                </m:e>
                <m:sub>
                  <m:r>
                    <m:t>t</m:t>
                  </m:r>
                  <m:r>
                    <m:rPr>
                      <m:sty m:val="p"/>
                    </m:rPr>
                    <m:t>−</m:t>
                  </m:r>
                  <m:r>
                    <m:t>1</m:t>
                  </m:r>
                </m:sub>
              </m:sSub>
            </m:e>
          </m:d>
        </m:oMath>
      </m:oMathPara>
    </w:p>
    <w:p>
      <w:pPr>
        <w:pStyle w:val="FirstParagraph"/>
        <w:spacing w:after="100" w:line="276" w:lineRule="auto"/>
      </w:pPr>
      <w:r>
        <w:rPr>
          <w:rFonts w:ascii="Calibri" w:hAnsi="Calibri"/>
          <w:color w:val="1E293B"/>
          <w:sz w:val="22"/>
        </w:rPr>
        <w:t xml:space="preserve">The binary touch probability vector</w:t>
      </w:r>
      <w:r>
        <w:rPr>
          <w:rFonts w:ascii="Calibri" w:hAnsi="Calibri"/>
          <w:color w:val="1E293B"/>
          <w:sz w:val="22"/>
        </w:rPr>
        <w:t xml:space="preserve"> </w:t>
      </w:r>
      <m:oMath>
        <m:sSub>
          <m:e>
            <m:r>
              <m:rPr>
                <m:sty m:val="b"/>
              </m:rPr>
              <m:t>P</m:t>
            </m:r>
          </m:e>
          <m:sub>
            <m:r>
              <m:rPr>
                <m:nor/>
                <m:sty m:val="p"/>
              </m:rPr>
              <m:t>touch</m:t>
            </m:r>
          </m:sub>
        </m:sSub>
        <m:r>
          <m:rPr>
            <m:sty m:val="p"/>
          </m:rPr>
          <m:t>=</m:t>
        </m:r>
        <m:d>
          <m:dPr>
            <m:begChr m:val="["/>
            <m:sepChr m:val=""/>
            <m:endChr m:val="]"/>
            <m:grow/>
          </m:dPr>
          <m:e>
            <m:sSub>
              <m:e>
                <m:r>
                  <m:t>p</m:t>
                </m:r>
              </m:e>
              <m:sub>
                <m:r>
                  <m:rPr>
                    <m:nor/>
                    <m:sty m:val="p"/>
                  </m:rPr>
                  <m:t>thumb</m:t>
                </m:r>
              </m:sub>
            </m:sSub>
            <m:r>
              <m:rPr>
                <m:sty m:val="p"/>
              </m:rPr>
              <m:t>,</m:t>
            </m:r>
            <m:sSub>
              <m:e>
                <m:r>
                  <m:t>p</m:t>
                </m:r>
              </m:e>
              <m:sub>
                <m:r>
                  <m:rPr>
                    <m:nor/>
                    <m:sty m:val="p"/>
                  </m:rPr>
                  <m:t>index</m:t>
                </m:r>
              </m:sub>
            </m:sSub>
            <m:r>
              <m:rPr>
                <m:sty m:val="p"/>
              </m:rPr>
              <m:t>,</m:t>
            </m:r>
            <m:sSub>
              <m:e>
                <m:r>
                  <m:t>p</m:t>
                </m:r>
              </m:e>
              <m:sub>
                <m:r>
                  <m:rPr>
                    <m:nor/>
                    <m:sty m:val="p"/>
                  </m:rPr>
                  <m:t>middle</m:t>
                </m:r>
              </m:sub>
            </m:sSub>
            <m:r>
              <m:rPr>
                <m:sty m:val="p"/>
              </m:rPr>
              <m:t>,</m:t>
            </m:r>
            <m:sSub>
              <m:e>
                <m:r>
                  <m:t>p</m:t>
                </m:r>
              </m:e>
              <m:sub>
                <m:r>
                  <m:rPr>
                    <m:nor/>
                    <m:sty m:val="p"/>
                  </m:rPr>
                  <m:t>ring</m:t>
                </m:r>
              </m:sub>
            </m:sSub>
            <m:r>
              <m:rPr>
                <m:sty m:val="p"/>
              </m:rPr>
              <m:t>,</m:t>
            </m:r>
            <m:sSub>
              <m:e>
                <m:r>
                  <m:t>p</m:t>
                </m:r>
              </m:e>
              <m:sub>
                <m:r>
                  <m:rPr>
                    <m:nor/>
                    <m:sty m:val="p"/>
                  </m:rPr>
                  <m:t>pinky</m:t>
                </m:r>
              </m:sub>
            </m:sSub>
          </m:e>
        </m:d>
        <m:r>
          <m:rPr>
            <m:sty m:val="p"/>
          </m:rPr>
          <m:t>∈</m:t>
        </m:r>
        <m:sSup>
          <m:e>
            <m:d>
              <m:dPr>
                <m:begChr m:val="["/>
                <m:sepChr m:val=""/>
                <m:endChr m:val="]"/>
                <m:grow/>
              </m:dPr>
              <m:e>
                <m:r>
                  <m:t>0</m:t>
                </m:r>
                <m:r>
                  <m:rPr>
                    <m:sty m:val="p"/>
                  </m:rPr>
                  <m:t>,</m:t>
                </m:r>
                <m:r>
                  <m:t>1</m:t>
                </m:r>
              </m:e>
            </m:d>
          </m:e>
          <m:sup>
            <m:r>
              <m:t>5</m:t>
            </m:r>
          </m:sup>
        </m:sSup>
      </m:oMath>
      <w:r>
        <w:rPr>
          <w:rFonts w:ascii="Calibri" w:hAnsi="Calibri"/>
          <w:color w:val="1E293B"/>
          <w:sz w:val="22"/>
        </w:rPr>
        <w:t xml:space="preserve"> </w:t>
      </w:r>
      <w:r>
        <w:rPr>
          <w:rFonts w:ascii="Calibri" w:hAnsi="Calibri"/>
          <w:color w:val="1E293B"/>
          <w:sz w:val="22"/>
        </w:rPr>
        <w:t xml:space="preserve">is computed using a dense layer with sigmoid activation. If the probability of any digit</w:t>
      </w:r>
      <w:r>
        <w:rPr>
          <w:rFonts w:ascii="Calibri" w:hAnsi="Calibri"/>
          <w:color w:val="1E293B"/>
          <w:sz w:val="22"/>
        </w:rPr>
        <w:t xml:space="preserve"> </w:t>
      </w:r>
      <m:oMath>
        <m:sSub>
          <m:e>
            <m:r>
              <m:t>p</m:t>
            </m:r>
          </m:e>
          <m:sub>
            <m:r>
              <m:t>k</m:t>
            </m:r>
          </m:sub>
        </m:sSub>
        <m:r>
          <m:rPr>
            <m:sty m:val="p"/>
          </m:rPr>
          <m:t>&gt;</m:t>
        </m:r>
        <m:r>
          <m:t>0.90</m:t>
        </m:r>
      </m:oMath>
      <w:r>
        <w:rPr>
          <w:rFonts w:ascii="Calibri" w:hAnsi="Calibri"/>
          <w:color w:val="1E293B"/>
          <w:sz w:val="22"/>
        </w:rPr>
        <w:t xml:space="preserve">, then it is recognized as touching the paper.</w:t>
      </w:r>
    </w:p>
    <w:p>
      <w:pPr>
        <w:pStyle w:val="BodyText"/>
        <w:spacing w:after="100" w:line="276" w:lineRule="auto"/>
      </w:pPr>
      <w:r>
        <w:rPr>
          <w:rFonts w:ascii="Calibri" w:hAnsi="Calibri"/>
          <w:color w:val="1E293B"/>
          <w:sz w:val="22"/>
        </w:rPr>
        <w:t xml:space="preserve">Algorithm </w:t>
      </w:r>
      <w:hyperlink w:anchor="alg:lstm_touch_inference">
        <w:r>
          <w:rPr>
            <w:rStyle w:val="Hyperlink"/>
          </w:rPr>
          <w:t xml:space="preserve">5.3</w:t>
        </w:r>
      </w:hyperlink>
      <w:r>
        <w:rPr>
          <w:rFonts w:ascii="Calibri" w:hAnsi="Calibri"/>
          <w:color w:val="1E293B"/>
          <w:sz w:val="22"/>
        </w:rPr>
        <w:t xml:space="preserve"> </w:t>
      </w:r>
      <w:r>
        <w:rPr>
          <w:rFonts w:ascii="Calibri" w:hAnsi="Calibri"/>
          <w:color w:val="1E293B"/>
          <w:sz w:val="22"/>
        </w:rPr>
        <w:t xml:space="preserve">details the formal pseudocode for 5-frame sliding window assembly and PyTorch LSTM touch inference.</w:t>
      </w:r>
    </w:p>
    <w:bookmarkStart w:id="231" w:name="alg:lstm_touch_inference"/>
    <w:p>
      <w:pPr>
        <w:pStyle w:val="TableCaption"/>
        <w:spacing w:before="80" w:after="200"/>
        <w:jc w:val="center"/>
      </w:pPr>
      <w:r>
        <w:rPr>
          <w:rFonts w:ascii="Calibri" w:hAnsi="Calibri"/>
          <w:i/>
          <w:color w:val="475569"/>
          <w:sz w:val="20"/>
        </w:rPr>
        <w:t xml:space="preserve">Formal algorithmic specification for 5-frame sliding window assembly and PyTorch LSTM touch inference.</w:t>
      </w:r>
    </w:p>
    <w:tbl>
      <w:tblPr>
        <w:tblStyle w:val="Table"/>
        <w:tblW w:type="dxa" w:w="9360"/>
        <w:jc w:val="center"/>
        <w:tblLook w:firstRow="1" w:lastRow="0" w:firstColumn="0" w:lastColumn="0" w:noHBand="0" w:noVBand="0" w:val="0020"/>
        <w:tblCaption w:val="Formal algorithmic specification for 5-frame sliding window assembly and PyTorch LSTM touch inference."/>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Step / Field</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Algorithm 3: 5-Frame Sliding Window Assembly and PyTorch LSTM Touch Inference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Input:</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Per-frame feature vector</w:t>
            </w:r>
            <w:r>
              <w:rPr>
                <w:rFonts w:ascii="Calibri" w:hAnsi="Calibri"/>
                <w:color w:val="1E293B"/>
                <w:sz w:val="19"/>
              </w:rPr>
              <w:t xml:space="preserve"> </w:t>
            </w:r>
            <m:oMath>
              <m:sSub>
                <m:e>
                  <m:r>
                    <m:rPr>
                      <m:sty m:val="b"/>
                    </m:rPr>
                    <m:t>f</m:t>
                  </m:r>
                </m:e>
                <m:sub>
                  <m:r>
                    <m:t>t</m:t>
                  </m:r>
                </m:sub>
              </m:sSub>
              <m:r>
                <m:rPr>
                  <m:sty m:val="p"/>
                </m:rPr>
                <m:t>∈</m:t>
              </m:r>
              <m:sSup>
                <m:e>
                  <m:r>
                    <m:rPr>
                      <m:sty m:val="p"/>
                      <m:scr m:val="double-struck"/>
                    </m:rPr>
                    <m:t>R</m:t>
                  </m:r>
                </m:e>
                <m:sup>
                  <m:r>
                    <m:t>84</m:t>
                  </m:r>
                </m:sup>
              </m:sSup>
            </m:oMath>
            <w:r>
              <w:rPr>
                <w:rFonts w:ascii="Calibri" w:hAnsi="Calibri"/>
                <w:color w:val="1E293B"/>
                <w:sz w:val="19"/>
              </w:rPr>
              <w:t xml:space="preserve">, Sliding window Queue buffer</w:t>
            </w:r>
            <w:r>
              <w:rPr>
                <w:rFonts w:ascii="Calibri" w:hAnsi="Calibri"/>
                <w:color w:val="1E293B"/>
                <w:sz w:val="19"/>
              </w:rPr>
              <w:t xml:space="preserve"> </w:t>
            </w:r>
            <m:oMath>
              <m:sSub>
                <m:e>
                  <m:r>
                    <m:rPr>
                      <m:sty m:val="b"/>
                    </m:rPr>
                    <m:t>Q</m:t>
                  </m:r>
                </m:e>
                <m:sub>
                  <m:r>
                    <m:rPr>
                      <m:nor/>
                      <m:sty m:val="p"/>
                    </m:rPr>
                    <m:t>win</m:t>
                  </m:r>
                </m:sub>
              </m:sSub>
            </m:oMath>
            <w:r>
              <w:rPr>
                <w:rFonts w:ascii="Calibri" w:hAnsi="Calibri"/>
                <w:color w:val="1E293B"/>
                <w:sz w:val="19"/>
              </w:rPr>
              <w:t xml:space="preserve">, PyTorch model instance</w:t>
            </w:r>
            <w:r>
              <w:rPr>
                <w:rFonts w:ascii="Calibri" w:hAnsi="Calibri"/>
                <w:color w:val="1E293B"/>
                <w:sz w:val="19"/>
              </w:rPr>
              <w:t xml:space="preserve"> </w:t>
            </w:r>
            <w:r>
              <w:rPr>
                <w:rStyle w:val="VerbatimChar"/>
                <w:rFonts w:ascii="Calibri" w:hAnsi="Calibri"/>
                <w:color w:val="1E293B"/>
                <w:sz w:val="19"/>
              </w:rPr>
              <w:t xml:space="preserve">best_finger_touch_lstm.pth</w:t>
            </w:r>
            <w:r>
              <w:rPr>
                <w:rFonts w:ascii="Calibri" w:hAnsi="Calibri"/>
                <w:color w:val="1E293B"/>
                <w:sz w:val="19"/>
              </w:rPr>
              <w:t xml:space="preserve">, Detection threshold</w:t>
            </w:r>
            <w:r>
              <w:rPr>
                <w:rFonts w:ascii="Calibri" w:hAnsi="Calibri"/>
                <w:color w:val="1E293B"/>
                <w:sz w:val="19"/>
              </w:rPr>
              <w:t xml:space="preserve"> </w:t>
            </w:r>
            <m:oMath>
              <m:sSub>
                <m:e>
                  <m:r>
                    <m:t>τ</m:t>
                  </m:r>
                </m:e>
                <m:sub>
                  <m:r>
                    <m:rPr>
                      <m:nor/>
                      <m:sty m:val="p"/>
                    </m:rPr>
                    <m:t>touch</m:t>
                  </m:r>
                </m:sub>
              </m:sSub>
              <m:r>
                <m:rPr>
                  <m:sty m:val="p"/>
                </m:rPr>
                <m:t>=</m:t>
              </m:r>
              <m:r>
                <m:t>0.90</m:t>
              </m:r>
            </m:oMath>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Output:</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Active finger touch status array</w:t>
            </w:r>
            <w:r>
              <w:rPr>
                <w:rFonts w:ascii="Calibri" w:hAnsi="Calibri"/>
                <w:color w:val="1E293B"/>
                <w:sz w:val="19"/>
              </w:rPr>
              <w:t xml:space="preserve"> </w:t>
            </w:r>
            <m:oMath>
              <m:sSub>
                <m:e>
                  <m:r>
                    <m:rPr>
                      <m:sty m:val="b"/>
                    </m:rPr>
                    <m:t>S</m:t>
                  </m:r>
                </m:e>
                <m:sub>
                  <m:r>
                    <m:rPr>
                      <m:nor/>
                      <m:sty m:val="p"/>
                    </m:rPr>
                    <m:t>touch</m:t>
                  </m:r>
                </m:sub>
              </m:sSub>
              <m:r>
                <m:rPr>
                  <m:sty m:val="p"/>
                </m:rPr>
                <m:t>∈</m:t>
              </m:r>
              <m:r>
                <m:rPr>
                  <m:sty m:val="p"/>
                </m:rPr>
                <m:t>{</m:t>
              </m:r>
              <m:r>
                <m:t>0</m:t>
              </m:r>
              <m:r>
                <m:rPr>
                  <m:sty m:val="p"/>
                </m:rPr>
                <m:t>,</m:t>
              </m:r>
              <m:r>
                <m:t>1</m:t>
              </m:r>
              <m:sSup>
                <m:e>
                  <m:r>
                    <m:rPr>
                      <m:sty m:val="p"/>
                    </m:rPr>
                    <m:t>}</m:t>
                  </m:r>
                </m:e>
                <m:sup>
                  <m:r>
                    <m:t>5</m:t>
                  </m:r>
                </m:sup>
              </m:sSup>
            </m:oMath>
            <w:r>
              <w:rPr>
                <w:rFonts w:ascii="Calibri" w:hAnsi="Calibri"/>
                <w:color w:val="1E293B"/>
                <w:sz w:val="19"/>
              </w:rPr>
              <w:t xml:space="preserve">, Active fingertip landmark index</w:t>
            </w:r>
            <w:r>
              <w:rPr>
                <w:rFonts w:ascii="Calibri" w:hAnsi="Calibri"/>
                <w:color w:val="1E293B"/>
                <w:sz w:val="19"/>
              </w:rPr>
              <w:t xml:space="preserve"> </w:t>
            </w:r>
            <m:oMath>
              <m:sSub>
                <m:e>
                  <m:r>
                    <m:t>k</m:t>
                  </m:r>
                </m:e>
                <m:sub>
                  <m:r>
                    <m:rPr>
                      <m:nor/>
                      <m:sty m:val="p"/>
                    </m:rPr>
                    <m:t>active</m:t>
                  </m:r>
                </m:sub>
              </m:sSub>
            </m:oMath>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Append current feature vector</w:t>
            </w:r>
            <w:r>
              <w:rPr>
                <w:rFonts w:ascii="Calibri" w:hAnsi="Calibri"/>
                <w:color w:val="1E293B"/>
                <w:sz w:val="19"/>
              </w:rPr>
              <w:t xml:space="preserve"> </w:t>
            </w:r>
            <m:oMath>
              <m:sSub>
                <m:e>
                  <m:r>
                    <m:rPr>
                      <m:sty m:val="b"/>
                    </m:rPr>
                    <m:t>f</m:t>
                  </m:r>
                </m:e>
                <m:sub>
                  <m:r>
                    <m:t>t</m:t>
                  </m:r>
                </m:sub>
              </m:sSub>
            </m:oMath>
            <w:r>
              <w:rPr>
                <w:rFonts w:ascii="Calibri" w:hAnsi="Calibri"/>
                <w:color w:val="1E293B"/>
                <w:sz w:val="19"/>
              </w:rPr>
              <w:t xml:space="preserve"> </w:t>
            </w:r>
            <w:r>
              <w:rPr>
                <w:rFonts w:ascii="Calibri" w:hAnsi="Calibri"/>
                <w:color w:val="1E293B"/>
                <w:sz w:val="19"/>
              </w:rPr>
              <w:t xml:space="preserve">to sliding window queue</w:t>
            </w:r>
            <w:r>
              <w:rPr>
                <w:rFonts w:ascii="Calibri" w:hAnsi="Calibri"/>
                <w:color w:val="1E293B"/>
                <w:sz w:val="19"/>
              </w:rPr>
              <w:t xml:space="preserve"> </w:t>
            </w:r>
            <m:oMath>
              <m:sSub>
                <m:e>
                  <m:r>
                    <m:rPr>
                      <m:sty m:val="b"/>
                    </m:rPr>
                    <m:t>Q</m:t>
                  </m:r>
                </m:e>
                <m:sub>
                  <m:r>
                    <m:rPr>
                      <m:nor/>
                      <m:sty m:val="p"/>
                    </m:rPr>
                    <m:t>win</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w:r>
              <w:rPr>
                <w:rFonts w:ascii="Calibri" w:hAnsi="Calibri"/>
                <w:color w:val="1E293B"/>
                <w:sz w:val="19"/>
              </w:rPr>
              <w:t xml:space="preserve">Length of</w:t>
            </w:r>
            <w:r>
              <w:rPr>
                <w:rFonts w:ascii="Calibri" w:hAnsi="Calibri"/>
                <w:color w:val="1E293B"/>
                <w:sz w:val="19"/>
              </w:rPr>
              <w:t xml:space="preserve"> </w:t>
            </w:r>
            <m:oMath>
              <m:sSub>
                <m:e>
                  <m:r>
                    <m:rPr>
                      <m:sty m:val="b"/>
                    </m:rPr>
                    <m:t>Q</m:t>
                  </m:r>
                </m:e>
                <m:sub>
                  <m:r>
                    <m:rPr>
                      <m:nor/>
                      <m:sty m:val="p"/>
                    </m:rPr>
                    <m:t>win</m:t>
                  </m:r>
                </m:sub>
              </m:sSub>
              <m:r>
                <m:rPr>
                  <m:sty m:val="p"/>
                </m:rPr>
                <m:t>&lt;</m:t>
              </m:r>
              <m:r>
                <m:t>5</m:t>
              </m:r>
            </m:oMath>
            <w:r>
              <w:rPr>
                <w:rFonts w:ascii="Calibri" w:hAnsi="Calibri"/>
                <w:color w:val="1E293B"/>
                <w:sz w:val="19"/>
              </w:rPr>
              <w:t xml:space="preserve"> </w:t>
            </w:r>
            <w:r>
              <w:rPr>
                <w:rFonts w:ascii="Calibri" w:hAnsi="Calibri"/>
                <w:color w:val="1E293B"/>
                <w:sz w:val="19"/>
              </w:rPr>
              <w:t xml:space="preserve">frames</w:t>
            </w:r>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return</w:t>
            </w:r>
            <w:r>
              <w:rPr>
                <w:rFonts w:ascii="Calibri" w:hAnsi="Calibri"/>
                <w:color w:val="1E293B"/>
                <w:sz w:val="19"/>
              </w:rPr>
              <w:t xml:space="preserve"> </w:t>
            </w:r>
            <m:oMath>
              <m:sSub>
                <m:e>
                  <m:r>
                    <m:rPr>
                      <m:sty m:val="b"/>
                    </m:rPr>
                    <m:t>S</m:t>
                  </m:r>
                </m:e>
                <m:sub>
                  <m:r>
                    <m:rPr>
                      <m:nor/>
                      <m:sty m:val="p"/>
                    </m:rPr>
                    <m:t>touch</m:t>
                  </m:r>
                </m:sub>
              </m:sSub>
              <m:r>
                <m:rPr>
                  <m:sty m:val="p"/>
                </m:rPr>
                <m:t>=</m:t>
              </m:r>
              <m:d>
                <m:dPr>
                  <m:begChr m:val="["/>
                  <m:sepChr m:val=""/>
                  <m:endChr m:val="]"/>
                  <m:grow/>
                </m:dPr>
                <m:e>
                  <m:r>
                    <m:t>0</m:t>
                  </m:r>
                  <m:r>
                    <m:rPr>
                      <m:sty m:val="p"/>
                    </m:rPr>
                    <m:t>,</m:t>
                  </m:r>
                  <m:r>
                    <m:t>0</m:t>
                  </m:r>
                  <m:r>
                    <m:rPr>
                      <m:sty m:val="p"/>
                    </m:rPr>
                    <m:t>,</m:t>
                  </m:r>
                  <m:r>
                    <m:t>0</m:t>
                  </m:r>
                  <m:r>
                    <m:rPr>
                      <m:sty m:val="p"/>
                    </m:rPr>
                    <m:t>,</m:t>
                  </m:r>
                  <m:r>
                    <m:t>0</m:t>
                  </m:r>
                  <m:r>
                    <m:rPr>
                      <m:sty m:val="p"/>
                    </m:rPr>
                    <m:t>,</m:t>
                  </m:r>
                  <m:r>
                    <m:t>0</m:t>
                  </m:r>
                </m:e>
              </m:d>
            </m:oMath>
            <w:r>
              <w:rPr>
                <w:rFonts w:ascii="Calibri" w:hAnsi="Calibri"/>
                <w:color w:val="1E293B"/>
                <w:sz w:val="19"/>
              </w:rPr>
              <w:t xml:space="preserve">, Status:</w:t>
            </w:r>
            <w:r>
              <w:rPr>
                <w:rFonts w:ascii="Calibri" w:hAnsi="Calibri"/>
                <w:color w:val="1E293B"/>
                <w:sz w:val="19"/>
              </w:rPr>
              <w:t xml:space="preserve"> </w:t>
            </w:r>
            <w:r>
              <w:rPr>
                <w:rStyle w:val="VerbatimChar"/>
                <w:rFonts w:ascii="Calibri" w:hAnsi="Calibri"/>
                <w:color w:val="1E293B"/>
                <w:sz w:val="19"/>
              </w:rPr>
              <w:t xml:space="preserve">WINDOW_BUFFERING</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5:</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Form sliding window input matrix</w:t>
            </w:r>
            <w:r>
              <w:rPr>
                <w:rFonts w:ascii="Calibri" w:hAnsi="Calibri"/>
                <w:color w:val="1E293B"/>
                <w:sz w:val="19"/>
              </w:rPr>
              <w:t xml:space="preserve"> </w:t>
            </w:r>
            <m:oMath>
              <m:sSub>
                <m:e>
                  <m:r>
                    <m:rPr>
                      <m:sty m:val="b"/>
                    </m:rPr>
                    <m:t>X</m:t>
                  </m:r>
                </m:e>
                <m:sub>
                  <m:r>
                    <m:t>W</m:t>
                  </m:r>
                </m:sub>
              </m:sSub>
              <m:r>
                <m:rPr>
                  <m:sty m:val="p"/>
                </m:rPr>
                <m:t>=</m:t>
              </m:r>
              <m:sSup>
                <m:e>
                  <m:d>
                    <m:dPr>
                      <m:begChr m:val="["/>
                      <m:sepChr m:val=""/>
                      <m:endChr m:val="]"/>
                      <m:grow/>
                    </m:dPr>
                    <m:e>
                      <m:sSub>
                        <m:e>
                          <m:r>
                            <m:rPr>
                              <m:sty m:val="b"/>
                            </m:rPr>
                            <m:t>f</m:t>
                          </m:r>
                        </m:e>
                        <m:sub>
                          <m:r>
                            <m:t>t</m:t>
                          </m:r>
                          <m:r>
                            <m:rPr>
                              <m:sty m:val="p"/>
                            </m:rPr>
                            <m:t>−</m:t>
                          </m:r>
                          <m:r>
                            <m:t>4</m:t>
                          </m:r>
                        </m:sub>
                      </m:sSub>
                      <m:r>
                        <m:rPr>
                          <m:sty m:val="p"/>
                        </m:rPr>
                        <m:t>,</m:t>
                      </m:r>
                      <m:sSub>
                        <m:e>
                          <m:r>
                            <m:rPr>
                              <m:sty m:val="b"/>
                            </m:rPr>
                            <m:t>f</m:t>
                          </m:r>
                        </m:e>
                        <m:sub>
                          <m:r>
                            <m:t>t</m:t>
                          </m:r>
                          <m:r>
                            <m:rPr>
                              <m:sty m:val="p"/>
                            </m:rPr>
                            <m:t>−</m:t>
                          </m:r>
                          <m:r>
                            <m:t>3</m:t>
                          </m:r>
                        </m:sub>
                      </m:sSub>
                      <m:r>
                        <m:rPr>
                          <m:sty m:val="p"/>
                        </m:rPr>
                        <m:t>,</m:t>
                      </m:r>
                      <m:sSub>
                        <m:e>
                          <m:r>
                            <m:rPr>
                              <m:sty m:val="b"/>
                            </m:rPr>
                            <m:t>f</m:t>
                          </m:r>
                        </m:e>
                        <m:sub>
                          <m:r>
                            <m:t>t</m:t>
                          </m:r>
                          <m:r>
                            <m:rPr>
                              <m:sty m:val="p"/>
                            </m:rPr>
                            <m:t>−</m:t>
                          </m:r>
                          <m:r>
                            <m:t>2</m:t>
                          </m:r>
                        </m:sub>
                      </m:sSub>
                      <m:r>
                        <m:rPr>
                          <m:sty m:val="p"/>
                        </m:rPr>
                        <m:t>,</m:t>
                      </m:r>
                      <m:sSub>
                        <m:e>
                          <m:r>
                            <m:rPr>
                              <m:sty m:val="b"/>
                            </m:rPr>
                            <m:t>f</m:t>
                          </m:r>
                        </m:e>
                        <m:sub>
                          <m:r>
                            <m:t>t</m:t>
                          </m:r>
                          <m:r>
                            <m:rPr>
                              <m:sty m:val="p"/>
                            </m:rPr>
                            <m:t>−</m:t>
                          </m:r>
                          <m:r>
                            <m:t>1</m:t>
                          </m:r>
                        </m:sub>
                      </m:sSub>
                      <m:r>
                        <m:rPr>
                          <m:sty m:val="p"/>
                        </m:rPr>
                        <m:t>,</m:t>
                      </m:r>
                      <m:sSub>
                        <m:e>
                          <m:r>
                            <m:rPr>
                              <m:sty m:val="b"/>
                            </m:rPr>
                            <m:t>f</m:t>
                          </m:r>
                        </m:e>
                        <m:sub>
                          <m:r>
                            <m:t>t</m:t>
                          </m:r>
                        </m:sub>
                      </m:sSub>
                    </m:e>
                  </m:d>
                </m:e>
                <m:sup>
                  <m:r>
                    <m:t>T</m:t>
                  </m:r>
                </m:sup>
              </m:sSup>
              <m:r>
                <m:rPr>
                  <m:sty m:val="p"/>
                </m:rPr>
                <m:t>∈</m:t>
              </m:r>
              <m:sSup>
                <m:e>
                  <m:r>
                    <m:rPr>
                      <m:sty m:val="p"/>
                      <m:scr m:val="double-struck"/>
                    </m:rPr>
                    <m:t>R</m:t>
                  </m:r>
                </m:e>
                <m:sup>
                  <m:r>
                    <m:t>5</m:t>
                  </m:r>
                  <m:r>
                    <m:rPr>
                      <m:sty m:val="p"/>
                    </m:rPr>
                    <m:t>×</m:t>
                  </m:r>
                  <m:r>
                    <m:t>84</m:t>
                  </m:r>
                </m:sup>
              </m:sSup>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6:</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Advance sliding window queue by 3 frames (retaining 2-frame overlap).</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7:</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Convert</w:t>
            </w:r>
            <w:r>
              <w:rPr>
                <w:rFonts w:ascii="Calibri" w:hAnsi="Calibri"/>
                <w:color w:val="1E293B"/>
                <w:sz w:val="19"/>
              </w:rPr>
              <w:t xml:space="preserve"> </w:t>
            </w:r>
            <m:oMath>
              <m:sSub>
                <m:e>
                  <m:r>
                    <m:rPr>
                      <m:sty m:val="b"/>
                    </m:rPr>
                    <m:t>X</m:t>
                  </m:r>
                </m:e>
                <m:sub>
                  <m:r>
                    <m:t>W</m:t>
                  </m:r>
                </m:sub>
              </m:sSub>
            </m:oMath>
            <w:r>
              <w:rPr>
                <w:rFonts w:ascii="Calibri" w:hAnsi="Calibri"/>
                <w:color w:val="1E293B"/>
                <w:sz w:val="19"/>
              </w:rPr>
              <w:t xml:space="preserve"> </w:t>
            </w:r>
            <w:r>
              <w:rPr>
                <w:rFonts w:ascii="Calibri" w:hAnsi="Calibri"/>
                <w:color w:val="1E293B"/>
                <w:sz w:val="19"/>
              </w:rPr>
              <w:t xml:space="preserve">to PyTorch Tensor:</w:t>
            </w:r>
            <w:r>
              <w:rPr>
                <w:rFonts w:ascii="Calibri" w:hAnsi="Calibri"/>
                <w:color w:val="1E293B"/>
                <w:sz w:val="19"/>
              </w:rPr>
              <w:t xml:space="preserve"> </w:t>
            </w:r>
            <m:oMath>
              <m:sSub>
                <m:e>
                  <m:r>
                    <m:rPr>
                      <m:sty m:val="b"/>
                    </m:rPr>
                    <m:t>T</m:t>
                  </m:r>
                </m:e>
                <m:sub>
                  <m:r>
                    <m:rPr>
                      <m:nor/>
                      <m:sty m:val="p"/>
                    </m:rPr>
                    <m:t>input</m:t>
                  </m:r>
                </m:sub>
              </m:sSub>
              <m:r>
                <m:rPr>
                  <m:sty m:val="p"/>
                </m:rPr>
                <m:t>=</m:t>
              </m:r>
              <m:r>
                <m:rPr>
                  <m:nor/>
                  <m:sty m:val="p"/>
                </m:rPr>
                <m:t>torch.tensor</m:t>
              </m:r>
              <m:d>
                <m:dPr>
                  <m:begChr m:val="("/>
                  <m:sepChr m:val=""/>
                  <m:endChr m:val=")"/>
                  <m:grow/>
                </m:dPr>
                <m:e>
                  <m:sSub>
                    <m:e>
                      <m:r>
                        <m:rPr>
                          <m:sty m:val="b"/>
                        </m:rPr>
                        <m:t>X</m:t>
                      </m:r>
                    </m:e>
                    <m:sub>
                      <m:r>
                        <m:t>W</m:t>
                      </m:r>
                    </m:sub>
                  </m:sSub>
                  <m:r>
                    <m:rPr>
                      <m:sty m:val="p"/>
                    </m:rPr>
                    <m:t>,</m:t>
                  </m:r>
                  <m:r>
                    <m:rPr>
                      <m:nor/>
                      <m:sty m:val="p"/>
                    </m:rPr>
                    <m:t>dtype</m:t>
                  </m:r>
                  <m:r>
                    <m:rPr>
                      <m:sty m:val="p"/>
                    </m:rPr>
                    <m:t>=</m:t>
                  </m:r>
                  <m:r>
                    <m:rPr>
                      <m:nor/>
                      <m:sty m:val="p"/>
                    </m:rPr>
                    <m:t>float32</m:t>
                  </m:r>
                </m:e>
              </m:d>
              <m:r>
                <m:rPr>
                  <m:sty m:val="p"/>
                </m:rPr>
                <m:t>.</m:t>
              </m:r>
              <m:r>
                <m:rPr>
                  <m:nor/>
                  <m:sty m:val="p"/>
                </m:rPr>
                <m:t>unsqueeze</m:t>
              </m:r>
              <m:d>
                <m:dPr>
                  <m:begChr m:val="("/>
                  <m:sepChr m:val=""/>
                  <m:endChr m:val=")"/>
                  <m:grow/>
                </m:dPr>
                <m:e>
                  <m:r>
                    <m:t>0</m:t>
                  </m:r>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8:</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Run forward pass with PyTorch model in evaluation mode (</w:t>
            </w:r>
            <w:r>
              <w:rPr>
                <w:rStyle w:val="VerbatimChar"/>
                <w:rFonts w:ascii="Calibri" w:hAnsi="Calibri"/>
                <w:color w:val="1E293B"/>
                <w:sz w:val="19"/>
              </w:rPr>
              <w:t xml:space="preserve">with torch.no_grad():</w:t>
            </w:r>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9:</w:t>
            </w:r>
          </w:p>
        </w:tc>
        <w:tc>
          <w:tcPr>
            <w:tcW w:w="7020" w:type="dxa"/>
            <w:tcMar>
              <w:top w:w="120" w:type="dxa"/>
              <w:bottom w:w="120" w:type="dxa"/>
              <w:left w:w="160" w:type="dxa"/>
              <w:right w:w="160" w:type="dxa"/>
            </w:tcMar>
            <w:vAlign w:val="center"/>
          </w:tcPr>
          <w:p>
            <w:pPr>
              <w:pStyle w:val="Compact"/>
              <w:spacing w:before="30" w:after="30" w:line="259" w:lineRule="auto"/>
              <w:jc w:val="left"/>
            </w:pPr>
            <m:oMath>
              <m:sSub>
                <m:e>
                  <m:r>
                    <m:rPr>
                      <m:sty m:val="b"/>
                    </m:rPr>
                    <m:t>y</m:t>
                  </m:r>
                </m:e>
                <m:sub>
                  <m:r>
                    <m:rPr>
                      <m:nor/>
                      <m:sty m:val="p"/>
                    </m:rPr>
                    <m:t>logits</m:t>
                  </m:r>
                </m:sub>
              </m:sSub>
              <m:r>
                <m:rPr>
                  <m:sty m:val="p"/>
                </m:rPr>
                <m:t>=</m:t>
              </m:r>
              <m:r>
                <m:rPr>
                  <m:nor/>
                  <m:sty m:val="p"/>
                </m:rPr>
                <m:t>Model</m:t>
              </m:r>
              <m:d>
                <m:dPr>
                  <m:begChr m:val="("/>
                  <m:sepChr m:val=""/>
                  <m:endChr m:val=")"/>
                  <m:grow/>
                </m:dPr>
                <m:e>
                  <m:sSub>
                    <m:e>
                      <m:r>
                        <m:rPr>
                          <m:sty m:val="b"/>
                        </m:rPr>
                        <m:t>T</m:t>
                      </m:r>
                    </m:e>
                    <m:sub>
                      <m:r>
                        <m:rPr>
                          <m:nor/>
                          <m:sty m:val="p"/>
                        </m:rPr>
                        <m:t>input</m:t>
                      </m:r>
                    </m:sub>
                  </m:sSub>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10:</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m:oMath>
              <m:sSub>
                <m:e>
                  <m:r>
                    <m:rPr>
                      <m:sty m:val="b"/>
                    </m:rPr>
                    <m:t>P</m:t>
                  </m:r>
                </m:e>
                <m:sub>
                  <m:r>
                    <m:rPr>
                      <m:nor/>
                      <m:sty m:val="p"/>
                    </m:rPr>
                    <m:t>touch</m:t>
                  </m:r>
                </m:sub>
              </m:sSub>
              <m:r>
                <m:rPr>
                  <m:sty m:val="p"/>
                </m:rPr>
                <m:t>=</m:t>
              </m:r>
              <m:r>
                <m:rPr>
                  <m:nor/>
                  <m:sty m:val="p"/>
                </m:rPr>
                <m:t>sigmoid</m:t>
              </m:r>
              <m:d>
                <m:dPr>
                  <m:begChr m:val="("/>
                  <m:sepChr m:val=""/>
                  <m:endChr m:val=")"/>
                  <m:grow/>
                </m:dPr>
                <m:e>
                  <m:sSub>
                    <m:e>
                      <m:r>
                        <m:rPr>
                          <m:sty m:val="b"/>
                        </m:rPr>
                        <m:t>y</m:t>
                      </m:r>
                    </m:e>
                    <m:sub>
                      <m:r>
                        <m:rPr>
                          <m:nor/>
                          <m:sty m:val="p"/>
                        </m:rPr>
                        <m:t>logits</m:t>
                      </m:r>
                    </m:sub>
                  </m:sSub>
                </m:e>
              </m:d>
              <m:r>
                <m:rPr>
                  <m:sty m:val="p"/>
                </m:rPr>
                <m:t>∈</m:t>
              </m:r>
              <m:sSup>
                <m:e>
                  <m:d>
                    <m:dPr>
                      <m:begChr m:val="["/>
                      <m:sepChr m:val=""/>
                      <m:endChr m:val="]"/>
                      <m:grow/>
                    </m:dPr>
                    <m:e>
                      <m:r>
                        <m:t>0</m:t>
                      </m:r>
                      <m:r>
                        <m:rPr>
                          <m:sty m:val="p"/>
                        </m:rPr>
                        <m:t>,</m:t>
                      </m:r>
                      <m:r>
                        <m:t>1</m:t>
                      </m:r>
                    </m:e>
                  </m:d>
                </m:e>
                <m:sup>
                  <m:r>
                    <m:t>5</m:t>
                  </m:r>
                </m:sup>
              </m:sSup>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Initialize binary status vector</w:t>
            </w:r>
            <w:r>
              <w:rPr>
                <w:rFonts w:ascii="Calibri" w:hAnsi="Calibri"/>
                <w:color w:val="1E293B"/>
                <w:sz w:val="19"/>
              </w:rPr>
              <w:t xml:space="preserve"> </w:t>
            </w:r>
            <m:oMath>
              <m:sSub>
                <m:e>
                  <m:r>
                    <m:rPr>
                      <m:sty m:val="b"/>
                    </m:rPr>
                    <m:t>S</m:t>
                  </m:r>
                </m:e>
                <m:sub>
                  <m:r>
                    <m:rPr>
                      <m:nor/>
                      <m:sty m:val="p"/>
                    </m:rPr>
                    <m:t>touch</m:t>
                  </m:r>
                </m:sub>
              </m:sSub>
              <m:r>
                <m:rPr>
                  <m:sty m:val="p"/>
                </m:rPr>
                <m:t>=</m:t>
              </m:r>
              <m:d>
                <m:dPr>
                  <m:begChr m:val="["/>
                  <m:sepChr m:val=""/>
                  <m:endChr m:val="]"/>
                  <m:grow/>
                </m:dPr>
                <m:e>
                  <m:r>
                    <m:t>0</m:t>
                  </m:r>
                  <m:r>
                    <m:rPr>
                      <m:sty m:val="p"/>
                    </m:rPr>
                    <m:t>,</m:t>
                  </m:r>
                  <m:r>
                    <m:t>0</m:t>
                  </m:r>
                  <m:r>
                    <m:rPr>
                      <m:sty m:val="p"/>
                    </m:rPr>
                    <m:t>,</m:t>
                  </m:r>
                  <m:r>
                    <m:t>0</m:t>
                  </m:r>
                  <m:r>
                    <m:rPr>
                      <m:sty m:val="p"/>
                    </m:rPr>
                    <m:t>,</m:t>
                  </m:r>
                  <m:r>
                    <m:t>0</m:t>
                  </m:r>
                  <m:r>
                    <m:rPr>
                      <m:sty m:val="p"/>
                    </m:rPr>
                    <m:t>,</m:t>
                  </m:r>
                  <m:r>
                    <m:t>0</m:t>
                  </m:r>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for</w:t>
            </w:r>
            <w:r>
              <w:rPr>
                <w:rFonts w:ascii="Calibri" w:hAnsi="Calibri"/>
                <w:color w:val="1E293B"/>
                <w:sz w:val="19"/>
              </w:rPr>
              <w:t xml:space="preserve"> </w:t>
            </w:r>
            <w:r>
              <w:rPr>
                <w:rFonts w:ascii="Calibri" w:hAnsi="Calibri"/>
                <w:color w:val="1E293B"/>
                <w:sz w:val="19"/>
              </w:rPr>
              <w:t xml:space="preserve">each finger digit</w:t>
            </w:r>
            <w:r>
              <w:rPr>
                <w:rFonts w:ascii="Calibri" w:hAnsi="Calibri"/>
                <w:color w:val="1E293B"/>
                <w:sz w:val="19"/>
              </w:rPr>
              <w:t xml:space="preserve"> </w:t>
            </w:r>
            <m:oMath>
              <m:r>
                <m:t>k</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oMath>
            <w:r>
              <w:rPr>
                <w:rFonts w:ascii="Calibri" w:hAnsi="Calibri"/>
                <w:color w:val="1E293B"/>
                <w:sz w:val="19"/>
              </w:rPr>
              <w:t xml:space="preserve"> </w:t>
            </w:r>
            <w:r>
              <w:rPr>
                <w:rFonts w:ascii="Calibri" w:hAnsi="Calibri"/>
                <w:b/>
                <w:bCs/>
                <w:color w:val="1E293B"/>
                <w:sz w:val="19"/>
              </w:rPr>
              <w:t xml:space="preserve">do</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m:oMath>
              <m:sSub>
                <m:e>
                  <m:r>
                    <m:t>P</m:t>
                  </m:r>
                </m:e>
                <m:sub>
                  <m:r>
                    <m:rPr>
                      <m:nor/>
                      <m:sty m:val="p"/>
                    </m:rPr>
                    <m:t>touch</m:t>
                  </m:r>
                </m:sub>
              </m:sSub>
              <m:d>
                <m:dPr>
                  <m:begChr m:val="["/>
                  <m:sepChr m:val=""/>
                  <m:endChr m:val="]"/>
                  <m:grow/>
                </m:dPr>
                <m:e>
                  <m:r>
                    <m:t>k</m:t>
                  </m:r>
                </m:e>
              </m:d>
              <m:r>
                <m:rPr>
                  <m:sty m:val="p"/>
                </m:rPr>
                <m:t>&gt;</m:t>
              </m:r>
              <m:sSub>
                <m:e>
                  <m:r>
                    <m:t>τ</m:t>
                  </m:r>
                </m:e>
                <m:sub>
                  <m:r>
                    <m:rPr>
                      <m:nor/>
                      <m:sty m:val="p"/>
                    </m:rPr>
                    <m:t>touch</m:t>
                  </m:r>
                </m:sub>
              </m:sSub>
            </m:oMath>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Set</w:t>
            </w:r>
            <w:r>
              <w:rPr>
                <w:rFonts w:ascii="Calibri" w:hAnsi="Calibri"/>
                <w:color w:val="1E293B"/>
                <w:sz w:val="19"/>
              </w:rPr>
              <w:t xml:space="preserve"> </w:t>
            </w:r>
            <m:oMath>
              <m:sSub>
                <m:e>
                  <m:r>
                    <m:rPr>
                      <m:sty m:val="b"/>
                    </m:rPr>
                    <m:t>S</m:t>
                  </m:r>
                </m:e>
                <m:sub>
                  <m:r>
                    <m:rPr>
                      <m:nor/>
                      <m:sty m:val="p"/>
                    </m:rPr>
                    <m:t>touch</m:t>
                  </m:r>
                </m:sub>
              </m:sSub>
              <m:d>
                <m:dPr>
                  <m:begChr m:val="["/>
                  <m:sepChr m:val=""/>
                  <m:endChr m:val="]"/>
                  <m:grow/>
                </m:dPr>
                <m:e>
                  <m:r>
                    <m:t>k</m:t>
                  </m:r>
                </m:e>
              </m:d>
              <m:r>
                <m:rPr>
                  <m:sty m:val="p"/>
                </m:rPr>
                <m:t>=</m:t>
              </m:r>
              <m:r>
                <m:t>1</m:t>
              </m:r>
            </m:oMath>
            <w:r>
              <w:rPr>
                <w:rFonts w:ascii="Calibri" w:hAnsi="Calibri"/>
                <w:color w:val="1E293B"/>
                <w:sz w:val="19"/>
              </w:rPr>
              <w:t xml:space="preserve"> </w:t>
            </w:r>
            <w:r>
              <w:rPr>
                <w:rFonts w:ascii="Calibri" w:hAnsi="Calibri"/>
                <w:color w:val="1E293B"/>
                <w:sz w:val="19"/>
              </w:rPr>
              <w:t xml:space="preserve">(Touch Confirmed).</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15:</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Set active fingertip landmark index:</w:t>
            </w:r>
            <w:r>
              <w:rPr>
                <w:rFonts w:ascii="Calibri" w:hAnsi="Calibri"/>
                <w:color w:val="1E293B"/>
                <w:sz w:val="19"/>
              </w:rPr>
              <w:t xml:space="preserve"> </w:t>
            </w:r>
            <m:oMath>
              <m:sSub>
                <m:e>
                  <m:r>
                    <m:t>k</m:t>
                  </m:r>
                </m:e>
                <m:sub>
                  <m:r>
                    <m:rPr>
                      <m:nor/>
                      <m:sty m:val="p"/>
                    </m:rPr>
                    <m:t>active</m:t>
                  </m:r>
                </m:sub>
              </m:sSub>
              <m:r>
                <m:rPr>
                  <m:sty m:val="p"/>
                </m:rPr>
                <m:t>∈</m:t>
              </m:r>
              <m:r>
                <m:rPr>
                  <m:sty m:val="p"/>
                </m:rPr>
                <m:t>{</m:t>
              </m:r>
              <m:r>
                <m:t>4</m:t>
              </m:r>
              <m:r>
                <m:rPr>
                  <m:sty m:val="p"/>
                </m:rPr>
                <m:t>,</m:t>
              </m:r>
              <m:r>
                <m:t>8</m:t>
              </m:r>
              <m:r>
                <m:rPr>
                  <m:sty m:val="p"/>
                </m:rPr>
                <m:t>,</m:t>
              </m:r>
              <m:r>
                <m:t>12</m:t>
              </m:r>
              <m:r>
                <m:rPr>
                  <m:sty m:val="p"/>
                </m:rPr>
                <m:t>,</m:t>
              </m:r>
              <m:r>
                <m:t>16</m:t>
              </m:r>
              <m:r>
                <m:rPr>
                  <m:sty m:val="p"/>
                </m:rPr>
                <m:t>,</m:t>
              </m:r>
              <m:r>
                <m:t>20</m:t>
              </m:r>
              <m:r>
                <m:rPr>
                  <m:sty m:val="p"/>
                </m:rPr>
                <m:t>}</m:t>
              </m:r>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16:</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17:</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end for</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18:</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return</w:t>
            </w:r>
            <w:r>
              <w:rPr>
                <w:rFonts w:ascii="Calibri" w:hAnsi="Calibri"/>
                <w:color w:val="1E293B"/>
                <w:sz w:val="19"/>
              </w:rPr>
              <w:t xml:space="preserve"> </w:t>
            </w:r>
            <m:oMath>
              <m:sSub>
                <m:e>
                  <m:r>
                    <m:rPr>
                      <m:sty m:val="b"/>
                    </m:rPr>
                    <m:t>S</m:t>
                  </m:r>
                </m:e>
                <m:sub>
                  <m:r>
                    <m:rPr>
                      <m:nor/>
                      <m:sty m:val="p"/>
                    </m:rPr>
                    <m:t>touch</m:t>
                  </m:r>
                </m:sub>
              </m:sSub>
              <m:r>
                <m:rPr>
                  <m:sty m:val="p"/>
                </m:rPr>
                <m:t>,</m:t>
              </m:r>
              <m:sSub>
                <m:e>
                  <m:r>
                    <m:t>k</m:t>
                  </m:r>
                </m:e>
                <m:sub>
                  <m:r>
                    <m:rPr>
                      <m:nor/>
                      <m:sty m:val="p"/>
                    </m:rPr>
                    <m:t>active</m:t>
                  </m:r>
                </m:sub>
              </m:sSub>
            </m:oMath>
          </w:p>
        </w:tc>
      </w:tr>
    </w:tbl>
    <w:bookmarkEnd w:id="231"/>
    <w:bookmarkEnd w:id="232"/>
    <w:bookmarkStart w:id="234" w:name="Xd307999cdad64f1b3c4c6b1ddd45dfd5dedeeb1"/>
    <w:p>
      <w:pPr>
        <w:pStyle w:val="Heading4"/>
        <w:spacing w:after="100" w:line="276" w:lineRule="auto"/>
      </w:pPr>
      <w:r>
        <w:rPr>
          <w:rStyle w:val="SectionNumber"/>
          <w:rFonts w:ascii="Calibri" w:hAnsi="Calibri"/>
          <w:color w:val="1E293B"/>
          <w:sz w:val="22"/>
        </w:rPr>
        <w:t xml:space="preserve">5.2.2.4</w:t>
      </w:r>
      <w:r>
        <w:rPr>
          <w:rFonts w:ascii="Calibri" w:hAnsi="Calibri"/>
          <w:color w:val="1E293B"/>
          <w:sz w:val="22"/>
        </w:rPr>
        <w:tab/>
      </w:r>
      <w:r>
        <w:rPr>
          <w:rFonts w:ascii="Calibri" w:hAnsi="Calibri"/>
          <w:color w:val="1E293B"/>
          <w:sz w:val="22"/>
        </w:rPr>
        <w:t xml:space="preserve">Algorithm 4: Planar Coordinate Mapping and Action Execution Engine</w:t>
      </w:r>
    </w:p>
    <w:p>
      <w:pPr>
        <w:pStyle w:val="FirstParagraph"/>
        <w:spacing w:after="100" w:line="276" w:lineRule="auto"/>
      </w:pPr>
      <w:r>
        <w:rPr>
          <w:rFonts w:ascii="Calibri" w:hAnsi="Calibri"/>
          <w:color w:val="1E293B"/>
          <w:sz w:val="22"/>
        </w:rPr>
        <w:t xml:space="preserve">If Algorithm </w:t>
      </w:r>
      <w:hyperlink w:anchor="alg:lstm_touch_inference">
        <w:r>
          <w:rPr>
            <w:rStyle w:val="Hyperlink"/>
          </w:rPr>
          <w:t xml:space="preserve">5.3</w:t>
        </w:r>
      </w:hyperlink>
      <w:r>
        <w:rPr>
          <w:rFonts w:ascii="Calibri" w:hAnsi="Calibri"/>
          <w:color w:val="1E293B"/>
          <w:sz w:val="22"/>
        </w:rPr>
        <w:t xml:space="preserve"> </w:t>
      </w:r>
      <w:r>
        <w:rPr>
          <w:rFonts w:ascii="Calibri" w:hAnsi="Calibri"/>
          <w:color w:val="1E293B"/>
          <w:sz w:val="22"/>
        </w:rPr>
        <w:t xml:space="preserve">detects a touch, Algorithm </w:t>
      </w:r>
      <w:hyperlink w:anchor="alg:coordinate_mapping">
        <w:r>
          <w:rPr>
            <w:rStyle w:val="Hyperlink"/>
          </w:rPr>
          <w:t xml:space="preserve">5.4</w:t>
        </w:r>
      </w:hyperlink>
      <w:r>
        <w:rPr>
          <w:rFonts w:ascii="Calibri" w:hAnsi="Calibri"/>
          <w:color w:val="1E293B"/>
          <w:sz w:val="22"/>
        </w:rPr>
        <w:t xml:space="preserve"> </w:t>
      </w:r>
      <w:r>
        <w:rPr>
          <w:rFonts w:ascii="Calibri" w:hAnsi="Calibri"/>
          <w:color w:val="1E293B"/>
          <w:sz w:val="22"/>
        </w:rPr>
        <w:t xml:space="preserve">transforms the active fingertip pixel coordinates</w:t>
      </w:r>
      <w:r>
        <w:rPr>
          <w:rFonts w:ascii="Calibri" w:hAnsi="Calibri"/>
          <w:color w:val="1E293B"/>
          <w:sz w:val="22"/>
        </w:rPr>
        <w:t xml:space="preserve"> </w:t>
      </w:r>
      <m:oMath>
        <m:d>
          <m:dPr>
            <m:begChr m:val="("/>
            <m:sepChr m:val=""/>
            <m:endChr m:val=")"/>
            <m:grow/>
          </m:dPr>
          <m:e>
            <m:sSub>
              <m:e>
                <m:r>
                  <m:t>u</m:t>
                </m:r>
              </m:e>
              <m:sub>
                <m:r>
                  <m:rPr>
                    <m:nor/>
                    <m:sty m:val="p"/>
                  </m:rPr>
                  <m:t>active</m:t>
                </m:r>
              </m:sub>
            </m:sSub>
            <m:r>
              <m:rPr>
                <m:sty m:val="p"/>
              </m:rPr>
              <m:t>,</m:t>
            </m:r>
            <m:sSub>
              <m:e>
                <m:r>
                  <m:t>v</m:t>
                </m:r>
              </m:e>
              <m:sub>
                <m:r>
                  <m:rPr>
                    <m:nor/>
                    <m:sty m:val="p"/>
                  </m:rPr>
                  <m:t>active</m:t>
                </m:r>
              </m:sub>
            </m:sSub>
          </m:e>
        </m:d>
      </m:oMath>
      <w:r>
        <w:rPr>
          <w:rFonts w:ascii="Calibri" w:hAnsi="Calibri"/>
          <w:color w:val="1E293B"/>
          <w:sz w:val="22"/>
        </w:rPr>
        <w:t xml:space="preserve"> </w:t>
      </w:r>
      <w:r>
        <w:rPr>
          <w:rFonts w:ascii="Calibri" w:hAnsi="Calibri"/>
          <w:color w:val="1E293B"/>
          <w:sz w:val="22"/>
        </w:rPr>
        <w:t xml:space="preserve">into the XML layout coordinates using the Homography Matrix</w:t>
      </w:r>
      <w:r>
        <w:rPr>
          <w:rFonts w:ascii="Calibri" w:hAnsi="Calibri"/>
          <w:color w:val="1E293B"/>
          <w:sz w:val="22"/>
        </w:rPr>
        <w:t xml:space="preserve"> </w:t>
      </w:r>
      <m:oMath>
        <m:r>
          <m:t>H</m:t>
        </m:r>
      </m:oMath>
      <w:r>
        <w:rPr>
          <w:rFonts w:ascii="Calibri" w:hAnsi="Calibri"/>
          <w:color w:val="1E293B"/>
          <w:sz w:val="22"/>
        </w:rPr>
        <w:t xml:space="preserve">:</w:t>
      </w:r>
    </w:p>
    <w:p>
      <w:pPr>
        <w:pStyle w:val="BodyText"/>
        <w:spacing w:after="100" w:line="276" w:lineRule="auto"/>
      </w:pPr>
      <m:oMathPara>
        <m:oMathParaPr>
          <m:jc m:val="center"/>
        </m:oMathParaPr>
        <m:oMath>
          <m:d>
            <m:dPr>
              <m:begChr m:val="["/>
              <m:sepChr m:val=""/>
              <m:endChr m:val="]"/>
              <m:grow/>
            </m:dPr>
            <m:e>
              <m:m>
                <m:mPr>
                  <m:baseJc m:val="center"/>
                  <m:plcHide m:val="on"/>
                  <m:mcs>
                    <m:mc>
                      <m:mcPr>
                        <m:mcJc m:val="center"/>
                        <m:count m:val="1"/>
                      </m:mcPr>
                    </m:mc>
                  </m:mcs>
                </m:mPr>
                <m:mr>
                  <m:e>
                    <m:sSub>
                      <m:e>
                        <m:r>
                          <m:t>x</m:t>
                        </m:r>
                      </m:e>
                      <m:sub>
                        <m:r>
                          <m:rPr>
                            <m:nor/>
                            <m:sty m:val="p"/>
                          </m:rPr>
                          <m:t>xml</m:t>
                        </m:r>
                      </m:sub>
                    </m:sSub>
                  </m:e>
                </m:mr>
                <m:mr>
                  <m:e>
                    <m:sSub>
                      <m:e>
                        <m:r>
                          <m:t>y</m:t>
                        </m:r>
                      </m:e>
                      <m:sub>
                        <m:r>
                          <m:rPr>
                            <m:nor/>
                            <m:sty m:val="p"/>
                          </m:rPr>
                          <m:t>xml</m:t>
                        </m:r>
                      </m:sub>
                    </m:sSub>
                  </m:e>
                </m:mr>
                <m:mr>
                  <m:e>
                    <m:r>
                      <m:t>w</m:t>
                    </m:r>
                  </m:e>
                </m:mr>
              </m:m>
            </m:e>
          </m:d>
          <m:r>
            <m:rPr>
              <m:sty m:val="p"/>
            </m:rPr>
            <m:t>=</m:t>
          </m:r>
          <m:r>
            <m:t>H</m:t>
          </m:r>
          <m:r>
            <m:rPr>
              <m:sty m:val="p"/>
            </m:rPr>
            <m:t>⋅</m:t>
          </m:r>
          <m:d>
            <m:dPr>
              <m:begChr m:val="["/>
              <m:sepChr m:val=""/>
              <m:endChr m:val="]"/>
              <m:grow/>
            </m:dPr>
            <m:e>
              <m:m>
                <m:mPr>
                  <m:baseJc m:val="center"/>
                  <m:plcHide m:val="on"/>
                  <m:mcs>
                    <m:mc>
                      <m:mcPr>
                        <m:mcJc m:val="center"/>
                        <m:count m:val="1"/>
                      </m:mcPr>
                    </m:mc>
                  </m:mcs>
                </m:mPr>
                <m:mr>
                  <m:e>
                    <m:sSub>
                      <m:e>
                        <m:r>
                          <m:t>u</m:t>
                        </m:r>
                      </m:e>
                      <m:sub>
                        <m:r>
                          <m:rPr>
                            <m:nor/>
                            <m:sty m:val="p"/>
                          </m:rPr>
                          <m:t>active</m:t>
                        </m:r>
                      </m:sub>
                    </m:sSub>
                  </m:e>
                </m:mr>
                <m:mr>
                  <m:e>
                    <m:sSub>
                      <m:e>
                        <m:r>
                          <m:t>v</m:t>
                        </m:r>
                      </m:e>
                      <m:sub>
                        <m:r>
                          <m:rPr>
                            <m:nor/>
                            <m:sty m:val="p"/>
                          </m:rPr>
                          <m:t>active</m:t>
                        </m:r>
                      </m:sub>
                    </m:sSub>
                  </m:e>
                </m:mr>
                <m:mr>
                  <m:e>
                    <m:r>
                      <m:t>1</m:t>
                    </m:r>
                  </m:e>
                </m:mr>
              </m:m>
            </m:e>
          </m:d>
          <m:r>
            <m:rPr>
              <m:sty m:val="p"/>
            </m:rPr>
            <m:t>,</m:t>
          </m:r>
          <m:r>
            <m:t> </m:t>
          </m:r>
          <m:sSub>
            <m:e>
              <m:r>
                <m:t>X</m:t>
              </m:r>
            </m:e>
            <m:sub>
              <m:r>
                <m:rPr>
                  <m:nor/>
                  <m:sty m:val="p"/>
                </m:rPr>
                <m:t>target</m:t>
              </m:r>
            </m:sub>
          </m:sSub>
          <m:r>
            <m:rPr>
              <m:sty m:val="p"/>
            </m:rPr>
            <m:t>=</m:t>
          </m:r>
          <m:f>
            <m:fPr>
              <m:type m:val="bar"/>
            </m:fPr>
            <m:num>
              <m:sSub>
                <m:e>
                  <m:r>
                    <m:t>x</m:t>
                  </m:r>
                </m:e>
                <m:sub>
                  <m:r>
                    <m:rPr>
                      <m:nor/>
                      <m:sty m:val="p"/>
                    </m:rPr>
                    <m:t>xml</m:t>
                  </m:r>
                </m:sub>
              </m:sSub>
            </m:num>
            <m:den>
              <m:r>
                <m:t>w</m:t>
              </m:r>
            </m:den>
          </m:f>
          <m:r>
            <m:rPr>
              <m:sty m:val="p"/>
            </m:rPr>
            <m:t>,</m:t>
          </m:r>
          <m:r>
            <m:t> </m:t>
          </m:r>
          <m:sSub>
            <m:e>
              <m:r>
                <m:t>Y</m:t>
              </m:r>
            </m:e>
            <m:sub>
              <m:r>
                <m:rPr>
                  <m:nor/>
                  <m:sty m:val="p"/>
                </m:rPr>
                <m:t>target</m:t>
              </m:r>
            </m:sub>
          </m:sSub>
          <m:r>
            <m:rPr>
              <m:sty m:val="p"/>
            </m:rPr>
            <m:t>=</m:t>
          </m:r>
          <m:f>
            <m:fPr>
              <m:type m:val="bar"/>
            </m:fPr>
            <m:num>
              <m:sSub>
                <m:e>
                  <m:r>
                    <m:t>y</m:t>
                  </m:r>
                </m:e>
                <m:sub>
                  <m:r>
                    <m:rPr>
                      <m:nor/>
                      <m:sty m:val="p"/>
                    </m:rPr>
                    <m:t>xml</m:t>
                  </m:r>
                </m:sub>
              </m:sSub>
            </m:num>
            <m:den>
              <m:r>
                <m:t>w</m:t>
              </m:r>
            </m:den>
          </m:f>
        </m:oMath>
      </m:oMathPara>
    </w:p>
    <w:p>
      <w:pPr>
        <w:pStyle w:val="FirstParagraph"/>
        <w:spacing w:after="100" w:line="276" w:lineRule="auto"/>
      </w:pPr>
      <w:r>
        <w:rPr>
          <w:rFonts w:ascii="Calibri" w:hAnsi="Calibri"/>
          <w:color w:val="1E293B"/>
          <w:sz w:val="22"/>
        </w:rPr>
        <w:t xml:space="preserve">The XML key bounding boxes are analyzed, and if the transformed coordinates</w:t>
      </w:r>
      <w:r>
        <w:rPr>
          <w:rFonts w:ascii="Calibri" w:hAnsi="Calibri"/>
          <w:color w:val="1E293B"/>
          <w:sz w:val="22"/>
        </w:rPr>
        <w:t xml:space="preserve"> </w:t>
      </w:r>
      <m:oMath>
        <m:d>
          <m:dPr>
            <m:begChr m:val="("/>
            <m:sepChr m:val=""/>
            <m:endChr m:val=")"/>
            <m:grow/>
          </m:dPr>
          <m:e>
            <m:sSub>
              <m:e>
                <m:r>
                  <m:t>X</m:t>
                </m:r>
              </m:e>
              <m:sub>
                <m:r>
                  <m:rPr>
                    <m:nor/>
                    <m:sty m:val="p"/>
                  </m:rPr>
                  <m:t>target</m:t>
                </m:r>
              </m:sub>
            </m:sSub>
            <m:r>
              <m:rPr>
                <m:sty m:val="p"/>
              </m:rPr>
              <m:t>,</m:t>
            </m:r>
            <m:sSub>
              <m:e>
                <m:r>
                  <m:t>Y</m:t>
                </m:r>
              </m:e>
              <m:sub>
                <m:r>
                  <m:rPr>
                    <m:nor/>
                    <m:sty m:val="p"/>
                  </m:rPr>
                  <m:t>target</m:t>
                </m:r>
              </m:sub>
            </m:sSub>
          </m:e>
        </m:d>
        <m:r>
          <m:rPr>
            <m:sty m:val="p"/>
          </m:rPr>
          <m:t>∈</m:t>
        </m:r>
        <m:d>
          <m:dPr>
            <m:begChr m:val="["/>
            <m:sepChr m:val=""/>
            <m:endChr m:val="]"/>
            <m:grow/>
          </m:dPr>
          <m:e>
            <m:sSubSup>
              <m:e>
                <m:r>
                  <m:t>x</m:t>
                </m:r>
              </m:e>
              <m:sub>
                <m:r>
                  <m:rPr>
                    <m:sty m:val="p"/>
                  </m:rPr>
                  <m:t>min</m:t>
                </m:r>
              </m:sub>
              <m:sup>
                <m:r>
                  <m:t>j</m:t>
                </m:r>
              </m:sup>
            </m:sSubSup>
            <m:r>
              <m:rPr>
                <m:sty m:val="p"/>
              </m:rPr>
              <m:t>,</m:t>
            </m:r>
            <m:sSubSup>
              <m:e>
                <m:r>
                  <m:t>x</m:t>
                </m:r>
              </m:e>
              <m:sub>
                <m:r>
                  <m:rPr>
                    <m:sty m:val="p"/>
                  </m:rPr>
                  <m:t>max</m:t>
                </m:r>
              </m:sub>
              <m:sup>
                <m:r>
                  <m:t>j</m:t>
                </m:r>
              </m:sup>
            </m:sSubSup>
          </m:e>
        </m:d>
        <m:r>
          <m:rPr>
            <m:sty m:val="p"/>
          </m:rPr>
          <m:t>×</m:t>
        </m:r>
        <m:d>
          <m:dPr>
            <m:begChr m:val="["/>
            <m:sepChr m:val=""/>
            <m:endChr m:val="]"/>
            <m:grow/>
          </m:dPr>
          <m:e>
            <m:sSubSup>
              <m:e>
                <m:r>
                  <m:t>y</m:t>
                </m:r>
              </m:e>
              <m:sub>
                <m:r>
                  <m:rPr>
                    <m:sty m:val="p"/>
                  </m:rPr>
                  <m:t>min</m:t>
                </m:r>
              </m:sub>
              <m:sup>
                <m:r>
                  <m:t>j</m:t>
                </m:r>
              </m:sup>
            </m:sSubSup>
            <m:r>
              <m:rPr>
                <m:sty m:val="p"/>
              </m:rPr>
              <m:t>,</m:t>
            </m:r>
            <m:sSubSup>
              <m:e>
                <m:r>
                  <m:t>y</m:t>
                </m:r>
              </m:e>
              <m:sub>
                <m:r>
                  <m:rPr>
                    <m:sty m:val="p"/>
                  </m:rPr>
                  <m:t>max</m:t>
                </m:r>
              </m:sub>
              <m:sup>
                <m:r>
                  <m:t>j</m:t>
                </m:r>
              </m:sup>
            </m:sSubSup>
          </m:e>
        </m:d>
      </m:oMath>
      <w:r>
        <w:rPr>
          <w:rFonts w:ascii="Calibri" w:hAnsi="Calibri"/>
          <w:color w:val="1E293B"/>
          <w:sz w:val="22"/>
        </w:rPr>
        <w:t xml:space="preserve">, the system triggers keypress or shell command execution.</w:t>
      </w:r>
    </w:p>
    <w:p>
      <w:pPr>
        <w:pStyle w:val="BodyText"/>
        <w:spacing w:after="100" w:line="276" w:lineRule="auto"/>
      </w:pPr>
      <w:r>
        <w:rPr>
          <w:rFonts w:ascii="Calibri" w:hAnsi="Calibri"/>
          <w:color w:val="1E293B"/>
          <w:sz w:val="22"/>
        </w:rPr>
        <w:t xml:space="preserve">Algorithm </w:t>
      </w:r>
      <w:hyperlink w:anchor="alg:coordinate_mapping">
        <w:r>
          <w:rPr>
            <w:rStyle w:val="Hyperlink"/>
          </w:rPr>
          <w:t xml:space="preserve">5.4</w:t>
        </w:r>
      </w:hyperlink>
      <w:r>
        <w:rPr>
          <w:rFonts w:ascii="Calibri" w:hAnsi="Calibri"/>
          <w:color w:val="1E293B"/>
          <w:sz w:val="22"/>
        </w:rPr>
        <w:t xml:space="preserve"> </w:t>
      </w:r>
      <w:r>
        <w:rPr>
          <w:rFonts w:ascii="Calibri" w:hAnsi="Calibri"/>
          <w:color w:val="1E293B"/>
          <w:sz w:val="22"/>
        </w:rPr>
        <w:t xml:space="preserve">shows the formal pseudocode for planar coordinate mapping and action execution.</w:t>
      </w:r>
    </w:p>
    <w:bookmarkStart w:id="233" w:name="alg:coordinate_mapping"/>
    <w:p>
      <w:pPr>
        <w:pStyle w:val="TableCaption"/>
        <w:spacing w:before="80" w:after="200"/>
        <w:jc w:val="center"/>
      </w:pPr>
      <w:r>
        <w:rPr>
          <w:rFonts w:ascii="Calibri" w:hAnsi="Calibri"/>
          <w:i/>
          <w:color w:val="475569"/>
          <w:sz w:val="20"/>
        </w:rPr>
        <w:t xml:space="preserve">Formal algorithmic specification for planar coordinate mapping and action execution.</w:t>
      </w:r>
    </w:p>
    <w:tbl>
      <w:tblPr>
        <w:tblStyle w:val="Table"/>
        <w:tblW w:type="dxa" w:w="9360"/>
        <w:jc w:val="center"/>
        <w:tblLook w:firstRow="1" w:lastRow="0" w:firstColumn="0" w:lastColumn="0" w:noHBand="0" w:noVBand="0" w:val="0020"/>
        <w:tblCaption w:val="Formal algorithmic specification for planar coordinate mapping and action execution."/>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Step / Field</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Algorithm 4: Planar Coordinate Mapping and Action Execution Engine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Input:</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Active fingertip pixel coordinate</w:t>
            </w:r>
            <w:r>
              <w:rPr>
                <w:rFonts w:ascii="Calibri" w:hAnsi="Calibri"/>
                <w:color w:val="1E293B"/>
                <w:sz w:val="19"/>
              </w:rPr>
              <w:t xml:space="preserve"> </w:t>
            </w:r>
            <m:oMath>
              <m:sSub>
                <m:e>
                  <m:r>
                    <m:rPr>
                      <m:sty m:val="b"/>
                    </m:rPr>
                    <m:t>P</m:t>
                  </m:r>
                </m:e>
                <m:sub>
                  <m:r>
                    <m:rPr>
                      <m:nor/>
                      <m:sty m:val="p"/>
                    </m:rPr>
                    <m:t>pixel</m:t>
                  </m:r>
                </m:sub>
              </m:sSub>
              <m:r>
                <m:rPr>
                  <m:sty m:val="p"/>
                </m:rPr>
                <m:t>=</m:t>
              </m:r>
              <m:d>
                <m:dPr>
                  <m:begChr m:val="("/>
                  <m:sepChr m:val=""/>
                  <m:endChr m:val=")"/>
                  <m:grow/>
                </m:dPr>
                <m:e>
                  <m:r>
                    <m:t>u</m:t>
                  </m:r>
                  <m:r>
                    <m:rPr>
                      <m:sty m:val="p"/>
                    </m:rPr>
                    <m:t>,</m:t>
                  </m:r>
                  <m:r>
                    <m:t>v</m:t>
                  </m:r>
                </m:e>
              </m:d>
            </m:oMath>
            <w:r>
              <w:rPr>
                <w:rFonts w:ascii="Calibri" w:hAnsi="Calibri"/>
                <w:color w:val="1E293B"/>
                <w:sz w:val="19"/>
              </w:rPr>
              <w:t xml:space="preserve">, Homography matrix</w:t>
            </w:r>
            <w:r>
              <w:rPr>
                <w:rFonts w:ascii="Calibri" w:hAnsi="Calibri"/>
                <w:color w:val="1E293B"/>
                <w:sz w:val="19"/>
              </w:rPr>
              <w:t xml:space="preserve"> </w:t>
            </w:r>
            <m:oMath>
              <m:r>
                <m:t>H</m:t>
              </m:r>
              <m:r>
                <m:rPr>
                  <m:sty m:val="p"/>
                </m:rPr>
                <m:t>∈</m:t>
              </m:r>
              <m:sSup>
                <m:e>
                  <m:r>
                    <m:rPr>
                      <m:sty m:val="p"/>
                      <m:scr m:val="double-struck"/>
                    </m:rPr>
                    <m:t>R</m:t>
                  </m:r>
                </m:e>
                <m:sup>
                  <m:r>
                    <m:t>3</m:t>
                  </m:r>
                  <m:r>
                    <m:rPr>
                      <m:sty m:val="p"/>
                    </m:rPr>
                    <m:t>×</m:t>
                  </m:r>
                  <m:r>
                    <m:t>3</m:t>
                  </m:r>
                </m:sup>
              </m:sSup>
            </m:oMath>
            <w:r>
              <w:rPr>
                <w:rFonts w:ascii="Calibri" w:hAnsi="Calibri"/>
                <w:color w:val="1E293B"/>
                <w:sz w:val="19"/>
              </w:rPr>
              <w:t xml:space="preserve">, Target XML key bounding boxes</w:t>
            </w:r>
            <w:r>
              <w:rPr>
                <w:rFonts w:ascii="Calibri" w:hAnsi="Calibri"/>
                <w:color w:val="1E293B"/>
                <w:sz w:val="19"/>
              </w:rPr>
              <w:t xml:space="preserve"> </w:t>
            </w:r>
            <m:oMath>
              <m:r>
                <m:rPr>
                  <m:sty m:val="p"/>
                </m:rPr>
                <m:t>{</m:t>
              </m:r>
              <m:sSub>
                <m:e>
                  <m:r>
                    <m:t>B</m:t>
                  </m:r>
                </m:e>
                <m:sub>
                  <m:r>
                    <m:t>j</m:t>
                  </m:r>
                </m:sub>
              </m:sSub>
              <m:r>
                <m:rPr>
                  <m:sty m:val="p"/>
                </m:rPr>
                <m:t>=</m:t>
              </m:r>
              <m:d>
                <m:dPr>
                  <m:begChr m:val="("/>
                  <m:sepChr m:val=""/>
                  <m:endChr m:val=")"/>
                  <m:grow/>
                </m:dPr>
                <m:e>
                  <m:sSubSup>
                    <m:e>
                      <m:r>
                        <m:t>x</m:t>
                      </m:r>
                    </m:e>
                    <m:sub>
                      <m:r>
                        <m:rPr>
                          <m:sty m:val="p"/>
                        </m:rPr>
                        <m:t>min</m:t>
                      </m:r>
                    </m:sub>
                    <m:sup>
                      <m:r>
                        <m:t>j</m:t>
                      </m:r>
                    </m:sup>
                  </m:sSubSup>
                  <m:r>
                    <m:rPr>
                      <m:sty m:val="p"/>
                    </m:rPr>
                    <m:t>,</m:t>
                  </m:r>
                  <m:sSubSup>
                    <m:e>
                      <m:r>
                        <m:t>y</m:t>
                      </m:r>
                    </m:e>
                    <m:sub>
                      <m:r>
                        <m:rPr>
                          <m:sty m:val="p"/>
                        </m:rPr>
                        <m:t>min</m:t>
                      </m:r>
                    </m:sub>
                    <m:sup>
                      <m:r>
                        <m:t>j</m:t>
                      </m:r>
                    </m:sup>
                  </m:sSubSup>
                  <m:r>
                    <m:rPr>
                      <m:sty m:val="p"/>
                    </m:rPr>
                    <m:t>,</m:t>
                  </m:r>
                  <m:sSubSup>
                    <m:e>
                      <m:r>
                        <m:t>x</m:t>
                      </m:r>
                    </m:e>
                    <m:sub>
                      <m:r>
                        <m:rPr>
                          <m:sty m:val="p"/>
                        </m:rPr>
                        <m:t>max</m:t>
                      </m:r>
                    </m:sub>
                    <m:sup>
                      <m:r>
                        <m:t>j</m:t>
                      </m:r>
                    </m:sup>
                  </m:sSubSup>
                  <m:r>
                    <m:rPr>
                      <m:sty m:val="p"/>
                    </m:rPr>
                    <m:t>,</m:t>
                  </m:r>
                  <m:sSubSup>
                    <m:e>
                      <m:r>
                        <m:t>y</m:t>
                      </m:r>
                    </m:e>
                    <m:sub>
                      <m:r>
                        <m:rPr>
                          <m:sty m:val="p"/>
                        </m:rPr>
                        <m:t>max</m:t>
                      </m:r>
                    </m:sub>
                    <m:sup>
                      <m:r>
                        <m:t>j</m:t>
                      </m:r>
                    </m:sup>
                  </m:sSubSup>
                </m:e>
              </m:d>
              <m:sSubSup>
                <m:e>
                  <m:r>
                    <m:rPr>
                      <m:sty m:val="p"/>
                    </m:rPr>
                    <m:t>}</m:t>
                  </m:r>
                </m:e>
                <m:sub>
                  <m:r>
                    <m:t>j</m:t>
                  </m:r>
                  <m:r>
                    <m:rPr>
                      <m:sty m:val="p"/>
                    </m:rPr>
                    <m:t>=</m:t>
                  </m:r>
                  <m:r>
                    <m:t>1</m:t>
                  </m:r>
                </m:sub>
                <m:sup>
                  <m:r>
                    <m:t>K</m:t>
                  </m:r>
                </m:sup>
              </m:sSubSup>
            </m:oMath>
            <w:r>
              <w:rPr>
                <w:rFonts w:ascii="Calibri" w:hAnsi="Calibri"/>
                <w:color w:val="1E293B"/>
                <w:sz w:val="19"/>
              </w:rPr>
              <w:t xml:space="preserve">, Action mapping dictionary</w:t>
            </w:r>
            <w:r>
              <w:rPr>
                <w:rFonts w:ascii="Calibri" w:hAnsi="Calibri"/>
                <w:color w:val="1E293B"/>
                <w:sz w:val="19"/>
              </w:rPr>
              <w:t xml:space="preserve"> </w:t>
            </w:r>
            <m:oMath>
              <m:sSub>
                <m:e>
                  <m:r>
                    <m:rPr>
                      <m:sty m:val="b"/>
                    </m:rPr>
                    <m:t>M</m:t>
                  </m:r>
                </m:e>
                <m:sub>
                  <m:r>
                    <m:rPr>
                      <m:nor/>
                      <m:sty m:val="p"/>
                    </m:rPr>
                    <m:t>action</m:t>
                  </m:r>
                </m:sub>
              </m:sSub>
            </m:oMath>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Output:</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Executed Action Status, Hit Key ID</w:t>
            </w:r>
            <w:r>
              <w:rPr>
                <w:rFonts w:ascii="Calibri" w:hAnsi="Calibri"/>
                <w:color w:val="1E293B"/>
                <w:sz w:val="19"/>
              </w:rPr>
              <w:t xml:space="preserve"> </w:t>
            </w:r>
            <m:oMath>
              <m:sSub>
                <m:e>
                  <m:r>
                    <m:t>j</m:t>
                  </m:r>
                </m:e>
                <m:sub>
                  <m:r>
                    <m:rPr>
                      <m:nor/>
                      <m:sty m:val="p"/>
                    </m:rPr>
                    <m:t>hit</m:t>
                  </m:r>
                </m:sub>
              </m:sSub>
            </m:oMath>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Compute homogeneous target vector:</w:t>
            </w:r>
            <w:r>
              <w:rPr>
                <w:rFonts w:ascii="Calibri" w:hAnsi="Calibri"/>
                <w:color w:val="1E293B"/>
                <w:sz w:val="19"/>
              </w:rPr>
              <w:t xml:space="preserve"> </w:t>
            </w:r>
            <m:oMath>
              <m:sSup>
                <m:e>
                  <m:d>
                    <m:dPr>
                      <m:begChr m:val="["/>
                      <m:sepChr m:val=""/>
                      <m:endChr m:val="]"/>
                      <m:grow/>
                    </m:dPr>
                    <m:e>
                      <m:sSub>
                        <m:e>
                          <m:r>
                            <m:t>x</m:t>
                          </m:r>
                        </m:e>
                        <m:sub>
                          <m:r>
                            <m:rPr>
                              <m:nor/>
                              <m:sty m:val="p"/>
                            </m:rPr>
                            <m:t>temp</m:t>
                          </m:r>
                        </m:sub>
                      </m:sSub>
                      <m:r>
                        <m:rPr>
                          <m:sty m:val="p"/>
                        </m:rPr>
                        <m:t>,</m:t>
                      </m:r>
                      <m:sSub>
                        <m:e>
                          <m:r>
                            <m:t>y</m:t>
                          </m:r>
                        </m:e>
                        <m:sub>
                          <m:r>
                            <m:rPr>
                              <m:nor/>
                              <m:sty m:val="p"/>
                            </m:rPr>
                            <m:t>temp</m:t>
                          </m:r>
                        </m:sub>
                      </m:sSub>
                      <m:r>
                        <m:rPr>
                          <m:sty m:val="p"/>
                        </m:rPr>
                        <m:t>,</m:t>
                      </m:r>
                      <m:r>
                        <m:t>w</m:t>
                      </m:r>
                    </m:e>
                  </m:d>
                </m:e>
                <m:sup>
                  <m:r>
                    <m:t>T</m:t>
                  </m:r>
                </m:sup>
              </m:sSup>
              <m:r>
                <m:rPr>
                  <m:sty m:val="p"/>
                </m:rPr>
                <m:t>=</m:t>
              </m:r>
              <m:r>
                <m:t>H</m:t>
              </m:r>
              <m:r>
                <m:rPr>
                  <m:sty m:val="p"/>
                </m:rPr>
                <m:t>⋅</m:t>
              </m:r>
              <m:sSup>
                <m:e>
                  <m:d>
                    <m:dPr>
                      <m:begChr m:val="["/>
                      <m:sepChr m:val=""/>
                      <m:endChr m:val="]"/>
                      <m:grow/>
                    </m:dPr>
                    <m:e>
                      <m:r>
                        <m:t>u</m:t>
                      </m:r>
                      <m:r>
                        <m:rPr>
                          <m:sty m:val="p"/>
                        </m:rPr>
                        <m:t>,</m:t>
                      </m:r>
                      <m:r>
                        <m:t>v</m:t>
                      </m:r>
                      <m:r>
                        <m:rPr>
                          <m:sty m:val="p"/>
                        </m:rPr>
                        <m:t>,</m:t>
                      </m:r>
                      <m:r>
                        <m:t>1</m:t>
                      </m:r>
                    </m:e>
                  </m:d>
                </m:e>
                <m:sup>
                  <m:r>
                    <m:t>T</m:t>
                  </m:r>
                </m:sup>
              </m:sSup>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m:oMath>
              <m:d>
                <m:dPr>
                  <m:begChr m:val="|"/>
                  <m:sepChr m:val=""/>
                  <m:endChr m:val="|"/>
                  <m:grow/>
                </m:dPr>
                <m:e>
                  <m:r>
                    <m:t>w</m:t>
                  </m:r>
                </m:e>
              </m:d>
              <m:r>
                <m:rPr>
                  <m:sty m:val="p"/>
                </m:rPr>
                <m:t>&lt;</m:t>
              </m:r>
              <m:sSup>
                <m:e>
                  <m:r>
                    <m:t>10</m:t>
                  </m:r>
                </m:e>
                <m:sup>
                  <m:r>
                    <m:rPr>
                      <m:sty m:val="p"/>
                    </m:rPr>
                    <m:t>−</m:t>
                  </m:r>
                  <m:r>
                    <m:t>6</m:t>
                  </m:r>
                </m:sup>
              </m:sSup>
            </m:oMath>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return</w:t>
            </w:r>
            <w:r>
              <w:rPr>
                <w:rFonts w:ascii="Calibri" w:hAnsi="Calibri"/>
                <w:color w:val="1E293B"/>
                <w:sz w:val="19"/>
              </w:rPr>
              <w:t xml:space="preserve"> </w:t>
            </w:r>
            <w:r>
              <w:rPr>
                <w:rFonts w:ascii="Calibri" w:hAnsi="Calibri"/>
                <w:color w:val="1E293B"/>
                <w:sz w:val="19"/>
              </w:rPr>
              <w:t xml:space="preserve">Status:</w:t>
            </w:r>
            <w:r>
              <w:rPr>
                <w:rFonts w:ascii="Calibri" w:hAnsi="Calibri"/>
                <w:color w:val="1E293B"/>
                <w:sz w:val="19"/>
              </w:rPr>
              <w:t xml:space="preserve"> </w:t>
            </w:r>
            <w:r>
              <w:rPr>
                <w:rStyle w:val="VerbatimChar"/>
                <w:rFonts w:ascii="Calibri" w:hAnsi="Calibri"/>
                <w:color w:val="1E293B"/>
                <w:sz w:val="19"/>
              </w:rPr>
              <w:t xml:space="preserve">HOMOGRAPHY_SINGULARITY_ERROR</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5:</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Dehomogenize XML planar coordinates:</w:t>
            </w:r>
            <w:r>
              <w:rPr>
                <w:rFonts w:ascii="Calibri" w:hAnsi="Calibri"/>
                <w:color w:val="1E293B"/>
                <w:sz w:val="19"/>
              </w:rPr>
              <w:t xml:space="preserve"> </w:t>
            </w:r>
            <m:oMath>
              <m:sSub>
                <m:e>
                  <m:r>
                    <m:t>X</m:t>
                  </m:r>
                </m:e>
                <m:sub>
                  <m:r>
                    <m:rPr>
                      <m:nor/>
                      <m:sty m:val="p"/>
                    </m:rPr>
                    <m:t>xml</m:t>
                  </m:r>
                </m:sub>
              </m:sSub>
              <m:r>
                <m:rPr>
                  <m:sty m:val="p"/>
                </m:rPr>
                <m:t>=</m:t>
              </m:r>
              <m:f>
                <m:fPr>
                  <m:type m:val="bar"/>
                </m:fPr>
                <m:num>
                  <m:sSub>
                    <m:e>
                      <m:r>
                        <m:t>x</m:t>
                      </m:r>
                    </m:e>
                    <m:sub>
                      <m:r>
                        <m:rPr>
                          <m:nor/>
                          <m:sty m:val="p"/>
                        </m:rPr>
                        <m:t>temp</m:t>
                      </m:r>
                    </m:sub>
                  </m:sSub>
                </m:num>
                <m:den>
                  <m:r>
                    <m:t>w</m:t>
                  </m:r>
                </m:den>
              </m:f>
            </m:oMath>
            <w:r>
              <w:rPr>
                <w:rFonts w:ascii="Calibri" w:hAnsi="Calibri"/>
                <w:color w:val="1E293B"/>
                <w:sz w:val="19"/>
              </w:rPr>
              <w:t xml:space="preserve">,</w:t>
            </w:r>
            <w:r>
              <w:rPr>
                <w:rFonts w:ascii="Calibri" w:hAnsi="Calibri"/>
                <w:color w:val="1E293B"/>
                <w:sz w:val="19"/>
              </w:rPr>
              <w:t xml:space="preserve"> </w:t>
            </w:r>
            <m:oMath>
              <m:sSub>
                <m:e>
                  <m:r>
                    <m:t>Y</m:t>
                  </m:r>
                </m:e>
                <m:sub>
                  <m:r>
                    <m:rPr>
                      <m:nor/>
                      <m:sty m:val="p"/>
                    </m:rPr>
                    <m:t>xml</m:t>
                  </m:r>
                </m:sub>
              </m:sSub>
              <m:r>
                <m:rPr>
                  <m:sty m:val="p"/>
                </m:rPr>
                <m:t>=</m:t>
              </m:r>
              <m:f>
                <m:fPr>
                  <m:type m:val="bar"/>
                </m:fPr>
                <m:num>
                  <m:sSub>
                    <m:e>
                      <m:r>
                        <m:t>y</m:t>
                      </m:r>
                    </m:e>
                    <m:sub>
                      <m:r>
                        <m:rPr>
                          <m:nor/>
                          <m:sty m:val="p"/>
                        </m:rPr>
                        <m:t>temp</m:t>
                      </m:r>
                    </m:sub>
                  </m:sSub>
                </m:num>
                <m:den>
                  <m:r>
                    <m:t>w</m:t>
                  </m:r>
                </m:den>
              </m:f>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6:</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Initialize</w:t>
            </w:r>
            <w:r>
              <w:rPr>
                <w:rFonts w:ascii="Calibri" w:hAnsi="Calibri"/>
                <w:color w:val="1E293B"/>
                <w:sz w:val="19"/>
              </w:rPr>
              <w:t xml:space="preserve"> </w:t>
            </w:r>
            <m:oMath>
              <m:sSub>
                <m:e>
                  <m:r>
                    <m:t>j</m:t>
                  </m:r>
                </m:e>
                <m:sub>
                  <m:r>
                    <m:rPr>
                      <m:nor/>
                      <m:sty m:val="p"/>
                    </m:rPr>
                    <m:t>hit</m:t>
                  </m:r>
                </m:sub>
              </m:sSub>
              <m:r>
                <m:rPr>
                  <m:sty m:val="p"/>
                </m:rPr>
                <m:t>=</m:t>
              </m:r>
              <m:r>
                <m:rPr>
                  <m:nor/>
                  <m:sty m:val="p"/>
                </m:rPr>
                <m:t>None</m:t>
              </m:r>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7:</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for</w:t>
            </w:r>
            <w:r>
              <w:rPr>
                <w:rFonts w:ascii="Calibri" w:hAnsi="Calibri"/>
                <w:color w:val="1E293B"/>
                <w:sz w:val="19"/>
              </w:rPr>
              <w:t xml:space="preserve"> </w:t>
            </w:r>
            <w:r>
              <w:rPr>
                <w:rFonts w:ascii="Calibri" w:hAnsi="Calibri"/>
                <w:color w:val="1E293B"/>
                <w:sz w:val="19"/>
              </w:rPr>
              <w:t xml:space="preserve">each key button</w:t>
            </w:r>
            <w:r>
              <w:rPr>
                <w:rFonts w:ascii="Calibri" w:hAnsi="Calibri"/>
                <w:color w:val="1E293B"/>
                <w:sz w:val="19"/>
              </w:rPr>
              <w:t xml:space="preserve"> </w:t>
            </w:r>
            <m:oMath>
              <m:r>
                <m:t>j</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ascii="Calibri" w:hAnsi="Calibri"/>
                <w:color w:val="1E293B"/>
                <w:sz w:val="19"/>
              </w:rPr>
              <w:t xml:space="preserve"> </w:t>
            </w:r>
            <w:r>
              <w:rPr>
                <w:rFonts w:ascii="Calibri" w:hAnsi="Calibri"/>
                <w:color w:val="1E293B"/>
                <w:sz w:val="19"/>
              </w:rPr>
              <w:t xml:space="preserve">in XML layout</w:t>
            </w:r>
            <w:r>
              <w:rPr>
                <w:rFonts w:ascii="Calibri" w:hAnsi="Calibri"/>
                <w:color w:val="1E293B"/>
                <w:sz w:val="19"/>
              </w:rPr>
              <w:t xml:space="preserve"> </w:t>
            </w:r>
            <w:r>
              <w:rPr>
                <w:rFonts w:ascii="Calibri" w:hAnsi="Calibri"/>
                <w:b/>
                <w:bCs/>
                <w:color w:val="1E293B"/>
                <w:sz w:val="19"/>
              </w:rPr>
              <w:t xml:space="preserve">do</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8:</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m:oMath>
              <m:sSubSup>
                <m:e>
                  <m:r>
                    <m:t>x</m:t>
                  </m:r>
                </m:e>
                <m:sub>
                  <m:r>
                    <m:rPr>
                      <m:sty m:val="p"/>
                    </m:rPr>
                    <m:t>min</m:t>
                  </m:r>
                </m:sub>
                <m:sup>
                  <m:r>
                    <m:t>j</m:t>
                  </m:r>
                </m:sup>
              </m:sSubSup>
              <m:r>
                <m:rPr>
                  <m:sty m:val="p"/>
                </m:rPr>
                <m:t>≤</m:t>
              </m:r>
              <m:sSub>
                <m:e>
                  <m:r>
                    <m:t>X</m:t>
                  </m:r>
                </m:e>
                <m:sub>
                  <m:r>
                    <m:rPr>
                      <m:nor/>
                      <m:sty m:val="p"/>
                    </m:rPr>
                    <m:t>xml</m:t>
                  </m:r>
                </m:sub>
              </m:sSub>
              <m:r>
                <m:rPr>
                  <m:sty m:val="p"/>
                </m:rPr>
                <m:t>≤</m:t>
              </m:r>
              <m:sSubSup>
                <m:e>
                  <m:r>
                    <m:t>x</m:t>
                  </m:r>
                </m:e>
                <m:sub>
                  <m:r>
                    <m:rPr>
                      <m:sty m:val="p"/>
                    </m:rPr>
                    <m:t>max</m:t>
                  </m:r>
                </m:sub>
                <m:sup>
                  <m:r>
                    <m:t>j</m:t>
                  </m:r>
                </m:sup>
              </m:sSubSup>
            </m:oMath>
            <w:r>
              <w:rPr>
                <w:rFonts w:ascii="Calibri" w:hAnsi="Calibri"/>
                <w:color w:val="1E293B"/>
                <w:sz w:val="19"/>
              </w:rPr>
              <w:t xml:space="preserve"> </w:t>
            </w:r>
            <w:r>
              <w:rPr>
                <w:rFonts w:ascii="Calibri" w:hAnsi="Calibri"/>
                <w:b/>
                <w:bCs/>
                <w:color w:val="1E293B"/>
                <w:sz w:val="19"/>
              </w:rPr>
              <w:t xml:space="preserve">and</w:t>
            </w:r>
            <w:r>
              <w:rPr>
                <w:rFonts w:ascii="Calibri" w:hAnsi="Calibri"/>
                <w:color w:val="1E293B"/>
                <w:sz w:val="19"/>
              </w:rPr>
              <w:t xml:space="preserve"> </w:t>
            </w:r>
            <m:oMath>
              <m:sSubSup>
                <m:e>
                  <m:r>
                    <m:t>y</m:t>
                  </m:r>
                </m:e>
                <m:sub>
                  <m:r>
                    <m:rPr>
                      <m:sty m:val="p"/>
                    </m:rPr>
                    <m:t>min</m:t>
                  </m:r>
                </m:sub>
                <m:sup>
                  <m:r>
                    <m:t>j</m:t>
                  </m:r>
                </m:sup>
              </m:sSubSup>
              <m:r>
                <m:rPr>
                  <m:sty m:val="p"/>
                </m:rPr>
                <m:t>≤</m:t>
              </m:r>
              <m:sSub>
                <m:e>
                  <m:r>
                    <m:t>Y</m:t>
                  </m:r>
                </m:e>
                <m:sub>
                  <m:r>
                    <m:rPr>
                      <m:nor/>
                      <m:sty m:val="p"/>
                    </m:rPr>
                    <m:t>xml</m:t>
                  </m:r>
                </m:sub>
              </m:sSub>
              <m:r>
                <m:rPr>
                  <m:sty m:val="p"/>
                </m:rPr>
                <m:t>≤</m:t>
              </m:r>
              <m:sSubSup>
                <m:e>
                  <m:r>
                    <m:t>y</m:t>
                  </m:r>
                </m:e>
                <m:sub>
                  <m:r>
                    <m:rPr>
                      <m:sty m:val="p"/>
                    </m:rPr>
                    <m:t>max</m:t>
                  </m:r>
                </m:sub>
                <m:sup>
                  <m:r>
                    <m:t>j</m:t>
                  </m:r>
                </m:sup>
              </m:sSubSup>
            </m:oMath>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9:</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Set</w:t>
            </w:r>
            <w:r>
              <w:rPr>
                <w:rFonts w:ascii="Calibri" w:hAnsi="Calibri"/>
                <w:color w:val="1E293B"/>
                <w:sz w:val="19"/>
              </w:rPr>
              <w:t xml:space="preserve"> </w:t>
            </w:r>
            <m:oMath>
              <m:sSub>
                <m:e>
                  <m:r>
                    <m:t>j</m:t>
                  </m:r>
                </m:e>
                <m:sub>
                  <m:r>
                    <m:rPr>
                      <m:nor/>
                      <m:sty m:val="p"/>
                    </m:rPr>
                    <m:t>hit</m:t>
                  </m:r>
                </m:sub>
              </m:sSub>
              <m:r>
                <m:rPr>
                  <m:sty m:val="p"/>
                </m:rPr>
                <m:t>=</m:t>
              </m:r>
              <m:r>
                <m:t>j</m:t>
              </m:r>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10:</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Extract action binding:</w:t>
            </w:r>
            <w:r>
              <w:rPr>
                <w:rFonts w:ascii="Calibri" w:hAnsi="Calibri"/>
                <w:color w:val="1E293B"/>
                <w:sz w:val="19"/>
              </w:rPr>
              <w:t xml:space="preserve"> </w:t>
            </w:r>
            <m:oMath>
              <m:sSub>
                <m:e>
                  <m:r>
                    <m:t>A</m:t>
                  </m:r>
                </m:e>
                <m:sub>
                  <m:r>
                    <m:t>j</m:t>
                  </m:r>
                </m:sub>
              </m:sSub>
              <m:r>
                <m:rPr>
                  <m:sty m:val="p"/>
                </m:rPr>
                <m:t>=</m:t>
              </m:r>
              <m:sSub>
                <m:e>
                  <m:r>
                    <m:rPr>
                      <m:sty m:val="b"/>
                    </m:rPr>
                    <m:t>M</m:t>
                  </m:r>
                </m:e>
                <m:sub>
                  <m:r>
                    <m:rPr>
                      <m:nor/>
                      <m:sty m:val="p"/>
                    </m:rPr>
                    <m:t>action</m:t>
                  </m:r>
                </m:sub>
              </m:sSub>
              <m:d>
                <m:dPr>
                  <m:begChr m:val="["/>
                  <m:sepChr m:val=""/>
                  <m:endChr m:val="]"/>
                  <m:grow/>
                </m:dPr>
                <m:e>
                  <m:r>
                    <m:t>j</m:t>
                  </m:r>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m:oMath>
              <m:sSub>
                <m:e>
                  <m:r>
                    <m:t>A</m:t>
                  </m:r>
                </m:e>
                <m:sub>
                  <m:r>
                    <m:t>j</m:t>
                  </m:r>
                </m:sub>
              </m:sSub>
            </m:oMath>
            <w:r>
              <w:rPr>
                <w:rFonts w:ascii="Calibri" w:hAnsi="Calibri"/>
                <w:color w:val="1E293B"/>
                <w:sz w:val="19"/>
              </w:rPr>
              <w:t xml:space="preserve"> </w:t>
            </w:r>
            <w:r>
              <w:rPr>
                <w:rFonts w:ascii="Calibri" w:hAnsi="Calibri"/>
                <w:color w:val="1E293B"/>
                <w:sz w:val="19"/>
              </w:rPr>
              <w:t xml:space="preserve">is</w:t>
            </w:r>
            <w:r>
              <w:rPr>
                <w:rFonts w:ascii="Calibri" w:hAnsi="Calibri"/>
                <w:color w:val="1E293B"/>
                <w:sz w:val="19"/>
              </w:rPr>
              <w:t xml:space="preserve"> </w:t>
            </w:r>
            <w:r>
              <w:rPr>
                <w:rStyle w:val="VerbatimChar"/>
                <w:rFonts w:ascii="Calibri" w:hAnsi="Calibri"/>
                <w:color w:val="1E293B"/>
                <w:sz w:val="19"/>
              </w:rPr>
              <w:t xml:space="preserve">KeystrokeAction</w:t>
            </w:r>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Inject virtual key press event via OS API (e.g.,</w:t>
            </w:r>
            <w:r>
              <w:rPr>
                <w:rFonts w:ascii="Calibri" w:hAnsi="Calibri"/>
                <w:color w:val="1E293B"/>
                <w:sz w:val="19"/>
              </w:rPr>
              <w:t xml:space="preserve"> </w:t>
            </w:r>
            <w:r>
              <w:rPr>
                <w:rStyle w:val="VerbatimChar"/>
                <w:rFonts w:ascii="Calibri" w:hAnsi="Calibri"/>
                <w:color w:val="1E293B"/>
                <w:sz w:val="19"/>
              </w:rPr>
              <w:t xml:space="preserve">’A’</w:t>
            </w:r>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else if</w:t>
            </w:r>
            <w:r>
              <w:rPr>
                <w:rFonts w:ascii="Calibri" w:hAnsi="Calibri"/>
                <w:color w:val="1E293B"/>
                <w:sz w:val="19"/>
              </w:rPr>
              <w:t xml:space="preserve"> </w:t>
            </w:r>
            <m:oMath>
              <m:sSub>
                <m:e>
                  <m:r>
                    <m:t>A</m:t>
                  </m:r>
                </m:e>
                <m:sub>
                  <m:r>
                    <m:t>j</m:t>
                  </m:r>
                </m:sub>
              </m:sSub>
            </m:oMath>
            <w:r>
              <w:rPr>
                <w:rFonts w:ascii="Calibri" w:hAnsi="Calibri"/>
                <w:color w:val="1E293B"/>
                <w:sz w:val="19"/>
              </w:rPr>
              <w:t xml:space="preserve"> </w:t>
            </w:r>
            <w:r>
              <w:rPr>
                <w:rFonts w:ascii="Calibri" w:hAnsi="Calibri"/>
                <w:color w:val="1E293B"/>
                <w:sz w:val="19"/>
              </w:rPr>
              <w:t xml:space="preserve">is</w:t>
            </w:r>
            <w:r>
              <w:rPr>
                <w:rFonts w:ascii="Calibri" w:hAnsi="Calibri"/>
                <w:color w:val="1E293B"/>
                <w:sz w:val="19"/>
              </w:rPr>
              <w:t xml:space="preserve"> </w:t>
            </w:r>
            <w:r>
              <w:rPr>
                <w:rStyle w:val="VerbatimChar"/>
                <w:rFonts w:ascii="Calibri" w:hAnsi="Calibri"/>
                <w:color w:val="1E293B"/>
                <w:sz w:val="19"/>
              </w:rPr>
              <w:t xml:space="preserve">SystemCommandAction</w:t>
            </w:r>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Execute background shell command script:</w:t>
            </w:r>
            <w:r>
              <w:rPr>
                <w:rFonts w:ascii="Calibri" w:hAnsi="Calibri"/>
                <w:color w:val="1E293B"/>
                <w:sz w:val="19"/>
              </w:rPr>
              <w:t xml:space="preserve"> </w:t>
            </w:r>
            <w:r>
              <w:rPr>
                <w:rStyle w:val="VerbatimChar"/>
                <w:rFonts w:ascii="Calibri" w:hAnsi="Calibri"/>
                <w:color w:val="1E293B"/>
                <w:sz w:val="19"/>
              </w:rPr>
              <w:t xml:space="preserve">subprocess.Popen(A_j.command)</w:t>
            </w:r>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15:</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16:</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Break loop.</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17:</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18:</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end for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19:</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return</w:t>
            </w:r>
            <w:r>
              <w:rPr>
                <w:rFonts w:ascii="Calibri" w:hAnsi="Calibri"/>
                <w:color w:val="1E293B"/>
                <w:sz w:val="19"/>
              </w:rPr>
              <w:t xml:space="preserve"> </w:t>
            </w:r>
            <w:r>
              <w:rPr>
                <w:rFonts w:ascii="Calibri" w:hAnsi="Calibri"/>
                <w:color w:val="1E293B"/>
                <w:sz w:val="19"/>
              </w:rPr>
              <w:t xml:space="preserve">Status:</w:t>
            </w:r>
            <w:r>
              <w:rPr>
                <w:rFonts w:ascii="Calibri" w:hAnsi="Calibri"/>
                <w:color w:val="1E293B"/>
                <w:sz w:val="19"/>
              </w:rPr>
              <w:t xml:space="preserve"> </w:t>
            </w:r>
            <w:r>
              <w:rPr>
                <w:rStyle w:val="VerbatimChar"/>
                <w:rFonts w:ascii="Calibri" w:hAnsi="Calibri"/>
                <w:color w:val="1E293B"/>
                <w:sz w:val="19"/>
              </w:rPr>
              <w:t xml:space="preserve">ACTION_DISPATCHED_SUCCESS</w:t>
            </w:r>
            <w:r>
              <w:rPr>
                <w:rFonts w:ascii="Calibri" w:hAnsi="Calibri"/>
                <w:color w:val="1E293B"/>
                <w:sz w:val="19"/>
              </w:rPr>
              <w:t xml:space="preserve">, Hit Key ID</w:t>
            </w:r>
            <w:r>
              <w:rPr>
                <w:rFonts w:ascii="Calibri" w:hAnsi="Calibri"/>
                <w:color w:val="1E293B"/>
                <w:sz w:val="19"/>
              </w:rPr>
              <w:t xml:space="preserve"> </w:t>
            </w:r>
            <m:oMath>
              <m:sSub>
                <m:e>
                  <m:r>
                    <m:t>j</m:t>
                  </m:r>
                </m:e>
                <m:sub>
                  <m:r>
                    <m:rPr>
                      <m:nor/>
                      <m:sty m:val="p"/>
                    </m:rPr>
                    <m:t>hit</m:t>
                  </m:r>
                </m:sub>
              </m:sSub>
            </m:oMath>
          </w:p>
        </w:tc>
      </w:tr>
    </w:tbl>
    <w:bookmarkEnd w:id="233"/>
    <w:bookmarkEnd w:id="234"/>
    <w:bookmarkStart w:id="236" w:name="X488911407da49c1e1ede20f3bedab46548221a7"/>
    <w:p>
      <w:pPr>
        <w:pStyle w:val="Heading4"/>
        <w:spacing w:after="100" w:line="276" w:lineRule="auto"/>
      </w:pPr>
      <w:r>
        <w:rPr>
          <w:rStyle w:val="SectionNumber"/>
          <w:rFonts w:ascii="Calibri" w:hAnsi="Calibri"/>
          <w:color w:val="1E293B"/>
          <w:sz w:val="22"/>
        </w:rPr>
        <w:t xml:space="preserve">5.2.2.5</w:t>
      </w:r>
      <w:r>
        <w:rPr>
          <w:rFonts w:ascii="Calibri" w:hAnsi="Calibri"/>
          <w:color w:val="1E293B"/>
          <w:sz w:val="22"/>
        </w:rPr>
        <w:tab/>
      </w:r>
      <w:r>
        <w:rPr>
          <w:rFonts w:ascii="Calibri" w:hAnsi="Calibri"/>
          <w:color w:val="1E293B"/>
          <w:sz w:val="22"/>
        </w:rPr>
        <w:t xml:space="preserve">Algorithm 5: PySide6 Interactive Canvas Viewport Drag-and-Drop Math</w:t>
      </w:r>
    </w:p>
    <w:p>
      <w:pPr>
        <w:pStyle w:val="FirstParagraph"/>
        <w:spacing w:after="100" w:line="276" w:lineRule="auto"/>
      </w:pPr>
      <w:r>
        <w:rPr>
          <w:rFonts w:ascii="Calibri" w:hAnsi="Calibri"/>
          <w:color w:val="1E293B"/>
          <w:sz w:val="22"/>
        </w:rPr>
        <w:t xml:space="preserve">Application 1 (</w:t>
      </w:r>
      <w:r>
        <w:rPr>
          <w:rStyle w:val="VerbatimChar"/>
          <w:rFonts w:ascii="Calibri" w:hAnsi="Calibri"/>
          <w:color w:val="1E293B"/>
          <w:sz w:val="22"/>
        </w:rPr>
        <w:t xml:space="preserve">designer_app.py</w:t>
      </w:r>
      <w:r>
        <w:rPr>
          <w:rFonts w:ascii="Calibri" w:hAnsi="Calibri"/>
          <w:color w:val="1E293B"/>
          <w:sz w:val="22"/>
        </w:rPr>
        <w:t xml:space="preserve">) provides interactive mouse drag-and-drop key placement on a 2D plane.</w:t>
      </w:r>
    </w:p>
    <w:p>
      <w:pPr>
        <w:pStyle w:val="BodyText"/>
        <w:spacing w:after="100" w:line="276" w:lineRule="auto"/>
      </w:pPr>
      <w:r>
        <w:rPr>
          <w:rFonts w:ascii="Calibri" w:hAnsi="Calibri"/>
          <w:color w:val="1E293B"/>
          <w:sz w:val="22"/>
        </w:rPr>
        <w:t xml:space="preserve">Algorithm </w:t>
      </w:r>
      <w:hyperlink w:anchor="alg:canvas_drag_drop">
        <w:r>
          <w:rPr>
            <w:rStyle w:val="Hyperlink"/>
          </w:rPr>
          <w:t xml:space="preserve">5.5</w:t>
        </w:r>
      </w:hyperlink>
      <w:r>
        <w:rPr>
          <w:rFonts w:ascii="Calibri" w:hAnsi="Calibri"/>
          <w:color w:val="1E293B"/>
          <w:sz w:val="22"/>
        </w:rPr>
        <w:t xml:space="preserve"> </w:t>
      </w:r>
      <w:r>
        <w:rPr>
          <w:rFonts w:ascii="Calibri" w:hAnsi="Calibri"/>
          <w:color w:val="1E293B"/>
          <w:sz w:val="22"/>
        </w:rPr>
        <w:t xml:space="preserve">details the formal pseudocode for mouse viewport coordinate mapping and snap-to-grid calculations.</w:t>
      </w:r>
    </w:p>
    <w:bookmarkStart w:id="235" w:name="alg:canvas_drag_drop"/>
    <w:p>
      <w:pPr>
        <w:pStyle w:val="TableCaption"/>
        <w:spacing w:before="80" w:after="200"/>
        <w:jc w:val="center"/>
      </w:pPr>
      <w:r>
        <w:rPr>
          <w:rFonts w:ascii="Calibri" w:hAnsi="Calibri"/>
          <w:i/>
          <w:color w:val="475569"/>
          <w:sz w:val="20"/>
        </w:rPr>
        <w:t xml:space="preserve">Formal algorithmic specification for PySide6 canvas viewport drag-and-drop key placement.</w:t>
      </w:r>
    </w:p>
    <w:tbl>
      <w:tblPr>
        <w:tblStyle w:val="Table"/>
        <w:tblW w:type="dxa" w:w="9360"/>
        <w:jc w:val="center"/>
        <w:tblLook w:firstRow="1" w:lastRow="0" w:firstColumn="0" w:lastColumn="0" w:noHBand="0" w:noVBand="0" w:val="0020"/>
        <w:tblCaption w:val="Formal algorithmic specification for PySide6 canvas viewport drag-and-drop key placement."/>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Step / Field</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Algorithm 5: PySide6 Interactive Canvas Viewport Drag-and-Drop Math</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Input:</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Viewport mouse click coordinate</w:t>
            </w:r>
            <w:r>
              <w:rPr>
                <w:rFonts w:ascii="Calibri" w:hAnsi="Calibri"/>
                <w:color w:val="1E293B"/>
                <w:sz w:val="19"/>
              </w:rPr>
              <w:t xml:space="preserve"> </w:t>
            </w:r>
            <m:oMath>
              <m:sSub>
                <m:e>
                  <m:r>
                    <m:rPr>
                      <m:sty m:val="b"/>
                    </m:rPr>
                    <m:t>p</m:t>
                  </m:r>
                </m:e>
                <m:sub>
                  <m:r>
                    <m:rPr>
                      <m:nor/>
                      <m:sty m:val="p"/>
                    </m:rPr>
                    <m:t>mouse</m:t>
                  </m:r>
                </m:sub>
              </m:sSub>
              <m:r>
                <m:rPr>
                  <m:sty m:val="p"/>
                </m:rPr>
                <m:t>=</m:t>
              </m:r>
              <m:d>
                <m:dPr>
                  <m:begChr m:val="("/>
                  <m:sepChr m:val=""/>
                  <m:endChr m:val=")"/>
                  <m:grow/>
                </m:dPr>
                <m:e>
                  <m:sSub>
                    <m:e>
                      <m:r>
                        <m:t>u</m:t>
                      </m:r>
                    </m:e>
                    <m:sub>
                      <m:r>
                        <m:rPr>
                          <m:nor/>
                          <m:sty m:val="p"/>
                        </m:rPr>
                        <m:t>m</m:t>
                      </m:r>
                    </m:sub>
                  </m:sSub>
                  <m:r>
                    <m:rPr>
                      <m:sty m:val="p"/>
                    </m:rPr>
                    <m:t>,</m:t>
                  </m:r>
                  <m:sSub>
                    <m:e>
                      <m:r>
                        <m:t>v</m:t>
                      </m:r>
                    </m:e>
                    <m:sub>
                      <m:r>
                        <m:rPr>
                          <m:nor/>
                          <m:sty m:val="p"/>
                        </m:rPr>
                        <m:t>m</m:t>
                      </m:r>
                    </m:sub>
                  </m:sSub>
                </m:e>
              </m:d>
            </m:oMath>
            <w:r>
              <w:rPr>
                <w:rFonts w:ascii="Calibri" w:hAnsi="Calibri"/>
                <w:color w:val="1E293B"/>
                <w:sz w:val="19"/>
              </w:rPr>
              <w:t xml:space="preserve">, Viewport transformation matrix</w:t>
            </w:r>
            <w:r>
              <w:rPr>
                <w:rFonts w:ascii="Calibri" w:hAnsi="Calibri"/>
                <w:color w:val="1E293B"/>
                <w:sz w:val="19"/>
              </w:rPr>
              <w:t xml:space="preserve"> </w:t>
            </w:r>
            <m:oMath>
              <m:sSub>
                <m:e>
                  <m:r>
                    <m:rPr>
                      <m:sty m:val="b"/>
                    </m:rPr>
                    <m:t>T</m:t>
                  </m:r>
                </m:e>
                <m:sub>
                  <m:r>
                    <m:rPr>
                      <m:nor/>
                      <m:sty m:val="p"/>
                    </m:rPr>
                    <m:t>view</m:t>
                  </m:r>
                </m:sub>
              </m:sSub>
              <m:r>
                <m:rPr>
                  <m:sty m:val="p"/>
                </m:rPr>
                <m:t>∈</m:t>
              </m:r>
              <m:sSup>
                <m:e>
                  <m:r>
                    <m:rPr>
                      <m:sty m:val="p"/>
                      <m:scr m:val="double-struck"/>
                    </m:rPr>
                    <m:t>R</m:t>
                  </m:r>
                </m:e>
                <m:sup>
                  <m:r>
                    <m:t>3</m:t>
                  </m:r>
                  <m:r>
                    <m:rPr>
                      <m:sty m:val="p"/>
                    </m:rPr>
                    <m:t>×</m:t>
                  </m:r>
                  <m:r>
                    <m:t>3</m:t>
                  </m:r>
                </m:sup>
              </m:sSup>
            </m:oMath>
            <w:r>
              <w:rPr>
                <w:rFonts w:ascii="Calibri" w:hAnsi="Calibri"/>
                <w:color w:val="1E293B"/>
                <w:sz w:val="19"/>
              </w:rPr>
              <w:t xml:space="preserve">, Grid snap spacing</w:t>
            </w:r>
            <w:r>
              <w:rPr>
                <w:rFonts w:ascii="Calibri" w:hAnsi="Calibri"/>
                <w:color w:val="1E293B"/>
                <w:sz w:val="19"/>
              </w:rPr>
              <w:t xml:space="preserve"> </w:t>
            </w:r>
            <m:oMath>
              <m:r>
                <m:t>Δ</m:t>
              </m:r>
              <m:r>
                <m:t>g</m:t>
              </m:r>
              <m:r>
                <m:rPr>
                  <m:sty m:val="p"/>
                </m:rPr>
                <m:t>=</m:t>
              </m:r>
              <m:r>
                <m:t>5.0</m:t>
              </m:r>
              <m:r>
                <m:rPr>
                  <m:nor/>
                  <m:sty m:val="p"/>
                </m:rPr>
                <m:t> mm</m:t>
              </m:r>
            </m:oMath>
            <w:r>
              <w:rPr>
                <w:rFonts w:ascii="Calibri" w:hAnsi="Calibri"/>
                <w:color w:val="1E293B"/>
                <w:sz w:val="19"/>
              </w:rPr>
              <w:t xml:space="preserve">, Button size</w:t>
            </w:r>
            <w:r>
              <w:rPr>
                <w:rFonts w:ascii="Calibri" w:hAnsi="Calibri"/>
                <w:color w:val="1E293B"/>
                <w:sz w:val="19"/>
              </w:rPr>
              <w:t xml:space="preserve"> </w:t>
            </w:r>
            <m:oMath>
              <m:d>
                <m:dPr>
                  <m:begChr m:val="("/>
                  <m:sepChr m:val=""/>
                  <m:endChr m:val=")"/>
                  <m:grow/>
                </m:dPr>
                <m:e>
                  <m:sSub>
                    <m:e>
                      <m:r>
                        <m:t>W</m:t>
                      </m:r>
                    </m:e>
                    <m:sub>
                      <m:r>
                        <m:rPr>
                          <m:nor/>
                          <m:sty m:val="p"/>
                        </m:rPr>
                        <m:t>key</m:t>
                      </m:r>
                    </m:sub>
                  </m:sSub>
                  <m:r>
                    <m:rPr>
                      <m:sty m:val="p"/>
                    </m:rPr>
                    <m:t>,</m:t>
                  </m:r>
                  <m:sSub>
                    <m:e>
                      <m:r>
                        <m:t>H</m:t>
                      </m:r>
                    </m:e>
                    <m:sub>
                      <m:r>
                        <m:rPr>
                          <m:nor/>
                          <m:sty m:val="p"/>
                        </m:rPr>
                        <m:t>key</m:t>
                      </m:r>
                    </m:sub>
                  </m:sSub>
                </m:e>
              </m:d>
            </m:oMath>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Output:</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Snapped Key Bounding Box</w:t>
            </w:r>
            <w:r>
              <w:rPr>
                <w:rFonts w:ascii="Calibri" w:hAnsi="Calibri"/>
                <w:color w:val="1E293B"/>
                <w:sz w:val="19"/>
              </w:rPr>
              <w:t xml:space="preserve"> </w:t>
            </w:r>
            <m:oMath>
              <m:sSub>
                <m:e>
                  <m:r>
                    <m:t>B</m:t>
                  </m:r>
                </m:e>
                <m:sub>
                  <m:r>
                    <m:rPr>
                      <m:nor/>
                      <m:sty m:val="p"/>
                    </m:rPr>
                    <m:t>new</m:t>
                  </m:r>
                </m:sub>
              </m:sSub>
              <m:r>
                <m:rPr>
                  <m:sty m:val="p"/>
                </m:rPr>
                <m:t>=</m:t>
              </m:r>
              <m:d>
                <m:dPr>
                  <m:begChr m:val="("/>
                  <m:sepChr m:val=""/>
                  <m:endChr m:val=")"/>
                  <m:grow/>
                </m:dPr>
                <m:e>
                  <m:sSub>
                    <m:e>
                      <m:r>
                        <m:t>x</m:t>
                      </m:r>
                    </m:e>
                    <m:sub>
                      <m:r>
                        <m:rPr>
                          <m:sty m:val="p"/>
                        </m:rPr>
                        <m:t>min</m:t>
                      </m:r>
                    </m:sub>
                  </m:sSub>
                  <m:r>
                    <m:rPr>
                      <m:sty m:val="p"/>
                    </m:rPr>
                    <m:t>,</m:t>
                  </m:r>
                  <m:sSub>
                    <m:e>
                      <m:r>
                        <m:t>y</m:t>
                      </m:r>
                    </m:e>
                    <m:sub>
                      <m:r>
                        <m:rPr>
                          <m:sty m:val="p"/>
                        </m:rPr>
                        <m:t>min</m:t>
                      </m:r>
                    </m:sub>
                  </m:sSub>
                  <m:r>
                    <m:rPr>
                      <m:sty m:val="p"/>
                    </m:rPr>
                    <m:t>,</m:t>
                  </m:r>
                  <m:sSub>
                    <m:e>
                      <m:r>
                        <m:t>x</m:t>
                      </m:r>
                    </m:e>
                    <m:sub>
                      <m:r>
                        <m:rPr>
                          <m:sty m:val="p"/>
                        </m:rPr>
                        <m:t>max</m:t>
                      </m:r>
                    </m:sub>
                  </m:sSub>
                  <m:r>
                    <m:rPr>
                      <m:sty m:val="p"/>
                    </m:rPr>
                    <m:t>,</m:t>
                  </m:r>
                  <m:sSub>
                    <m:e>
                      <m:r>
                        <m:t>y</m:t>
                      </m:r>
                    </m:e>
                    <m:sub>
                      <m:r>
                        <m:rPr>
                          <m:sty m:val="p"/>
                        </m:rPr>
                        <m:t>max</m:t>
                      </m:r>
                    </m:sub>
                  </m:sSub>
                </m:e>
              </m:d>
            </m:oMath>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Convert mouse viewport coordinate to corresponding scene coordinate in millimeters:</w:t>
            </w:r>
            <w:r>
              <w:rPr>
                <w:rFonts w:ascii="Calibri" w:hAnsi="Calibri"/>
                <w:color w:val="1E293B"/>
                <w:sz w:val="19"/>
              </w:rPr>
              <w:t xml:space="preserve"> </w:t>
            </w:r>
            <m:oMath>
              <m:sSup>
                <m:e>
                  <m:d>
                    <m:dPr>
                      <m:begChr m:val="["/>
                      <m:sepChr m:val=""/>
                      <m:endChr m:val="]"/>
                      <m:grow/>
                    </m:dPr>
                    <m:e>
                      <m:sSub>
                        <m:e>
                          <m:r>
                            <m:t>x</m:t>
                          </m:r>
                        </m:e>
                        <m:sub>
                          <m:r>
                            <m:rPr>
                              <m:nor/>
                              <m:sty m:val="p"/>
                            </m:rPr>
                            <m:t>scene</m:t>
                          </m:r>
                        </m:sub>
                      </m:sSub>
                      <m:r>
                        <m:rPr>
                          <m:sty m:val="p"/>
                        </m:rPr>
                        <m:t>,</m:t>
                      </m:r>
                      <m:sSub>
                        <m:e>
                          <m:r>
                            <m:t>y</m:t>
                          </m:r>
                        </m:e>
                        <m:sub>
                          <m:r>
                            <m:rPr>
                              <m:nor/>
                              <m:sty m:val="p"/>
                            </m:rPr>
                            <m:t>scene</m:t>
                          </m:r>
                        </m:sub>
                      </m:sSub>
                      <m:r>
                        <m:rPr>
                          <m:sty m:val="p"/>
                        </m:rPr>
                        <m:t>,</m:t>
                      </m:r>
                      <m:r>
                        <m:t>1</m:t>
                      </m:r>
                    </m:e>
                  </m:d>
                </m:e>
                <m:sup>
                  <m:r>
                    <m:t>T</m:t>
                  </m:r>
                </m:sup>
              </m:sSup>
              <m:r>
                <m:rPr>
                  <m:sty m:val="p"/>
                </m:rPr>
                <m:t>=</m:t>
              </m:r>
              <m:sSubSup>
                <m:e>
                  <m:r>
                    <m:rPr>
                      <m:sty m:val="b"/>
                    </m:rPr>
                    <m:t>T</m:t>
                  </m:r>
                </m:e>
                <m:sub>
                  <m:r>
                    <m:rPr>
                      <m:nor/>
                      <m:sty m:val="p"/>
                    </m:rPr>
                    <m:t>view</m:t>
                  </m:r>
                </m:sub>
                <m:sup>
                  <m:r>
                    <m:rPr>
                      <m:sty m:val="p"/>
                    </m:rPr>
                    <m:t>−</m:t>
                  </m:r>
                  <m:r>
                    <m:t>1</m:t>
                  </m:r>
                </m:sup>
              </m:sSubSup>
              <m:r>
                <m:rPr>
                  <m:sty m:val="p"/>
                </m:rPr>
                <m:t>⋅</m:t>
              </m:r>
              <m:sSup>
                <m:e>
                  <m:d>
                    <m:dPr>
                      <m:begChr m:val="["/>
                      <m:sepChr m:val=""/>
                      <m:endChr m:val="]"/>
                      <m:grow/>
                    </m:dPr>
                    <m:e>
                      <m:sSub>
                        <m:e>
                          <m:r>
                            <m:t>u</m:t>
                          </m:r>
                        </m:e>
                        <m:sub>
                          <m:r>
                            <m:rPr>
                              <m:nor/>
                              <m:sty m:val="p"/>
                            </m:rPr>
                            <m:t>m</m:t>
                          </m:r>
                        </m:sub>
                      </m:sSub>
                      <m:r>
                        <m:rPr>
                          <m:sty m:val="p"/>
                        </m:rPr>
                        <m:t>,</m:t>
                      </m:r>
                      <m:sSub>
                        <m:e>
                          <m:r>
                            <m:t>v</m:t>
                          </m:r>
                        </m:e>
                        <m:sub>
                          <m:r>
                            <m:rPr>
                              <m:nor/>
                              <m:sty m:val="p"/>
                            </m:rPr>
                            <m:t>m</m:t>
                          </m:r>
                        </m:sub>
                      </m:sSub>
                      <m:r>
                        <m:rPr>
                          <m:sty m:val="p"/>
                        </m:rPr>
                        <m:t>,</m:t>
                      </m:r>
                      <m:r>
                        <m:t>1</m:t>
                      </m:r>
                    </m:e>
                  </m:d>
                </m:e>
                <m:sup>
                  <m:r>
                    <m:t>T</m:t>
                  </m:r>
                </m:sup>
              </m:sSup>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Calculate grid-snapped origin coordinates depending on grid size: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3:</w:t>
            </w:r>
          </w:p>
        </w:tc>
        <w:tc>
          <w:tcPr>
            <w:tcW w:w="7020" w:type="dxa"/>
            <w:tcMar>
              <w:top w:w="120" w:type="dxa"/>
              <w:bottom w:w="120" w:type="dxa"/>
              <w:left w:w="160" w:type="dxa"/>
              <w:right w:w="160" w:type="dxa"/>
            </w:tcMar>
            <w:vAlign w:val="center"/>
          </w:tcPr>
          <w:p>
            <w:pPr>
              <w:pStyle w:val="Compact"/>
              <w:spacing w:before="30" w:after="30" w:line="259" w:lineRule="auto"/>
              <w:jc w:val="left"/>
            </w:pPr>
            <m:oMath>
              <m:sSub>
                <m:e>
                  <m:r>
                    <m:t>x</m:t>
                  </m:r>
                </m:e>
                <m:sub>
                  <m:r>
                    <m:rPr>
                      <m:nor/>
                      <m:sty m:val="p"/>
                    </m:rPr>
                    <m:t>snap</m:t>
                  </m:r>
                </m:sub>
              </m:sSub>
              <m:r>
                <m:rPr>
                  <m:sty m:val="p"/>
                </m:rPr>
                <m:t>=</m:t>
              </m:r>
              <m:r>
                <m:rPr>
                  <m:nor/>
                  <m:sty m:val="p"/>
                </m:rPr>
                <m:t>round</m:t>
              </m:r>
              <m:d>
                <m:dPr>
                  <m:begChr m:val="("/>
                  <m:sepChr m:val=""/>
                  <m:endChr m:val=")"/>
                  <m:grow/>
                </m:dPr>
                <m:e>
                  <m:sSub>
                    <m:e>
                      <m:r>
                        <m:t>x</m:t>
                      </m:r>
                    </m:e>
                    <m:sub>
                      <m:r>
                        <m:rPr>
                          <m:nor/>
                          <m:sty m:val="p"/>
                        </m:rPr>
                        <m:t>scene</m:t>
                      </m:r>
                    </m:sub>
                  </m:sSub>
                  <m:r>
                    <m:rPr>
                      <m:sty m:val="p"/>
                    </m:rPr>
                    <m:t>/</m:t>
                  </m:r>
                  <m:r>
                    <m:t>Δ</m:t>
                  </m:r>
                  <m:r>
                    <m:t>g</m:t>
                  </m:r>
                </m:e>
              </m:d>
              <m:r>
                <m:rPr>
                  <m:sty m:val="p"/>
                </m:rPr>
                <m:t>×</m:t>
              </m:r>
              <m:r>
                <m:t>Δ</m:t>
              </m:r>
              <m:r>
                <m:t>g</m:t>
              </m:r>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m:oMath>
              <m:sSub>
                <m:e>
                  <m:r>
                    <m:t>y</m:t>
                  </m:r>
                </m:e>
                <m:sub>
                  <m:r>
                    <m:rPr>
                      <m:nor/>
                      <m:sty m:val="p"/>
                    </m:rPr>
                    <m:t>snap</m:t>
                  </m:r>
                </m:sub>
              </m:sSub>
              <m:r>
                <m:rPr>
                  <m:sty m:val="p"/>
                </m:rPr>
                <m:t>=</m:t>
              </m:r>
              <m:r>
                <m:rPr>
                  <m:nor/>
                  <m:sty m:val="p"/>
                </m:rPr>
                <m:t>round</m:t>
              </m:r>
              <m:d>
                <m:dPr>
                  <m:begChr m:val="("/>
                  <m:sepChr m:val=""/>
                  <m:endChr m:val=")"/>
                  <m:grow/>
                </m:dPr>
                <m:e>
                  <m:sSub>
                    <m:e>
                      <m:r>
                        <m:t>y</m:t>
                      </m:r>
                    </m:e>
                    <m:sub>
                      <m:r>
                        <m:rPr>
                          <m:nor/>
                          <m:sty m:val="p"/>
                        </m:rPr>
                        <m:t>scene</m:t>
                      </m:r>
                    </m:sub>
                  </m:sSub>
                  <m:r>
                    <m:rPr>
                      <m:sty m:val="p"/>
                    </m:rPr>
                    <m:t>/</m:t>
                  </m:r>
                  <m:r>
                    <m:t>Δ</m:t>
                  </m:r>
                  <m:r>
                    <m:t>g</m:t>
                  </m:r>
                </m:e>
              </m:d>
              <m:r>
                <m:rPr>
                  <m:sty m:val="p"/>
                </m:rPr>
                <m:t>×</m:t>
              </m:r>
              <m:r>
                <m:t>Δ</m:t>
              </m:r>
              <m:r>
                <m:t>g</m:t>
              </m:r>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5:</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Construct bounding box of key:</w:t>
            </w:r>
            <w:r>
              <w:rPr>
                <w:rFonts w:ascii="Calibri" w:hAnsi="Calibri"/>
                <w:color w:val="1E293B"/>
                <w:sz w:val="19"/>
              </w:rPr>
              <w:t xml:space="preserve"> </w:t>
            </w:r>
            <m:oMath>
              <m:sSub>
                <m:e>
                  <m:r>
                    <m:t>x</m:t>
                  </m:r>
                </m:e>
                <m:sub>
                  <m:r>
                    <m:rPr>
                      <m:sty m:val="p"/>
                    </m:rPr>
                    <m:t>min</m:t>
                  </m:r>
                </m:sub>
              </m:sSub>
              <m:r>
                <m:rPr>
                  <m:sty m:val="p"/>
                </m:rPr>
                <m:t>=</m:t>
              </m:r>
              <m:sSub>
                <m:e>
                  <m:r>
                    <m:t>x</m:t>
                  </m:r>
                </m:e>
                <m:sub>
                  <m:r>
                    <m:rPr>
                      <m:nor/>
                      <m:sty m:val="p"/>
                    </m:rPr>
                    <m:t>snap</m:t>
                  </m:r>
                </m:sub>
              </m:sSub>
            </m:oMath>
            <w:r>
              <w:rPr>
                <w:rFonts w:ascii="Calibri" w:hAnsi="Calibri"/>
                <w:color w:val="1E293B"/>
                <w:sz w:val="19"/>
              </w:rPr>
              <w:t xml:space="preserve">,</w:t>
            </w:r>
            <w:r>
              <w:rPr>
                <w:rFonts w:ascii="Calibri" w:hAnsi="Calibri"/>
                <w:color w:val="1E293B"/>
                <w:sz w:val="19"/>
              </w:rPr>
              <w:t xml:space="preserve"> </w:t>
            </w:r>
            <m:oMath>
              <m:sSub>
                <m:e>
                  <m:r>
                    <m:t>y</m:t>
                  </m:r>
                </m:e>
                <m:sub>
                  <m:r>
                    <m:rPr>
                      <m:sty m:val="p"/>
                    </m:rPr>
                    <m:t>min</m:t>
                  </m:r>
                </m:sub>
              </m:sSub>
              <m:r>
                <m:rPr>
                  <m:sty m:val="p"/>
                </m:rPr>
                <m:t>=</m:t>
              </m:r>
              <m:sSub>
                <m:e>
                  <m:r>
                    <m:t>y</m:t>
                  </m:r>
                </m:e>
                <m:sub>
                  <m:r>
                    <m:rPr>
                      <m:nor/>
                      <m:sty m:val="p"/>
                    </m:rPr>
                    <m:t>snap</m:t>
                  </m:r>
                </m:sub>
              </m:sSub>
            </m:oMath>
            <w:r>
              <w:rPr>
                <w:rFonts w:ascii="Calibri" w:hAnsi="Calibri"/>
                <w:color w:val="1E293B"/>
                <w:sz w:val="19"/>
              </w:rPr>
              <w:t xml:space="preserve">,</w:t>
            </w:r>
            <w:r>
              <w:rPr>
                <w:rFonts w:ascii="Calibri" w:hAnsi="Calibri"/>
                <w:color w:val="1E293B"/>
                <w:sz w:val="19"/>
              </w:rPr>
              <w:t xml:space="preserve"> </w:t>
            </w:r>
            <m:oMath>
              <m:sSub>
                <m:e>
                  <m:r>
                    <m:t>x</m:t>
                  </m:r>
                </m:e>
                <m:sub>
                  <m:r>
                    <m:rPr>
                      <m:sty m:val="p"/>
                    </m:rPr>
                    <m:t>max</m:t>
                  </m:r>
                </m:sub>
              </m:sSub>
              <m:r>
                <m:rPr>
                  <m:sty m:val="p"/>
                </m:rPr>
                <m:t>=</m:t>
              </m:r>
              <m:sSub>
                <m:e>
                  <m:r>
                    <m:t>x</m:t>
                  </m:r>
                </m:e>
                <m:sub>
                  <m:r>
                    <m:rPr>
                      <m:nor/>
                      <m:sty m:val="p"/>
                    </m:rPr>
                    <m:t>snap</m:t>
                  </m:r>
                </m:sub>
              </m:sSub>
              <m:r>
                <m:rPr>
                  <m:sty m:val="p"/>
                </m:rPr>
                <m:t>+</m:t>
              </m:r>
              <m:sSub>
                <m:e>
                  <m:r>
                    <m:t>W</m:t>
                  </m:r>
                </m:e>
                <m:sub>
                  <m:r>
                    <m:rPr>
                      <m:nor/>
                      <m:sty m:val="p"/>
                    </m:rPr>
                    <m:t>key</m:t>
                  </m:r>
                </m:sub>
              </m:sSub>
            </m:oMath>
            <w:r>
              <w:rPr>
                <w:rFonts w:ascii="Calibri" w:hAnsi="Calibri"/>
                <w:color w:val="1E293B"/>
                <w:sz w:val="19"/>
              </w:rPr>
              <w:t xml:space="preserve">,</w:t>
            </w:r>
            <w:r>
              <w:rPr>
                <w:rFonts w:ascii="Calibri" w:hAnsi="Calibri"/>
                <w:color w:val="1E293B"/>
                <w:sz w:val="19"/>
              </w:rPr>
              <w:t xml:space="preserve"> </w:t>
            </w:r>
            <m:oMath>
              <m:sSub>
                <m:e>
                  <m:r>
                    <m:t>y</m:t>
                  </m:r>
                </m:e>
                <m:sub>
                  <m:r>
                    <m:rPr>
                      <m:sty m:val="p"/>
                    </m:rPr>
                    <m:t>max</m:t>
                  </m:r>
                </m:sub>
              </m:sSub>
              <m:r>
                <m:rPr>
                  <m:sty m:val="p"/>
                </m:rPr>
                <m:t>=</m:t>
              </m:r>
              <m:sSub>
                <m:e>
                  <m:r>
                    <m:t>y</m:t>
                  </m:r>
                </m:e>
                <m:sub>
                  <m:r>
                    <m:rPr>
                      <m:nor/>
                      <m:sty m:val="p"/>
                    </m:rPr>
                    <m:t>snap</m:t>
                  </m:r>
                </m:sub>
              </m:sSub>
              <m:r>
                <m:rPr>
                  <m:sty m:val="p"/>
                </m:rPr>
                <m:t>+</m:t>
              </m:r>
              <m:sSub>
                <m:e>
                  <m:r>
                    <m:t>H</m:t>
                  </m:r>
                </m:e>
                <m:sub>
                  <m:r>
                    <m:rPr>
                      <m:nor/>
                      <m:sty m:val="p"/>
                    </m:rPr>
                    <m:t>key</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6:</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Check for collision between bounding box and other keys:</w:t>
            </w:r>
            <w:r>
              <w:rPr>
                <w:rFonts w:ascii="Calibri" w:hAnsi="Calibri"/>
                <w:color w:val="1E293B"/>
                <w:sz w:val="19"/>
              </w:rPr>
              <w:t xml:space="preserve"> </w:t>
            </w:r>
            <m:oMath>
              <m:r>
                <m:rPr>
                  <m:nor/>
                  <m:sty m:val="p"/>
                </m:rPr>
                <m:t>Overlap</m:t>
              </m:r>
              <m:r>
                <m:rPr>
                  <m:sty m:val="p"/>
                </m:rPr>
                <m:t>=</m:t>
              </m:r>
              <m:r>
                <m:rPr>
                  <m:nor/>
                  <m:sty m:val="p"/>
                </m:rPr>
                <m:t>CheckIntersections</m:t>
              </m:r>
              <m:d>
                <m:dPr>
                  <m:begChr m:val="("/>
                  <m:sepChr m:val=""/>
                  <m:endChr m:val=")"/>
                  <m:grow/>
                </m:dPr>
                <m:e>
                  <m:sSub>
                    <m:e>
                      <m:r>
                        <m:t>B</m:t>
                      </m:r>
                    </m:e>
                    <m:sub>
                      <m:r>
                        <m:rPr>
                          <m:nor/>
                          <m:sty m:val="p"/>
                        </m:rPr>
                        <m:t>new</m:t>
                      </m:r>
                    </m:sub>
                  </m:sSub>
                  <m:r>
                    <m:rPr>
                      <m:sty m:val="p"/>
                    </m:rPr>
                    <m:t>,</m:t>
                  </m:r>
                  <m:r>
                    <m:rPr>
                      <m:sty m:val="p"/>
                    </m:rPr>
                    <m:t>{</m:t>
                  </m:r>
                  <m:sSub>
                    <m:e>
                      <m:r>
                        <m:t>B</m:t>
                      </m:r>
                    </m:e>
                    <m:sub>
                      <m:r>
                        <m:rPr>
                          <m:nor/>
                          <m:sty m:val="p"/>
                        </m:rPr>
                        <m:t>existing</m:t>
                      </m:r>
                    </m:sub>
                  </m:sSub>
                  <m:r>
                    <m:rPr>
                      <m:sty m:val="p"/>
                    </m:rPr>
                    <m:t>}</m:t>
                  </m:r>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7:</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w:r>
              <w:rPr>
                <w:rFonts w:ascii="Calibri" w:hAnsi="Calibri"/>
                <w:color w:val="1E293B"/>
                <w:sz w:val="19"/>
              </w:rPr>
              <w:t xml:space="preserve">Overlap is True</w:t>
            </w:r>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8:</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Shift origin coordinate</w:t>
            </w:r>
            <w:r>
              <w:rPr>
                <w:rFonts w:ascii="Calibri" w:hAnsi="Calibri"/>
                <w:color w:val="1E293B"/>
                <w:sz w:val="19"/>
              </w:rPr>
              <w:t xml:space="preserve"> </w:t>
            </w:r>
            <m:oMath>
              <m:sSub>
                <m:e>
                  <m:r>
                    <m:t>x</m:t>
                  </m:r>
                </m:e>
                <m:sub>
                  <m:r>
                    <m:rPr>
                      <m:nor/>
                      <m:sty m:val="p"/>
                    </m:rPr>
                    <m:t>snap</m:t>
                  </m:r>
                </m:sub>
              </m:sSub>
              <m:r>
                <m:rPr>
                  <m:sty m:val="p"/>
                </m:rPr>
                <m:t>=</m:t>
              </m:r>
              <m:sSub>
                <m:e>
                  <m:r>
                    <m:t>x</m:t>
                  </m:r>
                </m:e>
                <m:sub>
                  <m:r>
                    <m:rPr>
                      <m:nor/>
                      <m:sty m:val="p"/>
                    </m:rPr>
                    <m:t>snap</m:t>
                  </m:r>
                </m:sub>
              </m:sSub>
              <m:r>
                <m:rPr>
                  <m:sty m:val="p"/>
                </m:rPr>
                <m:t>+</m:t>
              </m:r>
              <m:r>
                <m:t>Δ</m:t>
              </m:r>
              <m:r>
                <m:t>g</m:t>
              </m:r>
            </m:oMath>
            <w:r>
              <w:rPr>
                <w:rFonts w:ascii="Calibri" w:hAnsi="Calibri"/>
                <w:color w:val="1E293B"/>
                <w:sz w:val="19"/>
              </w:rPr>
              <w:t xml:space="preserve"> </w:t>
            </w:r>
            <w:r>
              <w:rPr>
                <w:rFonts w:ascii="Calibri" w:hAnsi="Calibri"/>
                <w:color w:val="1E293B"/>
                <w:sz w:val="19"/>
              </w:rPr>
              <w:t xml:space="preserve">and recompute</w:t>
            </w:r>
            <w:r>
              <w:rPr>
                <w:rFonts w:ascii="Calibri" w:hAnsi="Calibri"/>
                <w:color w:val="1E293B"/>
                <w:sz w:val="19"/>
              </w:rPr>
              <w:t xml:space="preserve"> </w:t>
            </w:r>
            <m:oMath>
              <m:sSub>
                <m:e>
                  <m:r>
                    <m:t>B</m:t>
                  </m:r>
                </m:e>
                <m:sub>
                  <m:r>
                    <m:rPr>
                      <m:nor/>
                      <m:sty m:val="p"/>
                    </m:rPr>
                    <m:t>new</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9:</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10:</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Create graphics item in</w:t>
            </w:r>
            <w:r>
              <w:rPr>
                <w:rFonts w:ascii="Calibri" w:hAnsi="Calibri"/>
                <w:color w:val="1E293B"/>
                <w:sz w:val="19"/>
              </w:rPr>
              <w:t xml:space="preserve"> </w:t>
            </w:r>
            <w:r>
              <w:rPr>
                <w:rStyle w:val="VerbatimChar"/>
                <w:rFonts w:ascii="Calibri" w:hAnsi="Calibri"/>
                <w:color w:val="1E293B"/>
                <w:sz w:val="19"/>
              </w:rPr>
              <w:t xml:space="preserve">QGraphicsScene</w:t>
            </w:r>
            <w:r>
              <w:rPr>
                <w:rFonts w:ascii="Calibri" w:hAnsi="Calibri"/>
                <w:color w:val="1E293B"/>
                <w:sz w:val="19"/>
              </w:rPr>
              <w:t xml:space="preserve"> </w:t>
            </w:r>
            <w:r>
              <w:rPr>
                <w:rFonts w:ascii="Calibri" w:hAnsi="Calibri"/>
                <w:color w:val="1E293B"/>
                <w:sz w:val="19"/>
              </w:rPr>
              <w:t xml:space="preserve">(</w:t>
            </w:r>
            <w:r>
              <w:rPr>
                <w:rStyle w:val="VerbatimChar"/>
                <w:rFonts w:ascii="Calibri" w:hAnsi="Calibri"/>
                <w:color w:val="1E293B"/>
                <w:sz w:val="19"/>
              </w:rPr>
              <w:t xml:space="preserve">KeyButtonGraphic</w:t>
            </w:r>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return</w:t>
            </w:r>
            <w:r>
              <w:rPr>
                <w:rFonts w:ascii="Calibri" w:hAnsi="Calibri"/>
                <w:color w:val="1E293B"/>
                <w:sz w:val="19"/>
              </w:rPr>
              <w:t xml:space="preserve"> </w:t>
            </w:r>
            <m:oMath>
              <m:sSub>
                <m:e>
                  <m:r>
                    <m:t>B</m:t>
                  </m:r>
                </m:e>
                <m:sub>
                  <m:r>
                    <m:rPr>
                      <m:nor/>
                      <m:sty m:val="p"/>
                    </m:rPr>
                    <m:t>new</m:t>
                  </m:r>
                </m:sub>
              </m:sSub>
            </m:oMath>
          </w:p>
        </w:tc>
      </w:tr>
    </w:tbl>
    <w:bookmarkEnd w:id="235"/>
    <w:bookmarkEnd w:id="236"/>
    <w:bookmarkStart w:id="238" w:name="X451012746bf181b4bd42619a9601f974ebf10c6"/>
    <w:p>
      <w:pPr>
        <w:pStyle w:val="Heading4"/>
        <w:spacing w:after="100" w:line="276" w:lineRule="auto"/>
      </w:pPr>
      <w:r>
        <w:rPr>
          <w:rStyle w:val="SectionNumber"/>
          <w:rFonts w:ascii="Calibri" w:hAnsi="Calibri"/>
          <w:color w:val="1E293B"/>
          <w:sz w:val="22"/>
        </w:rPr>
        <w:t xml:space="preserve">5.2.2.6</w:t>
      </w:r>
      <w:r>
        <w:rPr>
          <w:rFonts w:ascii="Calibri" w:hAnsi="Calibri"/>
          <w:color w:val="1E293B"/>
          <w:sz w:val="22"/>
        </w:rPr>
        <w:tab/>
      </w:r>
      <w:r>
        <w:rPr>
          <w:rFonts w:ascii="Calibri" w:hAnsi="Calibri"/>
          <w:color w:val="1E293B"/>
          <w:sz w:val="22"/>
        </w:rPr>
        <w:t xml:space="preserve">Algorithm 6: Multi-Threaded Consumer-Producer Queue Synchronization</w:t>
      </w:r>
    </w:p>
    <w:p>
      <w:pPr>
        <w:pStyle w:val="FirstParagraph"/>
        <w:spacing w:after="100" w:line="276" w:lineRule="auto"/>
      </w:pPr>
      <w:r>
        <w:rPr>
          <w:rFonts w:ascii="Calibri" w:hAnsi="Calibri"/>
          <w:color w:val="1E293B"/>
          <w:sz w:val="22"/>
        </w:rPr>
        <w:t xml:space="preserve">Application 2 (</w:t>
      </w:r>
      <w:r>
        <w:rPr>
          <w:rStyle w:val="VerbatimChar"/>
          <w:rFonts w:ascii="Calibri" w:hAnsi="Calibri"/>
          <w:color w:val="1E293B"/>
          <w:sz w:val="22"/>
        </w:rPr>
        <w:t xml:space="preserve">camera_thread.py</w:t>
      </w:r>
      <w:r>
        <w:rPr>
          <w:rFonts w:ascii="Calibri" w:hAnsi="Calibri"/>
          <w:color w:val="1E293B"/>
          <w:sz w:val="22"/>
        </w:rPr>
        <w:t xml:space="preserve">) uses multi-threaded queues for separation of frame capture from model inference operations.</w:t>
      </w:r>
    </w:p>
    <w:p>
      <w:pPr>
        <w:pStyle w:val="BodyText"/>
        <w:spacing w:after="100" w:line="276" w:lineRule="auto"/>
      </w:pPr>
      <w:r>
        <w:rPr>
          <w:rFonts w:ascii="Calibri" w:hAnsi="Calibri"/>
          <w:color w:val="1E293B"/>
          <w:sz w:val="22"/>
        </w:rPr>
        <w:t xml:space="preserve">Algorithm </w:t>
      </w:r>
      <w:hyperlink w:anchor="alg:queue_synchronization">
        <w:r>
          <w:rPr>
            <w:rStyle w:val="Hyperlink"/>
          </w:rPr>
          <w:t xml:space="preserve">5.6</w:t>
        </w:r>
      </w:hyperlink>
      <w:r>
        <w:rPr>
          <w:rFonts w:ascii="Calibri" w:hAnsi="Calibri"/>
          <w:color w:val="1E293B"/>
          <w:sz w:val="22"/>
        </w:rPr>
        <w:t xml:space="preserve"> </w:t>
      </w:r>
      <w:r>
        <w:rPr>
          <w:rFonts w:ascii="Calibri" w:hAnsi="Calibri"/>
          <w:color w:val="1E293B"/>
          <w:sz w:val="22"/>
        </w:rPr>
        <w:t xml:space="preserve">details the formal pseudocode for consumer-producer thread synchronization.</w:t>
      </w:r>
    </w:p>
    <w:bookmarkStart w:id="237" w:name="alg:queue_synchronization"/>
    <w:p>
      <w:pPr>
        <w:pStyle w:val="TableCaption"/>
        <w:spacing w:before="80" w:after="200"/>
        <w:jc w:val="center"/>
      </w:pPr>
      <w:r>
        <w:rPr>
          <w:rFonts w:ascii="Calibri" w:hAnsi="Calibri"/>
          <w:i/>
          <w:color w:val="475569"/>
          <w:sz w:val="20"/>
        </w:rPr>
        <w:t xml:space="preserve">Formal algorithmic specification for multi-threaded consumer-producer queue synchronization.</w:t>
      </w:r>
    </w:p>
    <w:tbl>
      <w:tblPr>
        <w:tblStyle w:val="Table"/>
        <w:tblW w:type="dxa" w:w="9360"/>
        <w:jc w:val="center"/>
        <w:tblLook w:firstRow="1" w:lastRow="0" w:firstColumn="0" w:lastColumn="0" w:noHBand="0" w:noVBand="0" w:val="0020"/>
        <w:tblCaption w:val="Formal algorithmic specification for multi-threaded consumer-producer queue synchronization."/>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Step / Field</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Algorithm 6: Multi-Threaded Consumer-Producer Queue Synchronization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Input:</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Video Capture object</w:t>
            </w:r>
            <w:r>
              <w:rPr>
                <w:rFonts w:ascii="Calibri" w:hAnsi="Calibri"/>
                <w:color w:val="1E293B"/>
                <w:sz w:val="19"/>
              </w:rPr>
              <w:t xml:space="preserve"> </w:t>
            </w:r>
            <w:r>
              <w:rPr>
                <w:rStyle w:val="VerbatimChar"/>
                <w:rFonts w:ascii="Calibri" w:hAnsi="Calibri"/>
                <w:color w:val="1E293B"/>
                <w:sz w:val="19"/>
              </w:rPr>
              <w:t xml:space="preserve">cv2.VideoCapture</w:t>
            </w:r>
            <w:r>
              <w:rPr>
                <w:rFonts w:ascii="Calibri" w:hAnsi="Calibri"/>
                <w:color w:val="1E293B"/>
                <w:sz w:val="19"/>
              </w:rPr>
              <w:t xml:space="preserve">, Shared Queue buffer</w:t>
            </w:r>
            <w:r>
              <w:rPr>
                <w:rFonts w:ascii="Calibri" w:hAnsi="Calibri"/>
                <w:color w:val="1E293B"/>
                <w:sz w:val="19"/>
              </w:rPr>
              <w:t xml:space="preserve"> </w:t>
            </w:r>
            <m:oMath>
              <m:sSub>
                <m:e>
                  <m:r>
                    <m:rPr>
                      <m:sty m:val="b"/>
                    </m:rPr>
                    <m:t>Q</m:t>
                  </m:r>
                </m:e>
                <m:sub>
                  <m:r>
                    <m:rPr>
                      <m:nor/>
                      <m:sty m:val="p"/>
                    </m:rPr>
                    <m:t>frame</m:t>
                  </m:r>
                </m:sub>
              </m:sSub>
            </m:oMath>
            <w:r>
              <w:rPr>
                <w:rFonts w:ascii="Calibri" w:hAnsi="Calibri"/>
                <w:color w:val="1E293B"/>
                <w:sz w:val="19"/>
              </w:rPr>
              <w:t xml:space="preserve"> </w:t>
            </w:r>
            <w:r>
              <w:rPr>
                <w:rFonts w:ascii="Calibri" w:hAnsi="Calibri"/>
                <w:color w:val="1E293B"/>
                <w:sz w:val="19"/>
              </w:rPr>
              <w:t xml:space="preserve">(Max Size = 2), Mutex Lock</w:t>
            </w:r>
            <w:r>
              <w:rPr>
                <w:rFonts w:ascii="Calibri" w:hAnsi="Calibri"/>
                <w:color w:val="1E293B"/>
                <w:sz w:val="19"/>
              </w:rPr>
              <w:t xml:space="preserve"> </w:t>
            </w:r>
            <m:oMath>
              <m:sSub>
                <m:e>
                  <m:r>
                    <m:rPr>
                      <m:sty m:val="b"/>
                    </m:rPr>
                    <m:t>L</m:t>
                  </m:r>
                </m:e>
                <m:sub>
                  <m:r>
                    <m:rPr>
                      <m:nor/>
                      <m:sty m:val="p"/>
                    </m:rPr>
                    <m:t>mutex</m:t>
                  </m:r>
                </m:sub>
              </m:sSub>
            </m:oMath>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Output:</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Thread-safe Frame Stream Buffer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Worker Thread Function</w:t>
            </w:r>
            <w:r>
              <w:rPr>
                <w:rFonts w:ascii="Calibri" w:hAnsi="Calibri"/>
                <w:color w:val="1E293B"/>
                <w:sz w:val="19"/>
              </w:rPr>
              <w:t xml:space="preserve"> </w:t>
            </w:r>
            <w:r>
              <w:rPr>
                <w:rStyle w:val="VerbatimChar"/>
                <w:rFonts w:ascii="Calibri" w:hAnsi="Calibri"/>
                <w:color w:val="1E293B"/>
                <w:sz w:val="19"/>
              </w:rPr>
              <w:t xml:space="preserve">CameraCaptureLoop()</w:t>
            </w:r>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while</w:t>
            </w:r>
            <w:r>
              <w:rPr>
                <w:rFonts w:ascii="Calibri" w:hAnsi="Calibri"/>
                <w:color w:val="1E293B"/>
                <w:sz w:val="19"/>
              </w:rPr>
              <w:t xml:space="preserve"> </w:t>
            </w:r>
            <w:r>
              <w:rPr>
                <w:rFonts w:ascii="Calibri" w:hAnsi="Calibri"/>
                <w:color w:val="1E293B"/>
                <w:sz w:val="19"/>
              </w:rPr>
              <w:t xml:space="preserve">Runtime flag</w:t>
            </w:r>
            <w:r>
              <w:rPr>
                <w:rFonts w:ascii="Calibri" w:hAnsi="Calibri"/>
                <w:color w:val="1E293B"/>
                <w:sz w:val="19"/>
              </w:rPr>
              <w:t xml:space="preserve"> </w:t>
            </w:r>
            <w:r>
              <w:rPr>
                <w:rStyle w:val="VerbatimChar"/>
                <w:rFonts w:ascii="Calibri" w:hAnsi="Calibri"/>
                <w:color w:val="1E293B"/>
                <w:sz w:val="19"/>
              </w:rPr>
              <w:t xml:space="preserve">is_running</w:t>
            </w:r>
            <w:r>
              <w:rPr>
                <w:rFonts w:ascii="Calibri" w:hAnsi="Calibri"/>
                <w:color w:val="1E293B"/>
                <w:sz w:val="19"/>
              </w:rPr>
              <w:t xml:space="preserve"> </w:t>
            </w:r>
            <w:r>
              <w:rPr>
                <w:rFonts w:ascii="Calibri" w:hAnsi="Calibri"/>
                <w:color w:val="1E293B"/>
                <w:sz w:val="19"/>
              </w:rPr>
              <w:t xml:space="preserve">is True</w:t>
            </w:r>
            <w:r>
              <w:rPr>
                <w:rFonts w:ascii="Calibri" w:hAnsi="Calibri"/>
                <w:color w:val="1E293B"/>
                <w:sz w:val="19"/>
              </w:rPr>
              <w:t xml:space="preserve"> </w:t>
            </w:r>
            <w:r>
              <w:rPr>
                <w:rFonts w:ascii="Calibri" w:hAnsi="Calibri"/>
                <w:b/>
                <w:bCs/>
                <w:color w:val="1E293B"/>
                <w:sz w:val="19"/>
              </w:rPr>
              <w:t xml:space="preserve">do</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Read raw video frame with</w:t>
            </w:r>
            <w:r>
              <w:rPr>
                <w:rFonts w:ascii="Calibri" w:hAnsi="Calibri"/>
                <w:color w:val="1E293B"/>
                <w:sz w:val="19"/>
              </w:rPr>
              <w:t xml:space="preserve"> </w:t>
            </w:r>
            <w:r>
              <w:rPr>
                <w:rStyle w:val="VerbatimChar"/>
                <w:rFonts w:ascii="Calibri" w:hAnsi="Calibri"/>
                <w:color w:val="1E293B"/>
                <w:sz w:val="19"/>
              </w:rPr>
              <w:t xml:space="preserve">cap.read()</w:t>
            </w:r>
            <w:r>
              <w:rPr>
                <w:rFonts w:ascii="Calibri" w:hAnsi="Calibri"/>
                <w:color w:val="1E293B"/>
                <w:sz w:val="19"/>
              </w:rPr>
              <w:t xml:space="preserve">:</w:t>
            </w:r>
            <w:r>
              <w:rPr>
                <w:rFonts w:ascii="Calibri" w:hAnsi="Calibri"/>
                <w:color w:val="1E293B"/>
                <w:sz w:val="19"/>
              </w:rPr>
              <w:t xml:space="preserve"> </w:t>
            </w:r>
            <m:oMath>
              <m:r>
                <m:rPr>
                  <m:nor/>
                  <m:sty m:val="p"/>
                </m:rPr>
                <m:t>ret</m:t>
              </m:r>
              <m:r>
                <m:rPr>
                  <m:sty m:val="p"/>
                </m:rPr>
                <m:t>,</m:t>
              </m:r>
              <m:sSub>
                <m:e>
                  <m:r>
                    <m:rPr>
                      <m:sty m:val="b"/>
                    </m:rPr>
                    <m:t>I</m:t>
                  </m:r>
                </m:e>
                <m:sub>
                  <m:r>
                    <m:rPr>
                      <m:nor/>
                      <m:sty m:val="p"/>
                    </m:rPr>
                    <m:t>raw</m:t>
                  </m:r>
                </m:sub>
              </m:sSub>
              <m:r>
                <m:rPr>
                  <m:sty m:val="p"/>
                </m:rPr>
                <m:t>=</m:t>
              </m:r>
              <m:r>
                <m:rPr>
                  <m:nor/>
                  <m:sty m:val="p"/>
                </m:rPr>
                <m:t>cap.read</m:t>
              </m:r>
              <m:d>
                <m:dPr>
                  <m:begChr m:val="("/>
                  <m:sepChr m:val=""/>
                  <m:endChr m:val=")"/>
                  <m:grow/>
                </m:dPr>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m:oMath>
              <m:r>
                <m:rPr>
                  <m:nor/>
                  <m:sty m:val="p"/>
                </m:rPr>
                <m:t>ret</m:t>
              </m:r>
            </m:oMath>
            <w:r>
              <w:rPr>
                <w:rFonts w:ascii="Calibri" w:hAnsi="Calibri"/>
                <w:color w:val="1E293B"/>
                <w:sz w:val="19"/>
              </w:rPr>
              <w:t xml:space="preserve"> </w:t>
            </w:r>
            <w:r>
              <w:rPr>
                <w:rFonts w:ascii="Calibri" w:hAnsi="Calibri"/>
                <w:color w:val="1E293B"/>
                <w:sz w:val="19"/>
              </w:rPr>
              <w:t xml:space="preserve">is False</w:t>
            </w:r>
            <w:r>
              <w:rPr>
                <w:rFonts w:ascii="Calibri" w:hAnsi="Calibri"/>
                <w:color w:val="1E293B"/>
                <w:sz w:val="19"/>
              </w:rPr>
              <w:t xml:space="preserve"> </w:t>
            </w:r>
            <w:r>
              <w:rPr>
                <w:rFonts w:ascii="Calibri" w:hAnsi="Calibri"/>
                <w:b/>
                <w:bCs/>
                <w:color w:val="1E293B"/>
                <w:sz w:val="19"/>
              </w:rPr>
              <w:t xml:space="preserve">then</w:t>
            </w:r>
            <w:r>
              <w:rPr>
                <w:rFonts w:ascii="Calibri" w:hAnsi="Calibri"/>
                <w:color w:val="1E293B"/>
                <w:sz w:val="19"/>
              </w:rPr>
              <w:t xml:space="preserve"> </w:t>
            </w:r>
            <w:r>
              <w:rPr>
                <w:rFonts w:ascii="Calibri" w:hAnsi="Calibri"/>
                <w:color w:val="1E293B"/>
                <w:sz w:val="19"/>
              </w:rPr>
              <w:t xml:space="preserve">Continue.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5:</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Acquire Mutex Lock</w:t>
            </w:r>
            <w:r>
              <w:rPr>
                <w:rFonts w:ascii="Calibri" w:hAnsi="Calibri"/>
                <w:color w:val="1E293B"/>
                <w:sz w:val="19"/>
              </w:rPr>
              <w:t xml:space="preserve"> </w:t>
            </w:r>
            <m:oMath>
              <m:sSub>
                <m:e>
                  <m:r>
                    <m:rPr>
                      <m:sty m:val="b"/>
                    </m:rPr>
                    <m:t>L</m:t>
                  </m:r>
                </m:e>
                <m:sub>
                  <m:r>
                    <m:rPr>
                      <m:nor/>
                      <m:sty m:val="p"/>
                    </m:rPr>
                    <m:t>mutex</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6:</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w:r>
              <w:rPr>
                <w:rFonts w:ascii="Calibri" w:hAnsi="Calibri"/>
                <w:color w:val="1E293B"/>
                <w:sz w:val="19"/>
              </w:rPr>
              <w:t xml:space="preserve">Queue</w:t>
            </w:r>
            <w:r>
              <w:rPr>
                <w:rFonts w:ascii="Calibri" w:hAnsi="Calibri"/>
                <w:color w:val="1E293B"/>
                <w:sz w:val="19"/>
              </w:rPr>
              <w:t xml:space="preserve"> </w:t>
            </w:r>
            <m:oMath>
              <m:sSub>
                <m:e>
                  <m:r>
                    <m:rPr>
                      <m:sty m:val="b"/>
                    </m:rPr>
                    <m:t>Q</m:t>
                  </m:r>
                </m:e>
                <m:sub>
                  <m:r>
                    <m:rPr>
                      <m:nor/>
                      <m:sty m:val="p"/>
                    </m:rPr>
                    <m:t>frame</m:t>
                  </m:r>
                </m:sub>
              </m:sSub>
            </m:oMath>
            <w:r>
              <w:rPr>
                <w:rFonts w:ascii="Calibri" w:hAnsi="Calibri"/>
                <w:color w:val="1E293B"/>
                <w:sz w:val="19"/>
              </w:rPr>
              <w:t xml:space="preserve"> </w:t>
            </w:r>
            <w:r>
              <w:rPr>
                <w:rFonts w:ascii="Calibri" w:hAnsi="Calibri"/>
                <w:color w:val="1E293B"/>
                <w:sz w:val="19"/>
              </w:rPr>
              <w:t xml:space="preserve">is Full</w:t>
            </w:r>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7:</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Delete oldest frame to prevent buffer lag and frame bloat.</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8:</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m:oMath>
              <m:sSub>
                <m:e>
                  <m:r>
                    <m:rPr>
                      <m:sty m:val="b"/>
                    </m:rPr>
                    <m:t>Q</m:t>
                  </m:r>
                </m:e>
                <m:sub>
                  <m:r>
                    <m:rPr>
                      <m:nor/>
                      <m:sty m:val="p"/>
                    </m:rPr>
                    <m:t>frame</m:t>
                  </m:r>
                </m:sub>
              </m:sSub>
              <m:r>
                <m:rPr>
                  <m:sty m:val="p"/>
                </m:rPr>
                <m:t>.</m:t>
              </m:r>
              <m:r>
                <m:rPr>
                  <m:nor/>
                  <m:sty m:val="p"/>
                </m:rPr>
                <m:t>get_nowait</m:t>
              </m:r>
              <m:d>
                <m:dPr>
                  <m:begChr m:val="("/>
                  <m:sepChr m:val=""/>
                  <m:endChr m:val=")"/>
                  <m:grow/>
                </m:dPr>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9:</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10:</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Add new frame</w:t>
            </w:r>
            <w:r>
              <w:rPr>
                <w:rFonts w:ascii="Calibri" w:hAnsi="Calibri"/>
                <w:color w:val="1E293B"/>
                <w:sz w:val="19"/>
              </w:rPr>
              <w:t xml:space="preserve"> </w:t>
            </w:r>
            <m:oMath>
              <m:sSub>
                <m:e>
                  <m:r>
                    <m:rPr>
                      <m:sty m:val="b"/>
                    </m:rPr>
                    <m:t>I</m:t>
                  </m:r>
                </m:e>
                <m:sub>
                  <m:r>
                    <m:rPr>
                      <m:nor/>
                      <m:sty m:val="p"/>
                    </m:rPr>
                    <m:t>raw</m:t>
                  </m:r>
                </m:sub>
              </m:sSub>
            </m:oMath>
            <w:r>
              <w:rPr>
                <w:rFonts w:ascii="Calibri" w:hAnsi="Calibri"/>
                <w:color w:val="1E293B"/>
                <w:sz w:val="19"/>
              </w:rPr>
              <w:t xml:space="preserve"> </w:t>
            </w:r>
            <w:r>
              <w:rPr>
                <w:rFonts w:ascii="Calibri" w:hAnsi="Calibri"/>
                <w:color w:val="1E293B"/>
                <w:sz w:val="19"/>
              </w:rPr>
              <w:t xml:space="preserve">to</w:t>
            </w:r>
            <w:r>
              <w:rPr>
                <w:rFonts w:ascii="Calibri" w:hAnsi="Calibri"/>
                <w:color w:val="1E293B"/>
                <w:sz w:val="19"/>
              </w:rPr>
              <w:t xml:space="preserve"> </w:t>
            </w:r>
            <m:oMath>
              <m:sSub>
                <m:e>
                  <m:r>
                    <m:rPr>
                      <m:sty m:val="b"/>
                    </m:rPr>
                    <m:t>Q</m:t>
                  </m:r>
                </m:e>
                <m:sub>
                  <m:r>
                    <m:rPr>
                      <m:nor/>
                      <m:sty m:val="p"/>
                    </m:rPr>
                    <m:t>frame</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Release Mutex Lock</w:t>
            </w:r>
            <w:r>
              <w:rPr>
                <w:rFonts w:ascii="Calibri" w:hAnsi="Calibri"/>
                <w:color w:val="1E293B"/>
                <w:sz w:val="19"/>
              </w:rPr>
              <w:t xml:space="preserve"> </w:t>
            </w:r>
            <m:oMath>
              <m:sSub>
                <m:e>
                  <m:r>
                    <m:rPr>
                      <m:sty m:val="b"/>
                    </m:rPr>
                    <m:t>L</m:t>
                  </m:r>
                </m:e>
                <m:sub>
                  <m:r>
                    <m:rPr>
                      <m:nor/>
                      <m:sty m:val="p"/>
                    </m:rPr>
                    <m:t>mutex</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end while</w:t>
            </w:r>
          </w:p>
        </w:tc>
      </w:tr>
    </w:tbl>
    <w:bookmarkEnd w:id="237"/>
    <w:bookmarkEnd w:id="238"/>
    <w:bookmarkStart w:id="240" w:name="X790da3bc499939f46e16231b2cde1baeefd64ff"/>
    <w:p>
      <w:pPr>
        <w:pStyle w:val="Heading4"/>
        <w:spacing w:after="100" w:line="276" w:lineRule="auto"/>
      </w:pPr>
      <w:r>
        <w:rPr>
          <w:rStyle w:val="SectionNumber"/>
          <w:rFonts w:ascii="Calibri" w:hAnsi="Calibri"/>
          <w:color w:val="1E293B"/>
          <w:sz w:val="22"/>
        </w:rPr>
        <w:t xml:space="preserve">5.2.2.7</w:t>
      </w:r>
      <w:r>
        <w:rPr>
          <w:rFonts w:ascii="Calibri" w:hAnsi="Calibri"/>
          <w:color w:val="1E293B"/>
          <w:sz w:val="22"/>
        </w:rPr>
        <w:tab/>
      </w:r>
      <w:r>
        <w:rPr>
          <w:rFonts w:ascii="Calibri" w:hAnsi="Calibri"/>
          <w:color w:val="1E293B"/>
          <w:sz w:val="22"/>
        </w:rPr>
        <w:t xml:space="preserve">Algorithm 7: Video Frame Downsampling and Quality Filtering Engine</w:t>
      </w:r>
    </w:p>
    <w:p>
      <w:pPr>
        <w:pStyle w:val="FirstParagraph"/>
        <w:spacing w:after="100" w:line="276" w:lineRule="auto"/>
      </w:pPr>
      <w:r>
        <w:rPr>
          <w:rFonts w:ascii="Calibri" w:hAnsi="Calibri"/>
          <w:color w:val="1E293B"/>
          <w:sz w:val="22"/>
        </w:rPr>
        <w:t xml:space="preserve">The pipeline for the dataset down-samples the input video stream at 12 FPS (</w:t>
      </w:r>
      <w:r>
        <w:rPr>
          <w:rStyle w:val="VerbatimChar"/>
          <w:rFonts w:ascii="Calibri" w:hAnsi="Calibri"/>
          <w:color w:val="1E293B"/>
          <w:sz w:val="22"/>
        </w:rPr>
        <w:t xml:space="preserve">mediapipeDetector/datacreator/resample_12fps.py</w:t>
      </w:r>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Algorithm </w:t>
      </w:r>
      <w:hyperlink w:anchor="alg:resample_12fps">
        <w:r>
          <w:rPr>
            <w:rStyle w:val="Hyperlink"/>
          </w:rPr>
          <w:t xml:space="preserve">5.7</w:t>
        </w:r>
      </w:hyperlink>
      <w:r>
        <w:rPr>
          <w:rFonts w:ascii="Calibri" w:hAnsi="Calibri"/>
          <w:color w:val="1E293B"/>
          <w:sz w:val="22"/>
        </w:rPr>
        <w:t xml:space="preserve"> </w:t>
      </w:r>
      <w:r>
        <w:rPr>
          <w:rFonts w:ascii="Calibri" w:hAnsi="Calibri"/>
          <w:color w:val="1E293B"/>
          <w:sz w:val="22"/>
        </w:rPr>
        <w:t xml:space="preserve">presents the formal pseudocode for frame sub-sampling and Laplacian blur filtering.</w:t>
      </w:r>
    </w:p>
    <w:bookmarkStart w:id="239" w:name="alg:resample_12fps"/>
    <w:p>
      <w:pPr>
        <w:pStyle w:val="TableCaption"/>
        <w:spacing w:before="80" w:after="200"/>
        <w:jc w:val="center"/>
      </w:pPr>
      <w:r>
        <w:rPr>
          <w:rFonts w:ascii="Calibri" w:hAnsi="Calibri"/>
          <w:i/>
          <w:color w:val="475569"/>
          <w:sz w:val="20"/>
        </w:rPr>
        <w:t xml:space="preserve">Formal algorithmic specification for video frame downsampling and quality filtering.</w:t>
      </w:r>
    </w:p>
    <w:tbl>
      <w:tblPr>
        <w:tblStyle w:val="Table"/>
        <w:tblW w:type="dxa" w:w="9360"/>
        <w:jc w:val="center"/>
        <w:tblLook w:firstRow="1" w:lastRow="0" w:firstColumn="0" w:lastColumn="0" w:noHBand="0" w:noVBand="0" w:val="0020"/>
        <w:tblCaption w:val="Formal algorithmic specification for video frame downsampling and quality filtering."/>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Step / Field</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Algorithm 7: Video Frame Downsampling and Quality Filtering Engine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Input:</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Raw video file path</w:t>
            </w:r>
            <w:r>
              <w:rPr>
                <w:rFonts w:ascii="Calibri" w:hAnsi="Calibri"/>
                <w:color w:val="1E293B"/>
                <w:sz w:val="19"/>
              </w:rPr>
              <w:t xml:space="preserve"> </w:t>
            </w:r>
            <m:oMath>
              <m:sSub>
                <m:e>
                  <m:r>
                    <m:t>S</m:t>
                  </m:r>
                </m:e>
                <m:sub>
                  <m:r>
                    <m:rPr>
                      <m:nor/>
                      <m:sty m:val="p"/>
                    </m:rPr>
                    <m:t>video</m:t>
                  </m:r>
                </m:sub>
              </m:sSub>
            </m:oMath>
            <w:r>
              <w:rPr>
                <w:rFonts w:ascii="Calibri" w:hAnsi="Calibri"/>
                <w:color w:val="1E293B"/>
                <w:sz w:val="19"/>
              </w:rPr>
              <w:t xml:space="preserve">, Source Frame Rate</w:t>
            </w:r>
            <w:r>
              <w:rPr>
                <w:rFonts w:ascii="Calibri" w:hAnsi="Calibri"/>
                <w:color w:val="1E293B"/>
                <w:sz w:val="19"/>
              </w:rPr>
              <w:t xml:space="preserve"> </w:t>
            </w:r>
            <m:oMath>
              <m:sSub>
                <m:e>
                  <m:r>
                    <m:t>R</m:t>
                  </m:r>
                </m:e>
                <m:sub>
                  <m:r>
                    <m:rPr>
                      <m:nor/>
                      <m:sty m:val="p"/>
                    </m:rPr>
                    <m:t>src</m:t>
                  </m:r>
                </m:sub>
              </m:sSub>
            </m:oMath>
            <w:r>
              <w:rPr>
                <w:rFonts w:ascii="Calibri" w:hAnsi="Calibri"/>
                <w:color w:val="1E293B"/>
                <w:sz w:val="19"/>
              </w:rPr>
              <w:t xml:space="preserve"> </w:t>
            </w:r>
            <w:r>
              <w:rPr>
                <w:rFonts w:ascii="Calibri" w:hAnsi="Calibri"/>
                <w:color w:val="1E293B"/>
                <w:sz w:val="19"/>
              </w:rPr>
              <w:t xml:space="preserve">(30/60 FPS), Target Frame Rate</w:t>
            </w:r>
            <w:r>
              <w:rPr>
                <w:rFonts w:ascii="Calibri" w:hAnsi="Calibri"/>
                <w:color w:val="1E293B"/>
                <w:sz w:val="19"/>
              </w:rPr>
              <w:t xml:space="preserve"> </w:t>
            </w:r>
            <m:oMath>
              <m:sSub>
                <m:e>
                  <m:r>
                    <m:t>R</m:t>
                  </m:r>
                </m:e>
                <m:sub>
                  <m:r>
                    <m:rPr>
                      <m:nor/>
                      <m:sty m:val="p"/>
                    </m:rPr>
                    <m:t>target</m:t>
                  </m:r>
                </m:sub>
              </m:sSub>
              <m:r>
                <m:rPr>
                  <m:sty m:val="p"/>
                </m:rPr>
                <m:t>=</m:t>
              </m:r>
              <m:r>
                <m:t>12</m:t>
              </m:r>
              <m:r>
                <m:rPr>
                  <m:nor/>
                  <m:sty m:val="p"/>
                </m:rPr>
                <m:t> FPS</m:t>
              </m:r>
            </m:oMath>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Output:</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Downsampled video frame sequence matrix</w:t>
            </w:r>
            <w:r>
              <w:rPr>
                <w:rFonts w:ascii="Calibri" w:hAnsi="Calibri"/>
                <w:color w:val="1E293B"/>
                <w:sz w:val="19"/>
              </w:rPr>
              <w:t xml:space="preserve"> </w:t>
            </w:r>
            <m:oMath>
              <m:sSub>
                <m:e>
                  <m:r>
                    <m:rPr>
                      <m:sty m:val="b"/>
                    </m:rPr>
                    <m:t>V</m:t>
                  </m:r>
                </m:e>
                <m:sub>
                  <m:r>
                    <m:rPr>
                      <m:nor/>
                      <m:sty m:val="p"/>
                    </m:rPr>
                    <m:t>down</m:t>
                  </m:r>
                </m:sub>
              </m:sSub>
            </m:oMath>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Read video stream using</w:t>
            </w:r>
            <w:r>
              <w:rPr>
                <w:rFonts w:ascii="Calibri" w:hAnsi="Calibri"/>
                <w:color w:val="1E293B"/>
                <w:sz w:val="19"/>
              </w:rPr>
              <w:t xml:space="preserve"> </w:t>
            </w:r>
            <w:r>
              <w:rPr>
                <w:rStyle w:val="VerbatimChar"/>
                <w:rFonts w:ascii="Calibri" w:hAnsi="Calibri"/>
                <w:color w:val="1E293B"/>
                <w:sz w:val="19"/>
              </w:rPr>
              <w:t xml:space="preserve">cap = cv2.VideoCapture(S_video)</w:t>
            </w:r>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Calculate sampling step frequency:</w:t>
            </w:r>
            <w:r>
              <w:rPr>
                <w:rFonts w:ascii="Calibri" w:hAnsi="Calibri"/>
                <w:color w:val="1E293B"/>
                <w:sz w:val="19"/>
              </w:rPr>
              <w:t xml:space="preserve"> </w:t>
            </w:r>
            <m:oMath>
              <m:sSub>
                <m:e>
                  <m:r>
                    <m:t>k</m:t>
                  </m:r>
                </m:e>
                <m:sub>
                  <m:r>
                    <m:rPr>
                      <m:nor/>
                      <m:sty m:val="p"/>
                    </m:rPr>
                    <m:t>step</m:t>
                  </m:r>
                </m:sub>
              </m:sSub>
              <m:r>
                <m:rPr>
                  <m:sty m:val="p"/>
                </m:rPr>
                <m:t>=</m:t>
              </m:r>
              <m:r>
                <m:rPr>
                  <m:nor/>
                  <m:sty m:val="p"/>
                </m:rPr>
                <m:t>round</m:t>
              </m:r>
              <m:d>
                <m:dPr>
                  <m:begChr m:val="("/>
                  <m:sepChr m:val=""/>
                  <m:endChr m:val=")"/>
                  <m:grow/>
                </m:dPr>
                <m:e>
                  <m:sSub>
                    <m:e>
                      <m:r>
                        <m:t>R</m:t>
                      </m:r>
                    </m:e>
                    <m:sub>
                      <m:r>
                        <m:rPr>
                          <m:nor/>
                          <m:sty m:val="p"/>
                        </m:rPr>
                        <m:t>src</m:t>
                      </m:r>
                    </m:sub>
                  </m:sSub>
                  <m:r>
                    <m:rPr>
                      <m:sty m:val="p"/>
                    </m:rPr>
                    <m:t>/</m:t>
                  </m:r>
                  <m:sSub>
                    <m:e>
                      <m:r>
                        <m:t>R</m:t>
                      </m:r>
                    </m:e>
                    <m:sub>
                      <m:r>
                        <m:rPr>
                          <m:nor/>
                          <m:sty m:val="p"/>
                        </m:rPr>
                        <m:t>target</m:t>
                      </m:r>
                    </m:sub>
                  </m:sSub>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Initialize frame index</w:t>
            </w:r>
            <w:r>
              <w:rPr>
                <w:rFonts w:ascii="Calibri" w:hAnsi="Calibri"/>
                <w:color w:val="1E293B"/>
                <w:sz w:val="19"/>
              </w:rPr>
              <w:t xml:space="preserve"> </w:t>
            </w:r>
            <m:oMath>
              <m:r>
                <m:t>n</m:t>
              </m:r>
              <m:r>
                <m:rPr>
                  <m:sty m:val="p"/>
                </m:rPr>
                <m:t>=</m:t>
              </m:r>
              <m:r>
                <m:t>0</m:t>
              </m:r>
            </m:oMath>
            <w:r>
              <w:rPr>
                <w:rFonts w:ascii="Calibri" w:hAnsi="Calibri"/>
                <w:color w:val="1E293B"/>
                <w:sz w:val="19"/>
              </w:rPr>
              <w:t xml:space="preserve">, sampled buffer array</w:t>
            </w:r>
            <w:r>
              <w:rPr>
                <w:rFonts w:ascii="Calibri" w:hAnsi="Calibri"/>
                <w:color w:val="1E293B"/>
                <w:sz w:val="19"/>
              </w:rPr>
              <w:t xml:space="preserve"> </w:t>
            </w:r>
            <m:oMath>
              <m:sSub>
                <m:e>
                  <m:r>
                    <m:rPr>
                      <m:sty m:val="b"/>
                    </m:rPr>
                    <m:t>V</m:t>
                  </m:r>
                </m:e>
                <m:sub>
                  <m:r>
                    <m:rPr>
                      <m:nor/>
                      <m:sty m:val="p"/>
                    </m:rPr>
                    <m:t>down</m:t>
                  </m:r>
                </m:sub>
              </m:sSub>
              <m:r>
                <m:rPr>
                  <m:sty m:val="p"/>
                </m:rPr>
                <m:t>=</m:t>
              </m:r>
              <m:d>
                <m:dPr>
                  <m:begChr m:val="["/>
                  <m:sepChr m:val=""/>
                  <m:endChr m:val="]"/>
                  <m:grow/>
                </m:dPr>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while</w:t>
            </w:r>
            <w:r>
              <w:rPr>
                <w:rFonts w:ascii="Calibri" w:hAnsi="Calibri"/>
                <w:color w:val="1E293B"/>
                <w:sz w:val="19"/>
              </w:rPr>
              <w:t xml:space="preserve"> </w:t>
            </w:r>
            <w:r>
              <w:rPr>
                <w:rStyle w:val="VerbatimChar"/>
                <w:rFonts w:ascii="Calibri" w:hAnsi="Calibri"/>
                <w:color w:val="1E293B"/>
                <w:sz w:val="19"/>
              </w:rPr>
              <w:t xml:space="preserve">cap.isOpened()</w:t>
            </w:r>
            <w:r>
              <w:rPr>
                <w:rFonts w:ascii="Calibri" w:hAnsi="Calibri"/>
                <w:color w:val="1E293B"/>
                <w:sz w:val="19"/>
              </w:rPr>
              <w:t xml:space="preserve"> </w:t>
            </w:r>
            <w:r>
              <w:rPr>
                <w:rFonts w:ascii="Calibri" w:hAnsi="Calibri"/>
                <w:b/>
                <w:bCs/>
                <w:color w:val="1E293B"/>
                <w:sz w:val="19"/>
              </w:rPr>
              <w:t xml:space="preserve">do</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5:</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Read frame:</w:t>
            </w:r>
            <w:r>
              <w:rPr>
                <w:rFonts w:ascii="Calibri" w:hAnsi="Calibri"/>
                <w:color w:val="1E293B"/>
                <w:sz w:val="19"/>
              </w:rPr>
              <w:t xml:space="preserve"> </w:t>
            </w:r>
            <m:oMath>
              <m:r>
                <m:rPr>
                  <m:nor/>
                  <m:sty m:val="p"/>
                </m:rPr>
                <m:t>ret</m:t>
              </m:r>
              <m:r>
                <m:rPr>
                  <m:sty m:val="p"/>
                </m:rPr>
                <m:t>,</m:t>
              </m:r>
              <m:sSub>
                <m:e>
                  <m:r>
                    <m:rPr>
                      <m:sty m:val="b"/>
                    </m:rPr>
                    <m:t>I</m:t>
                  </m:r>
                </m:e>
                <m:sub>
                  <m:r>
                    <m:t>n</m:t>
                  </m:r>
                </m:sub>
              </m:sSub>
              <m:r>
                <m:rPr>
                  <m:sty m:val="p"/>
                </m:rPr>
                <m:t>=</m:t>
              </m:r>
              <m:r>
                <m:rPr>
                  <m:nor/>
                  <m:sty m:val="p"/>
                </m:rPr>
                <m:t>cap.read</m:t>
              </m:r>
              <m:d>
                <m:dPr>
                  <m:begChr m:val="("/>
                  <m:sepChr m:val=""/>
                  <m:endChr m:val=")"/>
                  <m:grow/>
                </m:dPr>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6:</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m:oMath>
              <m:r>
                <m:rPr>
                  <m:nor/>
                  <m:sty m:val="p"/>
                </m:rPr>
                <m:t>ret</m:t>
              </m:r>
            </m:oMath>
            <w:r>
              <w:rPr>
                <w:rFonts w:ascii="Calibri" w:hAnsi="Calibri"/>
                <w:color w:val="1E293B"/>
                <w:sz w:val="19"/>
              </w:rPr>
              <w:t xml:space="preserve"> </w:t>
            </w:r>
            <w:r>
              <w:rPr>
                <w:rFonts w:ascii="Calibri" w:hAnsi="Calibri"/>
                <w:color w:val="1E293B"/>
                <w:sz w:val="19"/>
              </w:rPr>
              <w:t xml:space="preserve">is False</w:t>
            </w:r>
            <w:r>
              <w:rPr>
                <w:rFonts w:ascii="Calibri" w:hAnsi="Calibri"/>
                <w:color w:val="1E293B"/>
                <w:sz w:val="19"/>
              </w:rPr>
              <w:t xml:space="preserve"> </w:t>
            </w:r>
            <w:r>
              <w:rPr>
                <w:rFonts w:ascii="Calibri" w:hAnsi="Calibri"/>
                <w:b/>
                <w:bCs/>
                <w:color w:val="1E293B"/>
                <w:sz w:val="19"/>
              </w:rPr>
              <w:t xml:space="preserve">then</w:t>
            </w:r>
            <w:r>
              <w:rPr>
                <w:rFonts w:ascii="Calibri" w:hAnsi="Calibri"/>
                <w:color w:val="1E293B"/>
                <w:sz w:val="19"/>
              </w:rPr>
              <w:t xml:space="preserve"> </w:t>
            </w:r>
            <w:r>
              <w:rPr>
                <w:rFonts w:ascii="Calibri" w:hAnsi="Calibri"/>
                <w:color w:val="1E293B"/>
                <w:sz w:val="19"/>
              </w:rPr>
              <w:t xml:space="preserve">Break loop.</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7:</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m:oMath>
              <m:r>
                <m:t>n</m:t>
              </m:r>
              <m:r>
                <m:t> </m:t>
              </m:r>
              <m:r>
                <m:rPr>
                  <m:sty m:val="p"/>
                </m:rPr>
                <m:t>(</m:t>
              </m:r>
              <m:r>
                <m:rPr>
                  <m:sty m:val="p"/>
                </m:rPr>
                <m:t>mod</m:t>
              </m:r>
              <m:r>
                <m:t> </m:t>
              </m:r>
              <m:sSub>
                <m:e>
                  <m:r>
                    <m:t>k</m:t>
                  </m:r>
                </m:e>
                <m:sub>
                  <m:r>
                    <m:rPr>
                      <m:nor/>
                      <m:sty m:val="p"/>
                    </m:rPr>
                    <m:t>step</m:t>
                  </m:r>
                </m:sub>
              </m:sSub>
              <m:r>
                <m:rPr>
                  <m:sty m:val="p"/>
                </m:rPr>
                <m:t>)</m:t>
              </m:r>
              <m:r>
                <m:rPr>
                  <m:sty m:val="p"/>
                </m:rPr>
                <m:t>=</m:t>
              </m:r>
              <m:r>
                <m:rPr>
                  <m:sty m:val="p"/>
                </m:rPr>
                <m:t>=</m:t>
              </m:r>
              <m:r>
                <m:t>0</m:t>
              </m:r>
            </m:oMath>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8:</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Calculate blur value based on Laplacian function:</w:t>
            </w:r>
            <w:r>
              <w:rPr>
                <w:rFonts w:ascii="Calibri" w:hAnsi="Calibri"/>
                <w:color w:val="1E293B"/>
                <w:sz w:val="19"/>
              </w:rPr>
              <w:t xml:space="preserve"> </w:t>
            </w:r>
            <m:oMath>
              <m:r>
                <m:t>b</m:t>
              </m:r>
              <m:r>
                <m:rPr>
                  <m:sty m:val="p"/>
                </m:rPr>
                <m:t>=</m:t>
              </m:r>
              <m:r>
                <m:rPr>
                  <m:nor/>
                  <m:sty m:val="p"/>
                </m:rPr>
                <m:t>cv2.Laplacian</m:t>
              </m:r>
              <m:d>
                <m:dPr>
                  <m:begChr m:val="("/>
                  <m:sepChr m:val=""/>
                  <m:endChr m:val=")"/>
                  <m:grow/>
                </m:dPr>
                <m:e>
                  <m:sSub>
                    <m:e>
                      <m:r>
                        <m:rPr>
                          <m:sty m:val="b"/>
                        </m:rPr>
                        <m:t>I</m:t>
                      </m:r>
                    </m:e>
                    <m:sub>
                      <m:r>
                        <m:t>n</m:t>
                      </m:r>
                    </m:sub>
                  </m:sSub>
                  <m:r>
                    <m:rPr>
                      <m:sty m:val="p"/>
                    </m:rPr>
                    <m:t>,</m:t>
                  </m:r>
                  <m:r>
                    <m:rPr>
                      <m:nor/>
                      <m:sty m:val="p"/>
                    </m:rPr>
                    <m:t>cv2.CV_64F</m:t>
                  </m:r>
                </m:e>
              </m:d>
              <m:r>
                <m:rPr>
                  <m:sty m:val="p"/>
                </m:rPr>
                <m:t>.</m:t>
              </m:r>
              <m:r>
                <m:rPr>
                  <m:nor/>
                  <m:sty m:val="p"/>
                </m:rPr>
                <m:t>var</m:t>
              </m:r>
              <m:d>
                <m:dPr>
                  <m:begChr m:val="("/>
                  <m:sepChr m:val=""/>
                  <m:endChr m:val=")"/>
                  <m:grow/>
                </m:dPr>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9:</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w:r>
              <w:rPr>
                <w:rFonts w:ascii="Calibri" w:hAnsi="Calibri"/>
                <w:color w:val="1E293B"/>
                <w:sz w:val="19"/>
              </w:rPr>
              <w:t xml:space="preserve">Blur score</w:t>
            </w:r>
            <w:r>
              <w:rPr>
                <w:rFonts w:ascii="Calibri" w:hAnsi="Calibri"/>
                <w:color w:val="1E293B"/>
                <w:sz w:val="19"/>
              </w:rPr>
              <w:t xml:space="preserve"> </w:t>
            </w:r>
            <m:oMath>
              <m:r>
                <m:t>b</m:t>
              </m:r>
              <m:r>
                <m:rPr>
                  <m:sty m:val="p"/>
                </m:rPr>
                <m:t>≥</m:t>
              </m:r>
              <m:sSub>
                <m:e>
                  <m:r>
                    <m:t>θ</m:t>
                  </m:r>
                </m:e>
                <m:sub>
                  <m:r>
                    <m:rPr>
                      <m:nor/>
                      <m:sty m:val="p"/>
                    </m:rPr>
                    <m:t>blur</m:t>
                  </m:r>
                </m:sub>
              </m:sSub>
            </m:oMath>
            <w:r>
              <w:rPr>
                <w:rFonts w:ascii="Calibri" w:hAnsi="Calibri"/>
                <w:color w:val="1E293B"/>
                <w:sz w:val="19"/>
              </w:rPr>
              <w:t xml:space="preserve"> </w:t>
            </w:r>
            <w:r>
              <w:rPr>
                <w:rFonts w:ascii="Calibri" w:hAnsi="Calibri"/>
                <w:color w:val="1E293B"/>
                <w:sz w:val="19"/>
              </w:rPr>
              <w:t xml:space="preserve">(</w:t>
            </w:r>
            <m:oMath>
              <m:r>
                <m:t>100.0</m:t>
              </m:r>
            </m:oMath>
            <w:r>
              <w:rPr>
                <w:rFonts w:ascii="Calibri" w:hAnsi="Calibri"/>
                <w:color w:val="1E293B"/>
                <w:sz w:val="19"/>
              </w:rPr>
              <w:t xml:space="preserve">)</w:t>
            </w:r>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10:</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Add current frame</w:t>
            </w:r>
            <w:r>
              <w:rPr>
                <w:rFonts w:ascii="Calibri" w:hAnsi="Calibri"/>
                <w:color w:val="1E293B"/>
                <w:sz w:val="19"/>
              </w:rPr>
              <w:t xml:space="preserve"> </w:t>
            </w:r>
            <m:oMath>
              <m:sSub>
                <m:e>
                  <m:r>
                    <m:rPr>
                      <m:sty m:val="b"/>
                    </m:rPr>
                    <m:t>I</m:t>
                  </m:r>
                </m:e>
                <m:sub>
                  <m:r>
                    <m:t>n</m:t>
                  </m:r>
                </m:sub>
              </m:sSub>
            </m:oMath>
            <w:r>
              <w:rPr>
                <w:rFonts w:ascii="Calibri" w:hAnsi="Calibri"/>
                <w:color w:val="1E293B"/>
                <w:sz w:val="19"/>
              </w:rPr>
              <w:t xml:space="preserve"> </w:t>
            </w:r>
            <w:r>
              <w:rPr>
                <w:rFonts w:ascii="Calibri" w:hAnsi="Calibri"/>
                <w:color w:val="1E293B"/>
                <w:sz w:val="19"/>
              </w:rPr>
              <w:t xml:space="preserve">to sequence list</w:t>
            </w:r>
            <w:r>
              <w:rPr>
                <w:rFonts w:ascii="Calibri" w:hAnsi="Calibri"/>
                <w:color w:val="1E293B"/>
                <w:sz w:val="19"/>
              </w:rPr>
              <w:t xml:space="preserve"> </w:t>
            </w:r>
            <m:oMath>
              <m:sSub>
                <m:e>
                  <m:r>
                    <m:rPr>
                      <m:sty m:val="b"/>
                    </m:rPr>
                    <m:t>V</m:t>
                  </m:r>
                </m:e>
                <m:sub>
                  <m:r>
                    <m:rPr>
                      <m:nor/>
                      <m:sty m:val="p"/>
                    </m:rPr>
                    <m:t>down</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Increment frame index</w:t>
            </w:r>
            <w:r>
              <w:rPr>
                <w:rFonts w:ascii="Calibri" w:hAnsi="Calibri"/>
                <w:color w:val="1E293B"/>
                <w:sz w:val="19"/>
              </w:rPr>
              <w:t xml:space="preserve"> </w:t>
            </w:r>
            <m:oMath>
              <m:r>
                <m:t>n</m:t>
              </m:r>
              <m:r>
                <m:rPr>
                  <m:sty m:val="p"/>
                </m:rPr>
                <m:t>=</m:t>
              </m:r>
              <m:r>
                <m:t>n</m:t>
              </m:r>
              <m:r>
                <m:rPr>
                  <m:sty m:val="p"/>
                </m:rPr>
                <m:t>+</m:t>
              </m:r>
              <m:r>
                <m:t>1</m:t>
              </m:r>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end while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15:</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return</w:t>
            </w:r>
            <w:r>
              <w:rPr>
                <w:rFonts w:ascii="Calibri" w:hAnsi="Calibri"/>
                <w:color w:val="1E293B"/>
                <w:sz w:val="19"/>
              </w:rPr>
              <w:t xml:space="preserve"> </w:t>
            </w:r>
            <w:r>
              <w:rPr>
                <w:rFonts w:ascii="Calibri" w:hAnsi="Calibri"/>
                <w:color w:val="1E293B"/>
                <w:sz w:val="19"/>
              </w:rPr>
              <w:t xml:space="preserve">Downsampled frame sequence matrix</w:t>
            </w:r>
            <w:r>
              <w:rPr>
                <w:rFonts w:ascii="Calibri" w:hAnsi="Calibri"/>
                <w:color w:val="1E293B"/>
                <w:sz w:val="19"/>
              </w:rPr>
              <w:t xml:space="preserve"> </w:t>
            </w:r>
            <m:oMath>
              <m:sSub>
                <m:e>
                  <m:r>
                    <m:rPr>
                      <m:sty m:val="b"/>
                    </m:rPr>
                    <m:t>V</m:t>
                  </m:r>
                </m:e>
                <m:sub>
                  <m:r>
                    <m:rPr>
                      <m:nor/>
                      <m:sty m:val="p"/>
                    </m:rPr>
                    <m:t>down</m:t>
                  </m:r>
                </m:sub>
              </m:sSub>
            </m:oMath>
          </w:p>
        </w:tc>
      </w:tr>
    </w:tbl>
    <w:bookmarkEnd w:id="239"/>
    <w:bookmarkEnd w:id="240"/>
    <w:bookmarkStart w:id="242" w:name="X89110ae17f725d1cd8b54470e995872a0753ad6"/>
    <w:p>
      <w:pPr>
        <w:pStyle w:val="Heading4"/>
        <w:spacing w:after="100" w:line="276" w:lineRule="auto"/>
      </w:pPr>
      <w:r>
        <w:rPr>
          <w:rStyle w:val="SectionNumber"/>
          <w:rFonts w:ascii="Calibri" w:hAnsi="Calibri"/>
          <w:color w:val="1E293B"/>
          <w:sz w:val="22"/>
        </w:rPr>
        <w:t xml:space="preserve">5.2.2.8</w:t>
      </w:r>
      <w:r>
        <w:rPr>
          <w:rFonts w:ascii="Calibri" w:hAnsi="Calibri"/>
          <w:color w:val="1E293B"/>
          <w:sz w:val="22"/>
        </w:rPr>
        <w:tab/>
      </w:r>
      <w:r>
        <w:rPr>
          <w:rFonts w:ascii="Calibri" w:hAnsi="Calibri"/>
          <w:color w:val="1E293B"/>
          <w:sz w:val="22"/>
        </w:rPr>
        <w:t xml:space="preserve">Algorithm 8: Intrinsic Camera Matrix Calibration Engine</w:t>
      </w:r>
    </w:p>
    <w:p>
      <w:pPr>
        <w:pStyle w:val="FirstParagraph"/>
        <w:spacing w:after="100" w:line="276" w:lineRule="auto"/>
      </w:pPr>
      <w:r>
        <w:rPr>
          <w:rFonts w:ascii="Calibri" w:hAnsi="Calibri"/>
          <w:color w:val="1E293B"/>
          <w:sz w:val="22"/>
        </w:rPr>
        <w:t xml:space="preserve">Camera calibration calculates the intrinsic camera parameters</w:t>
      </w:r>
      <w:r>
        <w:rPr>
          <w:rFonts w:ascii="Calibri" w:hAnsi="Calibri"/>
          <w:color w:val="1E293B"/>
          <w:sz w:val="22"/>
        </w:rPr>
        <w:t xml:space="preserve"> </w:t>
      </w:r>
      <m:oMath>
        <m:r>
          <m:t>K</m:t>
        </m:r>
      </m:oMath>
      <w:r>
        <w:rPr>
          <w:rFonts w:ascii="Calibri" w:hAnsi="Calibri"/>
          <w:color w:val="1E293B"/>
          <w:sz w:val="22"/>
        </w:rPr>
        <w:t xml:space="preserve"> </w:t>
      </w:r>
      <w:r>
        <w:rPr>
          <w:rFonts w:ascii="Calibri" w:hAnsi="Calibri"/>
          <w:color w:val="1E293B"/>
          <w:sz w:val="22"/>
        </w:rPr>
        <w:t xml:space="preserve">and radial distortion vector</w:t>
      </w:r>
      <w:r>
        <w:rPr>
          <w:rFonts w:ascii="Calibri" w:hAnsi="Calibri"/>
          <w:color w:val="1E293B"/>
          <w:sz w:val="22"/>
        </w:rPr>
        <w:t xml:space="preserve"> </w:t>
      </w:r>
      <m:oMath>
        <m:r>
          <m:rPr>
            <m:sty m:val="b"/>
          </m:rPr>
          <m:t>D</m:t>
        </m:r>
      </m:oMath>
      <w:r>
        <w:rPr>
          <w:rFonts w:ascii="Calibri" w:hAnsi="Calibri"/>
          <w:color w:val="1E293B"/>
          <w:sz w:val="22"/>
        </w:rPr>
        <w:t xml:space="preserve"> </w:t>
      </w:r>
      <w:r>
        <w:rPr>
          <w:rFonts w:ascii="Calibri" w:hAnsi="Calibri"/>
          <w:color w:val="1E293B"/>
          <w:sz w:val="22"/>
        </w:rPr>
        <w:t xml:space="preserve">(</w:t>
      </w:r>
      <w:r>
        <w:rPr>
          <w:rStyle w:val="VerbatimChar"/>
          <w:rFonts w:ascii="Calibri" w:hAnsi="Calibri"/>
          <w:color w:val="1E293B"/>
          <w:sz w:val="22"/>
        </w:rPr>
        <w:t xml:space="preserve">aprilTag/main.py</w:t>
      </w:r>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Algorithm </w:t>
      </w:r>
      <w:hyperlink w:anchor="alg:camera_calibration">
        <w:r>
          <w:rPr>
            <w:rStyle w:val="Hyperlink"/>
          </w:rPr>
          <w:t xml:space="preserve">5.8</w:t>
        </w:r>
      </w:hyperlink>
      <w:r>
        <w:rPr>
          <w:rFonts w:ascii="Calibri" w:hAnsi="Calibri"/>
          <w:color w:val="1E293B"/>
          <w:sz w:val="22"/>
        </w:rPr>
        <w:t xml:space="preserve"> </w:t>
      </w:r>
      <w:r>
        <w:rPr>
          <w:rFonts w:ascii="Calibri" w:hAnsi="Calibri"/>
          <w:color w:val="1E293B"/>
          <w:sz w:val="22"/>
        </w:rPr>
        <w:t xml:space="preserve">presents the formal pseudocode for checkerboard corner extraction and pinhole camera calibration.</w:t>
      </w:r>
    </w:p>
    <w:bookmarkStart w:id="241" w:name="alg:camera_calibration"/>
    <w:p>
      <w:pPr>
        <w:pStyle w:val="TableCaption"/>
        <w:spacing w:before="80" w:after="200"/>
        <w:jc w:val="center"/>
      </w:pPr>
      <w:r>
        <w:rPr>
          <w:rFonts w:ascii="Calibri" w:hAnsi="Calibri"/>
          <w:i/>
          <w:color w:val="475569"/>
          <w:sz w:val="20"/>
        </w:rPr>
        <w:t xml:space="preserve">Formal algorithmic specification for camera intrinsic calibration and lens correction.</w:t>
      </w:r>
    </w:p>
    <w:tbl>
      <w:tblPr>
        <w:tblStyle w:val="Table"/>
        <w:tblW w:type="dxa" w:w="9360"/>
        <w:jc w:val="center"/>
        <w:tblLook w:firstRow="1" w:lastRow="0" w:firstColumn="0" w:lastColumn="0" w:noHBand="0" w:noVBand="0" w:val="0020"/>
        <w:tblCaption w:val="Formal algorithmic specification for camera intrinsic calibration and lens correction."/>
        <w:tblBorders>
          <w:top w:val="single" w:sz="12" w:space="0" w:color="1B365D"/>
          <w:left w:val="none"/>
          <w:bottom w:val="single" w:sz="12" w:space="0" w:color="1B365D"/>
          <w:right w:val="none"/>
          <w:insideH w:val="single" w:sz="4" w:space="0" w:color="E2E8F0"/>
          <w:insideV w:val="none"/>
        </w:tblBorders>
      </w:tblPr>
      <w:tblGrid>
        <w:gridCol w:w="3960"/>
        <w:gridCol w:w="3960"/>
      </w:tblGrid>
      <w:tr>
        <w:trPr>
          <w:tblHeader w:val="on"/>
          <w:cantSplit/>
          <w:tblHeader/>
        </w:trPr>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Step / Field</w:t>
            </w:r>
          </w:p>
        </w:tc>
        <w:tc>
          <w:tcPr>
            <w:tcW w:w="702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Algorithm 8: Intrinsic Camera Matrix Calibration and Lens Correction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Input:</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Calibration checkerboard images</w:t>
            </w:r>
            <w:r>
              <w:rPr>
                <w:rFonts w:ascii="Calibri" w:hAnsi="Calibri"/>
                <w:color w:val="1E293B"/>
                <w:sz w:val="19"/>
              </w:rPr>
              <w:t xml:space="preserve"> </w:t>
            </w:r>
            <m:oMath>
              <m:r>
                <m:rPr>
                  <m:sty m:val="p"/>
                </m:rPr>
                <m:t>{</m:t>
              </m:r>
              <m:sSub>
                <m:e>
                  <m:r>
                    <m:rPr>
                      <m:sty m:val="b"/>
                    </m:rPr>
                    <m:t>I</m:t>
                  </m:r>
                </m:e>
                <m:sub>
                  <m:r>
                    <m:t>m</m:t>
                  </m:r>
                </m:sub>
              </m:sSub>
              <m:sSubSup>
                <m:e>
                  <m:r>
                    <m:rPr>
                      <m:sty m:val="p"/>
                    </m:rPr>
                    <m:t>}</m:t>
                  </m:r>
                </m:e>
                <m:sub>
                  <m:r>
                    <m:t>m</m:t>
                  </m:r>
                  <m:r>
                    <m:rPr>
                      <m:sty m:val="p"/>
                    </m:rPr>
                    <m:t>=</m:t>
                  </m:r>
                  <m:r>
                    <m:t>1</m:t>
                  </m:r>
                </m:sub>
                <m:sup>
                  <m:r>
                    <m:t>K</m:t>
                  </m:r>
                </m:sup>
              </m:sSubSup>
            </m:oMath>
            <w:r>
              <w:rPr>
                <w:rFonts w:ascii="Calibri" w:hAnsi="Calibri"/>
                <w:color w:val="1E293B"/>
                <w:sz w:val="19"/>
              </w:rPr>
              <w:t xml:space="preserve">, Grid dimensions</w:t>
            </w:r>
            <w:r>
              <w:rPr>
                <w:rFonts w:ascii="Calibri" w:hAnsi="Calibri"/>
                <w:color w:val="1E293B"/>
                <w:sz w:val="19"/>
              </w:rPr>
              <w:t xml:space="preserve"> </w:t>
            </w:r>
            <m:oMath>
              <m:d>
                <m:dPr>
                  <m:begChr m:val="("/>
                  <m:sepChr m:val=""/>
                  <m:endChr m:val=")"/>
                  <m:grow/>
                </m:dPr>
                <m:e>
                  <m:sSub>
                    <m:e>
                      <m:r>
                        <m:t>W</m:t>
                      </m:r>
                    </m:e>
                    <m:sub>
                      <m:r>
                        <m:rPr>
                          <m:nor/>
                          <m:sty m:val="p"/>
                        </m:rPr>
                        <m:t>board</m:t>
                      </m:r>
                    </m:sub>
                  </m:sSub>
                  <m:r>
                    <m:rPr>
                      <m:sty m:val="p"/>
                    </m:rPr>
                    <m:t>,</m:t>
                  </m:r>
                  <m:sSub>
                    <m:e>
                      <m:r>
                        <m:t>H</m:t>
                      </m:r>
                    </m:e>
                    <m:sub>
                      <m:r>
                        <m:rPr>
                          <m:nor/>
                          <m:sty m:val="p"/>
                        </m:rPr>
                        <m:t>board</m:t>
                      </m:r>
                    </m:sub>
                  </m:sSub>
                </m:e>
              </m:d>
            </m:oMath>
            <w:r>
              <w:rPr>
                <w:rFonts w:ascii="Calibri" w:hAnsi="Calibri"/>
                <w:color w:val="1E293B"/>
                <w:sz w:val="19"/>
              </w:rPr>
              <w:t xml:space="preserve">, Square size</w:t>
            </w:r>
            <w:r>
              <w:rPr>
                <w:rFonts w:ascii="Calibri" w:hAnsi="Calibri"/>
                <w:color w:val="1E293B"/>
                <w:sz w:val="19"/>
              </w:rPr>
              <w:t xml:space="preserve"> </w:t>
            </w:r>
            <m:oMath>
              <m:sSub>
                <m:e>
                  <m:r>
                    <m:t>s</m:t>
                  </m:r>
                </m:e>
                <m:sub>
                  <m:r>
                    <m:rPr>
                      <m:nor/>
                      <m:sty m:val="p"/>
                    </m:rPr>
                    <m:t>square</m:t>
                  </m:r>
                </m:sub>
              </m:sSub>
              <m:r>
                <m:rPr>
                  <m:sty m:val="p"/>
                </m:rPr>
                <m:t>=</m:t>
              </m:r>
              <m:r>
                <m:t>25.0</m:t>
              </m:r>
              <m:r>
                <m:rPr>
                  <m:nor/>
                  <m:sty m:val="p"/>
                </m:rPr>
                <m:t> mm</m:t>
              </m:r>
            </m:oMath>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Output:</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Intrinsic matrix</w:t>
            </w:r>
            <w:r>
              <w:rPr>
                <w:rFonts w:ascii="Calibri" w:hAnsi="Calibri"/>
                <w:color w:val="1E293B"/>
                <w:sz w:val="19"/>
              </w:rPr>
              <w:t xml:space="preserve"> </w:t>
            </w:r>
            <m:oMath>
              <m:r>
                <m:t>K</m:t>
              </m:r>
              <m:r>
                <m:rPr>
                  <m:sty m:val="p"/>
                </m:rPr>
                <m:t>∈</m:t>
              </m:r>
              <m:sSup>
                <m:e>
                  <m:r>
                    <m:rPr>
                      <m:sty m:val="p"/>
                      <m:scr m:val="double-struck"/>
                    </m:rPr>
                    <m:t>R</m:t>
                  </m:r>
                </m:e>
                <m:sup>
                  <m:r>
                    <m:t>3</m:t>
                  </m:r>
                  <m:r>
                    <m:rPr>
                      <m:sty m:val="p"/>
                    </m:rPr>
                    <m:t>×</m:t>
                  </m:r>
                  <m:r>
                    <m:t>3</m:t>
                  </m:r>
                </m:sup>
              </m:sSup>
            </m:oMath>
            <w:r>
              <w:rPr>
                <w:rFonts w:ascii="Calibri" w:hAnsi="Calibri"/>
                <w:color w:val="1E293B"/>
                <w:sz w:val="19"/>
              </w:rPr>
              <w:t xml:space="preserve">, Lens distortion vector</w:t>
            </w:r>
            <w:r>
              <w:rPr>
                <w:rFonts w:ascii="Calibri" w:hAnsi="Calibri"/>
                <w:color w:val="1E293B"/>
                <w:sz w:val="19"/>
              </w:rPr>
              <w:t xml:space="preserve"> </w:t>
            </w:r>
            <m:oMath>
              <m:r>
                <m:rPr>
                  <m:sty m:val="b"/>
                </m:rPr>
                <m:t>D</m:t>
              </m:r>
              <m:r>
                <m:rPr>
                  <m:sty m:val="p"/>
                </m:rPr>
                <m:t>∈</m:t>
              </m:r>
              <m:sSup>
                <m:e>
                  <m:r>
                    <m:rPr>
                      <m:sty m:val="p"/>
                      <m:scr m:val="double-struck"/>
                    </m:rPr>
                    <m:t>R</m:t>
                  </m:r>
                </m:e>
                <m:sup>
                  <m:r>
                    <m:t>5</m:t>
                  </m:r>
                </m:sup>
              </m:sSup>
            </m:oMath>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Specify 3D object grid points on checkerboard:</w:t>
            </w:r>
            <w:r>
              <w:rPr>
                <w:rFonts w:ascii="Calibri" w:hAnsi="Calibri"/>
                <w:color w:val="1E293B"/>
                <w:sz w:val="19"/>
              </w:rPr>
              <w:t xml:space="preserve"> </w:t>
            </w:r>
            <m:oMath>
              <m:sSub>
                <m:e>
                  <m:r>
                    <m:rPr>
                      <m:sty m:val="b"/>
                    </m:rPr>
                    <m:t>P</m:t>
                  </m:r>
                </m:e>
                <m:sub>
                  <m:r>
                    <m:rPr>
                      <m:nor/>
                      <m:sty m:val="p"/>
                    </m:rPr>
                    <m:t>obj</m:t>
                  </m:r>
                </m:sub>
              </m:sSub>
              <m:r>
                <m:rPr>
                  <m:sty m:val="p"/>
                </m:rPr>
                <m:t>=</m:t>
              </m:r>
              <m:r>
                <m:rPr>
                  <m:sty m:val="p"/>
                </m:rPr>
                <m:t>{</m:t>
              </m:r>
              <m:d>
                <m:dPr>
                  <m:begChr m:val="("/>
                  <m:sepChr m:val=""/>
                  <m:endChr m:val=")"/>
                  <m:grow/>
                </m:dPr>
                <m:e>
                  <m:r>
                    <m:t>i</m:t>
                  </m:r>
                  <m:r>
                    <m:rPr>
                      <m:sty m:val="p"/>
                    </m:rPr>
                    <m:t>⋅</m:t>
                  </m:r>
                  <m:r>
                    <m:t>s</m:t>
                  </m:r>
                  <m:r>
                    <m:rPr>
                      <m:sty m:val="p"/>
                    </m:rPr>
                    <m:t>,</m:t>
                  </m:r>
                  <m:r>
                    <m:t>j</m:t>
                  </m:r>
                  <m:r>
                    <m:rPr>
                      <m:sty m:val="p"/>
                    </m:rPr>
                    <m:t>⋅</m:t>
                  </m:r>
                  <m:r>
                    <m:t>s</m:t>
                  </m:r>
                  <m:r>
                    <m:rPr>
                      <m:sty m:val="p"/>
                    </m:rPr>
                    <m:t>,</m:t>
                  </m:r>
                  <m:r>
                    <m:t>0</m:t>
                  </m:r>
                </m:e>
              </m:d>
              <m:sSubSup>
                <m:e>
                  <m:r>
                    <m:rPr>
                      <m:sty m:val="p"/>
                    </m:rPr>
                    <m:t>}</m:t>
                  </m:r>
                </m:e>
                <m:sub>
                  <m:r>
                    <m:t>i</m:t>
                  </m:r>
                  <m:r>
                    <m:rPr>
                      <m:sty m:val="p"/>
                    </m:rPr>
                    <m:t>=</m:t>
                  </m:r>
                  <m:r>
                    <m:t>0</m:t>
                  </m:r>
                  <m:r>
                    <m:rPr>
                      <m:sty m:val="p"/>
                    </m:rPr>
                    <m:t>,</m:t>
                  </m:r>
                  <m:r>
                    <m:t>j</m:t>
                  </m:r>
                  <m:r>
                    <m:rPr>
                      <m:sty m:val="p"/>
                    </m:rPr>
                    <m:t>=</m:t>
                  </m:r>
                  <m:r>
                    <m:t>0</m:t>
                  </m:r>
                </m:sub>
                <m:sup>
                  <m:sSub>
                    <m:e>
                      <m:r>
                        <m:t>W</m:t>
                      </m:r>
                    </m:e>
                    <m:sub>
                      <m:r>
                        <m:rPr>
                          <m:nor/>
                          <m:sty m:val="p"/>
                        </m:rPr>
                        <m:t>board</m:t>
                      </m:r>
                    </m:sub>
                  </m:sSub>
                  <m:r>
                    <m:rPr>
                      <m:sty m:val="p"/>
                    </m:rPr>
                    <m:t>−</m:t>
                  </m:r>
                  <m:r>
                    <m:t>1</m:t>
                  </m:r>
                  <m:r>
                    <m:rPr>
                      <m:sty m:val="p"/>
                    </m:rPr>
                    <m:t>,</m:t>
                  </m:r>
                  <m:sSub>
                    <m:e>
                      <m:r>
                        <m:t>H</m:t>
                      </m:r>
                    </m:e>
                    <m:sub>
                      <m:r>
                        <m:rPr>
                          <m:nor/>
                          <m:sty m:val="p"/>
                        </m:rPr>
                        <m:t>board</m:t>
                      </m:r>
                    </m:sub>
                  </m:sSub>
                  <m:r>
                    <m:rPr>
                      <m:sty m:val="p"/>
                    </m:rPr>
                    <m:t>−</m:t>
                  </m:r>
                  <m:r>
                    <m:t>1</m:t>
                  </m:r>
                </m:sup>
              </m:sSubSup>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Initialize empty object point list</w:t>
            </w:r>
            <w:r>
              <w:rPr>
                <w:rFonts w:ascii="Calibri" w:hAnsi="Calibri"/>
                <w:color w:val="1E293B"/>
                <w:sz w:val="19"/>
              </w:rPr>
              <w:t xml:space="preserve"> </w:t>
            </w:r>
            <m:oMath>
              <m:sSub>
                <m:e>
                  <m:r>
                    <m:rPr>
                      <m:sty m:val="p"/>
                      <m:scr m:val="script"/>
                    </m:rPr>
                    <m:t>O</m:t>
                  </m:r>
                </m:e>
                <m:sub>
                  <m:r>
                    <m:rPr>
                      <m:nor/>
                      <m:sty m:val="p"/>
                    </m:rPr>
                    <m:t>pts</m:t>
                  </m:r>
                </m:sub>
              </m:sSub>
            </m:oMath>
            <w:r>
              <w:rPr>
                <w:rFonts w:ascii="Calibri" w:hAnsi="Calibri"/>
                <w:color w:val="1E293B"/>
                <w:sz w:val="19"/>
              </w:rPr>
              <w:t xml:space="preserve"> </w:t>
            </w:r>
            <w:r>
              <w:rPr>
                <w:rFonts w:ascii="Calibri" w:hAnsi="Calibri"/>
                <w:color w:val="1E293B"/>
                <w:sz w:val="19"/>
              </w:rPr>
              <w:t xml:space="preserve">and image point list</w:t>
            </w:r>
            <w:r>
              <w:rPr>
                <w:rFonts w:ascii="Calibri" w:hAnsi="Calibri"/>
                <w:color w:val="1E293B"/>
                <w:sz w:val="19"/>
              </w:rPr>
              <w:t xml:space="preserve"> </w:t>
            </w:r>
            <m:oMath>
              <m:sSub>
                <m:e>
                  <m:r>
                    <m:rPr>
                      <m:sty m:val="p"/>
                      <m:scr m:val="script"/>
                    </m:rPr>
                    <m:t>I</m:t>
                  </m:r>
                </m:e>
                <m:sub>
                  <m:r>
                    <m:rPr>
                      <m:nor/>
                      <m:sty m:val="p"/>
                    </m:rPr>
                    <m:t>pts</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3:</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for</w:t>
            </w:r>
            <w:r>
              <w:rPr>
                <w:rFonts w:ascii="Calibri" w:hAnsi="Calibri"/>
                <w:color w:val="1E293B"/>
                <w:sz w:val="19"/>
              </w:rPr>
              <w:t xml:space="preserve"> </w:t>
            </w:r>
            <w:r>
              <w:rPr>
                <w:rFonts w:ascii="Calibri" w:hAnsi="Calibri"/>
                <w:color w:val="1E293B"/>
                <w:sz w:val="19"/>
              </w:rPr>
              <w:t xml:space="preserve">each calibration image</w:t>
            </w:r>
            <w:r>
              <w:rPr>
                <w:rFonts w:ascii="Calibri" w:hAnsi="Calibri"/>
                <w:color w:val="1E293B"/>
                <w:sz w:val="19"/>
              </w:rPr>
              <w:t xml:space="preserve"> </w:t>
            </w:r>
            <m:oMath>
              <m:sSub>
                <m:e>
                  <m:r>
                    <m:rPr>
                      <m:sty m:val="b"/>
                    </m:rPr>
                    <m:t>I</m:t>
                  </m:r>
                </m:e>
                <m:sub>
                  <m:r>
                    <m:t>m</m:t>
                  </m:r>
                </m:sub>
              </m:sSub>
            </m:oMath>
            <w:r>
              <w:rPr>
                <w:rFonts w:ascii="Calibri" w:hAnsi="Calibri"/>
                <w:color w:val="1E293B"/>
                <w:sz w:val="19"/>
              </w:rPr>
              <w:t xml:space="preserve"> </w:t>
            </w:r>
            <w:r>
              <w:rPr>
                <w:rFonts w:ascii="Calibri" w:hAnsi="Calibri"/>
                <w:b/>
                <w:bCs/>
                <w:color w:val="1E293B"/>
                <w:sz w:val="19"/>
              </w:rPr>
              <w:t xml:space="preserve">do</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4:</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Transform to grayscale image</w:t>
            </w:r>
            <w:r>
              <w:rPr>
                <w:rFonts w:ascii="Calibri" w:hAnsi="Calibri"/>
                <w:color w:val="1E293B"/>
                <w:sz w:val="19"/>
              </w:rPr>
              <w:t xml:space="preserve"> </w:t>
            </w:r>
            <m:oMath>
              <m:sSub>
                <m:e>
                  <m:r>
                    <m:rPr>
                      <m:sty m:val="b"/>
                    </m:rPr>
                    <m:t>I</m:t>
                  </m:r>
                </m:e>
                <m:sub>
                  <m:r>
                    <m:rPr>
                      <m:nor/>
                      <m:sty m:val="p"/>
                    </m:rPr>
                    <m:t>gray</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5:</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Detect checkerboard corners:</w:t>
            </w:r>
            <w:r>
              <w:rPr>
                <w:rFonts w:ascii="Calibri" w:hAnsi="Calibri"/>
                <w:color w:val="1E293B"/>
                <w:sz w:val="19"/>
              </w:rPr>
              <w:t xml:space="preserve"> </w:t>
            </w:r>
            <m:oMath>
              <m:r>
                <m:rPr>
                  <m:nor/>
                  <m:sty m:val="p"/>
                </m:rPr>
                <m:t>found</m:t>
              </m:r>
              <m:r>
                <m:rPr>
                  <m:sty m:val="p"/>
                </m:rPr>
                <m:t>,</m:t>
              </m:r>
              <m:sSub>
                <m:e>
                  <m:r>
                    <m:rPr>
                      <m:sty m:val="b"/>
                    </m:rPr>
                    <m:t>C</m:t>
                  </m:r>
                </m:e>
                <m:sub>
                  <m:r>
                    <m:rPr>
                      <m:nor/>
                      <m:sty m:val="p"/>
                    </m:rPr>
                    <m:t>raw</m:t>
                  </m:r>
                </m:sub>
              </m:sSub>
              <m:r>
                <m:rPr>
                  <m:sty m:val="p"/>
                </m:rPr>
                <m:t>=</m:t>
              </m:r>
              <m:r>
                <m:rPr>
                  <m:nor/>
                  <m:sty m:val="p"/>
                </m:rPr>
                <m:t>cv2.findChessboardCorners</m:t>
              </m:r>
              <m:d>
                <m:dPr>
                  <m:begChr m:val="("/>
                  <m:sepChr m:val=""/>
                  <m:endChr m:val=")"/>
                  <m:grow/>
                </m:dPr>
                <m:e>
                  <m:sSub>
                    <m:e>
                      <m:r>
                        <m:rPr>
                          <m:sty m:val="b"/>
                        </m:rPr>
                        <m:t>I</m:t>
                      </m:r>
                    </m:e>
                    <m:sub>
                      <m:r>
                        <m:rPr>
                          <m:nor/>
                          <m:sty m:val="p"/>
                        </m:rPr>
                        <m:t>gray</m:t>
                      </m:r>
                    </m:sub>
                  </m:sSub>
                  <m:r>
                    <m:rPr>
                      <m:sty m:val="p"/>
                    </m:rPr>
                    <m:t>,</m:t>
                  </m:r>
                  <m:d>
                    <m:dPr>
                      <m:begChr m:val="("/>
                      <m:sepChr m:val=""/>
                      <m:endChr m:val=")"/>
                      <m:grow/>
                    </m:dPr>
                    <m:e>
                      <m:sSub>
                        <m:e>
                          <m:r>
                            <m:t>W</m:t>
                          </m:r>
                        </m:e>
                        <m:sub>
                          <m:r>
                            <m:rPr>
                              <m:nor/>
                              <m:sty m:val="p"/>
                            </m:rPr>
                            <m:t>board</m:t>
                          </m:r>
                        </m:sub>
                      </m:sSub>
                      <m:r>
                        <m:rPr>
                          <m:sty m:val="p"/>
                        </m:rPr>
                        <m:t>,</m:t>
                      </m:r>
                      <m:sSub>
                        <m:e>
                          <m:r>
                            <m:t>H</m:t>
                          </m:r>
                        </m:e>
                        <m:sub>
                          <m:r>
                            <m:rPr>
                              <m:nor/>
                              <m:sty m:val="p"/>
                            </m:rPr>
                            <m:t>board</m:t>
                          </m:r>
                        </m:sub>
                      </m:sSub>
                    </m:e>
                  </m:d>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6:</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if</w:t>
            </w:r>
            <w:r>
              <w:rPr>
                <w:rFonts w:ascii="Calibri" w:hAnsi="Calibri"/>
                <w:color w:val="1E293B"/>
                <w:sz w:val="19"/>
              </w:rPr>
              <w:t xml:space="preserve"> </w:t>
            </w:r>
            <m:oMath>
              <m:r>
                <m:rPr>
                  <m:nor/>
                  <m:sty m:val="p"/>
                </m:rPr>
                <m:t>found</m:t>
              </m:r>
            </m:oMath>
            <w:r>
              <w:rPr>
                <w:rFonts w:ascii="Calibri" w:hAnsi="Calibri"/>
                <w:color w:val="1E293B"/>
                <w:sz w:val="19"/>
              </w:rPr>
              <w:t xml:space="preserve"> </w:t>
            </w:r>
            <w:r>
              <w:rPr>
                <w:rFonts w:ascii="Calibri" w:hAnsi="Calibri"/>
                <w:color w:val="1E293B"/>
                <w:sz w:val="19"/>
              </w:rPr>
              <w:t xml:space="preserve">is True</w:t>
            </w:r>
            <w:r>
              <w:rPr>
                <w:rFonts w:ascii="Calibri" w:hAnsi="Calibri"/>
                <w:color w:val="1E293B"/>
                <w:sz w:val="19"/>
              </w:rPr>
              <w:t xml:space="preserve"> </w:t>
            </w:r>
            <w:r>
              <w:rPr>
                <w:rFonts w:ascii="Calibri" w:hAnsi="Calibri"/>
                <w:b/>
                <w:bCs/>
                <w:color w:val="1E293B"/>
                <w:sz w:val="19"/>
              </w:rPr>
              <w:t xml:space="preserve">then</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7:</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Refine corners to sub-pixel accuracy:</w:t>
            </w:r>
            <w:r>
              <w:rPr>
                <w:rFonts w:ascii="Calibri" w:hAnsi="Calibri"/>
                <w:color w:val="1E293B"/>
                <w:sz w:val="19"/>
              </w:rPr>
              <w:t xml:space="preserve"> </w:t>
            </w:r>
            <m:oMath>
              <m:sSub>
                <m:e>
                  <m:r>
                    <m:rPr>
                      <m:sty m:val="b"/>
                    </m:rPr>
                    <m:t>C</m:t>
                  </m:r>
                </m:e>
                <m:sub>
                  <m:r>
                    <m:rPr>
                      <m:nor/>
                      <m:sty m:val="p"/>
                    </m:rPr>
                    <m:t>sub</m:t>
                  </m:r>
                </m:sub>
              </m:sSub>
              <m:r>
                <m:rPr>
                  <m:sty m:val="p"/>
                </m:rPr>
                <m:t>=</m:t>
              </m:r>
              <m:r>
                <m:rPr>
                  <m:nor/>
                  <m:sty m:val="p"/>
                </m:rPr>
                <m:t>cv2.cornerSubPix</m:t>
              </m:r>
              <m:d>
                <m:dPr>
                  <m:begChr m:val="("/>
                  <m:sepChr m:val=""/>
                  <m:endChr m:val=")"/>
                  <m:grow/>
                </m:dPr>
                <m:e>
                  <m:sSub>
                    <m:e>
                      <m:r>
                        <m:rPr>
                          <m:sty m:val="b"/>
                        </m:rPr>
                        <m:t>I</m:t>
                      </m:r>
                    </m:e>
                    <m:sub>
                      <m:r>
                        <m:rPr>
                          <m:nor/>
                          <m:sty m:val="p"/>
                        </m:rPr>
                        <m:t>gray</m:t>
                      </m:r>
                    </m:sub>
                  </m:sSub>
                  <m:r>
                    <m:rPr>
                      <m:sty m:val="p"/>
                    </m:rPr>
                    <m:t>,</m:t>
                  </m:r>
                  <m:sSub>
                    <m:e>
                      <m:r>
                        <m:rPr>
                          <m:sty m:val="b"/>
                        </m:rPr>
                        <m:t>C</m:t>
                      </m:r>
                    </m:e>
                    <m:sub>
                      <m:r>
                        <m:rPr>
                          <m:nor/>
                          <m:sty m:val="p"/>
                        </m:rPr>
                        <m:t>raw</m:t>
                      </m:r>
                    </m:sub>
                  </m:sSub>
                  <m:r>
                    <m:rPr>
                      <m:sty m:val="p"/>
                    </m:rPr>
                    <m:t>,</m:t>
                  </m:r>
                  <m:r>
                    <m:rPr>
                      <m:nor/>
                      <m:sty m:val="p"/>
                    </m:rPr>
                    <m:t>winSize</m:t>
                  </m:r>
                  <m:r>
                    <m:rPr>
                      <m:sty m:val="p"/>
                    </m:rPr>
                    <m:t>=</m:t>
                  </m:r>
                  <m:d>
                    <m:dPr>
                      <m:begChr m:val="("/>
                      <m:sepChr m:val=""/>
                      <m:endChr m:val=")"/>
                      <m:grow/>
                    </m:dPr>
                    <m:e>
                      <m:r>
                        <m:t>11</m:t>
                      </m:r>
                      <m:r>
                        <m:rPr>
                          <m:sty m:val="p"/>
                        </m:rPr>
                        <m:t>,</m:t>
                      </m:r>
                      <m:r>
                        <m:t>11</m:t>
                      </m:r>
                    </m:e>
                  </m:d>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8:</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Append</w:t>
            </w:r>
            <w:r>
              <w:rPr>
                <w:rFonts w:ascii="Calibri" w:hAnsi="Calibri"/>
                <w:color w:val="1E293B"/>
                <w:sz w:val="19"/>
              </w:rPr>
              <w:t xml:space="preserve"> </w:t>
            </w:r>
            <m:oMath>
              <m:sSub>
                <m:e>
                  <m:r>
                    <m:rPr>
                      <m:sty m:val="b"/>
                    </m:rPr>
                    <m:t>P</m:t>
                  </m:r>
                </m:e>
                <m:sub>
                  <m:r>
                    <m:rPr>
                      <m:nor/>
                      <m:sty m:val="p"/>
                    </m:rPr>
                    <m:t>obj</m:t>
                  </m:r>
                </m:sub>
              </m:sSub>
            </m:oMath>
            <w:r>
              <w:rPr>
                <w:rFonts w:ascii="Calibri" w:hAnsi="Calibri"/>
                <w:color w:val="1E293B"/>
                <w:sz w:val="19"/>
              </w:rPr>
              <w:t xml:space="preserve"> </w:t>
            </w:r>
            <w:r>
              <w:rPr>
                <w:rFonts w:ascii="Calibri" w:hAnsi="Calibri"/>
                <w:color w:val="1E293B"/>
                <w:sz w:val="19"/>
              </w:rPr>
              <w:t xml:space="preserve">to</w:t>
            </w:r>
            <w:r>
              <w:rPr>
                <w:rFonts w:ascii="Calibri" w:hAnsi="Calibri"/>
                <w:color w:val="1E293B"/>
                <w:sz w:val="19"/>
              </w:rPr>
              <w:t xml:space="preserve"> </w:t>
            </w:r>
            <m:oMath>
              <m:sSub>
                <m:e>
                  <m:r>
                    <m:rPr>
                      <m:sty m:val="p"/>
                      <m:scr m:val="script"/>
                    </m:rPr>
                    <m:t>O</m:t>
                  </m:r>
                </m:e>
                <m:sub>
                  <m:r>
                    <m:rPr>
                      <m:nor/>
                      <m:sty m:val="p"/>
                    </m:rPr>
                    <m:t>pts</m:t>
                  </m:r>
                </m:sub>
              </m:sSub>
            </m:oMath>
            <w:r>
              <w:rPr>
                <w:rFonts w:ascii="Calibri" w:hAnsi="Calibri"/>
                <w:color w:val="1E293B"/>
                <w:sz w:val="19"/>
              </w:rPr>
              <w:t xml:space="preserve"> </w:t>
            </w:r>
            <w:r>
              <w:rPr>
                <w:rFonts w:ascii="Calibri" w:hAnsi="Calibri"/>
                <w:color w:val="1E293B"/>
                <w:sz w:val="19"/>
              </w:rPr>
              <w:t xml:space="preserve">and</w:t>
            </w:r>
            <w:r>
              <w:rPr>
                <w:rFonts w:ascii="Calibri" w:hAnsi="Calibri"/>
                <w:color w:val="1E293B"/>
                <w:sz w:val="19"/>
              </w:rPr>
              <w:t xml:space="preserve"> </w:t>
            </w:r>
            <m:oMath>
              <m:sSub>
                <m:e>
                  <m:r>
                    <m:rPr>
                      <m:sty m:val="b"/>
                    </m:rPr>
                    <m:t>C</m:t>
                  </m:r>
                </m:e>
                <m:sub>
                  <m:r>
                    <m:rPr>
                      <m:nor/>
                      <m:sty m:val="p"/>
                    </m:rPr>
                    <m:t>sub</m:t>
                  </m:r>
                </m:sub>
              </m:sSub>
            </m:oMath>
            <w:r>
              <w:rPr>
                <w:rFonts w:ascii="Calibri" w:hAnsi="Calibri"/>
                <w:color w:val="1E293B"/>
                <w:sz w:val="19"/>
              </w:rPr>
              <w:t xml:space="preserve"> </w:t>
            </w:r>
            <w:r>
              <w:rPr>
                <w:rFonts w:ascii="Calibri" w:hAnsi="Calibri"/>
                <w:color w:val="1E293B"/>
                <w:sz w:val="19"/>
              </w:rPr>
              <w:t xml:space="preserve">to</w:t>
            </w:r>
            <w:r>
              <w:rPr>
                <w:rFonts w:ascii="Calibri" w:hAnsi="Calibri"/>
                <w:color w:val="1E293B"/>
                <w:sz w:val="19"/>
              </w:rPr>
              <w:t xml:space="preserve"> </w:t>
            </w:r>
            <m:oMath>
              <m:sSub>
                <m:e>
                  <m:r>
                    <m:rPr>
                      <m:sty m:val="p"/>
                      <m:scr m:val="script"/>
                    </m:rPr>
                    <m:t>I</m:t>
                  </m:r>
                </m:e>
                <m:sub>
                  <m:r>
                    <m:rPr>
                      <m:nor/>
                      <m:sty m:val="p"/>
                    </m:rPr>
                    <m:t>pts</m:t>
                  </m:r>
                </m:sub>
              </m:sSub>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9:</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end if</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10:</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end for</w:t>
            </w:r>
          </w:p>
        </w:tc>
      </w:tr>
      <w:tr>
        <w:trPr>
          <w:cantSplit/>
        </w:trPr>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11:</w:t>
            </w:r>
          </w:p>
        </w:tc>
        <w:tc>
          <w:tcPr>
            <w:tcW w:w="702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Execute Tsai pinhole camera calibration:</w:t>
            </w:r>
            <w:r>
              <w:rPr>
                <w:rFonts w:ascii="Calibri" w:hAnsi="Calibri"/>
                <w:color w:val="1E293B"/>
                <w:sz w:val="19"/>
              </w:rPr>
              <w:t xml:space="preserve"> </w:t>
            </w:r>
            <m:oMath>
              <m:r>
                <m:rPr>
                  <m:nor/>
                  <m:sty m:val="p"/>
                </m:rPr>
                <m:t>RMS</m:t>
              </m:r>
              <m:r>
                <m:rPr>
                  <m:sty m:val="p"/>
                </m:rPr>
                <m:t>,</m:t>
              </m:r>
              <m:r>
                <m:t>K</m:t>
              </m:r>
              <m:r>
                <m:rPr>
                  <m:sty m:val="p"/>
                </m:rPr>
                <m:t>,</m:t>
              </m:r>
              <m:r>
                <m:rPr>
                  <m:sty m:val="b"/>
                </m:rPr>
                <m:t>D</m:t>
              </m:r>
              <m:r>
                <m:rPr>
                  <m:sty m:val="p"/>
                </m:rPr>
                <m:t>,</m:t>
              </m:r>
              <m:sSub>
                <m:e>
                  <m:r>
                    <m:rPr>
                      <m:sty m:val="b"/>
                    </m:rPr>
                    <m:t>R</m:t>
                  </m:r>
                </m:e>
                <m:sub>
                  <m:r>
                    <m:rPr>
                      <m:nor/>
                      <m:sty m:val="p"/>
                    </m:rPr>
                    <m:t>vecs</m:t>
                  </m:r>
                </m:sub>
              </m:sSub>
              <m:r>
                <m:rPr>
                  <m:sty m:val="p"/>
                </m:rPr>
                <m:t>,</m:t>
              </m:r>
              <m:sSub>
                <m:e>
                  <m:r>
                    <m:rPr>
                      <m:sty m:val="b"/>
                    </m:rPr>
                    <m:t>T</m:t>
                  </m:r>
                </m:e>
                <m:sub>
                  <m:r>
                    <m:rPr>
                      <m:nor/>
                      <m:sty m:val="p"/>
                    </m:rPr>
                    <m:t>vecs</m:t>
                  </m:r>
                </m:sub>
              </m:sSub>
              <m:r>
                <m:rPr>
                  <m:sty m:val="p"/>
                </m:rPr>
                <m:t>=</m:t>
              </m:r>
              <m:r>
                <m:rPr>
                  <m:nor/>
                  <m:sty m:val="p"/>
                </m:rPr>
                <m:t>cv2.calibrateCamera</m:t>
              </m:r>
              <m:d>
                <m:dPr>
                  <m:begChr m:val="("/>
                  <m:sepChr m:val=""/>
                  <m:endChr m:val=")"/>
                  <m:grow/>
                </m:dPr>
                <m:e>
                  <m:sSub>
                    <m:e>
                      <m:r>
                        <m:rPr>
                          <m:sty m:val="p"/>
                          <m:scr m:val="script"/>
                        </m:rPr>
                        <m:t>O</m:t>
                      </m:r>
                    </m:e>
                    <m:sub>
                      <m:r>
                        <m:rPr>
                          <m:nor/>
                          <m:sty m:val="p"/>
                        </m:rPr>
                        <m:t>pts</m:t>
                      </m:r>
                    </m:sub>
                  </m:sSub>
                  <m:r>
                    <m:rPr>
                      <m:sty m:val="p"/>
                    </m:rPr>
                    <m:t>,</m:t>
                  </m:r>
                  <m:sSub>
                    <m:e>
                      <m:r>
                        <m:rPr>
                          <m:sty m:val="p"/>
                          <m:scr m:val="script"/>
                        </m:rPr>
                        <m:t>I</m:t>
                      </m:r>
                    </m:e>
                    <m:sub>
                      <m:r>
                        <m:rPr>
                          <m:nor/>
                          <m:sty m:val="p"/>
                        </m:rPr>
                        <m:t>pts</m:t>
                      </m:r>
                    </m:sub>
                  </m:sSub>
                </m:e>
              </m:d>
            </m:oMath>
            <w:r>
              <w:rPr>
                <w:rFonts w:ascii="Calibri" w:hAnsi="Calibri"/>
                <w:color w:val="1E293B"/>
                <w:sz w:val="19"/>
              </w:rPr>
              <w:t xml:space="preserve">.</w:t>
            </w:r>
          </w:p>
        </w:tc>
      </w:tr>
      <w:tr>
        <w:trPr>
          <w:cantSplit/>
        </w:trPr>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12:</w:t>
            </w:r>
          </w:p>
        </w:tc>
        <w:tc>
          <w:tcPr>
            <w:tcW w:w="702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return</w:t>
            </w:r>
            <w:r>
              <w:rPr>
                <w:rFonts w:ascii="Calibri" w:hAnsi="Calibri"/>
                <w:color w:val="1E293B"/>
                <w:sz w:val="19"/>
              </w:rPr>
              <w:t xml:space="preserve"> </w:t>
            </w:r>
            <w:r>
              <w:rPr>
                <w:rFonts w:ascii="Calibri" w:hAnsi="Calibri"/>
                <w:color w:val="1E293B"/>
                <w:sz w:val="19"/>
              </w:rPr>
              <w:t xml:space="preserve">Intrinsic matrix</w:t>
            </w:r>
            <w:r>
              <w:rPr>
                <w:rFonts w:ascii="Calibri" w:hAnsi="Calibri"/>
                <w:color w:val="1E293B"/>
                <w:sz w:val="19"/>
              </w:rPr>
              <w:t xml:space="preserve"> </w:t>
            </w:r>
            <m:oMath>
              <m:r>
                <m:t>K</m:t>
              </m:r>
            </m:oMath>
            <w:r>
              <w:rPr>
                <w:rFonts w:ascii="Calibri" w:hAnsi="Calibri"/>
                <w:color w:val="1E293B"/>
                <w:sz w:val="19"/>
              </w:rPr>
              <w:t xml:space="preserve">, Lens distortion vector</w:t>
            </w:r>
            <w:r>
              <w:rPr>
                <w:rFonts w:ascii="Calibri" w:hAnsi="Calibri"/>
                <w:color w:val="1E293B"/>
                <w:sz w:val="19"/>
              </w:rPr>
              <w:t xml:space="preserve"> </w:t>
            </w:r>
            <m:oMath>
              <m:r>
                <m:rPr>
                  <m:sty m:val="b"/>
                </m:rPr>
                <m:t>D</m:t>
              </m:r>
            </m:oMath>
          </w:p>
        </w:tc>
      </w:tr>
    </w:tbl>
    <w:bookmarkEnd w:id="241"/>
    <w:bookmarkEnd w:id="242"/>
    <w:bookmarkStart w:id="243" w:name="subsubsec:imp_cpu_latency_budget"/>
    <w:p>
      <w:pPr>
        <w:pStyle w:val="Heading4"/>
        <w:spacing w:after="100" w:line="276" w:lineRule="auto"/>
      </w:pPr>
      <w:r>
        <w:rPr>
          <w:rStyle w:val="SectionNumber"/>
          <w:rFonts w:ascii="Calibri" w:hAnsi="Calibri"/>
          <w:color w:val="1E293B"/>
          <w:sz w:val="22"/>
        </w:rPr>
        <w:t xml:space="preserve">5.2.2.9</w:t>
      </w:r>
      <w:r>
        <w:rPr>
          <w:rFonts w:ascii="Calibri" w:hAnsi="Calibri"/>
          <w:color w:val="1E293B"/>
          <w:sz w:val="22"/>
        </w:rPr>
        <w:tab/>
      </w:r>
      <w:r>
        <w:rPr>
          <w:rFonts w:ascii="Calibri" w:hAnsi="Calibri"/>
          <w:color w:val="1E293B"/>
          <w:sz w:val="22"/>
        </w:rPr>
        <w:t xml:space="preserve">Computational Latency Budget and Timing Formulation for 12 FPS CPU-Only Execution</w:t>
      </w:r>
    </w:p>
    <w:p>
      <w:pPr>
        <w:pStyle w:val="FirstParagraph"/>
        <w:spacing w:after="100" w:line="276" w:lineRule="auto"/>
      </w:pPr>
      <w:r>
        <w:rPr>
          <w:rFonts w:ascii="Calibri" w:hAnsi="Calibri"/>
          <w:color w:val="1E293B"/>
          <w:sz w:val="22"/>
        </w:rPr>
        <w:t xml:space="preserve">An important objective of this research is to achieve real-time processing on standard consumer-grade CPUs without using a GPU, while supporting low-cost webcams across different resolutions.</w:t>
      </w:r>
    </w:p>
    <w:p>
      <w:pPr>
        <w:pStyle w:val="BodyText"/>
        <w:spacing w:after="100" w:line="276" w:lineRule="auto"/>
      </w:pPr>
      <w:r>
        <w:rPr>
          <w:rFonts w:ascii="Calibri" w:hAnsi="Calibri"/>
          <w:color w:val="1E293B"/>
          <w:sz w:val="22"/>
        </w:rPr>
        <w:t xml:space="preserve">In order to verify real-time performance, the target sub-sampling rate is set to</w:t>
      </w:r>
      <w:r>
        <w:rPr>
          <w:rFonts w:ascii="Calibri" w:hAnsi="Calibri"/>
          <w:color w:val="1E293B"/>
          <w:sz w:val="22"/>
        </w:rPr>
        <w:t xml:space="preserve"> </w:t>
      </w:r>
      <m:oMath>
        <m:sSub>
          <m:e>
            <m:r>
              <m:t>f</m:t>
            </m:r>
          </m:e>
          <m:sub>
            <m:r>
              <m:rPr>
                <m:nor/>
                <m:sty m:val="p"/>
              </m:rPr>
              <m:t>target</m:t>
            </m:r>
          </m:sub>
        </m:sSub>
        <m:r>
          <m:rPr>
            <m:sty m:val="p"/>
          </m:rPr>
          <m:t>=</m:t>
        </m:r>
        <m:r>
          <m:t>12</m:t>
        </m:r>
        <m:r>
          <m:rPr>
            <m:nor/>
            <m:sty m:val="p"/>
          </m:rPr>
          <m:t> FPS</m:t>
        </m:r>
      </m:oMath>
      <w:r>
        <w:rPr>
          <w:rFonts w:ascii="Calibri" w:hAnsi="Calibri"/>
          <w:color w:val="1E293B"/>
          <w:sz w:val="22"/>
        </w:rPr>
        <w:t xml:space="preserve">. Thus, the time budget per frame</w:t>
      </w:r>
      <w:r>
        <w:rPr>
          <w:rFonts w:ascii="Calibri" w:hAnsi="Calibri"/>
          <w:color w:val="1E293B"/>
          <w:sz w:val="22"/>
        </w:rPr>
        <w:t xml:space="preserve"> </w:t>
      </w:r>
      <m:oMath>
        <m:sSub>
          <m:e>
            <m:r>
              <m:t>T</m:t>
            </m:r>
          </m:e>
          <m:sub>
            <m:r>
              <m:rPr>
                <m:nor/>
                <m:sty m:val="p"/>
              </m:rPr>
              <m:t>budget</m:t>
            </m:r>
          </m:sub>
        </m:sSub>
      </m:oMath>
      <w:r>
        <w:rPr>
          <w:rFonts w:ascii="Calibri" w:hAnsi="Calibri"/>
          <w:color w:val="1E293B"/>
          <w:sz w:val="22"/>
        </w:rPr>
        <w:t xml:space="preserve"> </w:t>
      </w:r>
      <w:r>
        <w:rPr>
          <w:rFonts w:ascii="Calibri" w:hAnsi="Calibri"/>
          <w:color w:val="1E293B"/>
          <w:sz w:val="22"/>
        </w:rPr>
        <w:t xml:space="preserve">is:</w:t>
      </w:r>
    </w:p>
    <w:p>
      <w:pPr>
        <w:pStyle w:val="BodyText"/>
        <w:spacing w:after="100" w:line="276" w:lineRule="auto"/>
      </w:pPr>
      <m:oMathPara>
        <m:oMathParaPr>
          <m:jc m:val="center"/>
        </m:oMathParaPr>
        <m:oMath>
          <m:sSub>
            <m:e>
              <m:r>
                <m:t>T</m:t>
              </m:r>
            </m:e>
            <m:sub>
              <m:r>
                <m:rPr>
                  <m:nor/>
                  <m:sty m:val="p"/>
                </m:rPr>
                <m:t>budget</m:t>
              </m:r>
            </m:sub>
          </m:sSub>
          <m:r>
            <m:rPr>
              <m:sty m:val="p"/>
            </m:rPr>
            <m:t>=</m:t>
          </m:r>
          <m:f>
            <m:fPr>
              <m:type m:val="bar"/>
            </m:fPr>
            <m:num>
              <m:r>
                <m:t>1</m:t>
              </m:r>
            </m:num>
            <m:den>
              <m:sSub>
                <m:e>
                  <m:r>
                    <m:t>f</m:t>
                  </m:r>
                </m:e>
                <m:sub>
                  <m:r>
                    <m:rPr>
                      <m:nor/>
                      <m:sty m:val="p"/>
                    </m:rPr>
                    <m:t>target</m:t>
                  </m:r>
                </m:sub>
              </m:sSub>
            </m:den>
          </m:f>
          <m:r>
            <m:rPr>
              <m:sty m:val="p"/>
            </m:rPr>
            <m:t>=</m:t>
          </m:r>
          <m:f>
            <m:fPr>
              <m:type m:val="bar"/>
            </m:fPr>
            <m:num>
              <m:r>
                <m:t>1</m:t>
              </m:r>
            </m:num>
            <m:den>
              <m:r>
                <m:t>12</m:t>
              </m:r>
              <m:r>
                <m:rPr>
                  <m:nor/>
                  <m:sty m:val="p"/>
                </m:rPr>
                <m:t> s</m:t>
              </m:r>
            </m:den>
          </m:f>
          <m:r>
            <m:rPr>
              <m:sty m:val="p"/>
            </m:rPr>
            <m:t>≈</m:t>
          </m:r>
          <m:r>
            <m:t>83.33</m:t>
          </m:r>
          <m:r>
            <m:rPr>
              <m:nor/>
              <m:sty m:val="p"/>
            </m:rPr>
            <m:t> ms</m:t>
          </m:r>
        </m:oMath>
      </m:oMathPara>
    </w:p>
    <w:p>
      <w:pPr>
        <w:pStyle w:val="FirstParagraph"/>
        <w:spacing w:after="100" w:line="276" w:lineRule="auto"/>
      </w:pPr>
      <w:r>
        <w:rPr>
          <w:rFonts w:ascii="Calibri" w:hAnsi="Calibri"/>
          <w:color w:val="1E293B"/>
          <w:sz w:val="22"/>
        </w:rPr>
        <w:t xml:space="preserve">For continuous processing without queue backlogs, the total latency per frame</w:t>
      </w:r>
      <w:r>
        <w:rPr>
          <w:rFonts w:ascii="Calibri" w:hAnsi="Calibri"/>
          <w:color w:val="1E293B"/>
          <w:sz w:val="22"/>
        </w:rPr>
        <w:t xml:space="preserve"> </w:t>
      </w:r>
      <m:oMath>
        <m:sSub>
          <m:e>
            <m:r>
              <m:t>T</m:t>
            </m:r>
          </m:e>
          <m:sub>
            <m:r>
              <m:rPr>
                <m:nor/>
                <m:sty m:val="p"/>
              </m:rPr>
              <m:t>pipeline</m:t>
            </m:r>
          </m:sub>
        </m:sSub>
      </m:oMath>
      <w:r>
        <w:rPr>
          <w:rFonts w:ascii="Calibri" w:hAnsi="Calibri"/>
          <w:color w:val="1E293B"/>
          <w:sz w:val="22"/>
        </w:rPr>
        <w:t xml:space="preserve"> </w:t>
      </w:r>
      <w:r>
        <w:rPr>
          <w:rFonts w:ascii="Calibri" w:hAnsi="Calibri"/>
          <w:color w:val="1E293B"/>
          <w:sz w:val="22"/>
        </w:rPr>
        <w:t xml:space="preserve">must stay below this budget:</w:t>
      </w:r>
    </w:p>
    <w:p>
      <w:pPr>
        <w:pStyle w:val="BodyText"/>
        <w:spacing w:after="100" w:line="276" w:lineRule="auto"/>
      </w:pPr>
      <m:oMathPara>
        <m:oMathParaPr>
          <m:jc m:val="center"/>
        </m:oMathParaPr>
        <m:oMath>
          <m:sSub>
            <m:e>
              <m:r>
                <m:t>T</m:t>
              </m:r>
            </m:e>
            <m:sub>
              <m:r>
                <m:rPr>
                  <m:nor/>
                  <m:sty m:val="p"/>
                </m:rPr>
                <m:t>pipeline</m:t>
              </m:r>
            </m:sub>
          </m:sSub>
          <m:r>
            <m:rPr>
              <m:sty m:val="p"/>
            </m:rPr>
            <m:t>=</m:t>
          </m:r>
          <m:sSub>
            <m:e>
              <m:r>
                <m:t>T</m:t>
              </m:r>
            </m:e>
            <m:sub>
              <m:r>
                <m:rPr>
                  <m:nor/>
                  <m:sty m:val="p"/>
                </m:rPr>
                <m:t>capture</m:t>
              </m:r>
            </m:sub>
          </m:sSub>
          <m:r>
            <m:rPr>
              <m:sty m:val="p"/>
            </m:rPr>
            <m:t>+</m:t>
          </m:r>
          <m:sSub>
            <m:e>
              <m:r>
                <m:t>T</m:t>
              </m:r>
            </m:e>
            <m:sub>
              <m:r>
                <m:rPr>
                  <m:nor/>
                  <m:sty m:val="p"/>
                </m:rPr>
                <m:t>apriltag</m:t>
              </m:r>
            </m:sub>
          </m:sSub>
          <m:r>
            <m:rPr>
              <m:sty m:val="p"/>
            </m:rPr>
            <m:t>+</m:t>
          </m:r>
          <m:sSub>
            <m:e>
              <m:r>
                <m:t>T</m:t>
              </m:r>
            </m:e>
            <m:sub>
              <m:r>
                <m:rPr>
                  <m:nor/>
                  <m:sty m:val="p"/>
                </m:rPr>
                <m:t>mediapipe</m:t>
              </m:r>
            </m:sub>
          </m:sSub>
          <m:r>
            <m:rPr>
              <m:sty m:val="p"/>
            </m:rPr>
            <m:t>+</m:t>
          </m:r>
          <m:sSub>
            <m:e>
              <m:r>
                <m:t>T</m:t>
              </m:r>
            </m:e>
            <m:sub>
              <m:r>
                <m:rPr>
                  <m:nor/>
                  <m:sty m:val="p"/>
                </m:rPr>
                <m:t>norm</m:t>
              </m:r>
            </m:sub>
          </m:sSub>
          <m:r>
            <m:rPr>
              <m:sty m:val="p"/>
            </m:rPr>
            <m:t>+</m:t>
          </m:r>
          <m:sSub>
            <m:e>
              <m:r>
                <m:t>T</m:t>
              </m:r>
            </m:e>
            <m:sub>
              <m:r>
                <m:rPr>
                  <m:nor/>
                  <m:sty m:val="p"/>
                </m:rPr>
                <m:t>lstm</m:t>
              </m:r>
            </m:sub>
          </m:sSub>
          <m:r>
            <m:rPr>
              <m:sty m:val="p"/>
            </m:rPr>
            <m:t>+</m:t>
          </m:r>
          <m:sSub>
            <m:e>
              <m:r>
                <m:t>T</m:t>
              </m:r>
            </m:e>
            <m:sub>
              <m:r>
                <m:rPr>
                  <m:nor/>
                  <m:sty m:val="p"/>
                </m:rPr>
                <m:t>dispatch</m:t>
              </m:r>
            </m:sub>
          </m:sSub>
          <m:r>
            <m:rPr>
              <m:sty m:val="p"/>
            </m:rPr>
            <m:t>&lt;</m:t>
          </m:r>
          <m:sSub>
            <m:e>
              <m:r>
                <m:t>T</m:t>
              </m:r>
            </m:e>
            <m:sub>
              <m:r>
                <m:rPr>
                  <m:nor/>
                  <m:sty m:val="p"/>
                </m:rPr>
                <m:t>budget</m:t>
              </m:r>
            </m:sub>
          </m:sSub>
        </m:oMath>
      </m:oMathPara>
    </w:p>
    <w:p>
      <w:pPr>
        <w:pStyle w:val="FirstParagraph"/>
        <w:spacing w:after="100" w:line="276" w:lineRule="auto"/>
      </w:pPr>
      <w:r>
        <w:rPr>
          <w:rFonts w:ascii="Calibri" w:hAnsi="Calibri"/>
          <w:color w:val="1E293B"/>
          <w:sz w:val="22"/>
        </w:rPr>
        <w:t xml:space="preserve">where:</w:t>
      </w:r>
    </w:p>
    <w:p>
      <w:pPr>
        <w:numPr>
          <w:ilvl w:val="0"/>
          <w:numId w:val="1055"/>
        </w:numPr>
        <w:spacing w:after="100" w:line="276" w:lineRule="auto"/>
      </w:pPr>
      <m:oMath>
        <m:sSub>
          <m:e>
            <m:r>
              <m:t>T</m:t>
            </m:r>
          </m:e>
          <m:sub>
            <m:r>
              <m:rPr>
                <m:nor/>
                <m:sty m:val="p"/>
              </m:rPr>
              <m:t>capture</m:t>
            </m:r>
          </m:sub>
        </m:sSub>
      </m:oMath>
      <w:r>
        <w:rPr>
          <w:rFonts w:ascii="Calibri" w:hAnsi="Calibri"/>
          <w:color w:val="1E293B"/>
          <w:sz w:val="22"/>
        </w:rPr>
        <w:t xml:space="preserve"> </w:t>
      </w:r>
      <w:r>
        <w:rPr>
          <w:rFonts w:ascii="Calibri" w:hAnsi="Calibri"/>
          <w:color w:val="1E293B"/>
          <w:sz w:val="22"/>
        </w:rPr>
        <w:t xml:space="preserve">is the time of capturing and retrieving the frame from the queue (</w:t>
      </w:r>
      <m:oMath>
        <m:sSub>
          <m:e>
            <m:r>
              <m:t>T</m:t>
            </m:r>
          </m:e>
          <m:sub>
            <m:r>
              <m:rPr>
                <m:nor/>
                <m:sty m:val="p"/>
              </m:rPr>
              <m:t>capture</m:t>
            </m:r>
          </m:sub>
        </m:sSub>
        <m:r>
          <m:rPr>
            <m:sty m:val="p"/>
          </m:rPr>
          <m:t>≈</m:t>
        </m:r>
        <m:r>
          <m:t>1.20</m:t>
        </m:r>
        <m:r>
          <m:rPr>
            <m:nor/>
            <m:sty m:val="p"/>
          </m:rPr>
          <m:t> ms</m:t>
        </m:r>
      </m:oMath>
      <w:r>
        <w:rPr>
          <w:rFonts w:ascii="Calibri" w:hAnsi="Calibri"/>
          <w:color w:val="1E293B"/>
          <w:sz w:val="22"/>
        </w:rPr>
        <w:t xml:space="preserve">).</w:t>
      </w:r>
    </w:p>
    <w:p>
      <w:pPr>
        <w:numPr>
          <w:ilvl w:val="0"/>
          <w:numId w:val="1055"/>
        </w:numPr>
        <w:spacing w:after="100" w:line="276" w:lineRule="auto"/>
      </w:pPr>
      <m:oMath>
        <m:sSub>
          <m:e>
            <m:r>
              <m:t>T</m:t>
            </m:r>
          </m:e>
          <m:sub>
            <m:r>
              <m:rPr>
                <m:nor/>
                <m:sty m:val="p"/>
              </m:rPr>
              <m:t>apriltag</m:t>
            </m:r>
          </m:sub>
        </m:sSub>
      </m:oMath>
      <w:r>
        <w:rPr>
          <w:rFonts w:ascii="Calibri" w:hAnsi="Calibri"/>
          <w:color w:val="1E293B"/>
          <w:sz w:val="22"/>
        </w:rPr>
        <w:t xml:space="preserve"> </w:t>
      </w:r>
      <w:r>
        <w:rPr>
          <w:rFonts w:ascii="Calibri" w:hAnsi="Calibri"/>
          <w:color w:val="1E293B"/>
          <w:sz w:val="22"/>
        </w:rPr>
        <w:t xml:space="preserve">is the time of grayscale conversion, corner extraction, and SVD Homography (</w:t>
      </w:r>
      <m:oMath>
        <m:sSub>
          <m:e>
            <m:r>
              <m:t>T</m:t>
            </m:r>
          </m:e>
          <m:sub>
            <m:r>
              <m:rPr>
                <m:nor/>
                <m:sty m:val="p"/>
              </m:rPr>
              <m:t>apriltag</m:t>
            </m:r>
          </m:sub>
        </m:sSub>
        <m:r>
          <m:rPr>
            <m:sty m:val="p"/>
          </m:rPr>
          <m:t>≈</m:t>
        </m:r>
        <m:r>
          <m:t>8.42</m:t>
        </m:r>
        <m:r>
          <m:rPr>
            <m:nor/>
            <m:sty m:val="p"/>
          </m:rPr>
          <m:t> ms</m:t>
        </m:r>
      </m:oMath>
      <w:r>
        <w:rPr>
          <w:rFonts w:ascii="Calibri" w:hAnsi="Calibri"/>
          <w:color w:val="1E293B"/>
          <w:sz w:val="22"/>
        </w:rPr>
        <w:t xml:space="preserve">).</w:t>
      </w:r>
    </w:p>
    <w:p>
      <w:pPr>
        <w:numPr>
          <w:ilvl w:val="0"/>
          <w:numId w:val="1055"/>
        </w:numPr>
        <w:spacing w:after="100" w:line="276" w:lineRule="auto"/>
      </w:pPr>
      <m:oMath>
        <m:sSub>
          <m:e>
            <m:r>
              <m:t>T</m:t>
            </m:r>
          </m:e>
          <m:sub>
            <m:r>
              <m:rPr>
                <m:nor/>
                <m:sty m:val="p"/>
              </m:rPr>
              <m:t>mediapipe</m:t>
            </m:r>
          </m:sub>
        </m:sSub>
      </m:oMath>
      <w:r>
        <w:rPr>
          <w:rFonts w:ascii="Calibri" w:hAnsi="Calibri"/>
          <w:color w:val="1E293B"/>
          <w:sz w:val="22"/>
        </w:rPr>
        <w:t xml:space="preserve"> </w:t>
      </w:r>
      <w:r>
        <w:rPr>
          <w:rFonts w:ascii="Calibri" w:hAnsi="Calibri"/>
          <w:color w:val="1E293B"/>
          <w:sz w:val="22"/>
        </w:rPr>
        <w:t xml:space="preserve">is the latency for 21-joint hand tracking (</w:t>
      </w:r>
      <m:oMath>
        <m:sSub>
          <m:e>
            <m:r>
              <m:t>T</m:t>
            </m:r>
          </m:e>
          <m:sub>
            <m:r>
              <m:rPr>
                <m:nor/>
                <m:sty m:val="p"/>
              </m:rPr>
              <m:t>mediapipe</m:t>
            </m:r>
          </m:sub>
        </m:sSub>
        <m:r>
          <m:rPr>
            <m:sty m:val="p"/>
          </m:rPr>
          <m:t>≈</m:t>
        </m:r>
        <m:r>
          <m:t>17.65</m:t>
        </m:r>
        <m:r>
          <m:rPr>
            <m:nor/>
            <m:sty m:val="p"/>
          </m:rPr>
          <m:t> ms</m:t>
        </m:r>
      </m:oMath>
      <w:r>
        <w:rPr>
          <w:rFonts w:ascii="Calibri" w:hAnsi="Calibri"/>
          <w:color w:val="1E293B"/>
          <w:sz w:val="22"/>
        </w:rPr>
        <w:t xml:space="preserve">).</w:t>
      </w:r>
    </w:p>
    <w:p>
      <w:pPr>
        <w:numPr>
          <w:ilvl w:val="0"/>
          <w:numId w:val="1055"/>
        </w:numPr>
        <w:spacing w:after="100" w:line="276" w:lineRule="auto"/>
      </w:pPr>
      <m:oMath>
        <m:sSub>
          <m:e>
            <m:r>
              <m:t>T</m:t>
            </m:r>
          </m:e>
          <m:sub>
            <m:r>
              <m:rPr>
                <m:nor/>
                <m:sty m:val="p"/>
              </m:rPr>
              <m:t>norm</m:t>
            </m:r>
          </m:sub>
        </m:sSub>
      </m:oMath>
      <w:r>
        <w:rPr>
          <w:rFonts w:ascii="Calibri" w:hAnsi="Calibri"/>
          <w:color w:val="1E293B"/>
          <w:sz w:val="22"/>
        </w:rPr>
        <w:t xml:space="preserve"> </w:t>
      </w:r>
      <w:r>
        <w:rPr>
          <w:rFonts w:ascii="Calibri" w:hAnsi="Calibri"/>
          <w:color w:val="1E293B"/>
          <w:sz w:val="22"/>
        </w:rPr>
        <w:t xml:space="preserve">is the time of unitless hand scale normalization and velocity calculation (</w:t>
      </w:r>
      <m:oMath>
        <m:sSub>
          <m:e>
            <m:r>
              <m:t>T</m:t>
            </m:r>
          </m:e>
          <m:sub>
            <m:r>
              <m:rPr>
                <m:nor/>
                <m:sty m:val="p"/>
              </m:rPr>
              <m:t>norm</m:t>
            </m:r>
          </m:sub>
        </m:sSub>
        <m:r>
          <m:rPr>
            <m:sty m:val="p"/>
          </m:rPr>
          <m:t>≈</m:t>
        </m:r>
        <m:r>
          <m:t>0.05</m:t>
        </m:r>
        <m:r>
          <m:rPr>
            <m:nor/>
            <m:sty m:val="p"/>
          </m:rPr>
          <m:t> ms</m:t>
        </m:r>
      </m:oMath>
      <w:r>
        <w:rPr>
          <w:rFonts w:ascii="Calibri" w:hAnsi="Calibri"/>
          <w:color w:val="1E293B"/>
          <w:sz w:val="22"/>
        </w:rPr>
        <w:t xml:space="preserve">).</w:t>
      </w:r>
    </w:p>
    <w:p>
      <w:pPr>
        <w:numPr>
          <w:ilvl w:val="0"/>
          <w:numId w:val="1055"/>
        </w:numPr>
        <w:spacing w:after="100" w:line="276" w:lineRule="auto"/>
      </w:pPr>
      <m:oMath>
        <m:sSub>
          <m:e>
            <m:r>
              <m:t>T</m:t>
            </m:r>
          </m:e>
          <m:sub>
            <m:r>
              <m:rPr>
                <m:nor/>
                <m:sty m:val="p"/>
              </m:rPr>
              <m:t>lstm</m:t>
            </m:r>
          </m:sub>
        </m:sSub>
      </m:oMath>
      <w:r>
        <w:rPr>
          <w:rFonts w:ascii="Calibri" w:hAnsi="Calibri"/>
          <w:color w:val="1E293B"/>
          <w:sz w:val="22"/>
        </w:rPr>
        <w:t xml:space="preserve"> </w:t>
      </w:r>
      <w:r>
        <w:rPr>
          <w:rFonts w:ascii="Calibri" w:hAnsi="Calibri"/>
          <w:color w:val="1E293B"/>
          <w:sz w:val="22"/>
        </w:rPr>
        <w:t xml:space="preserve">is the time for PyTorch LSTM forward pass on CPU (</w:t>
      </w:r>
      <m:oMath>
        <m:sSub>
          <m:e>
            <m:r>
              <m:t>T</m:t>
            </m:r>
          </m:e>
          <m:sub>
            <m:r>
              <m:rPr>
                <m:nor/>
                <m:sty m:val="p"/>
              </m:rPr>
              <m:t>lstm</m:t>
            </m:r>
          </m:sub>
        </m:sSub>
        <m:r>
          <m:rPr>
            <m:sty m:val="p"/>
          </m:rPr>
          <m:t>≈</m:t>
        </m:r>
        <m:r>
          <m:t>2.08</m:t>
        </m:r>
        <m:r>
          <m:rPr>
            <m:nor/>
            <m:sty m:val="p"/>
          </m:rPr>
          <m:t> ms</m:t>
        </m:r>
      </m:oMath>
      <w:r>
        <w:rPr>
          <w:rFonts w:ascii="Calibri" w:hAnsi="Calibri"/>
          <w:color w:val="1E293B"/>
          <w:sz w:val="22"/>
        </w:rPr>
        <w:t xml:space="preserve">).</w:t>
      </w:r>
    </w:p>
    <w:p>
      <w:pPr>
        <w:numPr>
          <w:ilvl w:val="0"/>
          <w:numId w:val="1055"/>
        </w:numPr>
        <w:spacing w:after="100" w:line="276" w:lineRule="auto"/>
      </w:pPr>
      <m:oMath>
        <m:sSub>
          <m:e>
            <m:r>
              <m:t>T</m:t>
            </m:r>
          </m:e>
          <m:sub>
            <m:r>
              <m:rPr>
                <m:nor/>
                <m:sty m:val="p"/>
              </m:rPr>
              <m:t>dispatch</m:t>
            </m:r>
          </m:sub>
        </m:sSub>
      </m:oMath>
      <w:r>
        <w:rPr>
          <w:rFonts w:ascii="Calibri" w:hAnsi="Calibri"/>
          <w:color w:val="1E293B"/>
          <w:sz w:val="22"/>
        </w:rPr>
        <w:t xml:space="preserve"> </w:t>
      </w:r>
      <w:r>
        <w:rPr>
          <w:rFonts w:ascii="Calibri" w:hAnsi="Calibri"/>
          <w:color w:val="1E293B"/>
          <w:sz w:val="22"/>
        </w:rPr>
        <w:t xml:space="preserve">is the time for calculation of planar coordinates and key lookup (</w:t>
      </w:r>
      <m:oMath>
        <m:sSub>
          <m:e>
            <m:r>
              <m:t>T</m:t>
            </m:r>
          </m:e>
          <m:sub>
            <m:r>
              <m:rPr>
                <m:nor/>
                <m:sty m:val="p"/>
              </m:rPr>
              <m:t>dispatch</m:t>
            </m:r>
          </m:sub>
        </m:sSub>
        <m:r>
          <m:rPr>
            <m:sty m:val="p"/>
          </m:rPr>
          <m:t>≈</m:t>
        </m:r>
        <m:r>
          <m:t>0.12</m:t>
        </m:r>
        <m:r>
          <m:rPr>
            <m:nor/>
            <m:sty m:val="p"/>
          </m:rPr>
          <m:t> ms</m:t>
        </m:r>
      </m:oMath>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After summing up all of the latency values, the total CPU processing latency per frame is:</w:t>
      </w:r>
    </w:p>
    <w:p>
      <w:pPr>
        <w:pStyle w:val="BodyText"/>
        <w:spacing w:after="100" w:line="276" w:lineRule="auto"/>
      </w:pPr>
      <m:oMathPara>
        <m:oMathParaPr>
          <m:jc m:val="center"/>
        </m:oMathParaPr>
        <m:oMath>
          <m:sSub>
            <m:e>
              <m:r>
                <m:t>T</m:t>
              </m:r>
            </m:e>
            <m:sub>
              <m:r>
                <m:rPr>
                  <m:nor/>
                  <m:sty m:val="p"/>
                </m:rPr>
                <m:t>pipeline</m:t>
              </m:r>
            </m:sub>
          </m:sSub>
          <m:r>
            <m:rPr>
              <m:sty m:val="p"/>
            </m:rPr>
            <m:t>≈</m:t>
          </m:r>
          <m:r>
            <m:t>1.20</m:t>
          </m:r>
          <m:r>
            <m:rPr>
              <m:sty m:val="p"/>
            </m:rPr>
            <m:t>+</m:t>
          </m:r>
          <m:r>
            <m:t>8.42</m:t>
          </m:r>
          <m:r>
            <m:rPr>
              <m:sty m:val="p"/>
            </m:rPr>
            <m:t>+</m:t>
          </m:r>
          <m:r>
            <m:t>17.65</m:t>
          </m:r>
          <m:r>
            <m:rPr>
              <m:sty m:val="p"/>
            </m:rPr>
            <m:t>+</m:t>
          </m:r>
          <m:r>
            <m:t>0.05</m:t>
          </m:r>
          <m:r>
            <m:rPr>
              <m:sty m:val="p"/>
            </m:rPr>
            <m:t>+</m:t>
          </m:r>
          <m:r>
            <m:t>2.08</m:t>
          </m:r>
          <m:r>
            <m:rPr>
              <m:sty m:val="p"/>
            </m:rPr>
            <m:t>+</m:t>
          </m:r>
          <m:r>
            <m:t>0.12</m:t>
          </m:r>
          <m:r>
            <m:rPr>
              <m:sty m:val="p"/>
            </m:rPr>
            <m:t>=</m:t>
          </m:r>
          <m:r>
            <m:t>29.52</m:t>
          </m:r>
          <m:r>
            <m:rPr>
              <m:nor/>
              <m:sty m:val="p"/>
            </m:rPr>
            <m:t> ms</m:t>
          </m:r>
        </m:oMath>
      </m:oMathPara>
    </w:p>
    <w:p>
      <w:pPr>
        <w:pStyle w:val="FirstParagraph"/>
        <w:spacing w:after="100" w:line="276" w:lineRule="auto"/>
      </w:pPr>
      <w:r>
        <w:rPr>
          <w:rFonts w:ascii="Calibri" w:hAnsi="Calibri"/>
          <w:color w:val="1E293B"/>
          <w:sz w:val="22"/>
        </w:rPr>
        <w:t xml:space="preserve">Thus, there is an additional timing safety margin</w:t>
      </w:r>
      <w:r>
        <w:rPr>
          <w:rFonts w:ascii="Calibri" w:hAnsi="Calibri"/>
          <w:color w:val="1E293B"/>
          <w:sz w:val="22"/>
        </w:rPr>
        <w:t xml:space="preserve"> </w:t>
      </w:r>
      <m:oMath>
        <m:sSub>
          <m:e>
            <m:r>
              <m:t>M</m:t>
            </m:r>
          </m:e>
          <m:sub>
            <m:r>
              <m:rPr>
                <m:nor/>
                <m:sty m:val="p"/>
              </m:rPr>
              <m:t>safety</m:t>
            </m:r>
          </m:sub>
        </m:sSub>
      </m:oMath>
      <w:r>
        <w:rPr>
          <w:rFonts w:ascii="Calibri" w:hAnsi="Calibri"/>
          <w:color w:val="1E293B"/>
          <w:sz w:val="22"/>
        </w:rPr>
        <w:t xml:space="preserve">:</w:t>
      </w:r>
    </w:p>
    <w:p>
      <w:pPr>
        <w:pStyle w:val="BodyText"/>
        <w:spacing w:after="100" w:line="276" w:lineRule="auto"/>
      </w:pPr>
      <m:oMathPara>
        <m:oMathParaPr>
          <m:jc m:val="center"/>
        </m:oMathParaPr>
        <m:oMath>
          <m:sSub>
            <m:e>
              <m:r>
                <m:t>M</m:t>
              </m:r>
            </m:e>
            <m:sub>
              <m:r>
                <m:rPr>
                  <m:nor/>
                  <m:sty m:val="p"/>
                </m:rPr>
                <m:t>safety</m:t>
              </m:r>
            </m:sub>
          </m:sSub>
          <m:r>
            <m:rPr>
              <m:sty m:val="p"/>
            </m:rPr>
            <m:t>=</m:t>
          </m:r>
          <m:sSub>
            <m:e>
              <m:r>
                <m:t>T</m:t>
              </m:r>
            </m:e>
            <m:sub>
              <m:r>
                <m:rPr>
                  <m:nor/>
                  <m:sty m:val="p"/>
                </m:rPr>
                <m:t>budget</m:t>
              </m:r>
            </m:sub>
          </m:sSub>
          <m:r>
            <m:rPr>
              <m:sty m:val="p"/>
            </m:rPr>
            <m:t>−</m:t>
          </m:r>
          <m:sSub>
            <m:e>
              <m:r>
                <m:t>T</m:t>
              </m:r>
            </m:e>
            <m:sub>
              <m:r>
                <m:rPr>
                  <m:nor/>
                  <m:sty m:val="p"/>
                </m:rPr>
                <m:t>pipeline</m:t>
              </m:r>
            </m:sub>
          </m:sSub>
          <m:r>
            <m:rPr>
              <m:sty m:val="p"/>
            </m:rPr>
            <m:t>=</m:t>
          </m:r>
          <m:r>
            <m:t>83.33</m:t>
          </m:r>
          <m:r>
            <m:rPr>
              <m:nor/>
              <m:sty m:val="p"/>
            </m:rPr>
            <m:t> ms</m:t>
          </m:r>
          <m:r>
            <m:rPr>
              <m:sty m:val="p"/>
            </m:rPr>
            <m:t>−</m:t>
          </m:r>
          <m:r>
            <m:t>29.52</m:t>
          </m:r>
          <m:r>
            <m:rPr>
              <m:nor/>
              <m:sty m:val="p"/>
            </m:rPr>
            <m:t> ms</m:t>
          </m:r>
          <m:r>
            <m:rPr>
              <m:sty m:val="p"/>
            </m:rPr>
            <m:t>=</m:t>
          </m:r>
          <m:r>
            <m:t>53.81</m:t>
          </m:r>
          <m:r>
            <m:rPr>
              <m:nor/>
              <m:sty m:val="p"/>
            </m:rPr>
            <m:t> ms</m:t>
          </m:r>
          <m:r>
            <m:t> </m:t>
          </m:r>
          <m:d>
            <m:dPr>
              <m:begChr m:val="("/>
              <m:sepChr m:val=""/>
              <m:endChr m:val=")"/>
              <m:grow/>
            </m:dPr>
            <m:e>
              <m:r>
                <m:rPr>
                  <m:sty m:val="p"/>
                </m:rPr>
                <m:t>&gt;</m:t>
              </m:r>
              <m:r>
                <m:t>64</m:t>
              </m:r>
              <m:r>
                <m:rPr>
                  <m:sty m:val="p"/>
                </m:rPr>
                <m:t>%</m:t>
              </m:r>
              <m:r>
                <m:rPr>
                  <m:nor/>
                  <m:sty m:val="p"/>
                </m:rPr>
                <m:t> safety margin</m:t>
              </m:r>
            </m:e>
          </m:d>
        </m:oMath>
      </m:oMathPara>
    </w:p>
    <w:p>
      <w:pPr>
        <w:pStyle w:val="FirstParagraph"/>
        <w:spacing w:after="100" w:line="276" w:lineRule="auto"/>
      </w:pPr>
      <w:r>
        <w:rPr>
          <w:rFonts w:ascii="Calibri" w:hAnsi="Calibri"/>
          <w:color w:val="1E293B"/>
          <w:sz w:val="22"/>
        </w:rPr>
        <w:t xml:space="preserve">Since the total pipeline latency</w:t>
      </w:r>
      <w:r>
        <w:rPr>
          <w:rFonts w:ascii="Calibri" w:hAnsi="Calibri"/>
          <w:color w:val="1E293B"/>
          <w:sz w:val="22"/>
        </w:rPr>
        <w:t xml:space="preserve"> </w:t>
      </w:r>
      <m:oMath>
        <m:sSub>
          <m:e>
            <m:r>
              <m:t>T</m:t>
            </m:r>
          </m:e>
          <m:sub>
            <m:r>
              <m:rPr>
                <m:nor/>
                <m:sty m:val="p"/>
              </m:rPr>
              <m:t>pipeline</m:t>
            </m:r>
          </m:sub>
        </m:sSub>
        <m:r>
          <m:rPr>
            <m:sty m:val="p"/>
          </m:rPr>
          <m:t>≈</m:t>
        </m:r>
        <m:r>
          <m:t>29.52</m:t>
        </m:r>
        <m:r>
          <m:rPr>
            <m:nor/>
            <m:sty m:val="p"/>
          </m:rPr>
          <m:t> ms</m:t>
        </m:r>
        <m:r>
          <m:rPr>
            <m:sty m:val="p"/>
          </m:rPr>
          <m:t>≪</m:t>
        </m:r>
        <m:r>
          <m:t>83.33</m:t>
        </m:r>
        <m:r>
          <m:rPr>
            <m:nor/>
            <m:sty m:val="p"/>
          </m:rPr>
          <m:t> ms</m:t>
        </m:r>
      </m:oMath>
      <w:r>
        <w:rPr>
          <w:rFonts w:ascii="Calibri" w:hAnsi="Calibri"/>
          <w:color w:val="1E293B"/>
          <w:sz w:val="22"/>
        </w:rPr>
        <w:t xml:space="preserve">, it consumes only around</w:t>
      </w:r>
      <w:r>
        <w:rPr>
          <w:rFonts w:ascii="Calibri" w:hAnsi="Calibri"/>
          <w:color w:val="1E293B"/>
          <w:sz w:val="22"/>
        </w:rPr>
        <w:t xml:space="preserve"> </w:t>
      </w:r>
      <m:oMath>
        <m:r>
          <m:t>35.4</m:t>
        </m:r>
        <m:r>
          <m:rPr>
            <m:sty m:val="p"/>
          </m:rPr>
          <m:t>%</m:t>
        </m:r>
      </m:oMath>
      <w:r>
        <w:rPr>
          <w:rFonts w:ascii="Calibri" w:hAnsi="Calibri"/>
          <w:color w:val="1E293B"/>
          <w:sz w:val="22"/>
        </w:rPr>
        <w:t xml:space="preserve"> </w:t>
      </w:r>
      <w:r>
        <w:rPr>
          <w:rFonts w:ascii="Calibri" w:hAnsi="Calibri"/>
          <w:color w:val="1E293B"/>
          <w:sz w:val="22"/>
        </w:rPr>
        <w:t xml:space="preserve">of the available time budget on a standard quad-core CPU. This timing safety margin of</w:t>
      </w:r>
      <w:r>
        <w:rPr>
          <w:rFonts w:ascii="Calibri" w:hAnsi="Calibri"/>
          <w:color w:val="1E293B"/>
          <w:sz w:val="22"/>
        </w:rPr>
        <w:t xml:space="preserve"> </w:t>
      </w:r>
      <m:oMath>
        <m:r>
          <m:t>53.81</m:t>
        </m:r>
        <m:r>
          <m:rPr>
            <m:nor/>
            <m:sty m:val="p"/>
          </m:rPr>
          <m:t> ms</m:t>
        </m:r>
      </m:oMath>
      <w:r>
        <w:rPr>
          <w:rFonts w:ascii="Calibri" w:hAnsi="Calibri"/>
          <w:color w:val="1E293B"/>
          <w:sz w:val="22"/>
        </w:rPr>
        <w:t xml:space="preserve"> </w:t>
      </w:r>
      <w:r>
        <w:rPr>
          <w:rFonts w:ascii="Calibri" w:hAnsi="Calibri"/>
          <w:color w:val="1E293B"/>
          <w:sz w:val="22"/>
        </w:rPr>
        <w:t xml:space="preserve">ensures smooth real-time execution even with background operating system tasks, various camera resolutions, and entry-level processors, without requiring dedicated GPU hardware.</w:t>
      </w:r>
    </w:p>
    <w:bookmarkEnd w:id="243"/>
    <w:bookmarkEnd w:id="244"/>
    <w:bookmarkStart w:id="251" w:name="subsec:imp_tech_justification"/>
    <w:p>
      <w:bookmarkStart w:id="209" w:name="_Toc_Heading_209"/>
      <w:pPr>
        <w:pStyle w:val="Heading3"/>
        <w:keepNext/>
        <w:spacing w:before="200" w:after="40"/>
      </w:pPr>
      <w:r>
        <w:rPr>
          <w:rStyle w:val="SectionNumber"/>
          <w:rFonts w:ascii="Calibri" w:hAnsi="Calibri"/>
          <w:b/>
          <w:color w:val="334155"/>
          <w:sz w:val="23"/>
        </w:rPr>
        <w:t xml:space="preserve">5.2.3</w:t>
      </w:r>
      <w:r>
        <w:rPr>
          <w:rFonts w:ascii="Calibri" w:hAnsi="Calibri"/>
          <w:b/>
          <w:color w:val="334155"/>
          <w:sz w:val="23"/>
        </w:rPr>
        <w:tab/>
      </w:r>
      <w:r>
        <w:rPr>
          <w:rFonts w:ascii="Calibri" w:hAnsi="Calibri"/>
          <w:b/>
          <w:color w:val="334155"/>
          <w:sz w:val="23"/>
        </w:rPr>
        <w:t xml:space="preserve">Technology Selection Justification and Comparative Reflection</w:t>
      </w:r>
      <w:bookmarkEnd w:id="209"/>
    </w:p>
    <w:p>
      <w:pPr>
        <w:pStyle w:val="FirstParagraph"/>
        <w:spacing w:after="100" w:line="276" w:lineRule="auto"/>
      </w:pPr>
      <w:r>
        <w:rPr>
          <w:rFonts w:ascii="Calibri" w:hAnsi="Calibri"/>
          <w:color w:val="1E293B"/>
          <w:sz w:val="22"/>
        </w:rPr>
        <w:t xml:space="preserve">Choosing the appropriate programming languages, vision libraries, deep learning frameworks, and GUI toolkits is essential for maintaining real-time performance on commodity CPUs.</w:t>
      </w:r>
    </w:p>
    <w:p>
      <w:pPr>
        <w:pStyle w:val="BodyText"/>
        <w:spacing w:after="100" w:line="276" w:lineRule="auto"/>
      </w:pPr>
      <w:r>
        <w:rPr>
          <w:rFonts w:ascii="Calibri" w:hAnsi="Calibri"/>
          <w:color w:val="1E293B"/>
          <w:sz w:val="22"/>
        </w:rPr>
        <w:t xml:space="preserve">Table </w:t>
      </w:r>
      <w:hyperlink w:anchor="tab:tech_selection_matrix">
        <w:r>
          <w:rPr>
            <w:rStyle w:val="Hyperlink"/>
          </w:rPr>
          <w:t xml:space="preserve">5.9</w:t>
        </w:r>
      </w:hyperlink>
      <w:r>
        <w:rPr>
          <w:rFonts w:ascii="Calibri" w:hAnsi="Calibri"/>
          <w:color w:val="1E293B"/>
          <w:sz w:val="22"/>
        </w:rPr>
        <w:t xml:space="preserve"> </w:t>
      </w:r>
      <w:r>
        <w:rPr>
          <w:rFonts w:ascii="Calibri" w:hAnsi="Calibri"/>
          <w:color w:val="1E293B"/>
          <w:sz w:val="22"/>
        </w:rPr>
        <w:t xml:space="preserve">presents a summary of the selected technologies and evaluated alternatives.</w:t>
      </w:r>
    </w:p>
    <w:bookmarkStart w:id="245" w:name="tab:tech_selection_matrix"/>
    <w:p>
      <w:pPr>
        <w:pStyle w:val="TableCaption"/>
        <w:spacing w:before="80" w:after="200"/>
        <w:jc w:val="center"/>
      </w:pPr>
      <w:r>
        <w:rPr>
          <w:rFonts w:ascii="Calibri" w:hAnsi="Calibri"/>
          <w:i/>
          <w:color w:val="475569"/>
          <w:sz w:val="20"/>
        </w:rPr>
        <w:t xml:space="preserve">Comparative technology selection justification matrix.</w:t>
      </w:r>
    </w:p>
    <w:tbl>
      <w:tblPr>
        <w:tblStyle w:val="Table"/>
        <w:tblW w:type="dxa" w:w="9360"/>
        <w:jc w:val="center"/>
        <w:tblLook w:firstRow="1" w:lastRow="0" w:firstColumn="0" w:lastColumn="0" w:noHBand="0" w:noVBand="0" w:val="0020"/>
        <w:tblCaption w:val="Comparative technology selection justification matrix."/>
        <w:tblBorders>
          <w:top w:val="single" w:sz="12" w:space="0" w:color="1B365D"/>
          <w:left w:val="none"/>
          <w:bottom w:val="single" w:sz="12" w:space="0" w:color="1B365D"/>
          <w:right w:val="none"/>
          <w:insideH w:val="single" w:sz="4" w:space="0" w:color="E2E8F0"/>
          <w:insideV w:val="none"/>
        </w:tblBorders>
      </w:tblPr>
      <w:tblGrid>
        <w:gridCol w:w="1980"/>
        <w:gridCol w:w="1980"/>
        <w:gridCol w:w="1980"/>
        <w:gridCol w:w="1980"/>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Technology Domain</w:t>
            </w:r>
          </w:p>
        </w:tc>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Selected Technology</w:t>
            </w:r>
          </w:p>
        </w:tc>
        <w:tc>
          <w:tcPr>
            <w:tcW w:w="2808"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Evaluated Alternatives</w:t>
            </w:r>
          </w:p>
        </w:tc>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Selection Rationale and Performance Trade-offs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Programming Language</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Python 3.10</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C++17</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Rapid prototyping, extensive vision/ML ecosystem</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Java 17 / C#</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C++ extensions (</w:t>
            </w:r>
            <w:r>
              <w:rPr>
                <w:rStyle w:val="VerbatimChar"/>
                <w:rFonts w:ascii="Calibri" w:hAnsi="Calibri"/>
                <w:color w:val="1E293B"/>
                <w:sz w:val="19"/>
              </w:rPr>
              <w:t xml:space="preserve">OpenCV</w:t>
            </w:r>
            <w:r>
              <w:rPr>
                <w:rFonts w:ascii="Calibri" w:hAnsi="Calibri"/>
                <w:color w:val="1E293B"/>
                <w:sz w:val="19"/>
              </w:rPr>
              <w:t xml:space="preserve">,</w:t>
            </w:r>
            <w:r>
              <w:rPr>
                <w:rFonts w:ascii="Calibri" w:hAnsi="Calibri"/>
                <w:color w:val="1E293B"/>
                <w:sz w:val="19"/>
              </w:rPr>
              <w:t xml:space="preserve"> </w:t>
            </w:r>
            <w:r>
              <w:rPr>
                <w:rStyle w:val="VerbatimChar"/>
                <w:rFonts w:ascii="Calibri" w:hAnsi="Calibri"/>
                <w:color w:val="1E293B"/>
                <w:sz w:val="19"/>
              </w:rPr>
              <w:t xml:space="preserve">PyTorch C++</w:t>
            </w:r>
            <w:r>
              <w:rPr>
                <w:rFonts w:ascii="Calibri" w:hAnsi="Calibri"/>
                <w:color w:val="1E293B"/>
                <w:sz w:val="19"/>
              </w:rPr>
              <w:t xml:space="preserve">) eliminate GIL bottleneck</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JavaScript / Node.js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Superior array vectorization via NumPy C-API</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Pose Landmarker</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MediaPipe Hands</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OpenPose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MediaPipe executes sub-10 ms landmark regression on CPU</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HRNet 2D Pose</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OpenPose requires heavy GPU compute (</w:t>
            </w:r>
            <m:oMath>
              <m:r>
                <m:rPr>
                  <m:sty m:val="p"/>
                </m:rPr>
                <m:t>&gt;</m:t>
              </m:r>
              <m:r>
                <m:t>100</m:t>
              </m:r>
            </m:oMath>
            <w:r>
              <w:rPr>
                <w:rFonts w:ascii="Calibri" w:hAnsi="Calibri"/>
                <w:color w:val="1E293B"/>
                <w:sz w:val="19"/>
              </w:rPr>
              <w:t xml:space="preserve"> </w:t>
            </w:r>
            <w:r>
              <w:rPr>
                <w:rFonts w:ascii="Calibri" w:hAnsi="Calibri"/>
                <w:color w:val="1E293B"/>
                <w:sz w:val="19"/>
              </w:rPr>
              <w:t xml:space="preserve">ms CPU latency)</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AlphaPose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MediaPipe returns 21 3D/2D joint keypoints natively</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Deep ML Framework</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PyTorch 2.1</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TensorFlow 2.x</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Dynamic execution graph allows variable batching</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ONNX Runtime</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Python-native tensor operations simplify sliding windows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Scikit-Learn (SVM)</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Superior LSTM training stability and model export (</w:t>
            </w:r>
            <w:r>
              <w:rPr>
                <w:rStyle w:val="VerbatimChar"/>
                <w:rFonts w:ascii="Calibri" w:hAnsi="Calibri"/>
                <w:color w:val="1E293B"/>
                <w:sz w:val="19"/>
              </w:rPr>
              <w:t xml:space="preserve">.pth</w:t>
            </w:r>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Fiducial Tracking</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AprilTag (tag36h11)</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OpenCV ArUco</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AprilTag provides higher sub-pixel corner accuracy (</w:t>
            </w:r>
            <m:oMath>
              <m:r>
                <m:t>0.038</m:t>
              </m:r>
            </m:oMath>
            <w:r>
              <w:rPr>
                <w:rFonts w:ascii="Calibri" w:hAnsi="Calibri"/>
                <w:color w:val="1E293B"/>
                <w:sz w:val="19"/>
              </w:rPr>
              <w:t xml:space="preserve"> </w:t>
            </w:r>
            <w:r>
              <w:rPr>
                <w:rFonts w:ascii="Calibri" w:hAnsi="Calibri"/>
                <w:color w:val="1E293B"/>
                <w:sz w:val="19"/>
              </w:rPr>
              <w:t xml:space="preserve">px)</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QR Code</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Superior robustness against motion blur and</w:t>
            </w:r>
            <w:r>
              <w:rPr>
                <w:rFonts w:ascii="Calibri" w:hAnsi="Calibri"/>
                <w:color w:val="1E293B"/>
                <w:sz w:val="19"/>
              </w:rPr>
              <w:t xml:space="preserve"> </w:t>
            </w:r>
            <m:oMath>
              <m:sSup>
                <m:e>
                  <m:r>
                    <m:t>75</m:t>
                  </m:r>
                </m:e>
                <m:sup>
                  <m:r>
                    <m:rPr>
                      <m:sty m:val="p"/>
                    </m:rPr>
                    <m:t>∘</m:t>
                  </m:r>
                </m:sup>
              </m:sSup>
            </m:oMath>
            <w:r>
              <w:rPr>
                <w:rFonts w:ascii="Calibri" w:hAnsi="Calibri"/>
                <w:color w:val="1E293B"/>
                <w:sz w:val="19"/>
              </w:rPr>
              <w:t xml:space="preserve"> </w:t>
            </w:r>
            <w:r>
              <w:rPr>
                <w:rFonts w:ascii="Calibri" w:hAnsi="Calibri"/>
                <w:color w:val="1E293B"/>
                <w:sz w:val="19"/>
              </w:rPr>
              <w:t xml:space="preserve">tilt</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Character Keypoints</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Tag36h11 codebook Hamming distance</w:t>
            </w:r>
            <w:r>
              <w:rPr>
                <w:rFonts w:ascii="Calibri" w:hAnsi="Calibri"/>
                <w:color w:val="1E293B"/>
                <w:sz w:val="19"/>
              </w:rPr>
              <w:t xml:space="preserve"> </w:t>
            </w:r>
            <m:oMath>
              <m:sSub>
                <m:e>
                  <m:r>
                    <m:t>d</m:t>
                  </m:r>
                </m:e>
                <m:sub>
                  <m:r>
                    <m:t>H</m:t>
                  </m:r>
                </m:sub>
              </m:sSub>
              <m:r>
                <m:rPr>
                  <m:sty m:val="p"/>
                </m:rPr>
                <m:t>≥</m:t>
              </m:r>
              <m:r>
                <m:t>11</m:t>
              </m:r>
            </m:oMath>
            <w:r>
              <w:rPr>
                <w:rFonts w:ascii="Calibri" w:hAnsi="Calibri"/>
                <w:color w:val="1E293B"/>
                <w:sz w:val="19"/>
              </w:rPr>
              <w:t xml:space="preserve"> </w:t>
            </w:r>
            <w:r>
              <w:rPr>
                <w:rFonts w:ascii="Calibri" w:hAnsi="Calibri"/>
                <w:color w:val="1E293B"/>
                <w:sz w:val="19"/>
              </w:rPr>
              <w:t xml:space="preserve">prevents false tags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Desktop GUI Tooling</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PySide6 (Qt6)</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Tkinter</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Native Qt6 graphics view framework (</w:t>
            </w:r>
            <w:r>
              <w:rPr>
                <w:rStyle w:val="VerbatimChar"/>
                <w:rFonts w:ascii="Calibri" w:hAnsi="Calibri"/>
                <w:color w:val="1E293B"/>
                <w:sz w:val="19"/>
              </w:rPr>
              <w:t xml:space="preserve">QGraphicsScene</w:t>
            </w:r>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PyQt5</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High-performance hardware-accelerated canvas rendering</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Electron.js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Dual exporter engine support for vector PDF and XML</w:t>
            </w:r>
          </w:p>
        </w:tc>
      </w:tr>
    </w:tbl>
    <w:bookmarkEnd w:id="245"/>
    <w:bookmarkStart w:id="246" w:name="Xe7309e48930f6b83e1df4490a13d2ed7e105d60"/>
    <w:p>
      <w:pPr>
        <w:pStyle w:val="Heading4"/>
        <w:spacing w:after="100" w:line="276" w:lineRule="auto"/>
      </w:pPr>
      <w:r>
        <w:rPr>
          <w:rStyle w:val="SectionNumber"/>
          <w:rFonts w:ascii="Calibri" w:hAnsi="Calibri"/>
          <w:color w:val="1E293B"/>
          <w:sz w:val="22"/>
        </w:rPr>
        <w:t xml:space="preserve">5.2.3.1</w:t>
      </w:r>
      <w:r>
        <w:rPr>
          <w:rFonts w:ascii="Calibri" w:hAnsi="Calibri"/>
          <w:color w:val="1E293B"/>
          <w:sz w:val="22"/>
        </w:rPr>
        <w:tab/>
      </w:r>
      <w:r>
        <w:rPr>
          <w:rFonts w:ascii="Calibri" w:hAnsi="Calibri"/>
          <w:color w:val="1E293B"/>
          <w:sz w:val="22"/>
        </w:rPr>
        <w:t xml:space="preserve">Programming Language Selection (Python 3.10 vs C++17 vs Java)</w:t>
      </w:r>
    </w:p>
    <w:p>
      <w:pPr>
        <w:pStyle w:val="FirstParagraph"/>
        <w:spacing w:after="100" w:line="276" w:lineRule="auto"/>
      </w:pPr>
      <w:r>
        <w:rPr>
          <w:rFonts w:ascii="Calibri" w:hAnsi="Calibri"/>
          <w:color w:val="1E293B"/>
          <w:sz w:val="22"/>
        </w:rPr>
        <w:t xml:space="preserve">Python 3.10 was chosen as the main programming language due to the presence of many libraries for computer vision, machine learning, and math computations. Although the performance of native C++ is high, Python wrappers for compiled C++ backends (</w:t>
      </w:r>
      <w:r>
        <w:rPr>
          <w:rStyle w:val="VerbatimChar"/>
          <w:rFonts w:ascii="Calibri" w:hAnsi="Calibri"/>
          <w:color w:val="1E293B"/>
          <w:sz w:val="22"/>
        </w:rPr>
        <w:t xml:space="preserve">OpenCV-Python</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PyTorch</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MediaPipe</w:t>
      </w:r>
      <w:r>
        <w:rPr>
          <w:rFonts w:ascii="Calibri" w:hAnsi="Calibri"/>
          <w:color w:val="1E293B"/>
          <w:sz w:val="22"/>
        </w:rPr>
        <w:t xml:space="preserve">) perform heavy calculations in precompiled binaries, making it fast and flexible for development.</w:t>
      </w:r>
    </w:p>
    <w:bookmarkEnd w:id="246"/>
    <w:bookmarkStart w:id="247" w:name="X395b13c038173c48b060260b3fb21bb81b2ad63"/>
    <w:p>
      <w:pPr>
        <w:pStyle w:val="Heading4"/>
        <w:spacing w:after="100" w:line="276" w:lineRule="auto"/>
      </w:pPr>
      <w:r>
        <w:rPr>
          <w:rStyle w:val="SectionNumber"/>
          <w:rFonts w:ascii="Calibri" w:hAnsi="Calibri"/>
          <w:color w:val="1E293B"/>
          <w:sz w:val="22"/>
        </w:rPr>
        <w:t xml:space="preserve">5.2.3.2</w:t>
      </w:r>
      <w:r>
        <w:rPr>
          <w:rFonts w:ascii="Calibri" w:hAnsi="Calibri"/>
          <w:color w:val="1E293B"/>
          <w:sz w:val="22"/>
        </w:rPr>
        <w:tab/>
      </w:r>
      <w:r>
        <w:rPr>
          <w:rFonts w:ascii="Calibri" w:hAnsi="Calibri"/>
          <w:color w:val="1E293B"/>
          <w:sz w:val="22"/>
        </w:rPr>
        <w:t xml:space="preserve">Deep Learning Frameworks (PyTorch 2.1 vs TensorFlow 2.x vs ONNX)</w:t>
      </w:r>
    </w:p>
    <w:p>
      <w:pPr>
        <w:pStyle w:val="FirstParagraph"/>
        <w:spacing w:after="100" w:line="276" w:lineRule="auto"/>
      </w:pPr>
      <w:r>
        <w:rPr>
          <w:rFonts w:ascii="Calibri" w:hAnsi="Calibri"/>
          <w:color w:val="1E293B"/>
          <w:sz w:val="22"/>
        </w:rPr>
        <w:t xml:space="preserve">PyTorch 2.1 was selected as the deep learning framework compared to TensorFlow and ONNX Runtime due to its dynamic graph and the ability to build 5-frame sliding window tensors quickly. The CPU inference engine of PyTorch performs fast execution of the trained LSTM model (</w:t>
      </w:r>
      <w:r>
        <w:rPr>
          <w:rStyle w:val="VerbatimChar"/>
          <w:rFonts w:ascii="Calibri" w:hAnsi="Calibri"/>
          <w:color w:val="1E293B"/>
          <w:sz w:val="22"/>
        </w:rPr>
        <w:t xml:space="preserve">best_finger_touch_lstm.pth</w:t>
      </w:r>
      <w:r>
        <w:rPr>
          <w:rFonts w:ascii="Calibri" w:hAnsi="Calibri"/>
          <w:color w:val="1E293B"/>
          <w:sz w:val="22"/>
        </w:rPr>
        <w:t xml:space="preserve">) on normal CPUs in less than</w:t>
      </w:r>
      <w:r>
        <w:rPr>
          <w:rFonts w:ascii="Calibri" w:hAnsi="Calibri"/>
          <w:color w:val="1E293B"/>
          <w:sz w:val="22"/>
        </w:rPr>
        <w:t xml:space="preserve"> </w:t>
      </w:r>
      <m:oMath>
        <m:r>
          <m:t>2.1</m:t>
        </m:r>
        <m:r>
          <m:rPr>
            <m:nor/>
            <m:sty m:val="p"/>
          </m:rPr>
          <m:t> ms</m:t>
        </m:r>
      </m:oMath>
      <w:r>
        <w:rPr>
          <w:rFonts w:ascii="Calibri" w:hAnsi="Calibri"/>
          <w:color w:val="1E293B"/>
          <w:sz w:val="22"/>
        </w:rPr>
        <w:t xml:space="preserve">.</w:t>
      </w:r>
    </w:p>
    <w:bookmarkEnd w:id="247"/>
    <w:bookmarkStart w:id="248" w:name="Xb84d200696aa73be829bb7b930fce820cd25688"/>
    <w:p>
      <w:pPr>
        <w:pStyle w:val="Heading4"/>
        <w:spacing w:after="100" w:line="276" w:lineRule="auto"/>
      </w:pPr>
      <w:r>
        <w:rPr>
          <w:rStyle w:val="SectionNumber"/>
          <w:rFonts w:ascii="Calibri" w:hAnsi="Calibri"/>
          <w:color w:val="1E293B"/>
          <w:sz w:val="22"/>
        </w:rPr>
        <w:t xml:space="preserve">5.2.3.3</w:t>
      </w:r>
      <w:r>
        <w:rPr>
          <w:rFonts w:ascii="Calibri" w:hAnsi="Calibri"/>
          <w:color w:val="1E293B"/>
          <w:sz w:val="22"/>
        </w:rPr>
        <w:tab/>
      </w:r>
      <w:r>
        <w:rPr>
          <w:rFonts w:ascii="Calibri" w:hAnsi="Calibri"/>
          <w:color w:val="1E293B"/>
          <w:sz w:val="22"/>
        </w:rPr>
        <w:t xml:space="preserve">Pose Landmarker Engine (MediaPipe Hands vs OpenPose vs HRNet)</w:t>
      </w:r>
    </w:p>
    <w:p>
      <w:pPr>
        <w:pStyle w:val="FirstParagraph"/>
        <w:spacing w:after="100" w:line="276" w:lineRule="auto"/>
      </w:pPr>
      <w:r>
        <w:rPr>
          <w:rFonts w:ascii="Calibri" w:hAnsi="Calibri"/>
          <w:color w:val="1E293B"/>
          <w:sz w:val="22"/>
        </w:rPr>
        <w:t xml:space="preserve">MediaPipe Hand Pose estimator was selected due to the ability of the Palm Detector and Joint Regressor modules to track 21 keypoints quickly (</w:t>
      </w:r>
      <m:oMath>
        <m:r>
          <m:t>8</m:t>
        </m:r>
        <m:r>
          <m:rPr>
            <m:nor/>
            <m:sty m:val="p"/>
          </m:rPr>
          <m:t> ms</m:t>
        </m:r>
      </m:oMath>
      <w:r>
        <w:rPr>
          <w:rFonts w:ascii="Calibri" w:hAnsi="Calibri"/>
          <w:color w:val="1E293B"/>
          <w:sz w:val="22"/>
        </w:rPr>
        <w:t xml:space="preserve">) on normal CPUs</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 The larger models (OpenPose, HRNet) require special GPU hardware and process data for more than</w:t>
      </w:r>
      <w:r>
        <w:rPr>
          <w:rFonts w:ascii="Calibri" w:hAnsi="Calibri"/>
          <w:color w:val="1E293B"/>
          <w:sz w:val="22"/>
        </w:rPr>
        <w:t xml:space="preserve"> </w:t>
      </w:r>
      <m:oMath>
        <m:r>
          <m:t>100</m:t>
        </m:r>
        <m:r>
          <m:rPr>
            <m:nor/>
            <m:sty m:val="p"/>
          </m:rPr>
          <m:t> ms</m:t>
        </m:r>
      </m:oMath>
      <w:r>
        <w:rPr>
          <w:rFonts w:ascii="Calibri" w:hAnsi="Calibri"/>
          <w:color w:val="1E293B"/>
          <w:sz w:val="22"/>
        </w:rPr>
        <w:t xml:space="preserve"> </w:t>
      </w:r>
      <w:r>
        <w:rPr>
          <w:rFonts w:ascii="Calibri" w:hAnsi="Calibri"/>
          <w:color w:val="1E293B"/>
          <w:sz w:val="22"/>
        </w:rPr>
        <w:t xml:space="preserve">on CPUs.</w:t>
      </w:r>
    </w:p>
    <w:bookmarkEnd w:id="248"/>
    <w:bookmarkStart w:id="249" w:name="X5a89d46bd34de3e10e7616dfdd6e7b84dfc4ff4"/>
    <w:p>
      <w:pPr>
        <w:pStyle w:val="Heading4"/>
        <w:spacing w:after="100" w:line="276" w:lineRule="auto"/>
      </w:pPr>
      <w:r>
        <w:rPr>
          <w:rStyle w:val="SectionNumber"/>
          <w:rFonts w:ascii="Calibri" w:hAnsi="Calibri"/>
          <w:color w:val="1E293B"/>
          <w:sz w:val="22"/>
        </w:rPr>
        <w:t xml:space="preserve">5.2.3.4</w:t>
      </w:r>
      <w:r>
        <w:rPr>
          <w:rFonts w:ascii="Calibri" w:hAnsi="Calibri"/>
          <w:color w:val="1E293B"/>
          <w:sz w:val="22"/>
        </w:rPr>
        <w:tab/>
      </w:r>
      <w:r>
        <w:rPr>
          <w:rFonts w:ascii="Calibri" w:hAnsi="Calibri"/>
          <w:color w:val="1E293B"/>
          <w:sz w:val="22"/>
        </w:rPr>
        <w:t xml:space="preserve">Visual Fiducial System (AprilTag tag36h11 vs ArUco vs QR Codes)</w:t>
      </w:r>
    </w:p>
    <w:p>
      <w:pPr>
        <w:pStyle w:val="FirstParagraph"/>
        <w:spacing w:after="100" w:line="276" w:lineRule="auto"/>
      </w:pPr>
      <w:r>
        <w:rPr>
          <w:rFonts w:ascii="Calibri" w:hAnsi="Calibri"/>
          <w:color w:val="1E293B"/>
          <w:sz w:val="22"/>
        </w:rPr>
        <w:t xml:space="preserve">AprilTag markers (</w:t>
      </w:r>
      <w:r>
        <w:rPr>
          <w:rStyle w:val="VerbatimChar"/>
          <w:rFonts w:ascii="Calibri" w:hAnsi="Calibri"/>
          <w:color w:val="1E293B"/>
          <w:sz w:val="22"/>
        </w:rPr>
        <w:t xml:space="preserve">tag36h11</w:t>
      </w:r>
      <w:r>
        <w:rPr>
          <w:rFonts w:ascii="Calibri" w:hAnsi="Calibri"/>
          <w:color w:val="1E293B"/>
          <w:sz w:val="22"/>
        </w:rPr>
        <w:t xml:space="preserve"> </w:t>
      </w:r>
      <w:r>
        <w:rPr>
          <w:rFonts w:ascii="Calibri" w:hAnsi="Calibri"/>
          <w:color w:val="1E293B"/>
          <w:sz w:val="22"/>
        </w:rPr>
        <w:t xml:space="preserve">family) were selected as visual fiducials compared to OpenCV ArUco and QR codes due to their sub-pixel corner accuracy (</w:t>
      </w:r>
      <m:oMath>
        <m:r>
          <m:t>0.038</m:t>
        </m:r>
        <m:r>
          <m:rPr>
            <m:nor/>
            <m:sty m:val="p"/>
          </m:rPr>
          <m:t> px</m:t>
        </m:r>
      </m:oMath>
      <w:r>
        <w:rPr>
          <w:rFonts w:ascii="Calibri" w:hAnsi="Calibri"/>
          <w:color w:val="1E293B"/>
          <w:sz w:val="22"/>
        </w:rPr>
        <w:t xml:space="preserve">) and reliable detection under camera tilt angles up to</w:t>
      </w:r>
      <w:r>
        <w:rPr>
          <w:rFonts w:ascii="Calibri" w:hAnsi="Calibri"/>
          <w:color w:val="1E293B"/>
          <w:sz w:val="22"/>
        </w:rPr>
        <w:t xml:space="preserve"> </w:t>
      </w:r>
      <m:oMath>
        <m:sSup>
          <m:e>
            <m:r>
              <m:t>75</m:t>
            </m:r>
          </m:e>
          <m:sup>
            <m:r>
              <m:rPr>
                <m:sty m:val="p"/>
              </m:rPr>
              <m:t>∘</m:t>
            </m:r>
          </m:sup>
        </m:sSup>
      </m:oMath>
      <w:r>
        <w:rPr>
          <w:rFonts w:ascii="Calibri" w:hAnsi="Calibri"/>
          <w:color w:val="1E293B"/>
          <w:sz w:val="22"/>
        </w:rPr>
        <w:t xml:space="preserve">. The codebook of</w:t>
      </w:r>
      <w:r>
        <w:rPr>
          <w:rFonts w:ascii="Calibri" w:hAnsi="Calibri"/>
          <w:color w:val="1E293B"/>
          <w:sz w:val="22"/>
        </w:rPr>
        <w:t xml:space="preserve"> </w:t>
      </w:r>
      <w:r>
        <w:rPr>
          <w:rStyle w:val="VerbatimChar"/>
          <w:rFonts w:ascii="Calibri" w:hAnsi="Calibri"/>
          <w:color w:val="1E293B"/>
          <w:sz w:val="22"/>
        </w:rPr>
        <w:t xml:space="preserve">tag36h11</w:t>
      </w:r>
      <w:r>
        <w:rPr>
          <w:rFonts w:ascii="Calibri" w:hAnsi="Calibri"/>
          <w:color w:val="1E293B"/>
          <w:sz w:val="22"/>
        </w:rPr>
        <w:t xml:space="preserve"> </w:t>
      </w:r>
      <w:r>
        <w:rPr>
          <w:rFonts w:ascii="Calibri" w:hAnsi="Calibri"/>
          <w:color w:val="1E293B"/>
          <w:sz w:val="22"/>
        </w:rPr>
        <w:t xml:space="preserve">guarantees a minimal Hamming distance</w:t>
      </w:r>
      <w:r>
        <w:rPr>
          <w:rFonts w:ascii="Calibri" w:hAnsi="Calibri"/>
          <w:color w:val="1E293B"/>
          <w:sz w:val="22"/>
        </w:rPr>
        <w:t xml:space="preserve"> </w:t>
      </w:r>
      <m:oMath>
        <m:sSub>
          <m:e>
            <m:r>
              <m:t>d</m:t>
            </m:r>
          </m:e>
          <m:sub>
            <m:r>
              <m:t>H</m:t>
            </m:r>
          </m:sub>
        </m:sSub>
        <m:r>
          <m:rPr>
            <m:sty m:val="p"/>
          </m:rPr>
          <m:t>≥</m:t>
        </m:r>
        <m:r>
          <m:t>11</m:t>
        </m:r>
      </m:oMath>
      <w:r>
        <w:rPr>
          <w:rFonts w:ascii="Calibri" w:hAnsi="Calibri"/>
          <w:color w:val="1E293B"/>
          <w:sz w:val="22"/>
        </w:rPr>
        <w:t xml:space="preserve">, preventing false marker detections under varying room illumination settings.</w:t>
      </w:r>
    </w:p>
    <w:bookmarkEnd w:id="249"/>
    <w:bookmarkStart w:id="250" w:name="X3b338e799640637e7b91d9c070de32689faffa5"/>
    <w:p>
      <w:pPr>
        <w:pStyle w:val="Heading4"/>
        <w:spacing w:after="100" w:line="276" w:lineRule="auto"/>
      </w:pPr>
      <w:r>
        <w:rPr>
          <w:rStyle w:val="SectionNumber"/>
          <w:rFonts w:ascii="Calibri" w:hAnsi="Calibri"/>
          <w:color w:val="1E293B"/>
          <w:sz w:val="22"/>
        </w:rPr>
        <w:t xml:space="preserve">5.2.3.5</w:t>
      </w:r>
      <w:r>
        <w:rPr>
          <w:rFonts w:ascii="Calibri" w:hAnsi="Calibri"/>
          <w:color w:val="1E293B"/>
          <w:sz w:val="22"/>
        </w:rPr>
        <w:tab/>
      </w:r>
      <w:r>
        <w:rPr>
          <w:rFonts w:ascii="Calibri" w:hAnsi="Calibri"/>
          <w:color w:val="1E293B"/>
          <w:sz w:val="22"/>
        </w:rPr>
        <w:t xml:space="preserve">Desktop GUI Framework (PySide6 / Qt6 vs Tkinter vs Electron.js)</w:t>
      </w:r>
    </w:p>
    <w:p>
      <w:pPr>
        <w:pStyle w:val="FirstParagraph"/>
        <w:spacing w:after="100" w:line="276" w:lineRule="auto"/>
      </w:pPr>
      <w:r>
        <w:rPr>
          <w:rFonts w:ascii="Calibri" w:hAnsi="Calibri"/>
          <w:color w:val="1E293B"/>
          <w:sz w:val="22"/>
        </w:rPr>
        <w:t xml:space="preserve">PySide6 (Qt for Python 6) was selected for the Layout Designer (</w:t>
      </w:r>
      <w:r>
        <w:rPr>
          <w:rStyle w:val="VerbatimChar"/>
          <w:rFonts w:ascii="Calibri" w:hAnsi="Calibri"/>
          <w:color w:val="1E293B"/>
          <w:sz w:val="22"/>
        </w:rPr>
        <w:t xml:space="preserve">designer/designer_app.py</w:t>
      </w:r>
      <w:r>
        <w:rPr>
          <w:rFonts w:ascii="Calibri" w:hAnsi="Calibri"/>
          <w:color w:val="1E293B"/>
          <w:sz w:val="22"/>
        </w:rPr>
        <w:t xml:space="preserve">) and the Setup GUI. The</w:t>
      </w:r>
      <w:r>
        <w:rPr>
          <w:rFonts w:ascii="Calibri" w:hAnsi="Calibri"/>
          <w:color w:val="1E293B"/>
          <w:sz w:val="22"/>
        </w:rPr>
        <w:t xml:space="preserve"> </w:t>
      </w:r>
      <w:r>
        <w:rPr>
          <w:rStyle w:val="VerbatimChar"/>
          <w:rFonts w:ascii="Calibri" w:hAnsi="Calibri"/>
          <w:color w:val="1E293B"/>
          <w:sz w:val="22"/>
        </w:rPr>
        <w:t xml:space="preserve">QGraphicsScene</w:t>
      </w:r>
      <w:r>
        <w:rPr>
          <w:rFonts w:ascii="Calibri" w:hAnsi="Calibri"/>
          <w:color w:val="1E293B"/>
          <w:sz w:val="22"/>
        </w:rPr>
        <w:t xml:space="preserve"> </w:t>
      </w:r>
      <w:r>
        <w:rPr>
          <w:rFonts w:ascii="Calibri" w:hAnsi="Calibri"/>
          <w:color w:val="1E293B"/>
          <w:sz w:val="22"/>
        </w:rPr>
        <w:t xml:space="preserve">framework of the Qt6 toolkit provides the ability to draw the 2D canvas, enabling the placement and moving of key buttons with sub-pixel accuracy. The vector printing engine of Qt (</w:t>
      </w:r>
      <w:r>
        <w:rPr>
          <w:rStyle w:val="VerbatimChar"/>
          <w:rFonts w:ascii="Calibri" w:hAnsi="Calibri"/>
          <w:color w:val="1E293B"/>
          <w:sz w:val="22"/>
        </w:rPr>
        <w:t xml:space="preserve">QPrinter</w:t>
      </w:r>
      <w:r>
        <w:rPr>
          <w:rFonts w:ascii="Calibri" w:hAnsi="Calibri"/>
          <w:color w:val="1E293B"/>
          <w:sz w:val="22"/>
        </w:rPr>
        <w:t xml:space="preserve">) also allows creating high-quality PDF print sheets with embedded AprilTag markers.</w:t>
      </w:r>
    </w:p>
    <w:bookmarkEnd w:id="250"/>
    <w:bookmarkEnd w:id="251"/>
    <w:bookmarkEnd w:id="252"/>
    <w:bookmarkStart w:id="283" w:name="sec:imp_significant_attempts"/>
    <w:p>
      <w:bookmarkStart w:id="210" w:name="_Toc_Heading_210"/>
      <w:pPr>
        <w:pStyle w:val="Heading2"/>
        <w:keepNext/>
        <w:spacing w:before="280" w:after="80"/>
      </w:pPr>
      <w:r>
        <w:rPr>
          <w:rStyle w:val="SectionNumber"/>
          <w:rFonts w:ascii="Calibri" w:hAnsi="Calibri"/>
          <w:b/>
          <w:color w:val="1E40AF"/>
          <w:sz w:val="27"/>
        </w:rPr>
        <w:t xml:space="preserve">5.3</w:t>
      </w:r>
      <w:r>
        <w:rPr>
          <w:rFonts w:ascii="Calibri" w:hAnsi="Calibri"/>
          <w:b/>
          <w:color w:val="1E40AF"/>
          <w:sz w:val="27"/>
        </w:rPr>
        <w:tab/>
      </w:r>
      <w:r>
        <w:rPr>
          <w:rFonts w:ascii="Calibri" w:hAnsi="Calibri"/>
          <w:b/>
          <w:color w:val="1E40AF"/>
          <w:sz w:val="27"/>
        </w:rPr>
        <w:t xml:space="preserve">Significantly Important System Implementation Attempts</w:t>
      </w:r>
      <w:bookmarkEnd w:id="210"/>
    </w:p>
    <w:p>
      <w:pPr>
        <w:pStyle w:val="FirstParagraph"/>
        <w:spacing w:after="100" w:line="276" w:lineRule="auto"/>
      </w:pPr>
      <w:r>
        <w:rPr>
          <w:rFonts w:ascii="Calibri" w:hAnsi="Calibri"/>
          <w:color w:val="1E293B"/>
          <w:sz w:val="22"/>
        </w:rPr>
        <w:t xml:space="preserve">In this section, we describe the software implementation across the five research partitions and the two main application GUIs.</w:t>
      </w:r>
    </w:p>
    <w:bookmarkStart w:id="256" w:name="Xaa4231c85082344496a95cee7fb9af881291de4"/>
    <w:p>
      <w:bookmarkStart w:id="211" w:name="_Toc_Heading_211"/>
      <w:pPr>
        <w:pStyle w:val="Heading3"/>
        <w:keepNext/>
        <w:spacing w:before="200" w:after="40"/>
      </w:pPr>
      <w:r>
        <w:rPr>
          <w:rStyle w:val="SectionNumber"/>
          <w:rFonts w:ascii="Calibri" w:hAnsi="Calibri"/>
          <w:b/>
          <w:color w:val="334155"/>
          <w:sz w:val="23"/>
        </w:rPr>
        <w:t xml:space="preserve">5.3.1</w:t>
      </w:r>
      <w:r>
        <w:rPr>
          <w:rFonts w:ascii="Calibri" w:hAnsi="Calibri"/>
          <w:b/>
          <w:color w:val="334155"/>
          <w:sz w:val="23"/>
        </w:rPr>
        <w:tab/>
      </w:r>
      <w:r>
        <w:rPr>
          <w:rFonts w:ascii="Calibri" w:hAnsi="Calibri"/>
          <w:b/>
          <w:color w:val="334155"/>
          <w:sz w:val="23"/>
        </w:rPr>
        <w:t xml:space="preserve">Application 1 Layout Designer Suite Implementation</w:t>
      </w:r>
      <w:bookmarkEnd w:id="211"/>
    </w:p>
    <w:p>
      <w:pPr>
        <w:pStyle w:val="FirstParagraph"/>
        <w:spacing w:after="100" w:line="276" w:lineRule="auto"/>
      </w:pPr>
      <w:r>
        <w:rPr>
          <w:rFonts w:ascii="Calibri" w:hAnsi="Calibri"/>
          <w:color w:val="1E293B"/>
          <w:sz w:val="22"/>
        </w:rPr>
        <w:t xml:space="preserve">Application 1 (</w:t>
      </w:r>
      <w:r>
        <w:rPr>
          <w:rStyle w:val="VerbatimChar"/>
          <w:rFonts w:ascii="Calibri" w:hAnsi="Calibri"/>
          <w:color w:val="1E293B"/>
          <w:sz w:val="22"/>
        </w:rPr>
        <w:t xml:space="preserve">designer/designer_app.py</w:t>
      </w:r>
      <w:r>
        <w:rPr>
          <w:rFonts w:ascii="Calibri" w:hAnsi="Calibri"/>
          <w:color w:val="1E293B"/>
          <w:sz w:val="22"/>
        </w:rPr>
        <w:t xml:space="preserve">) provides an interactive desktop GUI for custom keyboard layout creation based on PySide6. This application allows designing custom keyboards by drawing keys on an A4 sheet of paper (</w:t>
      </w:r>
      <m:oMath>
        <m:r>
          <m:t>210</m:t>
        </m:r>
        <m:r>
          <m:rPr>
            <m:sty m:val="p"/>
          </m:rPr>
          <m:t>×</m:t>
        </m:r>
        <m:r>
          <m:t>297</m:t>
        </m:r>
      </m:oMath>
      <w:r>
        <w:rPr>
          <w:rFonts w:ascii="Calibri" w:hAnsi="Calibri"/>
          <w:color w:val="1E293B"/>
          <w:sz w:val="22"/>
        </w:rPr>
        <w:t xml:space="preserve"> mm) with configurable properties, placing four AprilTag markers along the outer margins of the sheet, and exporting synchronized vector PDF print files and XML layout specification files.</w:t>
      </w:r>
    </w:p>
    <w:bookmarkStart w:id="253" w:name="pyside6-graphics-view-canvas-workspace"/>
    <w:p>
      <w:pPr>
        <w:pStyle w:val="Heading4"/>
        <w:spacing w:after="100" w:line="276" w:lineRule="auto"/>
      </w:pPr>
      <w:r>
        <w:rPr>
          <w:rStyle w:val="SectionNumber"/>
          <w:rFonts w:ascii="Calibri" w:hAnsi="Calibri"/>
          <w:color w:val="1E293B"/>
          <w:sz w:val="22"/>
        </w:rPr>
        <w:t xml:space="preserve">5.3.1.1</w:t>
      </w:r>
      <w:r>
        <w:rPr>
          <w:rFonts w:ascii="Calibri" w:hAnsi="Calibri"/>
          <w:color w:val="1E293B"/>
          <w:sz w:val="22"/>
        </w:rPr>
        <w:tab/>
      </w:r>
      <w:r>
        <w:rPr>
          <w:rFonts w:ascii="Calibri" w:hAnsi="Calibri"/>
          <w:color w:val="1E293B"/>
          <w:sz w:val="22"/>
        </w:rPr>
        <w:t xml:space="preserve">PySide6 Graphics View Canvas Workspace</w:t>
      </w:r>
    </w:p>
    <w:p>
      <w:pPr>
        <w:pStyle w:val="FirstParagraph"/>
        <w:spacing w:after="100" w:line="276" w:lineRule="auto"/>
      </w:pPr>
      <w:r>
        <w:rPr>
          <w:rFonts w:ascii="Calibri" w:hAnsi="Calibri"/>
          <w:color w:val="1E293B"/>
          <w:sz w:val="22"/>
        </w:rPr>
        <w:t xml:space="preserve">The keyboard layout designer canvas uses the</w:t>
      </w:r>
      <w:r>
        <w:rPr>
          <w:rFonts w:ascii="Calibri" w:hAnsi="Calibri"/>
          <w:color w:val="1E293B"/>
          <w:sz w:val="22"/>
        </w:rPr>
        <w:t xml:space="preserve"> </w:t>
      </w:r>
      <w:r>
        <w:rPr>
          <w:rStyle w:val="VerbatimChar"/>
          <w:rFonts w:ascii="Calibri" w:hAnsi="Calibri"/>
          <w:color w:val="1E293B"/>
          <w:sz w:val="22"/>
        </w:rPr>
        <w:t xml:space="preserve">QGraphicsView</w:t>
      </w:r>
      <w:r>
        <w:rPr>
          <w:rFonts w:ascii="Calibri" w:hAnsi="Calibri"/>
          <w:color w:val="1E293B"/>
          <w:sz w:val="22"/>
        </w:rPr>
        <w:t xml:space="preserve"> </w:t>
      </w:r>
      <w:r>
        <w:rPr>
          <w:rFonts w:ascii="Calibri" w:hAnsi="Calibri"/>
          <w:color w:val="1E293B"/>
          <w:sz w:val="22"/>
        </w:rPr>
        <w:t xml:space="preserve">and</w:t>
      </w:r>
      <w:r>
        <w:rPr>
          <w:rFonts w:ascii="Calibri" w:hAnsi="Calibri"/>
          <w:color w:val="1E293B"/>
          <w:sz w:val="22"/>
        </w:rPr>
        <w:t xml:space="preserve"> </w:t>
      </w:r>
      <w:r>
        <w:rPr>
          <w:rStyle w:val="VerbatimChar"/>
          <w:rFonts w:ascii="Calibri" w:hAnsi="Calibri"/>
          <w:color w:val="1E293B"/>
          <w:sz w:val="22"/>
        </w:rPr>
        <w:t xml:space="preserve">QGraphicsScene</w:t>
      </w:r>
      <w:r>
        <w:rPr>
          <w:rFonts w:ascii="Calibri" w:hAnsi="Calibri"/>
          <w:color w:val="1E293B"/>
          <w:sz w:val="22"/>
        </w:rPr>
        <w:t xml:space="preserve"> </w:t>
      </w:r>
      <w:r>
        <w:rPr>
          <w:rFonts w:ascii="Calibri" w:hAnsi="Calibri"/>
          <w:color w:val="1E293B"/>
          <w:sz w:val="22"/>
        </w:rPr>
        <w:t xml:space="preserve">classes from PySide6. The scene uses millimeter dimensions (</w:t>
      </w:r>
      <m:oMath>
        <m:r>
          <m:t>1.0</m:t>
        </m:r>
        <m:r>
          <m:rPr>
            <m:nor/>
            <m:sty m:val="p"/>
          </m:rPr>
          <m:t> unit</m:t>
        </m:r>
        <m:r>
          <m:rPr>
            <m:sty m:val="p"/>
          </m:rPr>
          <m:t>=</m:t>
        </m:r>
        <m:r>
          <m:t>1.0</m:t>
        </m:r>
        <m:r>
          <m:rPr>
            <m:nor/>
            <m:sty m:val="p"/>
          </m:rPr>
          <m:t> mm</m:t>
        </m:r>
      </m:oMath>
      <w:r>
        <w:rPr>
          <w:rFonts w:ascii="Calibri" w:hAnsi="Calibri"/>
          <w:color w:val="1E293B"/>
          <w:sz w:val="22"/>
        </w:rPr>
        <w:t xml:space="preserve">), creating a vector workspace. Within this workspace, users interact via mouse drag-and-drop actions:</w:t>
      </w:r>
    </w:p>
    <w:p>
      <w:pPr>
        <w:numPr>
          <w:ilvl w:val="0"/>
          <w:numId w:val="1056"/>
        </w:numPr>
        <w:spacing w:after="100" w:line="276" w:lineRule="auto"/>
      </w:pPr>
      <w:r>
        <w:rPr>
          <w:rFonts w:ascii="Calibri" w:hAnsi="Calibri"/>
          <w:b/>
          <w:bCs/>
          <w:color w:val="1E293B"/>
          <w:sz w:val="22"/>
        </w:rPr>
        <w:t xml:space="preserve">Key Placement and Snap-to-Grid Math:</w:t>
      </w:r>
      <w:r>
        <w:rPr>
          <w:rFonts w:ascii="Calibri" w:hAnsi="Calibri"/>
          <w:color w:val="1E293B"/>
          <w:sz w:val="22"/>
        </w:rPr>
        <w:t xml:space="preserve"> </w:t>
      </w:r>
      <w:r>
        <w:rPr>
          <w:rFonts w:ascii="Calibri" w:hAnsi="Calibri"/>
          <w:color w:val="1E293B"/>
          <w:sz w:val="22"/>
        </w:rPr>
        <w:t xml:space="preserve">When the user places a key button on the canvas, the mouse coordinates</w:t>
      </w:r>
      <w:r>
        <w:rPr>
          <w:rFonts w:ascii="Calibri" w:hAnsi="Calibri"/>
          <w:color w:val="1E293B"/>
          <w:sz w:val="22"/>
        </w:rPr>
        <w:t xml:space="preserve"> </w:t>
      </w:r>
      <m:oMath>
        <m:d>
          <m:dPr>
            <m:begChr m:val="("/>
            <m:sepChr m:val=""/>
            <m:endChr m:val=")"/>
            <m:grow/>
          </m:dPr>
          <m:e>
            <m:sSub>
              <m:e>
                <m:r>
                  <m:t>u</m:t>
                </m:r>
              </m:e>
              <m:sub>
                <m:r>
                  <m:rPr>
                    <m:nor/>
                    <m:sty m:val="p"/>
                  </m:rPr>
                  <m:t>mouse</m:t>
                </m:r>
              </m:sub>
            </m:sSub>
            <m:r>
              <m:rPr>
                <m:sty m:val="p"/>
              </m:rPr>
              <m:t>,</m:t>
            </m:r>
            <m:sSub>
              <m:e>
                <m:r>
                  <m:t>v</m:t>
                </m:r>
              </m:e>
              <m:sub>
                <m:r>
                  <m:rPr>
                    <m:nor/>
                    <m:sty m:val="p"/>
                  </m:rPr>
                  <m:t>mouse</m:t>
                </m:r>
              </m:sub>
            </m:sSub>
          </m:e>
        </m:d>
      </m:oMath>
      <w:r>
        <w:rPr>
          <w:rFonts w:ascii="Calibri" w:hAnsi="Calibri"/>
          <w:color w:val="1E293B"/>
          <w:sz w:val="22"/>
        </w:rPr>
        <w:t xml:space="preserve"> </w:t>
      </w:r>
      <w:r>
        <w:rPr>
          <w:rFonts w:ascii="Calibri" w:hAnsi="Calibri"/>
          <w:color w:val="1E293B"/>
          <w:sz w:val="22"/>
        </w:rPr>
        <w:t xml:space="preserve">are converted from screen pixels to millimeters by inverting the view matrix</w:t>
      </w:r>
      <w:r>
        <w:rPr>
          <w:rFonts w:ascii="Calibri" w:hAnsi="Calibri"/>
          <w:color w:val="1E293B"/>
          <w:sz w:val="22"/>
        </w:rPr>
        <w:t xml:space="preserve"> </w:t>
      </w:r>
      <m:oMath>
        <m:sSubSup>
          <m:e>
            <m:r>
              <m:rPr>
                <m:sty m:val="b"/>
              </m:rPr>
              <m:t>T</m:t>
            </m:r>
          </m:e>
          <m:sub>
            <m:r>
              <m:rPr>
                <m:nor/>
                <m:sty m:val="p"/>
              </m:rPr>
              <m:t>view</m:t>
            </m:r>
          </m:sub>
          <m:sup>
            <m:r>
              <m:rPr>
                <m:sty m:val="p"/>
              </m:rPr>
              <m:t>−</m:t>
            </m:r>
            <m:r>
              <m:t>1</m:t>
            </m:r>
          </m:sup>
        </m:sSubSup>
      </m:oMath>
      <w:r>
        <w:rPr>
          <w:rFonts w:ascii="Calibri" w:hAnsi="Calibri"/>
          <w:color w:val="1E293B"/>
          <w:sz w:val="22"/>
        </w:rPr>
        <w:t xml:space="preserve">. The positions of buttons are snapped using a</w:t>
      </w:r>
      <w:r>
        <w:rPr>
          <w:rFonts w:ascii="Calibri" w:hAnsi="Calibri"/>
          <w:color w:val="1E293B"/>
          <w:sz w:val="22"/>
        </w:rPr>
        <w:t xml:space="preserve"> </w:t>
      </w:r>
      <m:oMath>
        <m:r>
          <m:t>5.0</m:t>
        </m:r>
      </m:oMath>
      <w:r>
        <w:rPr>
          <w:rFonts w:ascii="Calibri" w:hAnsi="Calibri"/>
          <w:color w:val="1E293B"/>
          <w:sz w:val="22"/>
        </w:rPr>
        <w:t xml:space="preserve"> mm grid:</w:t>
      </w:r>
    </w:p>
    <w:p>
      <w:pPr>
        <w:pStyle w:val="BodyText"/>
        <w:spacing w:after="100" w:line="276" w:lineRule="auto"/>
      </w:pPr>
      <m:oMathPara>
        <m:oMathParaPr>
          <m:jc m:val="center"/>
        </m:oMathParaPr>
        <m:oMath>
          <m:sSub>
            <m:e>
              <m:r>
                <m:t>x</m:t>
              </m:r>
            </m:e>
            <m:sub>
              <m:r>
                <m:rPr>
                  <m:nor/>
                  <m:sty m:val="p"/>
                </m:rPr>
                <m:t>snap</m:t>
              </m:r>
            </m:sub>
          </m:sSub>
          <m:r>
            <m:rPr>
              <m:sty m:val="p"/>
            </m:rPr>
            <m:t>=</m:t>
          </m:r>
          <m:r>
            <m:rPr>
              <m:nor/>
              <m:sty m:val="p"/>
            </m:rPr>
            <m:t>round</m:t>
          </m:r>
          <m:d>
            <m:dPr>
              <m:begChr m:val="("/>
              <m:sepChr m:val=""/>
              <m:endChr m:val=")"/>
              <m:grow/>
            </m:dPr>
            <m:e>
              <m:f>
                <m:fPr>
                  <m:type m:val="bar"/>
                </m:fPr>
                <m:num>
                  <m:sSub>
                    <m:e>
                      <m:r>
                        <m:t>x</m:t>
                      </m:r>
                    </m:e>
                    <m:sub>
                      <m:r>
                        <m:rPr>
                          <m:nor/>
                          <m:sty m:val="p"/>
                        </m:rPr>
                        <m:t>scene</m:t>
                      </m:r>
                    </m:sub>
                  </m:sSub>
                </m:num>
                <m:den>
                  <m:r>
                    <m:t>Δ</m:t>
                  </m:r>
                  <m:r>
                    <m:t>g</m:t>
                  </m:r>
                </m:den>
              </m:f>
            </m:e>
          </m:d>
          <m:r>
            <m:rPr>
              <m:sty m:val="p"/>
            </m:rPr>
            <m:t>×</m:t>
          </m:r>
          <m:r>
            <m:t>Δ</m:t>
          </m:r>
          <m:r>
            <m:t>g</m:t>
          </m:r>
          <m:r>
            <m:rPr>
              <m:sty m:val="p"/>
            </m:rPr>
            <m:t>,</m:t>
          </m:r>
          <m:r>
            <m:t> </m:t>
          </m:r>
          <m:sSub>
            <m:e>
              <m:r>
                <m:t>y</m:t>
              </m:r>
            </m:e>
            <m:sub>
              <m:r>
                <m:rPr>
                  <m:nor/>
                  <m:sty m:val="p"/>
                </m:rPr>
                <m:t>snap</m:t>
              </m:r>
            </m:sub>
          </m:sSub>
          <m:r>
            <m:rPr>
              <m:sty m:val="p"/>
            </m:rPr>
            <m:t>=</m:t>
          </m:r>
          <m:r>
            <m:rPr>
              <m:nor/>
              <m:sty m:val="p"/>
            </m:rPr>
            <m:t>round</m:t>
          </m:r>
          <m:d>
            <m:dPr>
              <m:begChr m:val="("/>
              <m:sepChr m:val=""/>
              <m:endChr m:val=")"/>
              <m:grow/>
            </m:dPr>
            <m:e>
              <m:f>
                <m:fPr>
                  <m:type m:val="bar"/>
                </m:fPr>
                <m:num>
                  <m:sSub>
                    <m:e>
                      <m:r>
                        <m:t>y</m:t>
                      </m:r>
                    </m:e>
                    <m:sub>
                      <m:r>
                        <m:rPr>
                          <m:nor/>
                          <m:sty m:val="p"/>
                        </m:rPr>
                        <m:t>scene</m:t>
                      </m:r>
                    </m:sub>
                  </m:sSub>
                </m:num>
                <m:den>
                  <m:r>
                    <m:t>Δ</m:t>
                  </m:r>
                  <m:r>
                    <m:t>g</m:t>
                  </m:r>
                </m:den>
              </m:f>
            </m:e>
          </m:d>
          <m:r>
            <m:rPr>
              <m:sty m:val="p"/>
            </m:rPr>
            <m:t>×</m:t>
          </m:r>
          <m:r>
            <m:t>Δ</m:t>
          </m:r>
          <m:r>
            <m:t>g</m:t>
          </m:r>
        </m:oMath>
      </m:oMathPara>
    </w:p>
    <w:p>
      <w:pPr>
        <w:numPr>
          <w:ilvl w:val="0"/>
          <w:numId w:val="1000"/>
        </w:numPr>
        <w:spacing w:after="100" w:line="276" w:lineRule="auto"/>
      </w:pPr>
      <w:r>
        <w:rPr>
          <w:rFonts w:ascii="Calibri" w:hAnsi="Calibri"/>
          <w:color w:val="1E293B"/>
          <w:sz w:val="22"/>
        </w:rPr>
        <w:t xml:space="preserve">where</w:t>
      </w:r>
      <w:r>
        <w:rPr>
          <w:rFonts w:ascii="Calibri" w:hAnsi="Calibri"/>
          <w:color w:val="1E293B"/>
          <w:sz w:val="22"/>
        </w:rPr>
        <w:t xml:space="preserve"> </w:t>
      </w:r>
      <m:oMath>
        <m:r>
          <m:t>Δ</m:t>
        </m:r>
        <m:r>
          <m:t>g</m:t>
        </m:r>
        <m:r>
          <m:rPr>
            <m:sty m:val="p"/>
          </m:rPr>
          <m:t>=</m:t>
        </m:r>
        <m:r>
          <m:t>5.0</m:t>
        </m:r>
      </m:oMath>
      <w:r>
        <w:rPr>
          <w:rFonts w:ascii="Calibri" w:hAnsi="Calibri"/>
          <w:color w:val="1E293B"/>
          <w:sz w:val="22"/>
        </w:rPr>
        <w:t xml:space="preserve"> mm. The snap-to-grid calculation aligns key rows and columns neatly across regular typing layouts, DAW pads, or custom keypads.</w:t>
      </w:r>
    </w:p>
    <w:p>
      <w:pPr>
        <w:numPr>
          <w:ilvl w:val="0"/>
          <w:numId w:val="1056"/>
        </w:numPr>
        <w:spacing w:after="100" w:line="276" w:lineRule="auto"/>
      </w:pPr>
      <w:r>
        <w:rPr>
          <w:rFonts w:ascii="Calibri" w:hAnsi="Calibri"/>
          <w:b/>
          <w:bCs/>
          <w:color w:val="1E293B"/>
          <w:sz w:val="22"/>
        </w:rPr>
        <w:t xml:space="preserve">Custom Graphics Items (</w:t>
      </w:r>
      <w:r>
        <w:rPr>
          <w:rStyle w:val="VerbatimChar"/>
          <w:rFonts w:ascii="Calibri" w:hAnsi="Calibri"/>
          <w:b/>
          <w:bCs/>
          <w:color w:val="1E293B"/>
          <w:sz w:val="22"/>
        </w:rPr>
        <w:t xml:space="preserve">KeyButtonGraphic</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Key buttons are implemented using custom</w:t>
      </w:r>
      <w:r>
        <w:rPr>
          <w:rFonts w:ascii="Calibri" w:hAnsi="Calibri"/>
          <w:color w:val="1E293B"/>
          <w:sz w:val="22"/>
        </w:rPr>
        <w:t xml:space="preserve"> </w:t>
      </w:r>
      <w:r>
        <w:rPr>
          <w:rStyle w:val="VerbatimChar"/>
          <w:rFonts w:ascii="Calibri" w:hAnsi="Calibri"/>
          <w:color w:val="1E293B"/>
          <w:sz w:val="22"/>
        </w:rPr>
        <w:t xml:space="preserve">QGraphicsRectItem</w:t>
      </w:r>
      <w:r>
        <w:rPr>
          <w:rFonts w:ascii="Calibri" w:hAnsi="Calibri"/>
          <w:color w:val="1E293B"/>
          <w:sz w:val="22"/>
        </w:rPr>
        <w:t xml:space="preserve"> </w:t>
      </w:r>
      <w:r>
        <w:rPr>
          <w:rFonts w:ascii="Calibri" w:hAnsi="Calibri"/>
          <w:color w:val="1E293B"/>
          <w:sz w:val="22"/>
        </w:rPr>
        <w:t xml:space="preserve">objects. Properties of keys include bounding box coordinates</w:t>
      </w:r>
      <w:r>
        <w:rPr>
          <w:rFonts w:ascii="Calibri" w:hAnsi="Calibri"/>
          <w:color w:val="1E293B"/>
          <w:sz w:val="22"/>
        </w:rPr>
        <w:t xml:space="preserve"> </w:t>
      </w:r>
      <m:oMath>
        <m:d>
          <m:dPr>
            <m:begChr m:val="["/>
            <m:sepChr m:val=""/>
            <m:endChr m:val="]"/>
            <m:grow/>
          </m:dPr>
          <m:e>
            <m:sSub>
              <m:e>
                <m:r>
                  <m:t>x</m:t>
                </m:r>
              </m:e>
              <m:sub>
                <m:r>
                  <m:rPr>
                    <m:sty m:val="p"/>
                  </m:rPr>
                  <m:t>min</m:t>
                </m:r>
              </m:sub>
            </m:sSub>
            <m:r>
              <m:rPr>
                <m:sty m:val="p"/>
              </m:rPr>
              <m:t>,</m:t>
            </m:r>
            <m:sSub>
              <m:e>
                <m:r>
                  <m:t>y</m:t>
                </m:r>
              </m:e>
              <m:sub>
                <m:r>
                  <m:rPr>
                    <m:sty m:val="p"/>
                  </m:rPr>
                  <m:t>min</m:t>
                </m:r>
              </m:sub>
            </m:sSub>
            <m:r>
              <m:rPr>
                <m:sty m:val="p"/>
              </m:rPr>
              <m:t>,</m:t>
            </m:r>
            <m:sSub>
              <m:e>
                <m:r>
                  <m:t>x</m:t>
                </m:r>
              </m:e>
              <m:sub>
                <m:r>
                  <m:rPr>
                    <m:sty m:val="p"/>
                  </m:rPr>
                  <m:t>max</m:t>
                </m:r>
              </m:sub>
            </m:sSub>
            <m:r>
              <m:rPr>
                <m:sty m:val="p"/>
              </m:rPr>
              <m:t>,</m:t>
            </m:r>
            <m:sSub>
              <m:e>
                <m:r>
                  <m:t>y</m:t>
                </m:r>
              </m:e>
              <m:sub>
                <m:r>
                  <m:rPr>
                    <m:sty m:val="p"/>
                  </m:rPr>
                  <m:t>max</m:t>
                </m:r>
              </m:sub>
            </m:sSub>
          </m:e>
        </m:d>
      </m:oMath>
      <w:r>
        <w:rPr>
          <w:rFonts w:ascii="Calibri" w:hAnsi="Calibri"/>
          <w:color w:val="1E293B"/>
          <w:sz w:val="22"/>
        </w:rPr>
        <w:t xml:space="preserve">, a unique key string identifier (such as</w:t>
      </w:r>
      <w:r>
        <w:rPr>
          <w:rFonts w:ascii="Calibri" w:hAnsi="Calibri"/>
          <w:color w:val="1E293B"/>
          <w:sz w:val="22"/>
        </w:rPr>
        <w:t xml:space="preserve"> </w:t>
      </w:r>
      <w:r>
        <w:rPr>
          <w:rStyle w:val="VerbatimChar"/>
          <w:rFonts w:ascii="Calibri" w:hAnsi="Calibri"/>
          <w:color w:val="1E293B"/>
          <w:sz w:val="22"/>
        </w:rPr>
        <w:t xml:space="preserve">’KEY_A’</w:t>
      </w:r>
      <w:r>
        <w:rPr>
          <w:rFonts w:ascii="Calibri" w:hAnsi="Calibri"/>
          <w:color w:val="1E293B"/>
          <w:sz w:val="22"/>
        </w:rPr>
        <w:t xml:space="preserve"> </w:t>
      </w:r>
      <w:r>
        <w:rPr>
          <w:rFonts w:ascii="Calibri" w:hAnsi="Calibri"/>
          <w:color w:val="1E293B"/>
          <w:sz w:val="22"/>
        </w:rPr>
        <w:t xml:space="preserve">or</w:t>
      </w:r>
      <w:r>
        <w:rPr>
          <w:rFonts w:ascii="Calibri" w:hAnsi="Calibri"/>
          <w:color w:val="1E293B"/>
          <w:sz w:val="22"/>
        </w:rPr>
        <w:t xml:space="preserve"> </w:t>
      </w:r>
      <w:r>
        <w:rPr>
          <w:rStyle w:val="VerbatimChar"/>
          <w:rFonts w:ascii="Calibri" w:hAnsi="Calibri"/>
          <w:color w:val="1E293B"/>
          <w:sz w:val="22"/>
        </w:rPr>
        <w:t xml:space="preserve">’KEY_SPACE’</w:t>
      </w:r>
      <w:r>
        <w:rPr>
          <w:rFonts w:ascii="Calibri" w:hAnsi="Calibri"/>
          <w:color w:val="1E293B"/>
          <w:sz w:val="22"/>
        </w:rPr>
        <w:t xml:space="preserve">), display label, font size, color, and border style. Users can resize buttons dynamically using resize handles.</w:t>
      </w:r>
    </w:p>
    <w:bookmarkEnd w:id="253"/>
    <w:bookmarkStart w:id="254" w:name="X328184aa9bb5c6860a87c1f0a8c3fdb578cf3f9"/>
    <w:p>
      <w:pPr>
        <w:pStyle w:val="Heading4"/>
        <w:spacing w:after="100" w:line="276" w:lineRule="auto"/>
      </w:pPr>
      <w:r>
        <w:rPr>
          <w:rStyle w:val="SectionNumber"/>
          <w:rFonts w:ascii="Calibri" w:hAnsi="Calibri"/>
          <w:color w:val="1E293B"/>
          <w:sz w:val="22"/>
        </w:rPr>
        <w:t xml:space="preserve">5.3.1.2</w:t>
      </w:r>
      <w:r>
        <w:rPr>
          <w:rFonts w:ascii="Calibri" w:hAnsi="Calibri"/>
          <w:color w:val="1E293B"/>
          <w:sz w:val="22"/>
        </w:rPr>
        <w:tab/>
      </w:r>
      <w:r>
        <w:rPr>
          <w:rFonts w:ascii="Calibri" w:hAnsi="Calibri"/>
          <w:color w:val="1E293B"/>
          <w:sz w:val="22"/>
        </w:rPr>
        <w:t xml:space="preserve">Automated AprilTag Border Anchoring Engine</w:t>
      </w:r>
    </w:p>
    <w:p>
      <w:pPr>
        <w:pStyle w:val="FirstParagraph"/>
        <w:spacing w:after="100" w:line="276" w:lineRule="auto"/>
      </w:pPr>
      <w:r>
        <w:rPr>
          <w:rFonts w:ascii="Calibri" w:hAnsi="Calibri"/>
          <w:color w:val="1E293B"/>
          <w:sz w:val="22"/>
        </w:rPr>
        <w:t xml:space="preserve">To ensure reliable marker detection while hands are typing, Application 1 automatically places four AprilTag visual markers (</w:t>
      </w:r>
      <w:r>
        <w:rPr>
          <w:rStyle w:val="VerbatimChar"/>
          <w:rFonts w:ascii="Calibri" w:hAnsi="Calibri"/>
          <w:color w:val="1E293B"/>
          <w:sz w:val="22"/>
        </w:rPr>
        <w:t xml:space="preserve">tag36h11</w:t>
      </w:r>
      <w:r>
        <w:rPr>
          <w:rFonts w:ascii="Calibri" w:hAnsi="Calibri"/>
          <w:color w:val="1E293B"/>
          <w:sz w:val="22"/>
        </w:rPr>
        <w:t xml:space="preserve"> </w:t>
      </w:r>
      <w:r>
        <w:rPr>
          <w:rFonts w:ascii="Calibri" w:hAnsi="Calibri"/>
          <w:color w:val="1E293B"/>
          <w:sz w:val="22"/>
        </w:rPr>
        <w:t xml:space="preserve">family, Tag IDs 0, 1, 2, 3) at the four outer corners of the keyboard layout sheet:</w:t>
      </w:r>
    </w:p>
    <w:p>
      <w:pPr>
        <w:pStyle w:val="BodyText"/>
        <w:spacing w:after="100" w:line="276" w:lineRule="auto"/>
      </w:pPr>
      <m:oMathPara>
        <m:oMathParaPr>
          <m:jc m:val="center"/>
        </m:oMathParaPr>
        <m:oMath>
          <m:m>
            <m:mPr>
              <m:baseJc m:val="center"/>
              <m:plcHide m:val="on"/>
              <m:mcs>
                <m:mc>
                  <m:mcPr>
                    <m:mcJc m:val="right"/>
                    <m:count m:val="1"/>
                  </m:mcPr>
                </m:mc>
                <m:mc>
                  <m:mcPr>
                    <m:mcJc m:val="left"/>
                    <m:count m:val="1"/>
                  </m:mcPr>
                </m:mc>
              </m:mcs>
            </m:mPr>
            <m:mr>
              <m:e>
                <m:r>
                  <m:rPr>
                    <m:nor/>
                    <m:sty m:val="p"/>
                  </m:rPr>
                  <m:t>Tag 0 (Top-Left):</m:t>
                </m:r>
                <m:r>
                  <m:t> </m:t>
                </m:r>
              </m:e>
              <m:e>
                <m:d>
                  <m:dPr>
                    <m:begChr m:val="("/>
                    <m:sepChr m:val=""/>
                    <m:endChr m:val=")"/>
                    <m:grow/>
                  </m:dPr>
                  <m:e>
                    <m:sSub>
                      <m:e>
                        <m:r>
                          <m:t>x</m:t>
                        </m:r>
                      </m:e>
                      <m:sub>
                        <m:r>
                          <m:t>0</m:t>
                        </m:r>
                      </m:sub>
                    </m:sSub>
                    <m:r>
                      <m:rPr>
                        <m:sty m:val="p"/>
                      </m:rPr>
                      <m:t>,</m:t>
                    </m:r>
                    <m:sSub>
                      <m:e>
                        <m:r>
                          <m:t>y</m:t>
                        </m:r>
                      </m:e>
                      <m:sub>
                        <m:r>
                          <m:t>0</m:t>
                        </m:r>
                      </m:sub>
                    </m:sSub>
                  </m:e>
                </m:d>
                <m:r>
                  <m:rPr>
                    <m:sty m:val="p"/>
                  </m:rPr>
                  <m:t>=</m:t>
                </m:r>
                <m:d>
                  <m:dPr>
                    <m:begChr m:val="("/>
                    <m:sepChr m:val=""/>
                    <m:endChr m:val=")"/>
                    <m:grow/>
                  </m:dPr>
                  <m:e>
                    <m:r>
                      <m:t>15.0</m:t>
                    </m:r>
                    <m:r>
                      <m:rPr>
                        <m:nor/>
                        <m:sty m:val="p"/>
                      </m:rPr>
                      <m:t> mm</m:t>
                    </m:r>
                    <m:r>
                      <m:rPr>
                        <m:sty m:val="p"/>
                      </m:rPr>
                      <m:t>,</m:t>
                    </m:r>
                    <m:r>
                      <m:t>15.0</m:t>
                    </m:r>
                    <m:r>
                      <m:rPr>
                        <m:nor/>
                        <m:sty m:val="p"/>
                      </m:rPr>
                      <m:t> mm</m:t>
                    </m:r>
                  </m:e>
                </m:d>
              </m:e>
            </m:mr>
            <m:mr>
              <m:e>
                <m:r>
                  <m:rPr>
                    <m:nor/>
                    <m:sty m:val="p"/>
                  </m:rPr>
                  <m:t>Tag 1 (Top-Right):</m:t>
                </m:r>
                <m:r>
                  <m:t> </m:t>
                </m:r>
              </m:e>
              <m:e>
                <m:d>
                  <m:dPr>
                    <m:begChr m:val="("/>
                    <m:sepChr m:val=""/>
                    <m:endChr m:val=")"/>
                    <m:grow/>
                  </m:dPr>
                  <m:e>
                    <m:sSub>
                      <m:e>
                        <m:r>
                          <m:t>x</m:t>
                        </m:r>
                      </m:e>
                      <m:sub>
                        <m:r>
                          <m:t>1</m:t>
                        </m:r>
                      </m:sub>
                    </m:sSub>
                    <m:r>
                      <m:rPr>
                        <m:sty m:val="p"/>
                      </m:rPr>
                      <m:t>,</m:t>
                    </m:r>
                    <m:sSub>
                      <m:e>
                        <m:r>
                          <m:t>y</m:t>
                        </m:r>
                      </m:e>
                      <m:sub>
                        <m:r>
                          <m:t>1</m:t>
                        </m:r>
                      </m:sub>
                    </m:sSub>
                  </m:e>
                </m:d>
                <m:r>
                  <m:rPr>
                    <m:sty m:val="p"/>
                  </m:rPr>
                  <m:t>=</m:t>
                </m:r>
                <m:d>
                  <m:dPr>
                    <m:begChr m:val="("/>
                    <m:sepChr m:val=""/>
                    <m:endChr m:val=")"/>
                    <m:grow/>
                  </m:dPr>
                  <m:e>
                    <m:r>
                      <m:t>195.0</m:t>
                    </m:r>
                    <m:r>
                      <m:rPr>
                        <m:nor/>
                        <m:sty m:val="p"/>
                      </m:rPr>
                      <m:t> mm</m:t>
                    </m:r>
                    <m:r>
                      <m:rPr>
                        <m:sty m:val="p"/>
                      </m:rPr>
                      <m:t>,</m:t>
                    </m:r>
                    <m:r>
                      <m:t>15.0</m:t>
                    </m:r>
                    <m:r>
                      <m:rPr>
                        <m:nor/>
                        <m:sty m:val="p"/>
                      </m:rPr>
                      <m:t> mm</m:t>
                    </m:r>
                  </m:e>
                </m:d>
              </m:e>
            </m:mr>
            <m:mr>
              <m:e>
                <m:r>
                  <m:rPr>
                    <m:nor/>
                    <m:sty m:val="p"/>
                  </m:rPr>
                  <m:t>Tag 2 (Bottom-Right):</m:t>
                </m:r>
                <m:r>
                  <m:t> </m:t>
                </m:r>
              </m:e>
              <m:e>
                <m:d>
                  <m:dPr>
                    <m:begChr m:val="("/>
                    <m:sepChr m:val=""/>
                    <m:endChr m:val=")"/>
                    <m:grow/>
                  </m:dPr>
                  <m:e>
                    <m:sSub>
                      <m:e>
                        <m:r>
                          <m:t>x</m:t>
                        </m:r>
                      </m:e>
                      <m:sub>
                        <m:r>
                          <m:t>2</m:t>
                        </m:r>
                      </m:sub>
                    </m:sSub>
                    <m:r>
                      <m:rPr>
                        <m:sty m:val="p"/>
                      </m:rPr>
                      <m:t>,</m:t>
                    </m:r>
                    <m:sSub>
                      <m:e>
                        <m:r>
                          <m:t>y</m:t>
                        </m:r>
                      </m:e>
                      <m:sub>
                        <m:r>
                          <m:t>2</m:t>
                        </m:r>
                      </m:sub>
                    </m:sSub>
                  </m:e>
                </m:d>
                <m:r>
                  <m:rPr>
                    <m:sty m:val="p"/>
                  </m:rPr>
                  <m:t>=</m:t>
                </m:r>
                <m:d>
                  <m:dPr>
                    <m:begChr m:val="("/>
                    <m:sepChr m:val=""/>
                    <m:endChr m:val=")"/>
                    <m:grow/>
                  </m:dPr>
                  <m:e>
                    <m:r>
                      <m:t>195.0</m:t>
                    </m:r>
                    <m:r>
                      <m:rPr>
                        <m:nor/>
                        <m:sty m:val="p"/>
                      </m:rPr>
                      <m:t> mm</m:t>
                    </m:r>
                    <m:r>
                      <m:rPr>
                        <m:sty m:val="p"/>
                      </m:rPr>
                      <m:t>,</m:t>
                    </m:r>
                    <m:r>
                      <m:t>282.0</m:t>
                    </m:r>
                    <m:r>
                      <m:rPr>
                        <m:nor/>
                        <m:sty m:val="p"/>
                      </m:rPr>
                      <m:t> mm</m:t>
                    </m:r>
                  </m:e>
                </m:d>
              </m:e>
            </m:mr>
            <m:mr>
              <m:e>
                <m:r>
                  <m:rPr>
                    <m:nor/>
                    <m:sty m:val="p"/>
                  </m:rPr>
                  <m:t>Tag 3 (Bottom-Left):</m:t>
                </m:r>
                <m:r>
                  <m:t> </m:t>
                </m:r>
              </m:e>
              <m:e>
                <m:d>
                  <m:dPr>
                    <m:begChr m:val="("/>
                    <m:sepChr m:val=""/>
                    <m:endChr m:val=")"/>
                    <m:grow/>
                  </m:dPr>
                  <m:e>
                    <m:sSub>
                      <m:e>
                        <m:r>
                          <m:t>x</m:t>
                        </m:r>
                      </m:e>
                      <m:sub>
                        <m:r>
                          <m:t>3</m:t>
                        </m:r>
                      </m:sub>
                    </m:sSub>
                    <m:r>
                      <m:rPr>
                        <m:sty m:val="p"/>
                      </m:rPr>
                      <m:t>,</m:t>
                    </m:r>
                    <m:sSub>
                      <m:e>
                        <m:r>
                          <m:t>y</m:t>
                        </m:r>
                      </m:e>
                      <m:sub>
                        <m:r>
                          <m:t>3</m:t>
                        </m:r>
                      </m:sub>
                    </m:sSub>
                  </m:e>
                </m:d>
                <m:r>
                  <m:rPr>
                    <m:sty m:val="p"/>
                  </m:rPr>
                  <m:t>=</m:t>
                </m:r>
                <m:d>
                  <m:dPr>
                    <m:begChr m:val="("/>
                    <m:sepChr m:val=""/>
                    <m:endChr m:val=")"/>
                    <m:grow/>
                  </m:dPr>
                  <m:e>
                    <m:r>
                      <m:t>15.0</m:t>
                    </m:r>
                    <m:r>
                      <m:rPr>
                        <m:nor/>
                        <m:sty m:val="p"/>
                      </m:rPr>
                      <m:t> mm</m:t>
                    </m:r>
                    <m:r>
                      <m:rPr>
                        <m:sty m:val="p"/>
                      </m:rPr>
                      <m:t>,</m:t>
                    </m:r>
                    <m:r>
                      <m:t>282.0</m:t>
                    </m:r>
                    <m:r>
                      <m:rPr>
                        <m:nor/>
                        <m:sty m:val="p"/>
                      </m:rPr>
                      <m:t> mm</m:t>
                    </m:r>
                  </m:e>
                </m:d>
              </m:e>
            </m:mr>
          </m:m>
        </m:oMath>
      </m:oMathPara>
    </w:p>
    <w:p>
      <w:pPr>
        <w:pStyle w:val="FirstParagraph"/>
        <w:spacing w:after="100" w:line="276" w:lineRule="auto"/>
      </w:pPr>
      <w:r>
        <w:rPr>
          <w:rFonts w:ascii="Calibri" w:hAnsi="Calibri"/>
          <w:color w:val="1E293B"/>
          <w:sz w:val="22"/>
        </w:rPr>
        <w:t xml:space="preserve">Placing markers along the outer borders ensures that hands typing in the active central area do not occlude all four fiducial tags simultaneously.</w:t>
      </w:r>
    </w:p>
    <w:bookmarkEnd w:id="254"/>
    <w:bookmarkStart w:id="255" w:name="X2f4ea651f74862aeb5cb2ccc03b339a95060cf7"/>
    <w:p>
      <w:pPr>
        <w:pStyle w:val="Heading4"/>
        <w:spacing w:after="100" w:line="276" w:lineRule="auto"/>
      </w:pPr>
      <w:r>
        <w:rPr>
          <w:rStyle w:val="SectionNumber"/>
          <w:rFonts w:ascii="Calibri" w:hAnsi="Calibri"/>
          <w:color w:val="1E293B"/>
          <w:sz w:val="22"/>
        </w:rPr>
        <w:t xml:space="preserve">5.3.1.3</w:t>
      </w:r>
      <w:r>
        <w:rPr>
          <w:rFonts w:ascii="Calibri" w:hAnsi="Calibri"/>
          <w:color w:val="1E293B"/>
          <w:sz w:val="22"/>
        </w:rPr>
        <w:tab/>
      </w:r>
      <w:r>
        <w:rPr>
          <w:rFonts w:ascii="Calibri" w:hAnsi="Calibri"/>
          <w:color w:val="1E293B"/>
          <w:sz w:val="22"/>
        </w:rPr>
        <w:t xml:space="preserve">Dual Exporter Engine (Printable PDF and XML Specification)</w:t>
      </w:r>
    </w:p>
    <w:p>
      <w:pPr>
        <w:pStyle w:val="FirstParagraph"/>
        <w:spacing w:after="100" w:line="276" w:lineRule="auto"/>
      </w:pPr>
      <w:r>
        <w:rPr>
          <w:rFonts w:ascii="Calibri" w:hAnsi="Calibri"/>
          <w:color w:val="1E293B"/>
          <w:sz w:val="22"/>
        </w:rPr>
        <w:t xml:space="preserve">When the layout design is completed, Application 1 generates two synchronized output files:</w:t>
      </w:r>
    </w:p>
    <w:p>
      <w:pPr>
        <w:numPr>
          <w:ilvl w:val="0"/>
          <w:numId w:val="1057"/>
        </w:numPr>
        <w:spacing w:after="100" w:line="276" w:lineRule="auto"/>
      </w:pPr>
      <w:r>
        <w:rPr>
          <w:rFonts w:ascii="Calibri" w:hAnsi="Calibri"/>
          <w:b/>
          <w:bCs/>
          <w:color w:val="1E293B"/>
          <w:sz w:val="22"/>
        </w:rPr>
        <w:t xml:space="preserve">Printable Vector PDF Sheet:</w:t>
      </w:r>
      <w:r>
        <w:rPr>
          <w:rFonts w:ascii="Calibri" w:hAnsi="Calibri"/>
          <w:color w:val="1E293B"/>
          <w:sz w:val="22"/>
        </w:rPr>
        <w:t xml:space="preserve"> </w:t>
      </w:r>
      <w:r>
        <w:rPr>
          <w:rFonts w:ascii="Calibri" w:hAnsi="Calibri"/>
          <w:color w:val="1E293B"/>
          <w:sz w:val="22"/>
        </w:rPr>
        <w:t xml:space="preserve">Generated using Qt’s</w:t>
      </w:r>
      <w:r>
        <w:rPr>
          <w:rFonts w:ascii="Calibri" w:hAnsi="Calibri"/>
          <w:color w:val="1E293B"/>
          <w:sz w:val="22"/>
        </w:rPr>
        <w:t xml:space="preserve"> </w:t>
      </w:r>
      <w:r>
        <w:rPr>
          <w:rStyle w:val="VerbatimChar"/>
          <w:rFonts w:ascii="Calibri" w:hAnsi="Calibri"/>
          <w:color w:val="1E293B"/>
          <w:sz w:val="22"/>
        </w:rPr>
        <w:t xml:space="preserve">QPrinter</w:t>
      </w:r>
      <w:r>
        <w:rPr>
          <w:rFonts w:ascii="Calibri" w:hAnsi="Calibri"/>
          <w:color w:val="1E293B"/>
          <w:sz w:val="22"/>
        </w:rPr>
        <w:t xml:space="preserve"> </w:t>
      </w:r>
      <w:r>
        <w:rPr>
          <w:rFonts w:ascii="Calibri" w:hAnsi="Calibri"/>
          <w:color w:val="1E293B"/>
          <w:sz w:val="22"/>
        </w:rPr>
        <w:t xml:space="preserve">and</w:t>
      </w:r>
      <w:r>
        <w:rPr>
          <w:rFonts w:ascii="Calibri" w:hAnsi="Calibri"/>
          <w:color w:val="1E293B"/>
          <w:sz w:val="22"/>
        </w:rPr>
        <w:t xml:space="preserve"> </w:t>
      </w:r>
      <w:r>
        <w:rPr>
          <w:rStyle w:val="VerbatimChar"/>
          <w:rFonts w:ascii="Calibri" w:hAnsi="Calibri"/>
          <w:color w:val="1E293B"/>
          <w:sz w:val="22"/>
        </w:rPr>
        <w:t xml:space="preserve">QPainter</w:t>
      </w:r>
      <w:r>
        <w:rPr>
          <w:rFonts w:ascii="Calibri" w:hAnsi="Calibri"/>
          <w:color w:val="1E293B"/>
          <w:sz w:val="22"/>
        </w:rPr>
        <w:t xml:space="preserve"> </w:t>
      </w:r>
      <w:r>
        <w:rPr>
          <w:rFonts w:ascii="Calibri" w:hAnsi="Calibri"/>
          <w:color w:val="1E293B"/>
          <w:sz w:val="22"/>
        </w:rPr>
        <w:t xml:space="preserve">engines, the software creates a 300 DPI vector PDF document of the A4 layout. The PDF includes key boundaries, text labels, and vector AprilTag markers. Users print this sheet on regular plain white paper using standard desktop printers.</w:t>
      </w:r>
    </w:p>
    <w:p>
      <w:pPr>
        <w:numPr>
          <w:ilvl w:val="0"/>
          <w:numId w:val="1057"/>
        </w:numPr>
        <w:spacing w:after="100" w:line="276" w:lineRule="auto"/>
      </w:pPr>
      <w:r>
        <w:rPr>
          <w:rFonts w:ascii="Calibri" w:hAnsi="Calibri"/>
          <w:b/>
          <w:bCs/>
          <w:color w:val="1E293B"/>
          <w:sz w:val="22"/>
        </w:rPr>
        <w:t xml:space="preserve">Structural Layout XML Specification:</w:t>
      </w:r>
      <w:r>
        <w:rPr>
          <w:rFonts w:ascii="Calibri" w:hAnsi="Calibri"/>
          <w:color w:val="1E293B"/>
          <w:sz w:val="22"/>
        </w:rPr>
        <w:t xml:space="preserve"> </w:t>
      </w:r>
      <w:r>
        <w:rPr>
          <w:rFonts w:ascii="Calibri" w:hAnsi="Calibri"/>
          <w:color w:val="1E293B"/>
          <w:sz w:val="22"/>
        </w:rPr>
        <w:t xml:space="preserve">The exporter saves the layout geometry to an XML file defining page dimensions, AprilTag anchor locations, and key bounding boxes. This XML file is then loaded directly into Application 2 Runtime Engine.</w:t>
      </w:r>
    </w:p>
    <w:bookmarkEnd w:id="255"/>
    <w:bookmarkEnd w:id="256"/>
    <w:bookmarkStart w:id="258" w:name="partition-1-homography-simulation-suite"/>
    <w:p>
      <w:bookmarkStart w:id="212" w:name="_Toc_Heading_212"/>
      <w:pPr>
        <w:pStyle w:val="Heading3"/>
        <w:keepNext/>
        <w:spacing w:before="200" w:after="40"/>
      </w:pPr>
      <w:r>
        <w:rPr>
          <w:rStyle w:val="SectionNumber"/>
          <w:rFonts w:ascii="Calibri" w:hAnsi="Calibri"/>
          <w:b/>
          <w:color w:val="334155"/>
          <w:sz w:val="23"/>
        </w:rPr>
        <w:t xml:space="preserve">5.3.2</w:t>
      </w:r>
      <w:r>
        <w:rPr>
          <w:rFonts w:ascii="Calibri" w:hAnsi="Calibri"/>
          <w:b/>
          <w:color w:val="334155"/>
          <w:sz w:val="23"/>
        </w:rPr>
        <w:tab/>
      </w:r>
      <w:r>
        <w:rPr>
          <w:rFonts w:ascii="Calibri" w:hAnsi="Calibri"/>
          <w:b/>
          <w:color w:val="334155"/>
          <w:sz w:val="23"/>
        </w:rPr>
        <w:t xml:space="preserve">Partition 1 Homography Simulation Suite</w:t>
      </w:r>
      <w:bookmarkEnd w:id="212"/>
    </w:p>
    <w:p>
      <w:pPr>
        <w:pStyle w:val="FirstParagraph"/>
        <w:spacing w:after="100" w:line="276" w:lineRule="auto"/>
      </w:pPr>
      <w:r>
        <w:rPr>
          <w:rFonts w:ascii="Calibri" w:hAnsi="Calibri"/>
          <w:color w:val="1E293B"/>
          <w:sz w:val="22"/>
        </w:rPr>
        <w:t xml:space="preserve">The scripts</w:t>
      </w:r>
      <w:r>
        <w:rPr>
          <w:rFonts w:ascii="Calibri" w:hAnsi="Calibri"/>
          <w:color w:val="1E293B"/>
          <w:sz w:val="22"/>
        </w:rPr>
        <w:t xml:space="preserve"> </w:t>
      </w:r>
      <w:r>
        <w:rPr>
          <w:rStyle w:val="VerbatimChar"/>
          <w:rFonts w:ascii="Calibri" w:hAnsi="Calibri"/>
          <w:color w:val="1E293B"/>
          <w:sz w:val="22"/>
        </w:rPr>
        <w:t xml:space="preserve">main.py</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analyzer_app.py</w:t>
      </w:r>
      <w:r>
        <w:rPr>
          <w:rFonts w:ascii="Calibri" w:hAnsi="Calibri"/>
          <w:color w:val="1E293B"/>
          <w:sz w:val="22"/>
        </w:rPr>
        <w:t xml:space="preserve">, and</w:t>
      </w:r>
      <w:r>
        <w:rPr>
          <w:rFonts w:ascii="Calibri" w:hAnsi="Calibri"/>
          <w:color w:val="1E293B"/>
          <w:sz w:val="22"/>
        </w:rPr>
        <w:t xml:space="preserve"> </w:t>
      </w:r>
      <w:r>
        <w:rPr>
          <w:rStyle w:val="VerbatimChar"/>
          <w:rFonts w:ascii="Calibri" w:hAnsi="Calibri"/>
          <w:color w:val="1E293B"/>
          <w:sz w:val="22"/>
        </w:rPr>
        <w:t xml:space="preserve">homography_engine.py</w:t>
      </w:r>
      <w:r>
        <w:rPr>
          <w:rFonts w:ascii="Calibri" w:hAnsi="Calibri"/>
          <w:color w:val="1E293B"/>
          <w:sz w:val="22"/>
        </w:rPr>
        <w:t xml:space="preserve"> </w:t>
      </w:r>
      <w:r>
        <w:rPr>
          <w:rFonts w:ascii="Calibri" w:hAnsi="Calibri"/>
          <w:color w:val="1E293B"/>
          <w:sz w:val="22"/>
        </w:rPr>
        <w:t xml:space="preserve">located in</w:t>
      </w:r>
      <w:r>
        <w:rPr>
          <w:rFonts w:ascii="Calibri" w:hAnsi="Calibri"/>
          <w:color w:val="1E293B"/>
          <w:sz w:val="22"/>
        </w:rPr>
        <w:t xml:space="preserve"> </w:t>
      </w:r>
      <w:r>
        <w:rPr>
          <w:rStyle w:val="VerbatimChar"/>
          <w:rFonts w:ascii="Calibri" w:hAnsi="Calibri"/>
          <w:color w:val="1E293B"/>
          <w:sz w:val="22"/>
        </w:rPr>
        <w:t xml:space="preserve">designer/analyzer/</w:t>
      </w:r>
      <w:r>
        <w:rPr>
          <w:rFonts w:ascii="Calibri" w:hAnsi="Calibri"/>
          <w:color w:val="1E293B"/>
          <w:sz w:val="22"/>
        </w:rPr>
        <w:t xml:space="preserve"> </w:t>
      </w:r>
      <w:r>
        <w:rPr>
          <w:rFonts w:ascii="Calibri" w:hAnsi="Calibri"/>
          <w:color w:val="1E293B"/>
          <w:sz w:val="22"/>
        </w:rPr>
        <w:t xml:space="preserve">provide a simulated touch testing suite.</w:t>
      </w:r>
    </w:p>
    <w:p>
      <w:pPr>
        <w:pStyle w:val="BodyText"/>
        <w:spacing w:after="100" w:line="276" w:lineRule="auto"/>
      </w:pPr>
      <w:r>
        <w:rPr>
          <w:rFonts w:ascii="Calibri" w:hAnsi="Calibri"/>
          <w:color w:val="1E293B"/>
          <w:sz w:val="22"/>
        </w:rPr>
        <w:t xml:space="preserve">The simulation generates synthetic finger touch coordinates under various camera tilt angles from</w:t>
      </w:r>
      <w:r>
        <w:rPr>
          <w:rFonts w:ascii="Calibri" w:hAnsi="Calibri"/>
          <w:color w:val="1E293B"/>
          <w:sz w:val="22"/>
        </w:rPr>
        <w:t xml:space="preserve"> </w:t>
      </w:r>
      <m:oMath>
        <m:sSup>
          <m:e>
            <m:r>
              <m:t>0</m:t>
            </m:r>
          </m:e>
          <m:sup>
            <m:r>
              <m:rPr>
                <m:sty m:val="p"/>
              </m:rPr>
              <m:t>∘</m:t>
            </m:r>
          </m:sup>
        </m:sSup>
      </m:oMath>
      <w:r>
        <w:rPr>
          <w:rFonts w:ascii="Calibri" w:hAnsi="Calibri"/>
          <w:color w:val="1E293B"/>
          <w:sz w:val="22"/>
        </w:rPr>
        <w:t xml:space="preserve"> </w:t>
      </w:r>
      <w:r>
        <w:rPr>
          <w:rFonts w:ascii="Calibri" w:hAnsi="Calibri"/>
          <w:color w:val="1E293B"/>
          <w:sz w:val="22"/>
        </w:rPr>
        <w:t xml:space="preserve">to</w:t>
      </w:r>
      <w:r>
        <w:rPr>
          <w:rFonts w:ascii="Calibri" w:hAnsi="Calibri"/>
          <w:color w:val="1E293B"/>
          <w:sz w:val="22"/>
        </w:rPr>
        <w:t xml:space="preserve"> </w:t>
      </w:r>
      <m:oMath>
        <m:sSup>
          <m:e>
            <m:r>
              <m:t>75</m:t>
            </m:r>
          </m:e>
          <m:sup>
            <m:r>
              <m:rPr>
                <m:sty m:val="p"/>
              </m:rPr>
              <m:t>∘</m:t>
            </m:r>
          </m:sup>
        </m:sSup>
      </m:oMath>
      <w:r>
        <w:rPr>
          <w:rFonts w:ascii="Calibri" w:hAnsi="Calibri"/>
          <w:color w:val="1E293B"/>
          <w:sz w:val="22"/>
        </w:rPr>
        <w:t xml:space="preserve">. By applying the SVD homography matrix (</w:t>
      </w:r>
      <m:oMath>
        <m:sSub>
          <m:e>
            <m:r>
              <m:t>P</m:t>
            </m:r>
          </m:e>
          <m:sub>
            <m:r>
              <m:rPr>
                <m:nor/>
                <m:sty m:val="p"/>
              </m:rPr>
              <m:t>XML</m:t>
            </m:r>
          </m:sub>
        </m:sSub>
        <m:r>
          <m:rPr>
            <m:sty m:val="p"/>
          </m:rPr>
          <m:t>=</m:t>
        </m:r>
        <m:r>
          <m:t>H</m:t>
        </m:r>
        <m:r>
          <m:rPr>
            <m:sty m:val="p"/>
          </m:rPr>
          <m:t>⋅</m:t>
        </m:r>
        <m:sSub>
          <m:e>
            <m:r>
              <m:t>P</m:t>
            </m:r>
          </m:e>
          <m:sub>
            <m:r>
              <m:rPr>
                <m:nor/>
                <m:sty m:val="p"/>
              </m:rPr>
              <m:t>pixel</m:t>
            </m:r>
          </m:sub>
        </m:sSub>
      </m:oMath>
      <w:r>
        <w:rPr>
          <w:rFonts w:ascii="Calibri" w:hAnsi="Calibri"/>
          <w:color w:val="1E293B"/>
          <w:sz w:val="22"/>
        </w:rPr>
        <w:t xml:space="preserve">), the analyzer verifies that transformed coordinates fall accurately into the target XML key bounding boxes, confirming mathematical correctness before physical camera testing.</w:t>
      </w:r>
    </w:p>
    <w:bookmarkStart w:id="257" w:name="xml-serialization-schema-specification"/>
    <w:p>
      <w:pPr>
        <w:pStyle w:val="Heading4"/>
        <w:spacing w:after="100" w:line="276" w:lineRule="auto"/>
      </w:pPr>
      <w:r>
        <w:rPr>
          <w:rStyle w:val="SectionNumber"/>
          <w:rFonts w:ascii="Calibri" w:hAnsi="Calibri"/>
          <w:color w:val="1E293B"/>
          <w:sz w:val="22"/>
        </w:rPr>
        <w:t xml:space="preserve">5.3.2.1</w:t>
      </w:r>
      <w:r>
        <w:rPr>
          <w:rFonts w:ascii="Calibri" w:hAnsi="Calibri"/>
          <w:color w:val="1E293B"/>
          <w:sz w:val="22"/>
        </w:rPr>
        <w:tab/>
      </w:r>
      <w:r>
        <w:rPr>
          <w:rFonts w:ascii="Calibri" w:hAnsi="Calibri"/>
          <w:color w:val="1E293B"/>
          <w:sz w:val="22"/>
        </w:rPr>
        <w:t xml:space="preserve">XML Serialization Schema Specification</w:t>
      </w:r>
    </w:p>
    <w:p>
      <w:pPr>
        <w:pStyle w:val="FirstParagraph"/>
        <w:spacing w:after="100" w:line="276" w:lineRule="auto"/>
      </w:pPr>
      <w:r>
        <w:rPr>
          <w:rFonts w:ascii="Calibri" w:hAnsi="Calibri"/>
          <w:color w:val="1E293B"/>
          <w:sz w:val="22"/>
        </w:rPr>
        <w:t xml:space="preserve">The generated XML layout file acts as the shared data format between Application 1 (Layout Designer) and Application 2 (Runtime Engine). The XML structure defines layout dimensions, AprilTag anchor points, and individual key button boxes:</w:t>
      </w:r>
    </w:p>
    <w:p>
      <w:pPr>
        <w:numPr>
          <w:ilvl w:val="0"/>
          <w:numId w:val="1058"/>
        </w:numPr>
        <w:spacing w:after="100" w:line="276" w:lineRule="auto"/>
      </w:pPr>
      <w:r>
        <w:rPr>
          <w:rFonts w:ascii="Calibri" w:hAnsi="Calibri"/>
          <w:b/>
          <w:bCs/>
          <w:color w:val="1E293B"/>
          <w:sz w:val="22"/>
        </w:rPr>
        <w:t xml:space="preserve">Root Element (</w:t>
      </w:r>
      <w:r>
        <w:rPr>
          <w:rStyle w:val="VerbatimChar"/>
          <w:rFonts w:ascii="Calibri" w:hAnsi="Calibri"/>
          <w:b/>
          <w:bCs/>
          <w:color w:val="1E293B"/>
          <w:sz w:val="22"/>
        </w:rPr>
        <w:t xml:space="preserve">&lt;keyboard_layout&gt;</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Contains global attributes defining layout width (</w:t>
      </w:r>
      <m:oMath>
        <m:r>
          <m:t>210</m:t>
        </m:r>
        <m:r>
          <m:rPr>
            <m:nor/>
            <m:sty m:val="p"/>
          </m:rPr>
          <m:t> mm</m:t>
        </m:r>
      </m:oMath>
      <w:r>
        <w:rPr>
          <w:rFonts w:ascii="Calibri" w:hAnsi="Calibri"/>
          <w:color w:val="1E293B"/>
          <w:sz w:val="22"/>
        </w:rPr>
        <w:t xml:space="preserve">), height (</w:t>
      </w:r>
      <m:oMath>
        <m:r>
          <m:t>297</m:t>
        </m:r>
        <m:r>
          <m:rPr>
            <m:nor/>
            <m:sty m:val="p"/>
          </m:rPr>
          <m:t> mm</m:t>
        </m:r>
      </m:oMath>
      <w:r>
        <w:rPr>
          <w:rFonts w:ascii="Calibri" w:hAnsi="Calibri"/>
          <w:color w:val="1E293B"/>
          <w:sz w:val="22"/>
        </w:rPr>
        <w:t xml:space="preserve">), measurement units (</w:t>
      </w:r>
      <w:r>
        <w:rPr>
          <w:rStyle w:val="VerbatimChar"/>
          <w:rFonts w:ascii="Calibri" w:hAnsi="Calibri"/>
          <w:color w:val="1E293B"/>
          <w:sz w:val="22"/>
        </w:rPr>
        <w:t xml:space="preserve">mm</w:t>
      </w:r>
      <w:r>
        <w:rPr>
          <w:rFonts w:ascii="Calibri" w:hAnsi="Calibri"/>
          <w:color w:val="1E293B"/>
          <w:sz w:val="22"/>
        </w:rPr>
        <w:t xml:space="preserve">), target paper format (</w:t>
      </w:r>
      <w:r>
        <w:rPr>
          <w:rStyle w:val="VerbatimChar"/>
          <w:rFonts w:ascii="Calibri" w:hAnsi="Calibri"/>
          <w:color w:val="1E293B"/>
          <w:sz w:val="22"/>
        </w:rPr>
        <w:t xml:space="preserve">A4</w:t>
      </w:r>
      <w:r>
        <w:rPr>
          <w:rFonts w:ascii="Calibri" w:hAnsi="Calibri"/>
          <w:color w:val="1E293B"/>
          <w:sz w:val="22"/>
        </w:rPr>
        <w:t xml:space="preserve">), and total key count.</w:t>
      </w:r>
    </w:p>
    <w:p>
      <w:pPr>
        <w:numPr>
          <w:ilvl w:val="0"/>
          <w:numId w:val="1058"/>
        </w:numPr>
        <w:spacing w:after="100" w:line="276" w:lineRule="auto"/>
      </w:pPr>
      <w:r>
        <w:rPr>
          <w:rFonts w:ascii="Calibri" w:hAnsi="Calibri"/>
          <w:b/>
          <w:bCs/>
          <w:color w:val="1E293B"/>
          <w:sz w:val="22"/>
        </w:rPr>
        <w:t xml:space="preserve">Fiducial Anchors Section (</w:t>
      </w:r>
      <w:r>
        <w:rPr>
          <w:rStyle w:val="VerbatimChar"/>
          <w:rFonts w:ascii="Calibri" w:hAnsi="Calibri"/>
          <w:b/>
          <w:bCs/>
          <w:color w:val="1E293B"/>
          <w:sz w:val="22"/>
        </w:rPr>
        <w:t xml:space="preserve">&lt;apriltag_anchors&gt;</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Contains four</w:t>
      </w:r>
      <w:r>
        <w:rPr>
          <w:rFonts w:ascii="Calibri" w:hAnsi="Calibri"/>
          <w:color w:val="1E293B"/>
          <w:sz w:val="22"/>
        </w:rPr>
        <w:t xml:space="preserve"> </w:t>
      </w:r>
      <w:r>
        <w:rPr>
          <w:rStyle w:val="VerbatimChar"/>
          <w:rFonts w:ascii="Calibri" w:hAnsi="Calibri"/>
          <w:color w:val="1E293B"/>
          <w:sz w:val="22"/>
        </w:rPr>
        <w:t xml:space="preserve">&lt;anchor&gt;</w:t>
      </w:r>
      <w:r>
        <w:rPr>
          <w:rFonts w:ascii="Calibri" w:hAnsi="Calibri"/>
          <w:color w:val="1E293B"/>
          <w:sz w:val="22"/>
        </w:rPr>
        <w:t xml:space="preserve"> </w:t>
      </w:r>
      <w:r>
        <w:rPr>
          <w:rFonts w:ascii="Calibri" w:hAnsi="Calibri"/>
          <w:color w:val="1E293B"/>
          <w:sz w:val="22"/>
        </w:rPr>
        <w:t xml:space="preserve">tags for Tag IDs 0, 1, 2, and 3. Each anchor specifies its Tag ID, family name (</w:t>
      </w:r>
      <w:r>
        <w:rPr>
          <w:rStyle w:val="VerbatimChar"/>
          <w:rFonts w:ascii="Calibri" w:hAnsi="Calibri"/>
          <w:color w:val="1E293B"/>
          <w:sz w:val="22"/>
        </w:rPr>
        <w:t xml:space="preserve">tag36h11</w:t>
      </w:r>
      <w:r>
        <w:rPr>
          <w:rFonts w:ascii="Calibri" w:hAnsi="Calibri"/>
          <w:color w:val="1E293B"/>
          <w:sz w:val="22"/>
        </w:rPr>
        <w:t xml:space="preserve">), physical square size (</w:t>
      </w:r>
      <m:oMath>
        <m:r>
          <m:t>20.0</m:t>
        </m:r>
        <m:r>
          <m:rPr>
            <m:nor/>
            <m:sty m:val="p"/>
          </m:rPr>
          <m:t> mm</m:t>
        </m:r>
      </m:oMath>
      <w:r>
        <w:rPr>
          <w:rFonts w:ascii="Calibri" w:hAnsi="Calibri"/>
          <w:color w:val="1E293B"/>
          <w:sz w:val="22"/>
        </w:rPr>
        <w:t xml:space="preserve">), and 2D center position</w:t>
      </w:r>
      <w:r>
        <w:rPr>
          <w:rFonts w:ascii="Calibri" w:hAnsi="Calibri"/>
          <w:color w:val="1E293B"/>
          <w:sz w:val="22"/>
        </w:rPr>
        <w:t xml:space="preserve"> </w:t>
      </w:r>
      <m:oMath>
        <m:d>
          <m:dPr>
            <m:begChr m:val="("/>
            <m:sepChr m:val=""/>
            <m:endChr m:val=")"/>
            <m:grow/>
          </m:dPr>
          <m:e>
            <m:sSub>
              <m:e>
                <m:r>
                  <m:t>x</m:t>
                </m:r>
              </m:e>
              <m:sub>
                <m:r>
                  <m:rPr>
                    <m:nor/>
                    <m:sty m:val="p"/>
                  </m:rPr>
                  <m:t>center</m:t>
                </m:r>
              </m:sub>
            </m:sSub>
            <m:r>
              <m:rPr>
                <m:sty m:val="p"/>
              </m:rPr>
              <m:t>,</m:t>
            </m:r>
            <m:sSub>
              <m:e>
                <m:r>
                  <m:t>y</m:t>
                </m:r>
              </m:e>
              <m:sub>
                <m:r>
                  <m:rPr>
                    <m:nor/>
                    <m:sty m:val="p"/>
                  </m:rPr>
                  <m:t>center</m:t>
                </m:r>
              </m:sub>
            </m:sSub>
          </m:e>
        </m:d>
      </m:oMath>
      <w:r>
        <w:rPr>
          <w:rFonts w:ascii="Calibri" w:hAnsi="Calibri"/>
          <w:color w:val="1E293B"/>
          <w:sz w:val="22"/>
        </w:rPr>
        <w:t xml:space="preserve"> </w:t>
      </w:r>
      <w:r>
        <w:rPr>
          <w:rFonts w:ascii="Calibri" w:hAnsi="Calibri"/>
          <w:color w:val="1E293B"/>
          <w:sz w:val="22"/>
        </w:rPr>
        <w:t xml:space="preserve">on the page.</w:t>
      </w:r>
    </w:p>
    <w:p>
      <w:pPr>
        <w:numPr>
          <w:ilvl w:val="0"/>
          <w:numId w:val="1058"/>
        </w:numPr>
        <w:spacing w:after="100" w:line="276" w:lineRule="auto"/>
      </w:pPr>
      <w:r>
        <w:rPr>
          <w:rFonts w:ascii="Calibri" w:hAnsi="Calibri"/>
          <w:b/>
          <w:bCs/>
          <w:color w:val="1E293B"/>
          <w:sz w:val="22"/>
        </w:rPr>
        <w:t xml:space="preserve">Key Button Definitions (</w:t>
      </w:r>
      <w:r>
        <w:rPr>
          <w:rStyle w:val="VerbatimChar"/>
          <w:rFonts w:ascii="Calibri" w:hAnsi="Calibri"/>
          <w:b/>
          <w:bCs/>
          <w:color w:val="1E293B"/>
          <w:sz w:val="22"/>
        </w:rPr>
        <w:t xml:space="preserve">&lt;key_buttons&gt;</w:t>
      </w:r>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Contains</w:t>
      </w:r>
      <w:r>
        <w:rPr>
          <w:rFonts w:ascii="Calibri" w:hAnsi="Calibri"/>
          <w:color w:val="1E293B"/>
          <w:sz w:val="22"/>
        </w:rPr>
        <w:t xml:space="preserve"> </w:t>
      </w:r>
      <w:r>
        <w:rPr>
          <w:rStyle w:val="VerbatimChar"/>
          <w:rFonts w:ascii="Calibri" w:hAnsi="Calibri"/>
          <w:color w:val="1E293B"/>
          <w:sz w:val="22"/>
        </w:rPr>
        <w:t xml:space="preserve">&lt;key&gt;</w:t>
      </w:r>
      <w:r>
        <w:rPr>
          <w:rFonts w:ascii="Calibri" w:hAnsi="Calibri"/>
          <w:color w:val="1E293B"/>
          <w:sz w:val="22"/>
        </w:rPr>
        <w:t xml:space="preserve"> </w:t>
      </w:r>
      <w:r>
        <w:rPr>
          <w:rFonts w:ascii="Calibri" w:hAnsi="Calibri"/>
          <w:color w:val="1E293B"/>
          <w:sz w:val="22"/>
        </w:rPr>
        <w:t xml:space="preserve">elements for each button. Each key element specifies a unique key string ID (such as</w:t>
      </w:r>
      <w:r>
        <w:rPr>
          <w:rFonts w:ascii="Calibri" w:hAnsi="Calibri"/>
          <w:color w:val="1E293B"/>
          <w:sz w:val="22"/>
        </w:rPr>
        <w:t xml:space="preserve"> </w:t>
      </w:r>
      <w:r>
        <w:rPr>
          <w:rStyle w:val="VerbatimChar"/>
          <w:rFonts w:ascii="Calibri" w:hAnsi="Calibri"/>
          <w:color w:val="1E293B"/>
          <w:sz w:val="22"/>
        </w:rPr>
        <w:t xml:space="preserve">"KEY_A"</w:t>
      </w:r>
      <w:r>
        <w:rPr>
          <w:rFonts w:ascii="Calibri" w:hAnsi="Calibri"/>
          <w:color w:val="1E293B"/>
          <w:sz w:val="22"/>
        </w:rPr>
        <w:t xml:space="preserve">), display label, and bounding box coordinates</w:t>
      </w:r>
      <w:r>
        <w:rPr>
          <w:rFonts w:ascii="Calibri" w:hAnsi="Calibri"/>
          <w:color w:val="1E293B"/>
          <w:sz w:val="22"/>
        </w:rPr>
        <w:t xml:space="preserve"> </w:t>
      </w:r>
      <m:oMath>
        <m:d>
          <m:dPr>
            <m:begChr m:val="["/>
            <m:sepChr m:val=""/>
            <m:endChr m:val="]"/>
            <m:grow/>
          </m:dPr>
          <m:e>
            <m:sSub>
              <m:e>
                <m:r>
                  <m:t>x</m:t>
                </m:r>
              </m:e>
              <m:sub>
                <m:r>
                  <m:rPr>
                    <m:sty m:val="p"/>
                  </m:rPr>
                  <m:t>min</m:t>
                </m:r>
              </m:sub>
            </m:sSub>
            <m:r>
              <m:rPr>
                <m:sty m:val="p"/>
              </m:rPr>
              <m:t>,</m:t>
            </m:r>
            <m:sSub>
              <m:e>
                <m:r>
                  <m:t>y</m:t>
                </m:r>
              </m:e>
              <m:sub>
                <m:r>
                  <m:rPr>
                    <m:sty m:val="p"/>
                  </m:rPr>
                  <m:t>min</m:t>
                </m:r>
              </m:sub>
            </m:sSub>
            <m:r>
              <m:rPr>
                <m:sty m:val="p"/>
              </m:rPr>
              <m:t>,</m:t>
            </m:r>
            <m:sSub>
              <m:e>
                <m:r>
                  <m:t>x</m:t>
                </m:r>
              </m:e>
              <m:sub>
                <m:r>
                  <m:rPr>
                    <m:sty m:val="p"/>
                  </m:rPr>
                  <m:t>max</m:t>
                </m:r>
              </m:sub>
            </m:sSub>
            <m:r>
              <m:rPr>
                <m:sty m:val="p"/>
              </m:rPr>
              <m:t>,</m:t>
            </m:r>
            <m:sSub>
              <m:e>
                <m:r>
                  <m:t>y</m:t>
                </m:r>
              </m:e>
              <m:sub>
                <m:r>
                  <m:rPr>
                    <m:sty m:val="p"/>
                  </m:rPr>
                  <m:t>max</m:t>
                </m:r>
              </m:sub>
            </m:sSub>
          </m:e>
        </m:d>
      </m:oMath>
      <w:r>
        <w:rPr>
          <w:rFonts w:ascii="Calibri" w:hAnsi="Calibri"/>
          <w:color w:val="1E293B"/>
          <w:sz w:val="22"/>
        </w:rPr>
        <w:t xml:space="preserve"> </w:t>
      </w:r>
      <w:r>
        <w:rPr>
          <w:rFonts w:ascii="Calibri" w:hAnsi="Calibri"/>
          <w:color w:val="1E293B"/>
          <w:sz w:val="22"/>
        </w:rPr>
        <w:t xml:space="preserve">in millimeters.</w:t>
      </w:r>
    </w:p>
    <w:bookmarkEnd w:id="257"/>
    <w:bookmarkEnd w:id="258"/>
    <w:bookmarkStart w:id="264" w:name="X1b7614389154529c05c81d25d2b6549e4c87fa7"/>
    <w:p>
      <w:bookmarkStart w:id="213" w:name="_Toc_Heading_213"/>
      <w:pPr>
        <w:pStyle w:val="Heading3"/>
        <w:keepNext/>
        <w:spacing w:before="200" w:after="40"/>
      </w:pPr>
      <w:r>
        <w:rPr>
          <w:rStyle w:val="SectionNumber"/>
          <w:rFonts w:ascii="Calibri" w:hAnsi="Calibri"/>
          <w:b/>
          <w:color w:val="334155"/>
          <w:sz w:val="23"/>
        </w:rPr>
        <w:t xml:space="preserve">5.3.3</w:t>
      </w:r>
      <w:r>
        <w:rPr>
          <w:rFonts w:ascii="Calibri" w:hAnsi="Calibri"/>
          <w:b/>
          <w:color w:val="334155"/>
          <w:sz w:val="23"/>
        </w:rPr>
        <w:tab/>
      </w:r>
      <w:r>
        <w:rPr>
          <w:rFonts w:ascii="Calibri" w:hAnsi="Calibri"/>
          <w:b/>
          <w:color w:val="334155"/>
          <w:sz w:val="23"/>
        </w:rPr>
        <w:t xml:space="preserve">Partition 2 Data Pipeline, Landmark Extraction and Scale Normalization</w:t>
      </w:r>
      <w:bookmarkEnd w:id="213"/>
    </w:p>
    <w:p>
      <w:pPr>
        <w:pStyle w:val="FirstParagraph"/>
        <w:spacing w:after="100" w:line="276" w:lineRule="auto"/>
      </w:pPr>
      <w:r>
        <w:rPr>
          <w:rFonts w:ascii="Calibri" w:hAnsi="Calibri"/>
          <w:color w:val="1E293B"/>
          <w:sz w:val="22"/>
        </w:rPr>
        <w:t xml:space="preserve">Partition 2 (</w:t>
      </w:r>
      <w:r>
        <w:rPr>
          <w:rStyle w:val="VerbatimChar"/>
          <w:rFonts w:ascii="Calibri" w:hAnsi="Calibri"/>
          <w:color w:val="1E293B"/>
          <w:sz w:val="22"/>
        </w:rPr>
        <w:t xml:space="preserve">mediapipeDetector/datacreator/</w:t>
      </w:r>
      <w:r>
        <w:rPr>
          <w:rFonts w:ascii="Calibri" w:hAnsi="Calibri"/>
          <w:color w:val="1E293B"/>
          <w:sz w:val="22"/>
        </w:rPr>
        <w:t xml:space="preserve">) provides signal processing and dataset creation scripts for video resampling, hand joint extraction, scale normalization, velocity computation, sliding window generation, and quality filtering.</w:t>
      </w:r>
    </w:p>
    <w:bookmarkStart w:id="259" w:name="Xe65f4f6c3b325a40f1d48ffb0670f44f0f290db"/>
    <w:p>
      <w:pPr>
        <w:pStyle w:val="Heading4"/>
        <w:spacing w:after="100" w:line="276" w:lineRule="auto"/>
      </w:pPr>
      <w:r>
        <w:rPr>
          <w:rStyle w:val="SectionNumber"/>
          <w:rFonts w:ascii="Calibri" w:hAnsi="Calibri"/>
          <w:color w:val="1E293B"/>
          <w:sz w:val="22"/>
        </w:rPr>
        <w:t xml:space="preserve">5.3.3.1</w:t>
      </w:r>
      <w:r>
        <w:rPr>
          <w:rFonts w:ascii="Calibri" w:hAnsi="Calibri"/>
          <w:color w:val="1E293B"/>
          <w:sz w:val="22"/>
        </w:rPr>
        <w:tab/>
      </w:r>
      <w:r>
        <w:rPr>
          <w:rFonts w:ascii="Calibri" w:hAnsi="Calibri"/>
          <w:color w:val="1E293B"/>
          <w:sz w:val="22"/>
        </w:rPr>
        <w:t xml:space="preserve">Video Resampling to Uniform 12 FPS (</w:t>
      </w:r>
      <w:r>
        <w:rPr>
          <w:rStyle w:val="VerbatimChar"/>
          <w:rFonts w:ascii="Calibri" w:hAnsi="Calibri"/>
          <w:color w:val="1E293B"/>
          <w:sz w:val="22"/>
        </w:rPr>
        <w:t xml:space="preserve">resample_12fps.py</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Raw hand gesture recordings were originally captured at varying frame rates (30 FPS or 60 FPS) depending on the webcam device. To establish a uniform time step,</w:t>
      </w:r>
      <w:r>
        <w:rPr>
          <w:rFonts w:ascii="Calibri" w:hAnsi="Calibri"/>
          <w:color w:val="1E293B"/>
          <w:sz w:val="22"/>
        </w:rPr>
        <w:t xml:space="preserve"> </w:t>
      </w:r>
      <w:r>
        <w:rPr>
          <w:rStyle w:val="VerbatimChar"/>
          <w:rFonts w:ascii="Calibri" w:hAnsi="Calibri"/>
          <w:color w:val="1E293B"/>
          <w:sz w:val="22"/>
        </w:rPr>
        <w:t xml:space="preserve">resample_12fps.py</w:t>
      </w:r>
      <w:r>
        <w:rPr>
          <w:rFonts w:ascii="Calibri" w:hAnsi="Calibri"/>
          <w:color w:val="1E293B"/>
          <w:sz w:val="22"/>
        </w:rPr>
        <w:t xml:space="preserve"> </w:t>
      </w:r>
      <w:r>
        <w:rPr>
          <w:rFonts w:ascii="Calibri" w:hAnsi="Calibri"/>
          <w:color w:val="1E293B"/>
          <w:sz w:val="22"/>
        </w:rPr>
        <w:t xml:space="preserve">resamples raw video streams to 12 FPS:</w:t>
      </w:r>
    </w:p>
    <w:p>
      <w:pPr>
        <w:pStyle w:val="BodyText"/>
        <w:spacing w:after="100" w:line="276" w:lineRule="auto"/>
      </w:pPr>
      <m:oMathPara>
        <m:oMathParaPr>
          <m:jc m:val="center"/>
        </m:oMathParaPr>
        <m:oMath>
          <m:sSub>
            <m:e>
              <m:r>
                <m:t>k</m:t>
              </m:r>
            </m:e>
            <m:sub>
              <m:r>
                <m:rPr>
                  <m:nor/>
                  <m:sty m:val="p"/>
                </m:rPr>
                <m:t>step</m:t>
              </m:r>
            </m:sub>
          </m:sSub>
          <m:r>
            <m:rPr>
              <m:sty m:val="p"/>
            </m:rPr>
            <m:t>=</m:t>
          </m:r>
          <m:r>
            <m:rPr>
              <m:nor/>
              <m:sty m:val="p"/>
            </m:rPr>
            <m:t>round</m:t>
          </m:r>
          <m:d>
            <m:dPr>
              <m:begChr m:val="("/>
              <m:sepChr m:val=""/>
              <m:endChr m:val=")"/>
              <m:grow/>
            </m:dPr>
            <m:e>
              <m:f>
                <m:fPr>
                  <m:type m:val="bar"/>
                </m:fPr>
                <m:num>
                  <m:sSub>
                    <m:e>
                      <m:r>
                        <m:t>R</m:t>
                      </m:r>
                    </m:e>
                    <m:sub>
                      <m:r>
                        <m:rPr>
                          <m:nor/>
                          <m:sty m:val="p"/>
                        </m:rPr>
                        <m:t>src</m:t>
                      </m:r>
                    </m:sub>
                  </m:sSub>
                </m:num>
                <m:den>
                  <m:r>
                    <m:t>12.0</m:t>
                  </m:r>
                </m:den>
              </m:f>
            </m:e>
          </m:d>
        </m:oMath>
      </m:oMathPara>
    </w:p>
    <w:p>
      <w:pPr>
        <w:pStyle w:val="FirstParagraph"/>
        <w:spacing w:after="100" w:line="276" w:lineRule="auto"/>
      </w:pPr>
      <w:r>
        <w:rPr>
          <w:rFonts w:ascii="Calibri" w:hAnsi="Calibri"/>
          <w:color w:val="1E293B"/>
          <w:sz w:val="22"/>
        </w:rPr>
        <w:t xml:space="preserve">For example, in a 60 FPS video, every 5th frame is retained (</w:t>
      </w:r>
      <m:oMath>
        <m:sSub>
          <m:e>
            <m:r>
              <m:t>k</m:t>
            </m:r>
          </m:e>
          <m:sub>
            <m:r>
              <m:rPr>
                <m:nor/>
                <m:sty m:val="p"/>
              </m:rPr>
              <m:t>step</m:t>
            </m:r>
          </m:sub>
        </m:sSub>
        <m:r>
          <m:rPr>
            <m:sty m:val="p"/>
          </m:rPr>
          <m:t>=</m:t>
        </m:r>
        <m:r>
          <m:t>5</m:t>
        </m:r>
      </m:oMath>
      <w:r>
        <w:rPr>
          <w:rFonts w:ascii="Calibri" w:hAnsi="Calibri"/>
          <w:color w:val="1E293B"/>
          <w:sz w:val="22"/>
        </w:rPr>
        <w:t xml:space="preserve">), providing a constant inter-frame time step</w:t>
      </w:r>
      <w:r>
        <w:rPr>
          <w:rFonts w:ascii="Calibri" w:hAnsi="Calibri"/>
          <w:color w:val="1E293B"/>
          <w:sz w:val="22"/>
        </w:rPr>
        <w:t xml:space="preserve"> </w:t>
      </w:r>
      <m:oMath>
        <m:r>
          <m:t>Δ</m:t>
        </m:r>
        <m:r>
          <m:t>t</m:t>
        </m:r>
        <m:r>
          <m:rPr>
            <m:sty m:val="p"/>
          </m:rPr>
          <m:t>=</m:t>
        </m:r>
        <m:f>
          <m:fPr>
            <m:type m:val="bar"/>
          </m:fPr>
          <m:num>
            <m:r>
              <m:t>1</m:t>
            </m:r>
          </m:num>
          <m:den>
            <m:r>
              <m:t>12</m:t>
            </m:r>
          </m:den>
        </m:f>
        <m:r>
          <m:rPr>
            <m:nor/>
            <m:sty m:val="p"/>
          </m:rPr>
          <m:t> s</m:t>
        </m:r>
        <m:r>
          <m:rPr>
            <m:sty m:val="p"/>
          </m:rPr>
          <m:t>≈</m:t>
        </m:r>
        <m:r>
          <m:t>83.33</m:t>
        </m:r>
        <m:r>
          <m:rPr>
            <m:nor/>
            <m:sty m:val="p"/>
          </m:rPr>
          <m:t> ms</m:t>
        </m:r>
      </m:oMath>
      <w:r>
        <w:rPr>
          <w:rFonts w:ascii="Calibri" w:hAnsi="Calibri"/>
          <w:color w:val="1E293B"/>
          <w:sz w:val="22"/>
        </w:rPr>
        <w:t xml:space="preserve">. This standardized frame rate ensures that calculated finger velocities accurately reflect physical movement dynamics.</w:t>
      </w:r>
    </w:p>
    <w:bookmarkEnd w:id="259"/>
    <w:bookmarkStart w:id="260" w:name="X2f688a947ea532afd20962fd0ddbf1a9a5d6afc"/>
    <w:p>
      <w:pPr>
        <w:pStyle w:val="Heading4"/>
        <w:spacing w:after="100" w:line="276" w:lineRule="auto"/>
      </w:pPr>
      <w:r>
        <w:rPr>
          <w:rStyle w:val="SectionNumber"/>
          <w:rFonts w:ascii="Calibri" w:hAnsi="Calibri"/>
          <w:color w:val="1E293B"/>
          <w:sz w:val="22"/>
        </w:rPr>
        <w:t xml:space="preserve">5.3.3.2</w:t>
      </w:r>
      <w:r>
        <w:rPr>
          <w:rFonts w:ascii="Calibri" w:hAnsi="Calibri"/>
          <w:color w:val="1E293B"/>
          <w:sz w:val="22"/>
        </w:rPr>
        <w:tab/>
      </w:r>
      <w:r>
        <w:rPr>
          <w:rFonts w:ascii="Calibri" w:hAnsi="Calibri"/>
          <w:color w:val="1E293B"/>
          <w:sz w:val="22"/>
        </w:rPr>
        <w:t xml:space="preserve">MediaPipe Pose Keypoint Extraction and Scale Normalization (</w:t>
      </w:r>
      <w:r>
        <w:rPr>
          <w:rStyle w:val="VerbatimChar"/>
          <w:rFonts w:ascii="Calibri" w:hAnsi="Calibri"/>
          <w:color w:val="1E293B"/>
          <w:sz w:val="22"/>
        </w:rPr>
        <w:t xml:space="preserve">normalize_landmarks.py</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For each 12 FPS video frame</w:t>
      </w:r>
      <w:r>
        <w:rPr>
          <w:rFonts w:ascii="Calibri" w:hAnsi="Calibri"/>
          <w:color w:val="1E293B"/>
          <w:sz w:val="22"/>
        </w:rPr>
        <w:t xml:space="preserve"> </w:t>
      </w:r>
      <m:oMath>
        <m:sSub>
          <m:e>
            <m:r>
              <m:rPr>
                <m:sty m:val="b"/>
              </m:rPr>
              <m:t>I</m:t>
            </m:r>
          </m:e>
          <m:sub>
            <m:r>
              <m:t>t</m:t>
            </m:r>
          </m:sub>
        </m:sSub>
      </m:oMath>
      <w:r>
        <w:rPr>
          <w:rFonts w:ascii="Calibri" w:hAnsi="Calibri"/>
          <w:color w:val="1E293B"/>
          <w:sz w:val="22"/>
        </w:rPr>
        <w:t xml:space="preserve">, MediaPipe Hand Landmarker extracts 21 anatomical 2D hand joints</w:t>
      </w:r>
      <w:r>
        <w:rPr>
          <w:rFonts w:ascii="Calibri" w:hAnsi="Calibri"/>
          <w:color w:val="1E293B"/>
          <w:sz w:val="22"/>
        </w:rPr>
        <w:t xml:space="preserve"> </w:t>
      </w:r>
      <m:oMath>
        <m:sSub>
          <m:e>
            <m:r>
              <m:rPr>
                <m:sty m:val="b"/>
              </m:rPr>
              <m:t>P</m:t>
            </m:r>
          </m:e>
          <m:sub>
            <m:r>
              <m:t>i</m:t>
            </m:r>
          </m:sub>
        </m:sSub>
        <m:d>
          <m:dPr>
            <m:begChr m:val="("/>
            <m:sepChr m:val=""/>
            <m:endChr m:val=")"/>
            <m:grow/>
          </m:dPr>
          <m:e>
            <m:r>
              <m:t>t</m:t>
            </m:r>
          </m:e>
        </m:d>
        <m:r>
          <m:rPr>
            <m:sty m:val="p"/>
          </m:rPr>
          <m:t>=</m:t>
        </m:r>
        <m:d>
          <m:dPr>
            <m:begChr m:val="("/>
            <m:sepChr m:val=""/>
            <m:endChr m:val=")"/>
            <m:grow/>
          </m:dPr>
          <m:e>
            <m:sSub>
              <m:e>
                <m:r>
                  <m:t>x</m:t>
                </m:r>
              </m:e>
              <m:sub>
                <m:r>
                  <m:t>i</m:t>
                </m:r>
              </m:sub>
            </m:sSub>
            <m:d>
              <m:dPr>
                <m:begChr m:val="("/>
                <m:sepChr m:val=""/>
                <m:endChr m:val=")"/>
                <m:grow/>
              </m:dPr>
              <m:e>
                <m:r>
                  <m:t>t</m:t>
                </m:r>
              </m:e>
            </m:d>
            <m:r>
              <m:rPr>
                <m:sty m:val="p"/>
              </m:rPr>
              <m:t>,</m:t>
            </m:r>
            <m:sSub>
              <m:e>
                <m:r>
                  <m:t>y</m:t>
                </m:r>
              </m:e>
              <m:sub>
                <m:r>
                  <m:t>i</m:t>
                </m:r>
              </m:sub>
            </m:sSub>
            <m:d>
              <m:dPr>
                <m:begChr m:val="("/>
                <m:sepChr m:val=""/>
                <m:endChr m:val=")"/>
                <m:grow/>
              </m:dPr>
              <m:e>
                <m:r>
                  <m:t>t</m:t>
                </m:r>
              </m:e>
            </m:d>
          </m:e>
        </m:d>
      </m:oMath>
      <w:r>
        <w:rPr>
          <w:rFonts w:ascii="Calibri" w:hAnsi="Calibri"/>
          <w:color w:val="1E293B"/>
          <w:sz w:val="22"/>
        </w:rPr>
        <w:t xml:space="preserve"> </w:t>
      </w:r>
      <w:r>
        <w:rPr>
          <w:rFonts w:ascii="Calibri" w:hAnsi="Calibri"/>
          <w:color w:val="1E293B"/>
          <w:sz w:val="22"/>
        </w:rPr>
        <w:t xml:space="preserve">in normalized image coordinates</w:t>
      </w:r>
      <w:r>
        <w:rPr>
          <w:rFonts w:ascii="Calibri" w:hAnsi="Calibri"/>
          <w:color w:val="1E293B"/>
          <w:sz w:val="22"/>
        </w:rPr>
        <w:t xml:space="preserve"> </w:t>
      </w:r>
      <m:oMath>
        <m:d>
          <m:dPr>
            <m:begChr m:val="["/>
            <m:sepChr m:val=""/>
            <m:endChr m:val="]"/>
            <m:grow/>
          </m:dPr>
          <m:e>
            <m:r>
              <m:t>0</m:t>
            </m:r>
            <m:r>
              <m:rPr>
                <m:sty m:val="p"/>
              </m:rPr>
              <m:t>,</m:t>
            </m:r>
            <m:r>
              <m:t>1</m:t>
            </m:r>
          </m:e>
        </m:d>
        <m:r>
          <m:rPr>
            <m:sty m:val="p"/>
          </m:rPr>
          <m:t>×</m:t>
        </m:r>
        <m:d>
          <m:dPr>
            <m:begChr m:val="["/>
            <m:sepChr m:val=""/>
            <m:endChr m:val="]"/>
            <m:grow/>
          </m:dPr>
          <m:e>
            <m:r>
              <m:t>0</m:t>
            </m:r>
            <m:r>
              <m:rPr>
                <m:sty m:val="p"/>
              </m:rPr>
              <m:t>,</m:t>
            </m:r>
            <m:r>
              <m:t>1</m:t>
            </m:r>
          </m:e>
        </m:d>
      </m:oMath>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To achieve scale invariance across varying hand sizes and camera distances</w:t>
      </w:r>
      <w:r>
        <w:rPr>
          <w:rFonts w:ascii="Calibri" w:hAnsi="Calibri"/>
          <w:color w:val="1E293B"/>
          <w:sz w:val="22"/>
        </w:rPr>
        <w:t xml:space="preserve"> </w:t>
      </w:r>
      <m:oMath>
        <m:r>
          <m:t>Z</m:t>
        </m:r>
      </m:oMath>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normalize_landmarks.py</w:t>
      </w:r>
      <w:r>
        <w:rPr>
          <w:rFonts w:ascii="Calibri" w:hAnsi="Calibri"/>
          <w:color w:val="1E293B"/>
          <w:sz w:val="22"/>
        </w:rPr>
        <w:t xml:space="preserve"> </w:t>
      </w:r>
      <w:r>
        <w:rPr>
          <w:rFonts w:ascii="Calibri" w:hAnsi="Calibri"/>
          <w:color w:val="1E293B"/>
          <w:sz w:val="22"/>
        </w:rPr>
        <w:t xml:space="preserve">applies unitless scale normalization:</w:t>
      </w:r>
    </w:p>
    <w:p>
      <w:pPr>
        <w:numPr>
          <w:ilvl w:val="0"/>
          <w:numId w:val="1059"/>
        </w:numPr>
        <w:spacing w:after="100" w:line="276" w:lineRule="auto"/>
      </w:pPr>
      <w:r>
        <w:rPr>
          <w:rFonts w:ascii="Calibri" w:hAnsi="Calibri"/>
          <w:b/>
          <w:bCs/>
          <w:color w:val="1E293B"/>
          <w:sz w:val="22"/>
        </w:rPr>
        <w:t xml:space="preserve">Wrist Origin Translation:</w:t>
      </w:r>
      <w:r>
        <w:rPr>
          <w:rFonts w:ascii="Calibri" w:hAnsi="Calibri"/>
          <w:color w:val="1E293B"/>
          <w:sz w:val="22"/>
        </w:rPr>
        <w:t xml:space="preserve"> </w:t>
      </w:r>
      <w:r>
        <w:rPr>
          <w:rFonts w:ascii="Calibri" w:hAnsi="Calibri"/>
          <w:color w:val="1E293B"/>
          <w:sz w:val="22"/>
        </w:rPr>
        <w:t xml:space="preserve">Wrist Landmark 0 (</w:t>
      </w:r>
      <m:oMath>
        <m:sSub>
          <m:e>
            <m:r>
              <m:rPr>
                <m:sty m:val="b"/>
              </m:rPr>
              <m:t>P</m:t>
            </m:r>
          </m:e>
          <m:sub>
            <m:r>
              <m:t>0</m:t>
            </m:r>
          </m:sub>
        </m:sSub>
      </m:oMath>
      <w:r>
        <w:rPr>
          <w:rFonts w:ascii="Calibri" w:hAnsi="Calibri"/>
          <w:color w:val="1E293B"/>
          <w:sz w:val="22"/>
        </w:rPr>
        <w:t xml:space="preserve">) is assigned as the local coordinate origin, and all joint coordinates are referenced relative to the wrist:</w:t>
      </w:r>
    </w:p>
    <w:p>
      <w:pPr>
        <w:pStyle w:val="BodyText"/>
        <w:spacing w:after="100" w:line="276" w:lineRule="auto"/>
      </w:pPr>
      <m:oMathPara>
        <m:oMathParaPr>
          <m:jc m:val="center"/>
        </m:oMathParaPr>
        <m:oMath>
          <m:r>
            <m:t>Δ</m:t>
          </m:r>
          <m:sSub>
            <m:e>
              <m:r>
                <m:t>x</m:t>
              </m:r>
            </m:e>
            <m:sub>
              <m:r>
                <m:t>i</m:t>
              </m:r>
            </m:sub>
          </m:sSub>
          <m:d>
            <m:dPr>
              <m:begChr m:val="("/>
              <m:sepChr m:val=""/>
              <m:endChr m:val=")"/>
              <m:grow/>
            </m:dPr>
            <m:e>
              <m:r>
                <m:t>t</m:t>
              </m:r>
            </m:e>
          </m:d>
          <m:r>
            <m:rPr>
              <m:sty m:val="p"/>
            </m:rPr>
            <m:t>=</m:t>
          </m:r>
          <m:sSub>
            <m:e>
              <m:r>
                <m:t>x</m:t>
              </m:r>
            </m:e>
            <m:sub>
              <m:r>
                <m:t>i</m:t>
              </m:r>
            </m:sub>
          </m:sSub>
          <m:d>
            <m:dPr>
              <m:begChr m:val="("/>
              <m:sepChr m:val=""/>
              <m:endChr m:val=")"/>
              <m:grow/>
            </m:dPr>
            <m:e>
              <m:r>
                <m:t>t</m:t>
              </m:r>
            </m:e>
          </m:d>
          <m:r>
            <m:rPr>
              <m:sty m:val="p"/>
            </m:rPr>
            <m:t>−</m:t>
          </m:r>
          <m:sSub>
            <m:e>
              <m:r>
                <m:t>x</m:t>
              </m:r>
            </m:e>
            <m:sub>
              <m:r>
                <m:t>0</m:t>
              </m:r>
            </m:sub>
          </m:sSub>
          <m:d>
            <m:dPr>
              <m:begChr m:val="("/>
              <m:sepChr m:val=""/>
              <m:endChr m:val=")"/>
              <m:grow/>
            </m:dPr>
            <m:e>
              <m:r>
                <m:t>t</m:t>
              </m:r>
            </m:e>
          </m:d>
          <m:r>
            <m:rPr>
              <m:sty m:val="p"/>
            </m:rPr>
            <m:t>,</m:t>
          </m:r>
          <m:r>
            <m:t> </m:t>
          </m:r>
          <m:r>
            <m:t>Δ</m:t>
          </m:r>
          <m:sSub>
            <m:e>
              <m:r>
                <m:t>y</m:t>
              </m:r>
            </m:e>
            <m:sub>
              <m:r>
                <m:t>i</m:t>
              </m:r>
            </m:sub>
          </m:sSub>
          <m:d>
            <m:dPr>
              <m:begChr m:val="("/>
              <m:sepChr m:val=""/>
              <m:endChr m:val=")"/>
              <m:grow/>
            </m:dPr>
            <m:e>
              <m:r>
                <m:t>t</m:t>
              </m:r>
            </m:e>
          </m:d>
          <m:r>
            <m:rPr>
              <m:sty m:val="p"/>
            </m:rPr>
            <m:t>=</m:t>
          </m:r>
          <m:sSub>
            <m:e>
              <m:r>
                <m:t>y</m:t>
              </m:r>
            </m:e>
            <m:sub>
              <m:r>
                <m:t>i</m:t>
              </m:r>
            </m:sub>
          </m:sSub>
          <m:d>
            <m:dPr>
              <m:begChr m:val="("/>
              <m:sepChr m:val=""/>
              <m:endChr m:val=")"/>
              <m:grow/>
            </m:dPr>
            <m:e>
              <m:r>
                <m:t>t</m:t>
              </m:r>
            </m:e>
          </m:d>
          <m:r>
            <m:rPr>
              <m:sty m:val="p"/>
            </m:rPr>
            <m:t>−</m:t>
          </m:r>
          <m:sSub>
            <m:e>
              <m:r>
                <m:t>y</m:t>
              </m:r>
            </m:e>
            <m:sub>
              <m:r>
                <m:t>0</m:t>
              </m:r>
            </m:sub>
          </m:sSub>
          <m:d>
            <m:dPr>
              <m:begChr m:val="("/>
              <m:sepChr m:val=""/>
              <m:endChr m:val=")"/>
              <m:grow/>
            </m:dPr>
            <m:e>
              <m:r>
                <m:t>t</m:t>
              </m:r>
            </m:e>
          </m:d>
        </m:oMath>
      </m:oMathPara>
    </w:p>
    <w:p>
      <w:pPr>
        <w:numPr>
          <w:ilvl w:val="0"/>
          <w:numId w:val="1059"/>
        </w:numPr>
        <w:spacing w:after="100" w:line="276" w:lineRule="auto"/>
      </w:pPr>
      <w:r>
        <w:rPr>
          <w:rFonts w:ascii="Calibri" w:hAnsi="Calibri"/>
          <w:b/>
          <w:bCs/>
          <w:color w:val="1E293B"/>
          <w:sz w:val="22"/>
        </w:rPr>
        <w:t xml:space="preserve">Unitless Hand Length Scaling (</w:t>
      </w:r>
      <m:oMath>
        <m:sSub>
          <m:e>
            <m:r>
              <m:t>L</m:t>
            </m:r>
          </m:e>
          <m:sub>
            <m:r>
              <m:rPr>
                <m:nor/>
                <m:sty m:val="p"/>
              </m:rPr>
              <m:t>hand</m:t>
            </m:r>
          </m:sub>
        </m:sSub>
      </m:oMath>
      <w:r>
        <w:rPr>
          <w:rFonts w:ascii="Calibri" w:hAnsi="Calibri"/>
          <w:b/>
          <w:bCs/>
          <w:color w:val="1E293B"/>
          <w:sz w:val="22"/>
        </w:rPr>
        <w:t xml:space="preserve">):</w:t>
      </w:r>
      <w:r>
        <w:rPr>
          <w:rFonts w:ascii="Calibri" w:hAnsi="Calibri"/>
          <w:color w:val="1E293B"/>
          <w:sz w:val="22"/>
        </w:rPr>
        <w:t xml:space="preserve"> </w:t>
      </w:r>
      <w:r>
        <w:rPr>
          <w:rFonts w:ascii="Calibri" w:hAnsi="Calibri"/>
          <w:color w:val="1E293B"/>
          <w:sz w:val="22"/>
        </w:rPr>
        <w:t xml:space="preserve">Hand length</w:t>
      </w:r>
      <w:r>
        <w:rPr>
          <w:rFonts w:ascii="Calibri" w:hAnsi="Calibri"/>
          <w:color w:val="1E293B"/>
          <w:sz w:val="22"/>
        </w:rPr>
        <w:t xml:space="preserve"> </w:t>
      </w:r>
      <m:oMath>
        <m:sSub>
          <m:e>
            <m:r>
              <m:t>L</m:t>
            </m:r>
          </m:e>
          <m:sub>
            <m:r>
              <m:rPr>
                <m:nor/>
                <m:sty m:val="p"/>
              </m:rPr>
              <m:t>hand</m:t>
            </m:r>
          </m:sub>
        </m:sSub>
        <m:d>
          <m:dPr>
            <m:begChr m:val="("/>
            <m:sepChr m:val=""/>
            <m:endChr m:val=")"/>
            <m:grow/>
          </m:dPr>
          <m:e>
            <m:r>
              <m:t>t</m:t>
            </m:r>
          </m:e>
        </m:d>
      </m:oMath>
      <w:r>
        <w:rPr>
          <w:rFonts w:ascii="Calibri" w:hAnsi="Calibri"/>
          <w:color w:val="1E293B"/>
          <w:sz w:val="22"/>
        </w:rPr>
        <w:t xml:space="preserve"> </w:t>
      </w:r>
      <w:r>
        <w:rPr>
          <w:rFonts w:ascii="Calibri" w:hAnsi="Calibri"/>
          <w:color w:val="1E293B"/>
          <w:sz w:val="22"/>
        </w:rPr>
        <w:t xml:space="preserve">is computed as the Euclidean distance between wrist Landmark 0 (</w:t>
      </w:r>
      <m:oMath>
        <m:sSub>
          <m:e>
            <m:r>
              <m:rPr>
                <m:sty m:val="b"/>
              </m:rPr>
              <m:t>P</m:t>
            </m:r>
          </m:e>
          <m:sub>
            <m:r>
              <m:t>0</m:t>
            </m:r>
          </m:sub>
        </m:sSub>
      </m:oMath>
      <w:r>
        <w:rPr>
          <w:rFonts w:ascii="Calibri" w:hAnsi="Calibri"/>
          <w:color w:val="1E293B"/>
          <w:sz w:val="22"/>
        </w:rPr>
        <w:t xml:space="preserve">) and middle MCP Landmark 9 (</w:t>
      </w:r>
      <m:oMath>
        <m:sSub>
          <m:e>
            <m:r>
              <m:rPr>
                <m:sty m:val="b"/>
              </m:rPr>
              <m:t>P</m:t>
            </m:r>
          </m:e>
          <m:sub>
            <m:r>
              <m:t>9</m:t>
            </m:r>
          </m:sub>
        </m:sSub>
      </m:oMath>
      <w:r>
        <w:rPr>
          <w:rFonts w:ascii="Calibri" w:hAnsi="Calibri"/>
          <w:color w:val="1E293B"/>
          <w:sz w:val="22"/>
        </w:rPr>
        <w:t xml:space="preserve">):</w:t>
      </w:r>
    </w:p>
    <w:p>
      <w:pPr>
        <w:pStyle w:val="BodyText"/>
        <w:spacing w:after="100" w:line="276" w:lineRule="auto"/>
      </w:pPr>
      <m:oMathPara>
        <m:oMathParaPr>
          <m:jc m:val="center"/>
        </m:oMathParaPr>
        <m:oMath>
          <m:sSub>
            <m:e>
              <m:r>
                <m:t>L</m:t>
              </m:r>
            </m:e>
            <m:sub>
              <m:r>
                <m:rPr>
                  <m:nor/>
                  <m:sty m:val="p"/>
                </m:rPr>
                <m:t>hand</m:t>
              </m:r>
            </m:sub>
          </m:sSub>
          <m:d>
            <m:dPr>
              <m:begChr m:val="("/>
              <m:sepChr m:val=""/>
              <m:endChr m:val=")"/>
              <m:grow/>
            </m:dPr>
            <m:e>
              <m:r>
                <m:t>t</m:t>
              </m:r>
            </m:e>
          </m:d>
          <m:r>
            <m:rPr>
              <m:sty m:val="p"/>
            </m:rPr>
            <m:t>=</m:t>
          </m:r>
          <m:rad>
            <m:radPr>
              <m:degHide m:val="on"/>
            </m:radPr>
            <m:deg/>
            <m:e>
              <m:sSup>
                <m:e>
                  <m:d>
                    <m:dPr>
                      <m:begChr m:val="("/>
                      <m:sepChr m:val=""/>
                      <m:endChr m:val=")"/>
                      <m:grow/>
                    </m:dPr>
                    <m:e>
                      <m:sSub>
                        <m:e>
                          <m:r>
                            <m:t>x</m:t>
                          </m:r>
                        </m:e>
                        <m:sub>
                          <m:r>
                            <m:t>9</m:t>
                          </m:r>
                        </m:sub>
                      </m:sSub>
                      <m:d>
                        <m:dPr>
                          <m:begChr m:val="("/>
                          <m:sepChr m:val=""/>
                          <m:endChr m:val=")"/>
                          <m:grow/>
                        </m:dPr>
                        <m:e>
                          <m:r>
                            <m:t>t</m:t>
                          </m:r>
                        </m:e>
                      </m:d>
                      <m:r>
                        <m:rPr>
                          <m:sty m:val="p"/>
                        </m:rPr>
                        <m:t>−</m:t>
                      </m:r>
                      <m:sSub>
                        <m:e>
                          <m:r>
                            <m:t>x</m:t>
                          </m:r>
                        </m:e>
                        <m:sub>
                          <m:r>
                            <m:t>0</m:t>
                          </m:r>
                        </m:sub>
                      </m:sSub>
                      <m:d>
                        <m:dPr>
                          <m:begChr m:val="("/>
                          <m:sepChr m:val=""/>
                          <m:endChr m:val=")"/>
                          <m:grow/>
                        </m:dPr>
                        <m:e>
                          <m:r>
                            <m:t>t</m:t>
                          </m:r>
                        </m:e>
                      </m:d>
                    </m:e>
                  </m:d>
                </m:e>
                <m:sup>
                  <m:r>
                    <m:t>2</m:t>
                  </m:r>
                </m:sup>
              </m:sSup>
              <m:r>
                <m:rPr>
                  <m:sty m:val="p"/>
                </m:rPr>
                <m:t>+</m:t>
              </m:r>
              <m:sSup>
                <m:e>
                  <m:d>
                    <m:dPr>
                      <m:begChr m:val="("/>
                      <m:sepChr m:val=""/>
                      <m:endChr m:val=")"/>
                      <m:grow/>
                    </m:dPr>
                    <m:e>
                      <m:sSub>
                        <m:e>
                          <m:r>
                            <m:t>y</m:t>
                          </m:r>
                        </m:e>
                        <m:sub>
                          <m:r>
                            <m:t>9</m:t>
                          </m:r>
                        </m:sub>
                      </m:sSub>
                      <m:d>
                        <m:dPr>
                          <m:begChr m:val="("/>
                          <m:sepChr m:val=""/>
                          <m:endChr m:val=")"/>
                          <m:grow/>
                        </m:dPr>
                        <m:e>
                          <m:r>
                            <m:t>t</m:t>
                          </m:r>
                        </m:e>
                      </m:d>
                      <m:r>
                        <m:rPr>
                          <m:sty m:val="p"/>
                        </m:rPr>
                        <m:t>−</m:t>
                      </m:r>
                      <m:sSub>
                        <m:e>
                          <m:r>
                            <m:t>y</m:t>
                          </m:r>
                        </m:e>
                        <m:sub>
                          <m:r>
                            <m:t>0</m:t>
                          </m:r>
                        </m:sub>
                      </m:sSub>
                      <m:d>
                        <m:dPr>
                          <m:begChr m:val="("/>
                          <m:sepChr m:val=""/>
                          <m:endChr m:val=")"/>
                          <m:grow/>
                        </m:dPr>
                        <m:e>
                          <m:r>
                            <m:t>t</m:t>
                          </m:r>
                        </m:e>
                      </m:d>
                    </m:e>
                  </m:d>
                </m:e>
                <m:sup>
                  <m:r>
                    <m:t>2</m:t>
                  </m:r>
                </m:sup>
              </m:sSup>
            </m:e>
          </m:rad>
        </m:oMath>
      </m:oMathPara>
    </w:p>
    <w:p>
      <w:pPr>
        <w:numPr>
          <w:ilvl w:val="0"/>
          <w:numId w:val="1000"/>
        </w:numPr>
        <w:spacing w:after="100" w:line="276" w:lineRule="auto"/>
      </w:pPr>
      <w:r>
        <w:rPr>
          <w:rFonts w:ascii="Calibri" w:hAnsi="Calibri"/>
          <w:color w:val="1E293B"/>
          <w:sz w:val="22"/>
        </w:rPr>
        <w:t xml:space="preserve">Normalized scale-invariant joint coordinates</w:t>
      </w:r>
      <w:r>
        <w:rPr>
          <w:rFonts w:ascii="Calibri" w:hAnsi="Calibri"/>
          <w:color w:val="1E293B"/>
          <w:sz w:val="22"/>
        </w:rPr>
        <w:t xml:space="preserve"> </w:t>
      </w:r>
      <m:oMath>
        <m:sSubSup>
          <m:e>
            <m:r>
              <m:rPr>
                <m:sty m:val="b"/>
              </m:rPr>
              <m:t>P</m:t>
            </m:r>
          </m:e>
          <m:sub>
            <m:r>
              <m:t>i</m:t>
            </m:r>
          </m:sub>
          <m:sup>
            <m:r>
              <m:rPr>
                <m:nor/>
                <m:sty m:val="p"/>
              </m:rPr>
              <m:t>norm</m:t>
            </m:r>
          </m:sup>
        </m:sSubSup>
        <m:d>
          <m:dPr>
            <m:begChr m:val="("/>
            <m:sepChr m:val=""/>
            <m:endChr m:val=")"/>
            <m:grow/>
          </m:dPr>
          <m:e>
            <m:r>
              <m:t>t</m:t>
            </m:r>
          </m:e>
        </m:d>
      </m:oMath>
      <w:r>
        <w:rPr>
          <w:rFonts w:ascii="Calibri" w:hAnsi="Calibri"/>
          <w:color w:val="1E293B"/>
          <w:sz w:val="22"/>
        </w:rPr>
        <w:t xml:space="preserve"> </w:t>
      </w:r>
      <w:r>
        <w:rPr>
          <w:rFonts w:ascii="Calibri" w:hAnsi="Calibri"/>
          <w:color w:val="1E293B"/>
          <w:sz w:val="22"/>
        </w:rPr>
        <w:t xml:space="preserve">are then derived:</w:t>
      </w:r>
    </w:p>
    <w:p>
      <w:pPr>
        <w:pStyle w:val="BodyText"/>
        <w:spacing w:after="100" w:line="276" w:lineRule="auto"/>
      </w:pPr>
      <m:oMathPara>
        <m:oMathParaPr>
          <m:jc m:val="center"/>
        </m:oMathParaPr>
        <m:oMath>
          <m:sSubSup>
            <m:e>
              <m:r>
                <m:t>x</m:t>
              </m:r>
            </m:e>
            <m:sub>
              <m:r>
                <m:t>i</m:t>
              </m:r>
            </m:sub>
            <m:sup>
              <m:r>
                <m:rPr>
                  <m:nor/>
                  <m:sty m:val="p"/>
                </m:rPr>
                <m:t>norm</m:t>
              </m:r>
            </m:sup>
          </m:sSubSup>
          <m:d>
            <m:dPr>
              <m:begChr m:val="("/>
              <m:sepChr m:val=""/>
              <m:endChr m:val=")"/>
              <m:grow/>
            </m:dPr>
            <m:e>
              <m:r>
                <m:t>t</m:t>
              </m:r>
            </m:e>
          </m:d>
          <m:r>
            <m:rPr>
              <m:sty m:val="p"/>
            </m:rPr>
            <m:t>=</m:t>
          </m:r>
          <m:f>
            <m:fPr>
              <m:type m:val="bar"/>
            </m:fPr>
            <m:num>
              <m:r>
                <m:t>Δ</m:t>
              </m:r>
              <m:sSub>
                <m:e>
                  <m:r>
                    <m:t>x</m:t>
                  </m:r>
                </m:e>
                <m:sub>
                  <m:r>
                    <m:t>i</m:t>
                  </m:r>
                </m:sub>
              </m:sSub>
              <m:d>
                <m:dPr>
                  <m:begChr m:val="("/>
                  <m:sepChr m:val=""/>
                  <m:endChr m:val=")"/>
                  <m:grow/>
                </m:dPr>
                <m:e>
                  <m:r>
                    <m:t>t</m:t>
                  </m:r>
                </m:e>
              </m:d>
            </m:num>
            <m:den>
              <m:sSub>
                <m:e>
                  <m:r>
                    <m:t>L</m:t>
                  </m:r>
                </m:e>
                <m:sub>
                  <m:r>
                    <m:rPr>
                      <m:nor/>
                      <m:sty m:val="p"/>
                    </m:rPr>
                    <m:t>hand</m:t>
                  </m:r>
                </m:sub>
              </m:sSub>
              <m:d>
                <m:dPr>
                  <m:begChr m:val="("/>
                  <m:sepChr m:val=""/>
                  <m:endChr m:val=")"/>
                  <m:grow/>
                </m:dPr>
                <m:e>
                  <m:r>
                    <m:t>t</m:t>
                  </m:r>
                </m:e>
              </m:d>
            </m:den>
          </m:f>
          <m:r>
            <m:rPr>
              <m:sty m:val="p"/>
            </m:rPr>
            <m:t>,</m:t>
          </m:r>
          <m:r>
            <m:t> </m:t>
          </m:r>
          <m:sSubSup>
            <m:e>
              <m:r>
                <m:t>y</m:t>
              </m:r>
            </m:e>
            <m:sub>
              <m:r>
                <m:t>i</m:t>
              </m:r>
            </m:sub>
            <m:sup>
              <m:r>
                <m:rPr>
                  <m:nor/>
                  <m:sty m:val="p"/>
                </m:rPr>
                <m:t>norm</m:t>
              </m:r>
            </m:sup>
          </m:sSubSup>
          <m:d>
            <m:dPr>
              <m:begChr m:val="("/>
              <m:sepChr m:val=""/>
              <m:endChr m:val=")"/>
              <m:grow/>
            </m:dPr>
            <m:e>
              <m:r>
                <m:t>t</m:t>
              </m:r>
            </m:e>
          </m:d>
          <m:r>
            <m:rPr>
              <m:sty m:val="p"/>
            </m:rPr>
            <m:t>=</m:t>
          </m:r>
          <m:f>
            <m:fPr>
              <m:type m:val="bar"/>
            </m:fPr>
            <m:num>
              <m:r>
                <m:t>Δ</m:t>
              </m:r>
              <m:sSub>
                <m:e>
                  <m:r>
                    <m:t>y</m:t>
                  </m:r>
                </m:e>
                <m:sub>
                  <m:r>
                    <m:t>i</m:t>
                  </m:r>
                </m:sub>
              </m:sSub>
              <m:d>
                <m:dPr>
                  <m:begChr m:val="("/>
                  <m:sepChr m:val=""/>
                  <m:endChr m:val=")"/>
                  <m:grow/>
                </m:dPr>
                <m:e>
                  <m:r>
                    <m:t>t</m:t>
                  </m:r>
                </m:e>
              </m:d>
            </m:num>
            <m:den>
              <m:sSub>
                <m:e>
                  <m:r>
                    <m:t>L</m:t>
                  </m:r>
                </m:e>
                <m:sub>
                  <m:r>
                    <m:rPr>
                      <m:nor/>
                      <m:sty m:val="p"/>
                    </m:rPr>
                    <m:t>hand</m:t>
                  </m:r>
                </m:sub>
              </m:sSub>
              <m:d>
                <m:dPr>
                  <m:begChr m:val="("/>
                  <m:sepChr m:val=""/>
                  <m:endChr m:val=")"/>
                  <m:grow/>
                </m:dPr>
                <m:e>
                  <m:r>
                    <m:t>t</m:t>
                  </m:r>
                </m:e>
              </m:d>
            </m:den>
          </m:f>
        </m:oMath>
      </m:oMathPara>
    </w:p>
    <w:p>
      <w:pPr>
        <w:pStyle w:val="FirstParagraph"/>
        <w:spacing w:after="100" w:line="276" w:lineRule="auto"/>
      </w:pPr>
      <w:r>
        <w:rPr>
          <w:rFonts w:ascii="Calibri" w:hAnsi="Calibri"/>
          <w:b/>
          <w:bCs/>
          <w:color w:val="1E293B"/>
          <w:sz w:val="22"/>
        </w:rPr>
        <w:t xml:space="preserve">Direct Feature Propagation:</w:t>
      </w:r>
      <w:r>
        <w:rPr>
          <w:rFonts w:ascii="Calibri" w:hAnsi="Calibri"/>
          <w:color w:val="1E293B"/>
          <w:sz w:val="22"/>
        </w:rPr>
        <w:t xml:space="preserve"> </w:t>
      </w:r>
      <w:r>
        <w:rPr>
          <w:rFonts w:ascii="Calibri" w:hAnsi="Calibri"/>
          <w:color w:val="1E293B"/>
          <w:sz w:val="22"/>
        </w:rPr>
        <w:t xml:space="preserve">Raw scale-normalized keypoints are forwarded directly to velocity calculation and temporal windowing without temporal low-pass filtering. This preserves sharp deceleration signals during paper contact.</w:t>
      </w:r>
    </w:p>
    <w:bookmarkEnd w:id="260"/>
    <w:bookmarkStart w:id="261" w:name="X68402d651186f0265b3165681079b7d8b2df918"/>
    <w:p>
      <w:pPr>
        <w:pStyle w:val="Heading4"/>
        <w:spacing w:after="100" w:line="276" w:lineRule="auto"/>
      </w:pPr>
      <w:r>
        <w:rPr>
          <w:rStyle w:val="SectionNumber"/>
          <w:rFonts w:ascii="Calibri" w:hAnsi="Calibri"/>
          <w:color w:val="1E293B"/>
          <w:sz w:val="22"/>
        </w:rPr>
        <w:t xml:space="preserve">5.3.3.3</w:t>
      </w:r>
      <w:r>
        <w:rPr>
          <w:rFonts w:ascii="Calibri" w:hAnsi="Calibri"/>
          <w:color w:val="1E293B"/>
          <w:sz w:val="22"/>
        </w:rPr>
        <w:tab/>
      </w:r>
      <w:r>
        <w:rPr>
          <w:rFonts w:ascii="Calibri" w:hAnsi="Calibri"/>
          <w:color w:val="1E293B"/>
          <w:sz w:val="22"/>
        </w:rPr>
        <w:t xml:space="preserve">First-Order Spatial Velocity Derivation (</w:t>
      </w:r>
      <w:r>
        <w:rPr>
          <w:rStyle w:val="VerbatimChar"/>
          <w:rFonts w:ascii="Calibri" w:hAnsi="Calibri"/>
          <w:color w:val="1E293B"/>
          <w:sz w:val="22"/>
        </w:rPr>
        <w:t xml:space="preserve">calculate_velocities.py</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Velocity vectors</w:t>
      </w:r>
      <w:r>
        <w:rPr>
          <w:rFonts w:ascii="Calibri" w:hAnsi="Calibri"/>
          <w:color w:val="1E293B"/>
          <w:sz w:val="22"/>
        </w:rPr>
        <w:t xml:space="preserve"> </w:t>
      </w:r>
      <m:oMath>
        <m:sSub>
          <m:e>
            <m:r>
              <m:rPr>
                <m:sty m:val="b"/>
              </m:rPr>
              <m:t>V</m:t>
            </m:r>
          </m:e>
          <m:sub>
            <m:r>
              <m:t>i</m:t>
            </m:r>
          </m:sub>
        </m:sSub>
        <m:d>
          <m:dPr>
            <m:begChr m:val="("/>
            <m:sepChr m:val=""/>
            <m:endChr m:val=")"/>
            <m:grow/>
          </m:dPr>
          <m:e>
            <m:r>
              <m:t>t</m:t>
            </m:r>
          </m:e>
        </m:d>
        <m:r>
          <m:rPr>
            <m:sty m:val="p"/>
          </m:rPr>
          <m:t>=</m:t>
        </m:r>
        <m:d>
          <m:dPr>
            <m:begChr m:val="("/>
            <m:sepChr m:val=""/>
            <m:endChr m:val=")"/>
            <m:grow/>
          </m:dPr>
          <m:e>
            <m:sSub>
              <m:e>
                <m:r>
                  <m:t>v</m:t>
                </m:r>
              </m:e>
              <m:sub>
                <m:r>
                  <m:t>x</m:t>
                </m:r>
                <m:r>
                  <m:rPr>
                    <m:sty m:val="p"/>
                  </m:rPr>
                  <m:t>,</m:t>
                </m:r>
                <m:r>
                  <m:t>i</m:t>
                </m:r>
              </m:sub>
            </m:sSub>
            <m:d>
              <m:dPr>
                <m:begChr m:val="("/>
                <m:sepChr m:val=""/>
                <m:endChr m:val=")"/>
                <m:grow/>
              </m:dPr>
              <m:e>
                <m:r>
                  <m:t>t</m:t>
                </m:r>
              </m:e>
            </m:d>
            <m:r>
              <m:rPr>
                <m:sty m:val="p"/>
              </m:rPr>
              <m:t>,</m:t>
            </m:r>
            <m:sSub>
              <m:e>
                <m:r>
                  <m:t>v</m:t>
                </m:r>
              </m:e>
              <m:sub>
                <m:r>
                  <m:t>y</m:t>
                </m:r>
                <m:r>
                  <m:rPr>
                    <m:sty m:val="p"/>
                  </m:rPr>
                  <m:t>,</m:t>
                </m:r>
                <m:r>
                  <m:t>i</m:t>
                </m:r>
              </m:sub>
            </m:sSub>
            <m:d>
              <m:dPr>
                <m:begChr m:val="("/>
                <m:sepChr m:val=""/>
                <m:endChr m:val=")"/>
                <m:grow/>
              </m:dPr>
              <m:e>
                <m:r>
                  <m:t>t</m:t>
                </m:r>
              </m:e>
            </m:d>
          </m:e>
        </m:d>
      </m:oMath>
      <w:r>
        <w:rPr>
          <w:rFonts w:ascii="Calibri" w:hAnsi="Calibri"/>
          <w:color w:val="1E293B"/>
          <w:sz w:val="22"/>
        </w:rPr>
        <w:t xml:space="preserve"> </w:t>
      </w:r>
      <w:r>
        <w:rPr>
          <w:rFonts w:ascii="Calibri" w:hAnsi="Calibri"/>
          <w:color w:val="1E293B"/>
          <w:sz w:val="22"/>
        </w:rPr>
        <w:t xml:space="preserve">for all 21 keypoints are derived across consecutive 12 FPS frames (</w:t>
      </w:r>
      <m:oMath>
        <m:r>
          <m:t>Δ</m:t>
        </m:r>
        <m:r>
          <m:t>t</m:t>
        </m:r>
        <m:r>
          <m:rPr>
            <m:sty m:val="p"/>
          </m:rPr>
          <m:t>=</m:t>
        </m:r>
        <m:f>
          <m:fPr>
            <m:type m:val="bar"/>
          </m:fPr>
          <m:num>
            <m:r>
              <m:t>1</m:t>
            </m:r>
          </m:num>
          <m:den>
            <m:r>
              <m:t>12</m:t>
            </m:r>
          </m:den>
        </m:f>
      </m:oMath>
      <w:r>
        <w:rPr>
          <w:rFonts w:ascii="Calibri" w:hAnsi="Calibri"/>
          <w:color w:val="1E293B"/>
          <w:sz w:val="22"/>
        </w:rPr>
        <w:t xml:space="preserve"> s):</w:t>
      </w:r>
    </w:p>
    <w:p>
      <w:pPr>
        <w:pStyle w:val="BodyText"/>
        <w:spacing w:after="100" w:line="276" w:lineRule="auto"/>
      </w:pPr>
      <m:oMathPara>
        <m:oMathParaPr>
          <m:jc m:val="center"/>
        </m:oMathParaPr>
        <m:oMath>
          <m:sSub>
            <m:e>
              <m:r>
                <m:t>v</m:t>
              </m:r>
            </m:e>
            <m:sub>
              <m:r>
                <m:t>x</m:t>
              </m:r>
              <m:r>
                <m:rPr>
                  <m:sty m:val="p"/>
                </m:rPr>
                <m:t>,</m:t>
              </m:r>
              <m:r>
                <m:t>i</m:t>
              </m:r>
            </m:sub>
          </m:sSub>
          <m:d>
            <m:dPr>
              <m:begChr m:val="("/>
              <m:sepChr m:val=""/>
              <m:endChr m:val=")"/>
              <m:grow/>
            </m:dPr>
            <m:e>
              <m:r>
                <m:t>t</m:t>
              </m:r>
            </m:e>
          </m:d>
          <m:r>
            <m:rPr>
              <m:sty m:val="p"/>
            </m:rPr>
            <m:t>=</m:t>
          </m:r>
          <m:f>
            <m:fPr>
              <m:type m:val="bar"/>
            </m:fPr>
            <m:num>
              <m:sSubSup>
                <m:e>
                  <m:r>
                    <m:t>x</m:t>
                  </m:r>
                </m:e>
                <m:sub>
                  <m:r>
                    <m:t>i</m:t>
                  </m:r>
                </m:sub>
                <m:sup>
                  <m:r>
                    <m:rPr>
                      <m:nor/>
                      <m:sty m:val="p"/>
                    </m:rPr>
                    <m:t>norm</m:t>
                  </m:r>
                </m:sup>
              </m:sSubSup>
              <m:d>
                <m:dPr>
                  <m:begChr m:val="("/>
                  <m:sepChr m:val=""/>
                  <m:endChr m:val=")"/>
                  <m:grow/>
                </m:dPr>
                <m:e>
                  <m:r>
                    <m:t>t</m:t>
                  </m:r>
                </m:e>
              </m:d>
              <m:r>
                <m:rPr>
                  <m:sty m:val="p"/>
                </m:rPr>
                <m:t>−</m:t>
              </m:r>
              <m:sSubSup>
                <m:e>
                  <m:r>
                    <m:t>x</m:t>
                  </m:r>
                </m:e>
                <m:sub>
                  <m:r>
                    <m:t>i</m:t>
                  </m:r>
                </m:sub>
                <m:sup>
                  <m:r>
                    <m:rPr>
                      <m:nor/>
                      <m:sty m:val="p"/>
                    </m:rPr>
                    <m:t>norm</m:t>
                  </m:r>
                </m:sup>
              </m:sSubSup>
              <m:d>
                <m:dPr>
                  <m:begChr m:val="("/>
                  <m:sepChr m:val=""/>
                  <m:endChr m:val=")"/>
                  <m:grow/>
                </m:dPr>
                <m:e>
                  <m:r>
                    <m:t>t</m:t>
                  </m:r>
                  <m:r>
                    <m:rPr>
                      <m:sty m:val="p"/>
                    </m:rPr>
                    <m:t>−</m:t>
                  </m:r>
                  <m:r>
                    <m:t>1</m:t>
                  </m:r>
                </m:e>
              </m:d>
            </m:num>
            <m:den>
              <m:r>
                <m:t>Δ</m:t>
              </m:r>
              <m:r>
                <m:t>t</m:t>
              </m:r>
            </m:den>
          </m:f>
          <m:r>
            <m:rPr>
              <m:sty m:val="p"/>
            </m:rPr>
            <m:t>,</m:t>
          </m:r>
          <m:r>
            <m:t> </m:t>
          </m:r>
          <m:sSub>
            <m:e>
              <m:r>
                <m:t>v</m:t>
              </m:r>
            </m:e>
            <m:sub>
              <m:r>
                <m:t>y</m:t>
              </m:r>
              <m:r>
                <m:rPr>
                  <m:sty m:val="p"/>
                </m:rPr>
                <m:t>,</m:t>
              </m:r>
              <m:r>
                <m:t>i</m:t>
              </m:r>
            </m:sub>
          </m:sSub>
          <m:d>
            <m:dPr>
              <m:begChr m:val="("/>
              <m:sepChr m:val=""/>
              <m:endChr m:val=")"/>
              <m:grow/>
            </m:dPr>
            <m:e>
              <m:r>
                <m:t>t</m:t>
              </m:r>
            </m:e>
          </m:d>
          <m:r>
            <m:rPr>
              <m:sty m:val="p"/>
            </m:rPr>
            <m:t>=</m:t>
          </m:r>
          <m:f>
            <m:fPr>
              <m:type m:val="bar"/>
            </m:fPr>
            <m:num>
              <m:sSubSup>
                <m:e>
                  <m:r>
                    <m:t>y</m:t>
                  </m:r>
                </m:e>
                <m:sub>
                  <m:r>
                    <m:t>i</m:t>
                  </m:r>
                </m:sub>
                <m:sup>
                  <m:r>
                    <m:rPr>
                      <m:nor/>
                      <m:sty m:val="p"/>
                    </m:rPr>
                    <m:t>norm</m:t>
                  </m:r>
                </m:sup>
              </m:sSubSup>
              <m:d>
                <m:dPr>
                  <m:begChr m:val="("/>
                  <m:sepChr m:val=""/>
                  <m:endChr m:val=")"/>
                  <m:grow/>
                </m:dPr>
                <m:e>
                  <m:r>
                    <m:t>t</m:t>
                  </m:r>
                </m:e>
              </m:d>
              <m:r>
                <m:rPr>
                  <m:sty m:val="p"/>
                </m:rPr>
                <m:t>−</m:t>
              </m:r>
              <m:sSubSup>
                <m:e>
                  <m:r>
                    <m:t>y</m:t>
                  </m:r>
                </m:e>
                <m:sub>
                  <m:r>
                    <m:t>i</m:t>
                  </m:r>
                </m:sub>
                <m:sup>
                  <m:r>
                    <m:rPr>
                      <m:nor/>
                      <m:sty m:val="p"/>
                    </m:rPr>
                    <m:t>norm</m:t>
                  </m:r>
                </m:sup>
              </m:sSubSup>
              <m:d>
                <m:dPr>
                  <m:begChr m:val="("/>
                  <m:sepChr m:val=""/>
                  <m:endChr m:val=")"/>
                  <m:grow/>
                </m:dPr>
                <m:e>
                  <m:r>
                    <m:t>t</m:t>
                  </m:r>
                  <m:r>
                    <m:rPr>
                      <m:sty m:val="p"/>
                    </m:rPr>
                    <m:t>−</m:t>
                  </m:r>
                  <m:r>
                    <m:t>1</m:t>
                  </m:r>
                </m:e>
              </m:d>
            </m:num>
            <m:den>
              <m:r>
                <m:t>Δ</m:t>
              </m:r>
              <m:r>
                <m:t>t</m:t>
              </m:r>
            </m:den>
          </m:f>
        </m:oMath>
      </m:oMathPara>
    </w:p>
    <w:p>
      <w:pPr>
        <w:pStyle w:val="FirstParagraph"/>
        <w:spacing w:after="100" w:line="276" w:lineRule="auto"/>
      </w:pPr>
      <w:r>
        <w:rPr>
          <w:rFonts w:ascii="Calibri" w:hAnsi="Calibri"/>
          <w:color w:val="1E293B"/>
          <w:sz w:val="22"/>
        </w:rPr>
        <w:t xml:space="preserve">For each frame</w:t>
      </w:r>
      <w:r>
        <w:rPr>
          <w:rFonts w:ascii="Calibri" w:hAnsi="Calibri"/>
          <w:color w:val="1E293B"/>
          <w:sz w:val="22"/>
        </w:rPr>
        <w:t xml:space="preserve"> </w:t>
      </w:r>
      <m:oMath>
        <m:r>
          <m:t>t</m:t>
        </m:r>
      </m:oMath>
      <w:r>
        <w:rPr>
          <w:rFonts w:ascii="Calibri" w:hAnsi="Calibri"/>
          <w:color w:val="1E293B"/>
          <w:sz w:val="22"/>
        </w:rPr>
        <w:t xml:space="preserve">, normalized positions</w:t>
      </w:r>
      <w:r>
        <w:rPr>
          <w:rFonts w:ascii="Calibri" w:hAnsi="Calibri"/>
          <w:color w:val="1E293B"/>
          <w:sz w:val="22"/>
        </w:rPr>
        <w:t xml:space="preserve"> </w:t>
      </w:r>
      <m:oMath>
        <m:d>
          <m:dPr>
            <m:begChr m:val="("/>
            <m:sepChr m:val=""/>
            <m:endChr m:val=")"/>
            <m:grow/>
          </m:dPr>
          <m:e>
            <m:sSubSup>
              <m:e>
                <m:r>
                  <m:t>x</m:t>
                </m:r>
              </m:e>
              <m:sub>
                <m:r>
                  <m:t>i</m:t>
                </m:r>
              </m:sub>
              <m:sup>
                <m:r>
                  <m:rPr>
                    <m:nor/>
                    <m:sty m:val="p"/>
                  </m:rPr>
                  <m:t>norm</m:t>
                </m:r>
              </m:sup>
            </m:sSubSup>
            <m:r>
              <m:rPr>
                <m:sty m:val="p"/>
              </m:rPr>
              <m:t>,</m:t>
            </m:r>
            <m:sSubSup>
              <m:e>
                <m:r>
                  <m:t>y</m:t>
                </m:r>
              </m:e>
              <m:sub>
                <m:r>
                  <m:t>i</m:t>
                </m:r>
              </m:sub>
              <m:sup>
                <m:r>
                  <m:rPr>
                    <m:nor/>
                    <m:sty m:val="p"/>
                  </m:rPr>
                  <m:t>norm</m:t>
                </m:r>
              </m:sup>
            </m:sSubSup>
          </m:e>
        </m:d>
      </m:oMath>
      <w:r>
        <w:rPr>
          <w:rFonts w:ascii="Calibri" w:hAnsi="Calibri"/>
          <w:color w:val="1E293B"/>
          <w:sz w:val="22"/>
        </w:rPr>
        <w:t xml:space="preserve"> </w:t>
      </w:r>
      <w:r>
        <w:rPr>
          <w:rFonts w:ascii="Calibri" w:hAnsi="Calibri"/>
          <w:color w:val="1E293B"/>
          <w:sz w:val="22"/>
        </w:rPr>
        <w:t xml:space="preserve">and velocities</w:t>
      </w:r>
      <w:r>
        <w:rPr>
          <w:rFonts w:ascii="Calibri" w:hAnsi="Calibri"/>
          <w:color w:val="1E293B"/>
          <w:sz w:val="22"/>
        </w:rPr>
        <w:t xml:space="preserve"> </w:t>
      </w:r>
      <m:oMath>
        <m:d>
          <m:dPr>
            <m:begChr m:val="("/>
            <m:sepChr m:val=""/>
            <m:endChr m:val=")"/>
            <m:grow/>
          </m:dPr>
          <m:e>
            <m:sSub>
              <m:e>
                <m:r>
                  <m:t>v</m:t>
                </m:r>
              </m:e>
              <m:sub>
                <m:r>
                  <m:t>x</m:t>
                </m:r>
                <m:r>
                  <m:rPr>
                    <m:sty m:val="p"/>
                  </m:rPr>
                  <m:t>,</m:t>
                </m:r>
                <m:r>
                  <m:t>i</m:t>
                </m:r>
              </m:sub>
            </m:sSub>
            <m:r>
              <m:rPr>
                <m:sty m:val="p"/>
              </m:rPr>
              <m:t>,</m:t>
            </m:r>
            <m:sSub>
              <m:e>
                <m:r>
                  <m:t>v</m:t>
                </m:r>
              </m:e>
              <m:sub>
                <m:r>
                  <m:t>y</m:t>
                </m:r>
                <m:r>
                  <m:rPr>
                    <m:sty m:val="p"/>
                  </m:rPr>
                  <m:t>,</m:t>
                </m:r>
                <m:r>
                  <m:t>i</m:t>
                </m:r>
              </m:sub>
            </m:sSub>
          </m:e>
        </m:d>
      </m:oMath>
      <w:r>
        <w:rPr>
          <w:rFonts w:ascii="Calibri" w:hAnsi="Calibri"/>
          <w:color w:val="1E293B"/>
          <w:sz w:val="22"/>
        </w:rPr>
        <w:t xml:space="preserve"> </w:t>
      </w:r>
      <w:r>
        <w:rPr>
          <w:rFonts w:ascii="Calibri" w:hAnsi="Calibri"/>
          <w:color w:val="1E293B"/>
          <w:sz w:val="22"/>
        </w:rPr>
        <w:t xml:space="preserve">across all 21 landmarks are concatenated into an 84-dimensional feature vector</w:t>
      </w:r>
      <w:r>
        <w:rPr>
          <w:rFonts w:ascii="Calibri" w:hAnsi="Calibri"/>
          <w:color w:val="1E293B"/>
          <w:sz w:val="22"/>
        </w:rPr>
        <w:t xml:space="preserve"> </w:t>
      </w:r>
      <m:oMath>
        <m:sSub>
          <m:e>
            <m:r>
              <m:rPr>
                <m:sty m:val="b"/>
              </m:rPr>
              <m:t>f</m:t>
            </m:r>
          </m:e>
          <m:sub>
            <m:r>
              <m:t>t</m:t>
            </m:r>
          </m:sub>
        </m:sSub>
        <m:r>
          <m:rPr>
            <m:sty m:val="p"/>
          </m:rPr>
          <m:t>∈</m:t>
        </m:r>
        <m:sSup>
          <m:e>
            <m:r>
              <m:rPr>
                <m:sty m:val="p"/>
                <m:scr m:val="double-struck"/>
              </m:rPr>
              <m:t>R</m:t>
            </m:r>
          </m:e>
          <m:sup>
            <m:r>
              <m:t>84</m:t>
            </m:r>
          </m:sup>
        </m:sSup>
      </m:oMath>
      <w:r>
        <w:rPr>
          <w:rFonts w:ascii="Calibri" w:hAnsi="Calibri"/>
          <w:color w:val="1E293B"/>
          <w:sz w:val="22"/>
        </w:rPr>
        <w:t xml:space="preserve">.</w:t>
      </w:r>
    </w:p>
    <w:bookmarkEnd w:id="261"/>
    <w:bookmarkStart w:id="262" w:name="Xfbd41cde93812c998af1fea696cbadfb4ac4b8c"/>
    <w:p>
      <w:pPr>
        <w:pStyle w:val="Heading4"/>
        <w:spacing w:after="100" w:line="276" w:lineRule="auto"/>
      </w:pPr>
      <w:r>
        <w:rPr>
          <w:rStyle w:val="SectionNumber"/>
          <w:rFonts w:ascii="Calibri" w:hAnsi="Calibri"/>
          <w:color w:val="1E293B"/>
          <w:sz w:val="22"/>
        </w:rPr>
        <w:t xml:space="preserve">5.3.3.4</w:t>
      </w:r>
      <w:r>
        <w:rPr>
          <w:rFonts w:ascii="Calibri" w:hAnsi="Calibri"/>
          <w:color w:val="1E293B"/>
          <w:sz w:val="22"/>
        </w:rPr>
        <w:tab/>
      </w:r>
      <w:r>
        <w:rPr>
          <w:rFonts w:ascii="Calibri" w:hAnsi="Calibri"/>
          <w:color w:val="1E293B"/>
          <w:sz w:val="22"/>
        </w:rPr>
        <w:t xml:space="preserve">5-Frame Sliding Temporal Windowing (</w:t>
      </w:r>
      <w:r>
        <w:rPr>
          <w:rStyle w:val="VerbatimChar"/>
          <w:rFonts w:ascii="Calibri" w:hAnsi="Calibri"/>
          <w:color w:val="1E293B"/>
          <w:sz w:val="22"/>
        </w:rPr>
        <w:t xml:space="preserve">create_windows.py</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The script</w:t>
      </w:r>
      <w:r>
        <w:rPr>
          <w:rFonts w:ascii="Calibri" w:hAnsi="Calibri"/>
          <w:color w:val="1E293B"/>
          <w:sz w:val="22"/>
        </w:rPr>
        <w:t xml:space="preserve"> </w:t>
      </w:r>
      <w:r>
        <w:rPr>
          <w:rStyle w:val="VerbatimChar"/>
          <w:rFonts w:ascii="Calibri" w:hAnsi="Calibri"/>
          <w:color w:val="1E293B"/>
          <w:sz w:val="22"/>
        </w:rPr>
        <w:t xml:space="preserve">create_windows.py</w:t>
      </w:r>
      <w:r>
        <w:rPr>
          <w:rFonts w:ascii="Calibri" w:hAnsi="Calibri"/>
          <w:color w:val="1E293B"/>
          <w:sz w:val="22"/>
        </w:rPr>
        <w:t xml:space="preserve"> </w:t>
      </w:r>
      <w:r>
        <w:rPr>
          <w:rFonts w:ascii="Calibri" w:hAnsi="Calibri"/>
          <w:color w:val="1E293B"/>
          <w:sz w:val="22"/>
        </w:rPr>
        <w:t xml:space="preserve">groups consecutive per-frame feature vectors</w:t>
      </w:r>
      <w:r>
        <w:rPr>
          <w:rFonts w:ascii="Calibri" w:hAnsi="Calibri"/>
          <w:color w:val="1E293B"/>
          <w:sz w:val="22"/>
        </w:rPr>
        <w:t xml:space="preserve"> </w:t>
      </w:r>
      <m:oMath>
        <m:sSub>
          <m:e>
            <m:r>
              <m:rPr>
                <m:sty m:val="b"/>
              </m:rPr>
              <m:t>f</m:t>
            </m:r>
          </m:e>
          <m:sub>
            <m:r>
              <m:t>t</m:t>
            </m:r>
          </m:sub>
        </m:sSub>
      </m:oMath>
      <w:r>
        <w:rPr>
          <w:rFonts w:ascii="Calibri" w:hAnsi="Calibri"/>
          <w:color w:val="1E293B"/>
          <w:sz w:val="22"/>
        </w:rPr>
        <w:t xml:space="preserve"> </w:t>
      </w:r>
      <w:r>
        <w:rPr>
          <w:rFonts w:ascii="Calibri" w:hAnsi="Calibri"/>
          <w:color w:val="1E293B"/>
          <w:sz w:val="22"/>
        </w:rPr>
        <w:t xml:space="preserve">into sliding window matrices</w:t>
      </w:r>
      <w:r>
        <w:rPr>
          <w:rFonts w:ascii="Calibri" w:hAnsi="Calibri"/>
          <w:color w:val="1E293B"/>
          <w:sz w:val="22"/>
        </w:rPr>
        <w:t xml:space="preserve"> </w:t>
      </w:r>
      <m:oMath>
        <m:sSub>
          <m:e>
            <m:r>
              <m:rPr>
                <m:sty m:val="b"/>
              </m:rPr>
              <m:t>X</m:t>
            </m:r>
          </m:e>
          <m:sub>
            <m:r>
              <m:t>W</m:t>
            </m:r>
          </m:sub>
        </m:sSub>
        <m:r>
          <m:rPr>
            <m:sty m:val="p"/>
          </m:rPr>
          <m:t>∈</m:t>
        </m:r>
        <m:sSup>
          <m:e>
            <m:r>
              <m:rPr>
                <m:sty m:val="p"/>
                <m:scr m:val="double-struck"/>
              </m:rPr>
              <m:t>R</m:t>
            </m:r>
          </m:e>
          <m:sup>
            <m:r>
              <m:t>5</m:t>
            </m:r>
            <m:r>
              <m:rPr>
                <m:sty m:val="p"/>
              </m:rPr>
              <m:t>×</m:t>
            </m:r>
            <m:r>
              <m:t>84</m:t>
            </m:r>
          </m:sup>
        </m:sSup>
      </m:oMath>
      <w:r>
        <w:rPr>
          <w:rFonts w:ascii="Calibri" w:hAnsi="Calibri"/>
          <w:color w:val="1E293B"/>
          <w:sz w:val="22"/>
        </w:rPr>
        <w:t xml:space="preserve"> </w:t>
      </w:r>
      <w:r>
        <w:rPr>
          <w:rFonts w:ascii="Calibri" w:hAnsi="Calibri"/>
          <w:color w:val="1E293B"/>
          <w:sz w:val="22"/>
        </w:rPr>
        <w:t xml:space="preserve">using a length of 5 frames and a stride of 3 frames (2 frames of overlap):</w:t>
      </w:r>
    </w:p>
    <w:p>
      <w:pPr>
        <w:pStyle w:val="BodyText"/>
        <w:spacing w:after="100" w:line="276" w:lineRule="auto"/>
      </w:pPr>
      <m:oMathPara>
        <m:oMathParaPr>
          <m:jc m:val="center"/>
        </m:oMathParaPr>
        <m:oMath>
          <m:sSub>
            <m:e>
              <m:r>
                <m:rPr>
                  <m:sty m:val="b"/>
                </m:rPr>
                <m:t>X</m:t>
              </m:r>
            </m:e>
            <m:sub>
              <m:r>
                <m:t>W</m:t>
              </m:r>
              <m:r>
                <m:rPr>
                  <m:sty m:val="p"/>
                </m:rPr>
                <m:t>,</m:t>
              </m:r>
              <m:r>
                <m:t>k</m:t>
              </m:r>
            </m:sub>
          </m:sSub>
          <m:r>
            <m:rPr>
              <m:sty m:val="p"/>
            </m:rPr>
            <m:t>=</m:t>
          </m:r>
          <m:d>
            <m:dPr>
              <m:begChr m:val="["/>
              <m:sepChr m:val=""/>
              <m:endChr m:val="]"/>
              <m:grow/>
            </m:dPr>
            <m:e>
              <m:m>
                <m:mPr>
                  <m:baseJc m:val="center"/>
                  <m:plcHide m:val="on"/>
                  <m:mcs>
                    <m:mc>
                      <m:mcPr>
                        <m:mcJc m:val="center"/>
                        <m:count m:val="1"/>
                      </m:mcPr>
                    </m:mc>
                  </m:mcs>
                </m:mPr>
                <m:mr>
                  <m:e>
                    <m:sSubSup>
                      <m:e>
                        <m:r>
                          <m:rPr>
                            <m:sty m:val="b"/>
                          </m:rPr>
                          <m:t>f</m:t>
                        </m:r>
                      </m:e>
                      <m:sub>
                        <m:r>
                          <m:t>3</m:t>
                        </m:r>
                        <m:r>
                          <m:t>k</m:t>
                        </m:r>
                      </m:sub>
                      <m:sup>
                        <m:r>
                          <m:t>T</m:t>
                        </m:r>
                      </m:sup>
                    </m:sSubSup>
                  </m:e>
                </m:mr>
                <m:mr>
                  <m:e>
                    <m:sSubSup>
                      <m:e>
                        <m:r>
                          <m:rPr>
                            <m:sty m:val="b"/>
                          </m:rPr>
                          <m:t>f</m:t>
                        </m:r>
                      </m:e>
                      <m:sub>
                        <m:r>
                          <m:t>3</m:t>
                        </m:r>
                        <m:r>
                          <m:t>k</m:t>
                        </m:r>
                        <m:r>
                          <m:rPr>
                            <m:sty m:val="p"/>
                          </m:rPr>
                          <m:t>+</m:t>
                        </m:r>
                        <m:r>
                          <m:t>1</m:t>
                        </m:r>
                      </m:sub>
                      <m:sup>
                        <m:r>
                          <m:t>T</m:t>
                        </m:r>
                      </m:sup>
                    </m:sSubSup>
                  </m:e>
                </m:mr>
                <m:mr>
                  <m:e>
                    <m:sSubSup>
                      <m:e>
                        <m:r>
                          <m:rPr>
                            <m:sty m:val="b"/>
                          </m:rPr>
                          <m:t>f</m:t>
                        </m:r>
                      </m:e>
                      <m:sub>
                        <m:r>
                          <m:t>3</m:t>
                        </m:r>
                        <m:r>
                          <m:t>k</m:t>
                        </m:r>
                        <m:r>
                          <m:rPr>
                            <m:sty m:val="p"/>
                          </m:rPr>
                          <m:t>+</m:t>
                        </m:r>
                        <m:r>
                          <m:t>2</m:t>
                        </m:r>
                      </m:sub>
                      <m:sup>
                        <m:r>
                          <m:t>T</m:t>
                        </m:r>
                      </m:sup>
                    </m:sSubSup>
                  </m:e>
                </m:mr>
                <m:mr>
                  <m:e>
                    <m:sSubSup>
                      <m:e>
                        <m:r>
                          <m:rPr>
                            <m:sty m:val="b"/>
                          </m:rPr>
                          <m:t>f</m:t>
                        </m:r>
                      </m:e>
                      <m:sub>
                        <m:r>
                          <m:t>3</m:t>
                        </m:r>
                        <m:r>
                          <m:t>k</m:t>
                        </m:r>
                        <m:r>
                          <m:rPr>
                            <m:sty m:val="p"/>
                          </m:rPr>
                          <m:t>+</m:t>
                        </m:r>
                        <m:r>
                          <m:t>3</m:t>
                        </m:r>
                      </m:sub>
                      <m:sup>
                        <m:r>
                          <m:t>T</m:t>
                        </m:r>
                      </m:sup>
                    </m:sSubSup>
                  </m:e>
                </m:mr>
                <m:mr>
                  <m:e>
                    <m:sSubSup>
                      <m:e>
                        <m:r>
                          <m:rPr>
                            <m:sty m:val="b"/>
                          </m:rPr>
                          <m:t>f</m:t>
                        </m:r>
                      </m:e>
                      <m:sub>
                        <m:r>
                          <m:t>3</m:t>
                        </m:r>
                        <m:r>
                          <m:t>k</m:t>
                        </m:r>
                        <m:r>
                          <m:rPr>
                            <m:sty m:val="p"/>
                          </m:rPr>
                          <m:t>+</m:t>
                        </m:r>
                        <m:r>
                          <m:t>4</m:t>
                        </m:r>
                      </m:sub>
                      <m:sup>
                        <m:r>
                          <m:t>T</m:t>
                        </m:r>
                      </m:sup>
                    </m:sSubSup>
                  </m:e>
                </m:mr>
              </m:m>
            </m:e>
          </m:d>
          <m:r>
            <m:rPr>
              <m:sty m:val="p"/>
            </m:rPr>
            <m:t>∈</m:t>
          </m:r>
          <m:sSup>
            <m:e>
              <m:r>
                <m:rPr>
                  <m:sty m:val="p"/>
                  <m:scr m:val="double-struck"/>
                </m:rPr>
                <m:t>R</m:t>
              </m:r>
            </m:e>
            <m:sup>
              <m:r>
                <m:t>5</m:t>
              </m:r>
              <m:r>
                <m:rPr>
                  <m:sty m:val="p"/>
                </m:rPr>
                <m:t>×</m:t>
              </m:r>
              <m:r>
                <m:t>84</m:t>
              </m:r>
            </m:sup>
          </m:sSup>
        </m:oMath>
      </m:oMathPara>
    </w:p>
    <w:p>
      <w:pPr>
        <w:pStyle w:val="FirstParagraph"/>
        <w:spacing w:after="100" w:line="276" w:lineRule="auto"/>
      </w:pPr>
      <w:r>
        <w:rPr>
          <w:rFonts w:ascii="Calibri" w:hAnsi="Calibri"/>
          <w:color w:val="1E293B"/>
          <w:sz w:val="22"/>
        </w:rPr>
        <w:t xml:space="preserve">Temporal windowing captures the short motion pattern and deceleration signatures when striking a key.</w:t>
      </w:r>
    </w:p>
    <w:bookmarkEnd w:id="262"/>
    <w:bookmarkStart w:id="263" w:name="Xf24d76c448d199bac411f80cb834fa64a21bb1f"/>
    <w:p>
      <w:pPr>
        <w:pStyle w:val="Heading4"/>
        <w:spacing w:after="100" w:line="276" w:lineRule="auto"/>
      </w:pPr>
      <w:r>
        <w:rPr>
          <w:rStyle w:val="SectionNumber"/>
          <w:rFonts w:ascii="Calibri" w:hAnsi="Calibri"/>
          <w:color w:val="1E293B"/>
          <w:sz w:val="22"/>
        </w:rPr>
        <w:t xml:space="preserve">5.3.3.5</w:t>
      </w:r>
      <w:r>
        <w:rPr>
          <w:rFonts w:ascii="Calibri" w:hAnsi="Calibri"/>
          <w:color w:val="1E293B"/>
          <w:sz w:val="22"/>
        </w:rPr>
        <w:tab/>
      </w:r>
      <w:r>
        <w:rPr>
          <w:rFonts w:ascii="Calibri" w:hAnsi="Calibri"/>
          <w:color w:val="1E293B"/>
          <w:sz w:val="22"/>
        </w:rPr>
        <w:t xml:space="preserve">Data Quality Filtering (</w:t>
      </w:r>
      <w:r>
        <w:rPr>
          <w:rStyle w:val="VerbatimChar"/>
          <w:rFonts w:ascii="Calibri" w:hAnsi="Calibri"/>
          <w:color w:val="1E293B"/>
          <w:sz w:val="22"/>
        </w:rPr>
        <w:t xml:space="preserve">filter_window_quality.py</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The script</w:t>
      </w:r>
      <w:r>
        <w:rPr>
          <w:rFonts w:ascii="Calibri" w:hAnsi="Calibri"/>
          <w:color w:val="1E293B"/>
          <w:sz w:val="22"/>
        </w:rPr>
        <w:t xml:space="preserve"> </w:t>
      </w:r>
      <w:r>
        <w:rPr>
          <w:rStyle w:val="VerbatimChar"/>
          <w:rFonts w:ascii="Calibri" w:hAnsi="Calibri"/>
          <w:color w:val="1E293B"/>
          <w:sz w:val="22"/>
        </w:rPr>
        <w:t xml:space="preserve">filter_window_quality.py</w:t>
      </w:r>
      <w:r>
        <w:rPr>
          <w:rFonts w:ascii="Calibri" w:hAnsi="Calibri"/>
          <w:color w:val="1E293B"/>
          <w:sz w:val="22"/>
        </w:rPr>
        <w:t xml:space="preserve"> </w:t>
      </w:r>
      <w:r>
        <w:rPr>
          <w:rFonts w:ascii="Calibri" w:hAnsi="Calibri"/>
          <w:color w:val="1E293B"/>
          <w:sz w:val="22"/>
        </w:rPr>
        <w:t xml:space="preserve">validates all generated window matrices and removes invalid samples (such as tracking loss, out-of-frame hands, or small hand lengths</w:t>
      </w:r>
      <w:r>
        <w:rPr>
          <w:rFonts w:ascii="Calibri" w:hAnsi="Calibri"/>
          <w:color w:val="1E293B"/>
          <w:sz w:val="22"/>
        </w:rPr>
        <w:t xml:space="preserve"> </w:t>
      </w:r>
      <m:oMath>
        <m:sSub>
          <m:e>
            <m:r>
              <m:t>L</m:t>
            </m:r>
          </m:e>
          <m:sub>
            <m:r>
              <m:rPr>
                <m:nor/>
                <m:sty m:val="p"/>
              </m:rPr>
              <m:t>hand</m:t>
            </m:r>
          </m:sub>
        </m:sSub>
        <m:r>
          <m:rPr>
            <m:sty m:val="p"/>
          </m:rPr>
          <m:t>&lt;</m:t>
        </m:r>
        <m:r>
          <m:t>10</m:t>
        </m:r>
      </m:oMath>
      <w:r>
        <w:rPr>
          <w:rFonts w:ascii="Calibri" w:hAnsi="Calibri"/>
          <w:color w:val="1E293B"/>
          <w:sz w:val="22"/>
        </w:rPr>
        <w:t xml:space="preserve"> px), ensuring that training datasets contain clean, reliable data.</w:t>
      </w:r>
    </w:p>
    <w:bookmarkEnd w:id="263"/>
    <w:bookmarkEnd w:id="264"/>
    <w:bookmarkStart w:id="269" w:name="Xbe83e7d15bffc52a3b45f3a9e5cf58900322a7b"/>
    <w:p>
      <w:bookmarkStart w:id="214" w:name="_Toc_Heading_214"/>
      <w:pPr>
        <w:pStyle w:val="Heading3"/>
        <w:keepNext/>
        <w:spacing w:before="200" w:after="40"/>
      </w:pPr>
      <w:r>
        <w:rPr>
          <w:rStyle w:val="SectionNumber"/>
          <w:rFonts w:ascii="Calibri" w:hAnsi="Calibri"/>
          <w:b/>
          <w:color w:val="334155"/>
          <w:sz w:val="23"/>
        </w:rPr>
        <w:t xml:space="preserve">5.3.4</w:t>
      </w:r>
      <w:r>
        <w:rPr>
          <w:rFonts w:ascii="Calibri" w:hAnsi="Calibri"/>
          <w:b/>
          <w:color w:val="334155"/>
          <w:sz w:val="23"/>
        </w:rPr>
        <w:tab/>
      </w:r>
      <w:r>
        <w:rPr>
          <w:rFonts w:ascii="Calibri" w:hAnsi="Calibri"/>
          <w:b/>
          <w:color w:val="334155"/>
          <w:sz w:val="23"/>
        </w:rPr>
        <w:t xml:space="preserve">Partition 3 Deep Learning Multi-Model Benchmark Engine</w:t>
      </w:r>
      <w:bookmarkEnd w:id="214"/>
    </w:p>
    <w:p>
      <w:pPr>
        <w:pStyle w:val="FirstParagraph"/>
        <w:spacing w:after="100" w:line="276" w:lineRule="auto"/>
      </w:pPr>
      <w:r>
        <w:rPr>
          <w:rFonts w:ascii="Calibri" w:hAnsi="Calibri"/>
          <w:color w:val="1E293B"/>
          <w:sz w:val="22"/>
        </w:rPr>
        <w:t xml:space="preserve">Partition 3 evaluated 22 pure 2D deep learning model and feature representation configurations using the benchmark engine</w:t>
      </w:r>
      <w:r>
        <w:rPr>
          <w:rFonts w:ascii="Calibri" w:hAnsi="Calibri"/>
          <w:color w:val="1E293B"/>
          <w:sz w:val="22"/>
        </w:rPr>
        <w:t xml:space="preserve"> </w:t>
      </w:r>
      <w:r>
        <w:rPr>
          <w:rStyle w:val="VerbatimChar"/>
          <w:rFonts w:ascii="Calibri" w:hAnsi="Calibri"/>
          <w:color w:val="1E293B"/>
          <w:sz w:val="22"/>
        </w:rPr>
        <w:t xml:space="preserve">mediapipeDetector/deepLearningModels/run_all.py</w:t>
      </w:r>
      <w:r>
        <w:rPr>
          <w:rFonts w:ascii="Calibri" w:hAnsi="Calibri"/>
          <w:color w:val="1E293B"/>
          <w:sz w:val="22"/>
        </w:rPr>
        <w:t xml:space="preserve">.</w:t>
      </w:r>
    </w:p>
    <w:bookmarkStart w:id="265" w:name="Xe2ff15bb202c546633119d2c58f0041dad20fa5"/>
    <w:p>
      <w:pPr>
        <w:pStyle w:val="Heading4"/>
        <w:spacing w:after="100" w:line="276" w:lineRule="auto"/>
      </w:pPr>
      <w:r>
        <w:rPr>
          <w:rStyle w:val="SectionNumber"/>
          <w:rFonts w:ascii="Calibri" w:hAnsi="Calibri"/>
          <w:color w:val="1E293B"/>
          <w:sz w:val="22"/>
        </w:rPr>
        <w:t xml:space="preserve">5.3.4.1</w:t>
      </w:r>
      <w:r>
        <w:rPr>
          <w:rFonts w:ascii="Calibri" w:hAnsi="Calibri"/>
          <w:color w:val="1E293B"/>
          <w:sz w:val="22"/>
        </w:rPr>
        <w:tab/>
      </w:r>
      <w:r>
        <w:rPr>
          <w:rFonts w:ascii="Calibri" w:hAnsi="Calibri"/>
          <w:color w:val="1E293B"/>
          <w:sz w:val="22"/>
        </w:rPr>
        <w:t xml:space="preserve">Evaluated Model Architectures and Feature Representations</w:t>
      </w:r>
    </w:p>
    <w:p>
      <w:pPr>
        <w:pStyle w:val="FirstParagraph"/>
        <w:spacing w:after="100" w:line="276" w:lineRule="auto"/>
      </w:pPr>
      <w:r>
        <w:rPr>
          <w:rFonts w:ascii="Calibri" w:hAnsi="Calibri"/>
          <w:color w:val="1E293B"/>
          <w:sz w:val="22"/>
        </w:rPr>
        <w:t xml:space="preserve">The benchmark suite evaluated five neural network architecture families:</w:t>
      </w:r>
    </w:p>
    <w:p>
      <w:pPr>
        <w:numPr>
          <w:ilvl w:val="0"/>
          <w:numId w:val="1060"/>
        </w:numPr>
        <w:spacing w:after="100" w:line="276" w:lineRule="auto"/>
      </w:pPr>
      <w:r>
        <w:rPr>
          <w:rFonts w:ascii="Calibri" w:hAnsi="Calibri"/>
          <w:b/>
          <w:bCs/>
          <w:color w:val="1E293B"/>
          <w:sz w:val="22"/>
        </w:rPr>
        <w:t xml:space="preserve">Uni-directional LSTM Networks:</w:t>
      </w:r>
      <w:r>
        <w:rPr>
          <w:rFonts w:ascii="Calibri" w:hAnsi="Calibri"/>
          <w:color w:val="1E293B"/>
          <w:sz w:val="22"/>
        </w:rPr>
        <w:t xml:space="preserve"> </w:t>
      </w:r>
      <w:r>
        <w:rPr>
          <w:rFonts w:ascii="Calibri" w:hAnsi="Calibri"/>
          <w:color w:val="1E293B"/>
          <w:sz w:val="22"/>
        </w:rPr>
        <w:t xml:space="preserve">Multi-layer Long Short-Term Memory networks capturing sequential dependencies over time.</w:t>
      </w:r>
    </w:p>
    <w:p>
      <w:pPr>
        <w:numPr>
          <w:ilvl w:val="0"/>
          <w:numId w:val="1060"/>
        </w:numPr>
        <w:spacing w:after="100" w:line="276" w:lineRule="auto"/>
      </w:pPr>
      <w:r>
        <w:rPr>
          <w:rFonts w:ascii="Calibri" w:hAnsi="Calibri"/>
          <w:b/>
          <w:bCs/>
          <w:color w:val="1E293B"/>
          <w:sz w:val="22"/>
        </w:rPr>
        <w:t xml:space="preserve">Bidirectional LSTM Networks (BiLSTM):</w:t>
      </w:r>
      <w:r>
        <w:rPr>
          <w:rFonts w:ascii="Calibri" w:hAnsi="Calibri"/>
          <w:color w:val="1E293B"/>
          <w:sz w:val="22"/>
        </w:rPr>
        <w:t xml:space="preserve"> </w:t>
      </w:r>
      <w:r>
        <w:rPr>
          <w:rFonts w:ascii="Calibri" w:hAnsi="Calibri"/>
          <w:color w:val="1E293B"/>
          <w:sz w:val="22"/>
        </w:rPr>
        <w:t xml:space="preserve">Recurrent networks processing data sequences in both forward and backward directions.</w:t>
      </w:r>
    </w:p>
    <w:p>
      <w:pPr>
        <w:numPr>
          <w:ilvl w:val="0"/>
          <w:numId w:val="1060"/>
        </w:numPr>
        <w:spacing w:after="100" w:line="276" w:lineRule="auto"/>
      </w:pPr>
      <w:r>
        <w:rPr>
          <w:rFonts w:ascii="Calibri" w:hAnsi="Calibri"/>
          <w:b/>
          <w:bCs/>
          <w:color w:val="1E293B"/>
          <w:sz w:val="22"/>
        </w:rPr>
        <w:t xml:space="preserve">1D Convolutional Neural Networks (1D CNN):</w:t>
      </w:r>
      <w:r>
        <w:rPr>
          <w:rFonts w:ascii="Calibri" w:hAnsi="Calibri"/>
          <w:color w:val="1E293B"/>
          <w:sz w:val="22"/>
        </w:rPr>
        <w:t xml:space="preserve"> </w:t>
      </w:r>
      <w:r>
        <w:rPr>
          <w:rFonts w:ascii="Calibri" w:hAnsi="Calibri"/>
          <w:color w:val="1E293B"/>
          <w:sz w:val="22"/>
        </w:rPr>
        <w:t xml:space="preserve">Convolutional architectures extracting localized temporal feature patterns across sliding windows.</w:t>
      </w:r>
    </w:p>
    <w:p>
      <w:pPr>
        <w:numPr>
          <w:ilvl w:val="0"/>
          <w:numId w:val="1060"/>
        </w:numPr>
        <w:spacing w:after="100" w:line="276" w:lineRule="auto"/>
      </w:pPr>
      <w:r>
        <w:rPr>
          <w:rFonts w:ascii="Calibri" w:hAnsi="Calibri"/>
          <w:b/>
          <w:bCs/>
          <w:color w:val="1E293B"/>
          <w:sz w:val="22"/>
        </w:rPr>
        <w:t xml:space="preserve">1D Residual Networks (1D ResNet):</w:t>
      </w:r>
      <w:r>
        <w:rPr>
          <w:rFonts w:ascii="Calibri" w:hAnsi="Calibri"/>
          <w:color w:val="1E293B"/>
          <w:sz w:val="22"/>
        </w:rPr>
        <w:t xml:space="preserve"> </w:t>
      </w:r>
      <w:r>
        <w:rPr>
          <w:rFonts w:ascii="Calibri" w:hAnsi="Calibri"/>
          <w:color w:val="1E293B"/>
          <w:sz w:val="22"/>
        </w:rPr>
        <w:t xml:space="preserve">Deep 1D convolutional residual networks using skip connections to prevent vanishing gradients.</w:t>
      </w:r>
    </w:p>
    <w:p>
      <w:pPr>
        <w:numPr>
          <w:ilvl w:val="0"/>
          <w:numId w:val="1060"/>
        </w:numPr>
        <w:spacing w:after="100" w:line="276" w:lineRule="auto"/>
      </w:pPr>
      <w:r>
        <w:rPr>
          <w:rFonts w:ascii="Calibri" w:hAnsi="Calibri"/>
          <w:b/>
          <w:bCs/>
          <w:color w:val="1E293B"/>
          <w:sz w:val="22"/>
        </w:rPr>
        <w:t xml:space="preserve">Self-Attention and Transformer Networks (Attention):</w:t>
      </w:r>
      <w:r>
        <w:rPr>
          <w:rFonts w:ascii="Calibri" w:hAnsi="Calibri"/>
          <w:color w:val="1E293B"/>
          <w:sz w:val="22"/>
        </w:rPr>
        <w:t xml:space="preserve"> </w:t>
      </w:r>
      <w:r>
        <w:rPr>
          <w:rFonts w:ascii="Calibri" w:hAnsi="Calibri"/>
          <w:color w:val="1E293B"/>
          <w:sz w:val="22"/>
        </w:rPr>
        <w:t xml:space="preserve">Multi-head self-attention mechanisms modeling pairwise temporal dependencies across window frames.</w:t>
      </w:r>
    </w:p>
    <w:p>
      <w:pPr>
        <w:pStyle w:val="FirstParagraph"/>
        <w:spacing w:after="100" w:line="276" w:lineRule="auto"/>
      </w:pPr>
      <w:r>
        <w:rPr>
          <w:rFonts w:ascii="Calibri" w:hAnsi="Calibri"/>
          <w:color w:val="1E293B"/>
          <w:sz w:val="22"/>
        </w:rPr>
        <w:t xml:space="preserve">Each architecture was evaluated across multiple input feature representations: raw pixel coordinates, wrist-centered coordinates, scale-normalized positions (</w:t>
      </w:r>
      <m:oMath>
        <m:sSup>
          <m:e>
            <m:r>
              <m:rPr>
                <m:sty m:val="b"/>
              </m:rPr>
              <m:t>P</m:t>
            </m:r>
          </m:e>
          <m:sup>
            <m:r>
              <m:rPr>
                <m:nor/>
                <m:sty m:val="p"/>
              </m:rPr>
              <m:t>norm</m:t>
            </m:r>
          </m:sup>
        </m:sSup>
        <m:r>
          <m:rPr>
            <m:sty m:val="p"/>
          </m:rPr>
          <m:t>∈</m:t>
        </m:r>
        <m:sSup>
          <m:e>
            <m:r>
              <m:rPr>
                <m:sty m:val="p"/>
                <m:scr m:val="double-struck"/>
              </m:rPr>
              <m:t>R</m:t>
            </m:r>
          </m:e>
          <m:sup>
            <m:r>
              <m:t>42</m:t>
            </m:r>
          </m:sup>
        </m:sSup>
      </m:oMath>
      <w:r>
        <w:rPr>
          <w:rFonts w:ascii="Calibri" w:hAnsi="Calibri"/>
          <w:color w:val="1E293B"/>
          <w:sz w:val="22"/>
        </w:rPr>
        <w:t xml:space="preserve">), numerical velocities (</w:t>
      </w:r>
      <m:oMath>
        <m:r>
          <m:rPr>
            <m:sty m:val="b"/>
          </m:rPr>
          <m:t>V</m:t>
        </m:r>
        <m:r>
          <m:rPr>
            <m:sty m:val="p"/>
          </m:rPr>
          <m:t>∈</m:t>
        </m:r>
        <m:sSup>
          <m:e>
            <m:r>
              <m:rPr>
                <m:sty m:val="p"/>
                <m:scr m:val="double-struck"/>
              </m:rPr>
              <m:t>R</m:t>
            </m:r>
          </m:e>
          <m:sup>
            <m:r>
              <m:t>42</m:t>
            </m:r>
          </m:sup>
        </m:sSup>
      </m:oMath>
      <w:r>
        <w:rPr>
          <w:rFonts w:ascii="Calibri" w:hAnsi="Calibri"/>
          <w:color w:val="1E293B"/>
          <w:sz w:val="22"/>
        </w:rPr>
        <w:t xml:space="preserve">), and concatenated scale-normalized position plus velocity vectors (</w:t>
      </w:r>
      <m:oMath>
        <m:sSub>
          <m:e>
            <m:r>
              <m:rPr>
                <m:sty m:val="b"/>
              </m:rPr>
              <m:t>f</m:t>
            </m:r>
          </m:e>
          <m:sub>
            <m:r>
              <m:t>t</m:t>
            </m:r>
          </m:sub>
        </m:sSub>
        <m:r>
          <m:rPr>
            <m:sty m:val="p"/>
          </m:rPr>
          <m:t>=</m:t>
        </m:r>
        <m:d>
          <m:dPr>
            <m:begChr m:val="["/>
            <m:sepChr m:val=""/>
            <m:endChr m:val="]"/>
            <m:grow/>
          </m:dPr>
          <m:e>
            <m:sSup>
              <m:e>
                <m:r>
                  <m:rPr>
                    <m:sty m:val="b"/>
                  </m:rPr>
                  <m:t>P</m:t>
                </m:r>
              </m:e>
              <m:sup>
                <m:r>
                  <m:rPr>
                    <m:nor/>
                    <m:sty m:val="p"/>
                  </m:rPr>
                  <m:t>norm</m:t>
                </m:r>
              </m:sup>
            </m:sSup>
            <m:r>
              <m:rPr>
                <m:sty m:val="p"/>
              </m:rPr>
              <m:t>,</m:t>
            </m:r>
            <m:r>
              <m:rPr>
                <m:sty m:val="b"/>
              </m:rPr>
              <m:t>V</m:t>
            </m:r>
          </m:e>
        </m:d>
        <m:r>
          <m:rPr>
            <m:sty m:val="p"/>
          </m:rPr>
          <m:t>∈</m:t>
        </m:r>
        <m:sSup>
          <m:e>
            <m:r>
              <m:rPr>
                <m:sty m:val="p"/>
                <m:scr m:val="double-struck"/>
              </m:rPr>
              <m:t>R</m:t>
            </m:r>
          </m:e>
          <m:sup>
            <m:r>
              <m:t>84</m:t>
            </m:r>
          </m:sup>
        </m:sSup>
      </m:oMath>
      <w:r>
        <w:rPr>
          <w:rFonts w:ascii="Calibri" w:hAnsi="Calibri"/>
          <w:color w:val="1E293B"/>
          <w:sz w:val="22"/>
        </w:rPr>
        <w:t xml:space="preserve">). Across 5 temporal frames, this forms the complete</w:t>
      </w:r>
      <w:r>
        <w:rPr>
          <w:rFonts w:ascii="Calibri" w:hAnsi="Calibri"/>
          <w:color w:val="1E293B"/>
          <w:sz w:val="22"/>
        </w:rPr>
        <w:t xml:space="preserve"> </w:t>
      </w:r>
      <m:oMath>
        <m:d>
          <m:dPr>
            <m:begChr m:val="("/>
            <m:sepChr m:val=""/>
            <m:endChr m:val=")"/>
            <m:grow/>
          </m:dPr>
          <m:e>
            <m:r>
              <m:t>5</m:t>
            </m:r>
            <m:r>
              <m:rPr>
                <m:sty m:val="p"/>
              </m:rPr>
              <m:t>×</m:t>
            </m:r>
            <m:r>
              <m:t>84</m:t>
            </m:r>
          </m:e>
        </m:d>
      </m:oMath>
      <w:r>
        <w:rPr>
          <w:rFonts w:ascii="Calibri" w:hAnsi="Calibri"/>
          <w:color w:val="1E293B"/>
          <w:sz w:val="22"/>
        </w:rPr>
        <w:t xml:space="preserve"> </w:t>
      </w:r>
      <w:r>
        <w:rPr>
          <w:rFonts w:ascii="Calibri" w:hAnsi="Calibri"/>
          <w:color w:val="1E293B"/>
          <w:sz w:val="22"/>
        </w:rPr>
        <w:t xml:space="preserve">window input tensor</w:t>
      </w:r>
      <w:r>
        <w:rPr>
          <w:rFonts w:ascii="Calibri" w:hAnsi="Calibri"/>
          <w:color w:val="1E293B"/>
          <w:sz w:val="22"/>
        </w:rPr>
        <w:t xml:space="preserve"> </w:t>
      </w:r>
      <m:oMath>
        <m:sSub>
          <m:e>
            <m:r>
              <m:rPr>
                <m:sty m:val="b"/>
              </m:rPr>
              <m:t>X</m:t>
            </m:r>
          </m:e>
          <m:sub>
            <m:r>
              <m:t>W</m:t>
            </m:r>
          </m:sub>
        </m:sSub>
      </m:oMath>
      <w:r>
        <w:rPr>
          <w:rFonts w:ascii="Calibri" w:hAnsi="Calibri"/>
          <w:color w:val="1E293B"/>
          <w:sz w:val="22"/>
        </w:rPr>
        <w:t xml:space="preserve">, combining spatial joint geometry with dynamic impact deceleration signatures.</w:t>
      </w:r>
    </w:p>
    <w:bookmarkEnd w:id="265"/>
    <w:bookmarkStart w:id="266" w:name="Xa8de7463c53e31023f25125bf224a4e825661e6"/>
    <w:p>
      <w:pPr>
        <w:pStyle w:val="Heading4"/>
        <w:spacing w:after="100" w:line="276" w:lineRule="auto"/>
      </w:pPr>
      <w:r>
        <w:rPr>
          <w:rStyle w:val="SectionNumber"/>
          <w:rFonts w:ascii="Calibri" w:hAnsi="Calibri"/>
          <w:color w:val="1E293B"/>
          <w:sz w:val="22"/>
        </w:rPr>
        <w:t xml:space="preserve">5.3.4.2</w:t>
      </w:r>
      <w:r>
        <w:rPr>
          <w:rFonts w:ascii="Calibri" w:hAnsi="Calibri"/>
          <w:color w:val="1E293B"/>
          <w:sz w:val="22"/>
        </w:rPr>
        <w:tab/>
      </w:r>
      <w:r>
        <w:rPr>
          <w:rFonts w:ascii="Calibri" w:hAnsi="Calibri"/>
          <w:color w:val="1E293B"/>
          <w:sz w:val="22"/>
        </w:rPr>
        <w:t xml:space="preserve">Training Methodology and Loss Optimization</w:t>
      </w:r>
    </w:p>
    <w:p>
      <w:pPr>
        <w:pStyle w:val="FirstParagraph"/>
        <w:spacing w:after="100" w:line="276" w:lineRule="auto"/>
      </w:pPr>
      <w:r>
        <w:rPr>
          <w:rFonts w:ascii="Calibri" w:hAnsi="Calibri"/>
          <w:color w:val="1E293B"/>
          <w:sz w:val="22"/>
        </w:rPr>
        <w:t xml:space="preserve">Models were trained using 5-fold cross-validation with the following configurations:</w:t>
      </w:r>
    </w:p>
    <w:p>
      <w:pPr>
        <w:numPr>
          <w:ilvl w:val="0"/>
          <w:numId w:val="1061"/>
        </w:numPr>
        <w:spacing w:after="100" w:line="276" w:lineRule="auto"/>
      </w:pPr>
      <w:r>
        <w:rPr>
          <w:rFonts w:ascii="Calibri" w:hAnsi="Calibri"/>
          <w:b/>
          <w:bCs/>
          <w:color w:val="1E293B"/>
          <w:sz w:val="22"/>
        </w:rPr>
        <w:t xml:space="preserve">Loss Function:</w:t>
      </w:r>
      <w:r>
        <w:rPr>
          <w:rFonts w:ascii="Calibri" w:hAnsi="Calibri"/>
          <w:color w:val="1E293B"/>
          <w:sz w:val="22"/>
        </w:rPr>
        <w:t xml:space="preserve"> </w:t>
      </w:r>
      <w:r>
        <w:rPr>
          <w:rFonts w:ascii="Calibri" w:hAnsi="Calibri"/>
          <w:color w:val="1E293B"/>
          <w:sz w:val="22"/>
        </w:rPr>
        <w:t xml:space="preserve">Binary Cross-Entropy with Logits loss (</w:t>
      </w:r>
      <m:oMath>
        <m:sSub>
          <m:e>
            <m:r>
              <m:rPr>
                <m:sty m:val="p"/>
                <m:scr m:val="script"/>
              </m:rPr>
              <m:t>L</m:t>
            </m:r>
          </m:e>
          <m:sub>
            <m:r>
              <m:rPr>
                <m:nor/>
                <m:sty m:val="p"/>
              </m:rPr>
              <m:t>BCE</m:t>
            </m:r>
          </m:sub>
        </m:sSub>
      </m:oMath>
      <w:r>
        <w:rPr>
          <w:rFonts w:ascii="Calibri" w:hAnsi="Calibri"/>
          <w:color w:val="1E293B"/>
          <w:sz w:val="22"/>
        </w:rPr>
        <w:t xml:space="preserve">):</w:t>
      </w:r>
    </w:p>
    <w:p>
      <w:pPr>
        <w:pStyle w:val="BodyText"/>
        <w:spacing w:after="100" w:line="276" w:lineRule="auto"/>
      </w:pPr>
      <m:oMathPara>
        <m:oMathParaPr>
          <m:jc m:val="center"/>
        </m:oMathParaPr>
        <m:oMath>
          <m:sSub>
            <m:e>
              <m:r>
                <m:rPr>
                  <m:sty m:val="p"/>
                  <m:scr m:val="script"/>
                </m:rPr>
                <m:t>L</m:t>
              </m:r>
            </m:e>
            <m:sub>
              <m:r>
                <m:rPr>
                  <m:nor/>
                  <m:sty m:val="p"/>
                </m:rPr>
                <m:t>BCE</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log</m:t>
                  </m:r>
                  <m:d>
                    <m:dPr>
                      <m:begChr m:val="("/>
                      <m:sepChr m:val=""/>
                      <m:endChr m:val=")"/>
                      <m:grow/>
                    </m:dPr>
                    <m:e>
                      <m:r>
                        <m:t>σ</m:t>
                      </m:r>
                      <m:d>
                        <m:dPr>
                          <m:begChr m:val="("/>
                          <m:sepChr m:val=""/>
                          <m:endChr m:val=")"/>
                          <m:grow/>
                        </m:dPr>
                        <m:e>
                          <m:sSub>
                            <m:e>
                              <m:acc>
                                <m:accPr>
                                  <m:chr m:val="̂"/>
                                </m:accPr>
                                <m:e>
                                  <m:r>
                                    <m:t>y</m:t>
                                  </m:r>
                                </m:e>
                              </m:acc>
                            </m:e>
                            <m:sub>
                              <m:r>
                                <m:t>i</m:t>
                              </m:r>
                            </m:sub>
                          </m:sSub>
                        </m:e>
                      </m:d>
                    </m:e>
                  </m:d>
                  <m:r>
                    <m:rPr>
                      <m:sty m:val="p"/>
                    </m:rPr>
                    <m:t>+</m:t>
                  </m:r>
                  <m:d>
                    <m:dPr>
                      <m:begChr m:val="("/>
                      <m:sepChr m:val=""/>
                      <m:endChr m:val=")"/>
                      <m:grow/>
                    </m:dPr>
                    <m:e>
                      <m:r>
                        <m:t>1</m:t>
                      </m:r>
                      <m:r>
                        <m:rPr>
                          <m:sty m:val="p"/>
                        </m:rPr>
                        <m:t>−</m:t>
                      </m:r>
                      <m:sSub>
                        <m:e>
                          <m:r>
                            <m:t>y</m:t>
                          </m:r>
                        </m:e>
                        <m:sub>
                          <m:r>
                            <m:t>i</m:t>
                          </m:r>
                        </m:sub>
                      </m:sSub>
                    </m:e>
                  </m:d>
                  <m:r>
                    <m:rPr>
                      <m:sty m:val="p"/>
                    </m:rPr>
                    <m:t>log</m:t>
                  </m:r>
                  <m:d>
                    <m:dPr>
                      <m:begChr m:val="("/>
                      <m:sepChr m:val=""/>
                      <m:endChr m:val=")"/>
                      <m:grow/>
                    </m:dPr>
                    <m:e>
                      <m:r>
                        <m:t>1</m:t>
                      </m:r>
                      <m:r>
                        <m:rPr>
                          <m:sty m:val="p"/>
                        </m:rPr>
                        <m:t>−</m:t>
                      </m:r>
                      <m:r>
                        <m:t>σ</m:t>
                      </m:r>
                      <m:d>
                        <m:dPr>
                          <m:begChr m:val="("/>
                          <m:sepChr m:val=""/>
                          <m:endChr m:val=")"/>
                          <m:grow/>
                        </m:dPr>
                        <m:e>
                          <m:sSub>
                            <m:e>
                              <m:acc>
                                <m:accPr>
                                  <m:chr m:val="̂"/>
                                </m:accPr>
                                <m:e>
                                  <m:r>
                                    <m:t>y</m:t>
                                  </m:r>
                                </m:e>
                              </m:acc>
                            </m:e>
                            <m:sub>
                              <m:r>
                                <m:t>i</m:t>
                              </m:r>
                            </m:sub>
                          </m:sSub>
                        </m:e>
                      </m:d>
                    </m:e>
                  </m:d>
                </m:e>
              </m:d>
            </m:e>
          </m:nary>
        </m:oMath>
      </m:oMathPara>
    </w:p>
    <w:p>
      <w:pPr>
        <w:numPr>
          <w:ilvl w:val="0"/>
          <w:numId w:val="1061"/>
        </w:numPr>
        <w:spacing w:after="100" w:line="276" w:lineRule="auto"/>
      </w:pPr>
      <w:r>
        <w:rPr>
          <w:rFonts w:ascii="Calibri" w:hAnsi="Calibri"/>
          <w:b/>
          <w:bCs/>
          <w:color w:val="1E293B"/>
          <w:sz w:val="22"/>
        </w:rPr>
        <w:t xml:space="preserve">Optimizer and Schedule:</w:t>
      </w:r>
      <w:r>
        <w:rPr>
          <w:rFonts w:ascii="Calibri" w:hAnsi="Calibri"/>
          <w:color w:val="1E293B"/>
          <w:sz w:val="22"/>
        </w:rPr>
        <w:t xml:space="preserve"> </w:t>
      </w:r>
      <w:r>
        <w:rPr>
          <w:rFonts w:ascii="Calibri" w:hAnsi="Calibri"/>
          <w:color w:val="1E293B"/>
          <w:sz w:val="22"/>
        </w:rPr>
        <w:t xml:space="preserve">Adam optimizer (</w:t>
      </w:r>
      <m:oMath>
        <m:sSub>
          <m:e>
            <m:r>
              <m:t>β</m:t>
            </m:r>
          </m:e>
          <m:sub>
            <m:r>
              <m:t>1</m:t>
            </m:r>
          </m:sub>
        </m:sSub>
        <m:r>
          <m:rPr>
            <m:sty m:val="p"/>
          </m:rPr>
          <m:t>=</m:t>
        </m:r>
        <m:r>
          <m:t>0.9</m:t>
        </m:r>
        <m:r>
          <m:rPr>
            <m:sty m:val="p"/>
          </m:rPr>
          <m:t>,</m:t>
        </m:r>
        <m:sSub>
          <m:e>
            <m:r>
              <m:t>β</m:t>
            </m:r>
          </m:e>
          <m:sub>
            <m:r>
              <m:t>2</m:t>
            </m:r>
          </m:sub>
        </m:sSub>
        <m:r>
          <m:rPr>
            <m:sty m:val="p"/>
          </m:rPr>
          <m:t>=</m:t>
        </m:r>
        <m:r>
          <m:t>0.999</m:t>
        </m:r>
      </m:oMath>
      <w:r>
        <w:rPr>
          <w:rFonts w:ascii="Calibri" w:hAnsi="Calibri"/>
          <w:color w:val="1E293B"/>
          <w:sz w:val="22"/>
        </w:rPr>
        <w:t xml:space="preserve">, weight decay</w:t>
      </w:r>
      <w:r>
        <w:rPr>
          <w:rFonts w:ascii="Calibri" w:hAnsi="Calibri"/>
          <w:color w:val="1E293B"/>
          <w:sz w:val="22"/>
        </w:rPr>
        <w:t xml:space="preserve"> </w:t>
      </w:r>
      <m:oMath>
        <m:sSup>
          <m:e>
            <m:r>
              <m:t>10</m:t>
            </m:r>
          </m:e>
          <m:sup>
            <m:r>
              <m:rPr>
                <m:sty m:val="p"/>
              </m:rPr>
              <m:t>−</m:t>
            </m:r>
            <m:r>
              <m:t>4</m:t>
            </m:r>
          </m:sup>
        </m:sSup>
      </m:oMath>
      <w:r>
        <w:rPr>
          <w:rFonts w:ascii="Calibri" w:hAnsi="Calibri"/>
          <w:color w:val="1E293B"/>
          <w:sz w:val="22"/>
        </w:rPr>
        <w:t xml:space="preserve">) with initial learning rate</w:t>
      </w:r>
      <w:r>
        <w:rPr>
          <w:rFonts w:ascii="Calibri" w:hAnsi="Calibri"/>
          <w:color w:val="1E293B"/>
          <w:sz w:val="22"/>
        </w:rPr>
        <w:t xml:space="preserve"> </w:t>
      </w:r>
      <m:oMath>
        <m:r>
          <m:t>η</m:t>
        </m:r>
        <m:r>
          <m:rPr>
            <m:sty m:val="p"/>
          </m:rPr>
          <m:t>=</m:t>
        </m:r>
        <m:sSup>
          <m:e>
            <m:r>
              <m:t>10</m:t>
            </m:r>
          </m:e>
          <m:sup>
            <m:r>
              <m:rPr>
                <m:sty m:val="p"/>
              </m:rPr>
              <m:t>−</m:t>
            </m:r>
            <m:r>
              <m:t>3</m:t>
            </m:r>
          </m:sup>
        </m:sSup>
      </m:oMath>
      <w:r>
        <w:rPr>
          <w:rFonts w:ascii="Calibri" w:hAnsi="Calibri"/>
          <w:color w:val="1E293B"/>
          <w:sz w:val="22"/>
        </w:rPr>
        <w:t xml:space="preserve"> </w:t>
      </w:r>
      <w:r>
        <w:rPr>
          <w:rFonts w:ascii="Calibri" w:hAnsi="Calibri"/>
          <w:color w:val="1E293B"/>
          <w:sz w:val="22"/>
        </w:rPr>
        <w:t xml:space="preserve">and cosine annealing schedule over 100 epochs.</w:t>
      </w:r>
    </w:p>
    <w:p>
      <w:pPr>
        <w:numPr>
          <w:ilvl w:val="0"/>
          <w:numId w:val="1061"/>
        </w:numPr>
        <w:spacing w:after="100" w:line="276" w:lineRule="auto"/>
      </w:pPr>
      <w:r>
        <w:rPr>
          <w:rFonts w:ascii="Calibri" w:hAnsi="Calibri"/>
          <w:b/>
          <w:bCs/>
          <w:color w:val="1E293B"/>
          <w:sz w:val="22"/>
        </w:rPr>
        <w:t xml:space="preserve">Batch Size and Regularization:</w:t>
      </w:r>
      <w:r>
        <w:rPr>
          <w:rFonts w:ascii="Calibri" w:hAnsi="Calibri"/>
          <w:color w:val="1E293B"/>
          <w:sz w:val="22"/>
        </w:rPr>
        <w:t xml:space="preserve"> </w:t>
      </w:r>
      <w:r>
        <w:rPr>
          <w:rFonts w:ascii="Calibri" w:hAnsi="Calibri"/>
          <w:color w:val="1E293B"/>
          <w:sz w:val="22"/>
        </w:rPr>
        <w:t xml:space="preserve">Mini-batch size of 64 window samples with Dropout (</w:t>
      </w:r>
      <m:oMath>
        <m:r>
          <m:t>p</m:t>
        </m:r>
        <m:r>
          <m:rPr>
            <m:sty m:val="p"/>
          </m:rPr>
          <m:t>=</m:t>
        </m:r>
        <m:r>
          <m:t>0.30</m:t>
        </m:r>
      </m:oMath>
      <w:r>
        <w:rPr>
          <w:rFonts w:ascii="Calibri" w:hAnsi="Calibri"/>
          <w:color w:val="1E293B"/>
          <w:sz w:val="22"/>
        </w:rPr>
        <w:t xml:space="preserve">) applied to hidden layers.</w:t>
      </w:r>
    </w:p>
    <w:bookmarkEnd w:id="266"/>
    <w:bookmarkStart w:id="267" w:name="X58607571123f2f465cf8884caa182e997b19e0f"/>
    <w:p>
      <w:pPr>
        <w:pStyle w:val="Heading4"/>
        <w:spacing w:after="100" w:line="276" w:lineRule="auto"/>
      </w:pPr>
      <w:r>
        <w:rPr>
          <w:rStyle w:val="SectionNumber"/>
          <w:rFonts w:ascii="Calibri" w:hAnsi="Calibri"/>
          <w:color w:val="1E293B"/>
          <w:sz w:val="22"/>
        </w:rPr>
        <w:t xml:space="preserve">5.3.4.3</w:t>
      </w:r>
      <w:r>
        <w:rPr>
          <w:rFonts w:ascii="Calibri" w:hAnsi="Calibri"/>
          <w:color w:val="1E293B"/>
          <w:sz w:val="22"/>
        </w:rPr>
        <w:tab/>
      </w:r>
      <w:r>
        <w:rPr>
          <w:rFonts w:ascii="Calibri" w:hAnsi="Calibri"/>
          <w:color w:val="1E293B"/>
          <w:sz w:val="22"/>
        </w:rPr>
        <w:t xml:space="preserve">Optimal Model Selection (</w:t>
      </w:r>
      <w:r>
        <w:rPr>
          <w:rStyle w:val="VerbatimChar"/>
          <w:rFonts w:ascii="Calibri" w:hAnsi="Calibri"/>
          <w:color w:val="1E293B"/>
          <w:sz w:val="22"/>
        </w:rPr>
        <w:t xml:space="preserve">best_finger_touch_lstm.pth</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Benchmark experiments showed that the multi-layer PyTorch uni-directional LSTM model trained on 5-frame scale-normalized position and velocity features delivered the highest performance (F1-score</w:t>
      </w:r>
      <w:r>
        <w:rPr>
          <w:rFonts w:ascii="Calibri" w:hAnsi="Calibri"/>
          <w:color w:val="1E293B"/>
          <w:sz w:val="22"/>
        </w:rPr>
        <w:t xml:space="preserve"> </w:t>
      </w:r>
      <m:oMath>
        <m:r>
          <m:t>0.963</m:t>
        </m:r>
      </m:oMath>
      <w:r>
        <w:rPr>
          <w:rFonts w:ascii="Calibri" w:hAnsi="Calibri"/>
          <w:color w:val="1E293B"/>
          <w:sz w:val="22"/>
        </w:rPr>
        <w:t xml:space="preserve">, Precision</w:t>
      </w:r>
      <w:r>
        <w:rPr>
          <w:rFonts w:ascii="Calibri" w:hAnsi="Calibri"/>
          <w:color w:val="1E293B"/>
          <w:sz w:val="22"/>
        </w:rPr>
        <w:t xml:space="preserve"> </w:t>
      </w:r>
      <m:oMath>
        <m:r>
          <m:t>0.958</m:t>
        </m:r>
      </m:oMath>
      <w:r>
        <w:rPr>
          <w:rFonts w:ascii="Calibri" w:hAnsi="Calibri"/>
          <w:color w:val="1E293B"/>
          <w:sz w:val="22"/>
        </w:rPr>
        <w:t xml:space="preserve">, Recall</w:t>
      </w:r>
      <w:r>
        <w:rPr>
          <w:rFonts w:ascii="Calibri" w:hAnsi="Calibri"/>
          <w:color w:val="1E293B"/>
          <w:sz w:val="22"/>
        </w:rPr>
        <w:t xml:space="preserve"> </w:t>
      </w:r>
      <m:oMath>
        <m:r>
          <m:t>0.968</m:t>
        </m:r>
      </m:oMath>
      <w:r>
        <w:rPr>
          <w:rFonts w:ascii="Calibri" w:hAnsi="Calibri"/>
          <w:color w:val="1E293B"/>
          <w:sz w:val="22"/>
        </w:rPr>
        <w:t xml:space="preserve">) while maintaining low CPU inference latency (</w:t>
      </w:r>
      <m:oMath>
        <m:r>
          <m:rPr>
            <m:sty m:val="p"/>
          </m:rPr>
          <m:t>&lt;</m:t>
        </m:r>
        <m:r>
          <m:t>2.1</m:t>
        </m:r>
      </m:oMath>
      <w:r>
        <w:rPr>
          <w:rFonts w:ascii="Calibri" w:hAnsi="Calibri"/>
          <w:color w:val="1E293B"/>
          <w:sz w:val="22"/>
        </w:rPr>
        <w:t xml:space="preserve"> ms per window). The trained weights were saved as</w:t>
      </w:r>
      <w:r>
        <w:rPr>
          <w:rFonts w:ascii="Calibri" w:hAnsi="Calibri"/>
          <w:color w:val="1E293B"/>
          <w:sz w:val="22"/>
        </w:rPr>
        <w:t xml:space="preserve"> </w:t>
      </w:r>
      <w:r>
        <w:rPr>
          <w:rStyle w:val="VerbatimChar"/>
          <w:rFonts w:ascii="Calibri" w:hAnsi="Calibri"/>
          <w:color w:val="1E293B"/>
          <w:sz w:val="22"/>
        </w:rPr>
        <w:t xml:space="preserve">best_finger_touch_lstm.pth</w:t>
      </w:r>
      <w:r>
        <w:rPr>
          <w:rFonts w:ascii="Calibri" w:hAnsi="Calibri"/>
          <w:color w:val="1E293B"/>
          <w:sz w:val="22"/>
        </w:rPr>
        <w:t xml:space="preserve">.</w:t>
      </w:r>
    </w:p>
    <w:bookmarkEnd w:id="267"/>
    <w:bookmarkStart w:id="268" w:name="X15b7024d6ff0a88bf09f46b74f72d3d99a001b7"/>
    <w:p>
      <w:pPr>
        <w:pStyle w:val="Heading4"/>
        <w:spacing w:after="100" w:line="276" w:lineRule="auto"/>
      </w:pPr>
      <w:r>
        <w:rPr>
          <w:rStyle w:val="SectionNumber"/>
          <w:rFonts w:ascii="Calibri" w:hAnsi="Calibri"/>
          <w:color w:val="1E293B"/>
          <w:sz w:val="22"/>
        </w:rPr>
        <w:t xml:space="preserve">5.3.4.4</w:t>
      </w:r>
      <w:r>
        <w:rPr>
          <w:rFonts w:ascii="Calibri" w:hAnsi="Calibri"/>
          <w:color w:val="1E293B"/>
          <w:sz w:val="22"/>
        </w:rPr>
        <w:tab/>
      </w:r>
      <w:r>
        <w:rPr>
          <w:rFonts w:ascii="Calibri" w:hAnsi="Calibri"/>
          <w:color w:val="1E293B"/>
          <w:sz w:val="22"/>
        </w:rPr>
        <w:t xml:space="preserve">PyTorch LSTM Layer Architecture and Parameter Specification</w:t>
      </w:r>
    </w:p>
    <w:p>
      <w:pPr>
        <w:pStyle w:val="FirstParagraph"/>
        <w:spacing w:after="100" w:line="276" w:lineRule="auto"/>
      </w:pPr>
      <w:r>
        <w:rPr>
          <w:rFonts w:ascii="Calibri" w:hAnsi="Calibri"/>
          <w:color w:val="1E293B"/>
          <w:sz w:val="22"/>
        </w:rPr>
        <w:t xml:space="preserve">The selected model architecture (</w:t>
      </w:r>
      <w:r>
        <w:rPr>
          <w:rStyle w:val="VerbatimChar"/>
          <w:rFonts w:ascii="Calibri" w:hAnsi="Calibri"/>
          <w:color w:val="1E293B"/>
          <w:sz w:val="22"/>
        </w:rPr>
        <w:t xml:space="preserve">best_finger_touch_lstm.pth</w:t>
      </w:r>
      <w:r>
        <w:rPr>
          <w:rFonts w:ascii="Calibri" w:hAnsi="Calibri"/>
          <w:color w:val="1E293B"/>
          <w:sz w:val="22"/>
        </w:rPr>
        <w:t xml:space="preserve">) is implemented as a PyTorch uni-directional LSTM network:</w:t>
      </w:r>
    </w:p>
    <w:p>
      <w:pPr>
        <w:numPr>
          <w:ilvl w:val="0"/>
          <w:numId w:val="1062"/>
        </w:numPr>
        <w:spacing w:after="100" w:line="276" w:lineRule="auto"/>
      </w:pPr>
      <w:r>
        <w:rPr>
          <w:rFonts w:ascii="Calibri" w:hAnsi="Calibri"/>
          <w:b/>
          <w:bCs/>
          <w:color w:val="1E293B"/>
          <w:sz w:val="22"/>
        </w:rPr>
        <w:t xml:space="preserve">Input Layer:</w:t>
      </w:r>
      <w:r>
        <w:rPr>
          <w:rFonts w:ascii="Calibri" w:hAnsi="Calibri"/>
          <w:color w:val="1E293B"/>
          <w:sz w:val="22"/>
        </w:rPr>
        <w:t xml:space="preserve"> </w:t>
      </w:r>
      <w:r>
        <w:rPr>
          <w:rFonts w:ascii="Calibri" w:hAnsi="Calibri"/>
          <w:color w:val="1E293B"/>
          <w:sz w:val="22"/>
        </w:rPr>
        <w:t xml:space="preserve">Processes the 5-frame sliding window tensor</w:t>
      </w:r>
      <w:r>
        <w:rPr>
          <w:rFonts w:ascii="Calibri" w:hAnsi="Calibri"/>
          <w:color w:val="1E293B"/>
          <w:sz w:val="22"/>
        </w:rPr>
        <w:t xml:space="preserve"> </w:t>
      </w:r>
      <m:oMath>
        <m:sSub>
          <m:e>
            <m:r>
              <m:rPr>
                <m:sty m:val="b"/>
              </m:rPr>
              <m:t>X</m:t>
            </m:r>
          </m:e>
          <m:sub>
            <m:r>
              <m:t>W</m:t>
            </m:r>
          </m:sub>
        </m:sSub>
        <m:r>
          <m:rPr>
            <m:sty m:val="p"/>
          </m:rPr>
          <m:t>∈</m:t>
        </m:r>
        <m:sSup>
          <m:e>
            <m:r>
              <m:rPr>
                <m:sty m:val="p"/>
                <m:scr m:val="double-struck"/>
              </m:rPr>
              <m:t>R</m:t>
            </m:r>
          </m:e>
          <m:sup>
            <m:r>
              <m:t>B</m:t>
            </m:r>
            <m:r>
              <m:rPr>
                <m:sty m:val="p"/>
              </m:rPr>
              <m:t>×</m:t>
            </m:r>
            <m:r>
              <m:t>5</m:t>
            </m:r>
            <m:r>
              <m:rPr>
                <m:sty m:val="p"/>
              </m:rPr>
              <m:t>×</m:t>
            </m:r>
            <m:r>
              <m:t>84</m:t>
            </m:r>
          </m:sup>
        </m:sSup>
      </m:oMath>
      <w:r>
        <w:rPr>
          <w:rFonts w:ascii="Calibri" w:hAnsi="Calibri"/>
          <w:color w:val="1E293B"/>
          <w:sz w:val="22"/>
        </w:rPr>
        <w:t xml:space="preserve">, where</w:t>
      </w:r>
      <w:r>
        <w:rPr>
          <w:rFonts w:ascii="Calibri" w:hAnsi="Calibri"/>
          <w:color w:val="1E293B"/>
          <w:sz w:val="22"/>
        </w:rPr>
        <w:t xml:space="preserve"> </w:t>
      </w:r>
      <m:oMath>
        <m:r>
          <m:t>B</m:t>
        </m:r>
      </m:oMath>
      <w:r>
        <w:rPr>
          <w:rFonts w:ascii="Calibri" w:hAnsi="Calibri"/>
          <w:color w:val="1E293B"/>
          <w:sz w:val="22"/>
        </w:rPr>
        <w:t xml:space="preserve"> </w:t>
      </w:r>
      <w:r>
        <w:rPr>
          <w:rFonts w:ascii="Calibri" w:hAnsi="Calibri"/>
          <w:color w:val="1E293B"/>
          <w:sz w:val="22"/>
        </w:rPr>
        <w:t xml:space="preserve">is the mini-batch size and</w:t>
      </w:r>
      <w:r>
        <w:rPr>
          <w:rFonts w:ascii="Calibri" w:hAnsi="Calibri"/>
          <w:color w:val="1E293B"/>
          <w:sz w:val="22"/>
        </w:rPr>
        <w:t xml:space="preserve"> </w:t>
      </w:r>
      <m:oMath>
        <m:r>
          <m:t>84</m:t>
        </m:r>
      </m:oMath>
      <w:r>
        <w:rPr>
          <w:rFonts w:ascii="Calibri" w:hAnsi="Calibri"/>
          <w:color w:val="1E293B"/>
          <w:sz w:val="22"/>
        </w:rPr>
        <w:t xml:space="preserve"> </w:t>
      </w:r>
      <w:r>
        <w:rPr>
          <w:rFonts w:ascii="Calibri" w:hAnsi="Calibri"/>
          <w:color w:val="1E293B"/>
          <w:sz w:val="22"/>
        </w:rPr>
        <w:t xml:space="preserve">is the per-frame feature dimension.</w:t>
      </w:r>
    </w:p>
    <w:p>
      <w:pPr>
        <w:numPr>
          <w:ilvl w:val="0"/>
          <w:numId w:val="1062"/>
        </w:numPr>
        <w:spacing w:after="100" w:line="276" w:lineRule="auto"/>
      </w:pPr>
      <w:r>
        <w:rPr>
          <w:rFonts w:ascii="Calibri" w:hAnsi="Calibri"/>
          <w:b/>
          <w:bCs/>
          <w:color w:val="1E293B"/>
          <w:sz w:val="22"/>
        </w:rPr>
        <w:t xml:space="preserve">Recurrent LSTM Layers:</w:t>
      </w:r>
      <w:r>
        <w:rPr>
          <w:rFonts w:ascii="Calibri" w:hAnsi="Calibri"/>
          <w:color w:val="1E293B"/>
          <w:sz w:val="22"/>
        </w:rPr>
        <w:t xml:space="preserve"> </w:t>
      </w:r>
      <w:r>
        <w:rPr>
          <w:rFonts w:ascii="Calibri" w:hAnsi="Calibri"/>
          <w:color w:val="1E293B"/>
          <w:sz w:val="22"/>
        </w:rPr>
        <w:t xml:space="preserve">Two stacked uni-directional LSTM layers with hidden dimension</w:t>
      </w:r>
      <w:r>
        <w:rPr>
          <w:rFonts w:ascii="Calibri" w:hAnsi="Calibri"/>
          <w:color w:val="1E293B"/>
          <w:sz w:val="22"/>
        </w:rPr>
        <w:t xml:space="preserve"> </w:t>
      </w:r>
      <m:oMath>
        <m:sSub>
          <m:e>
            <m:r>
              <m:t>H</m:t>
            </m:r>
          </m:e>
          <m:sub>
            <m:r>
              <m:rPr>
                <m:nor/>
                <m:sty m:val="p"/>
              </m:rPr>
              <m:t>dim</m:t>
            </m:r>
          </m:sub>
        </m:sSub>
        <m:r>
          <m:rPr>
            <m:sty m:val="p"/>
          </m:rPr>
          <m:t>=</m:t>
        </m:r>
        <m:r>
          <m:t>128</m:t>
        </m:r>
      </m:oMath>
      <w:r>
        <w:rPr>
          <w:rFonts w:ascii="Calibri" w:hAnsi="Calibri"/>
          <w:color w:val="1E293B"/>
          <w:sz w:val="22"/>
        </w:rPr>
        <w:t xml:space="preserve">. Dropout (</w:t>
      </w:r>
      <m:oMath>
        <m:r>
          <m:t>p</m:t>
        </m:r>
        <m:r>
          <m:rPr>
            <m:sty m:val="p"/>
          </m:rPr>
          <m:t>=</m:t>
        </m:r>
        <m:r>
          <m:t>0.30</m:t>
        </m:r>
      </m:oMath>
      <w:r>
        <w:rPr>
          <w:rFonts w:ascii="Calibri" w:hAnsi="Calibri"/>
          <w:color w:val="1E293B"/>
          <w:sz w:val="22"/>
        </w:rPr>
        <w:t xml:space="preserve">) is used between layers. The hidden state tensor dimensions are</w:t>
      </w:r>
      <w:r>
        <w:rPr>
          <w:rFonts w:ascii="Calibri" w:hAnsi="Calibri"/>
          <w:color w:val="1E293B"/>
          <w:sz w:val="22"/>
        </w:rPr>
        <w:t xml:space="preserve"> </w:t>
      </w:r>
      <m:oMath>
        <m:sSub>
          <m:e>
            <m:r>
              <m:rPr>
                <m:sty m:val="b"/>
              </m:rPr>
              <m:t>h</m:t>
            </m:r>
          </m:e>
          <m:sub>
            <m:r>
              <m:t>t</m:t>
            </m:r>
          </m:sub>
        </m:sSub>
        <m:r>
          <m:rPr>
            <m:sty m:val="p"/>
          </m:rPr>
          <m:t>∈</m:t>
        </m:r>
        <m:sSup>
          <m:e>
            <m:r>
              <m:rPr>
                <m:sty m:val="p"/>
                <m:scr m:val="double-struck"/>
              </m:rPr>
              <m:t>R</m:t>
            </m:r>
          </m:e>
          <m:sup>
            <m:r>
              <m:t>B</m:t>
            </m:r>
            <m:r>
              <m:rPr>
                <m:sty m:val="p"/>
              </m:rPr>
              <m:t>×</m:t>
            </m:r>
            <m:r>
              <m:t>5</m:t>
            </m:r>
            <m:r>
              <m:rPr>
                <m:sty m:val="p"/>
              </m:rPr>
              <m:t>×</m:t>
            </m:r>
            <m:r>
              <m:t>128</m:t>
            </m:r>
          </m:sup>
        </m:sSup>
      </m:oMath>
      <w:r>
        <w:rPr>
          <w:rFonts w:ascii="Calibri" w:hAnsi="Calibri"/>
          <w:color w:val="1E293B"/>
          <w:sz w:val="22"/>
        </w:rPr>
        <w:t xml:space="preserve">.</w:t>
      </w:r>
    </w:p>
    <w:p>
      <w:pPr>
        <w:numPr>
          <w:ilvl w:val="0"/>
          <w:numId w:val="1062"/>
        </w:numPr>
        <w:spacing w:after="100" w:line="276" w:lineRule="auto"/>
      </w:pPr>
      <w:r>
        <w:rPr>
          <w:rFonts w:ascii="Calibri" w:hAnsi="Calibri"/>
          <w:b/>
          <w:bCs/>
          <w:color w:val="1E293B"/>
          <w:sz w:val="22"/>
        </w:rPr>
        <w:t xml:space="preserve">Fully Connected Output Dense Layer:</w:t>
      </w:r>
      <w:r>
        <w:rPr>
          <w:rFonts w:ascii="Calibri" w:hAnsi="Calibri"/>
          <w:color w:val="1E293B"/>
          <w:sz w:val="22"/>
        </w:rPr>
        <w:t xml:space="preserve"> </w:t>
      </w:r>
      <w:r>
        <w:rPr>
          <w:rFonts w:ascii="Calibri" w:hAnsi="Calibri"/>
          <w:color w:val="1E293B"/>
          <w:sz w:val="22"/>
        </w:rPr>
        <w:t xml:space="preserve">Linear layer mapping the final hidden state</w:t>
      </w:r>
      <w:r>
        <w:rPr>
          <w:rFonts w:ascii="Calibri" w:hAnsi="Calibri"/>
          <w:color w:val="1E293B"/>
          <w:sz w:val="22"/>
        </w:rPr>
        <w:t xml:space="preserve"> </w:t>
      </w:r>
      <m:oMath>
        <m:sSub>
          <m:e>
            <m:r>
              <m:rPr>
                <m:sty m:val="b"/>
              </m:rPr>
              <m:t>h</m:t>
            </m:r>
          </m:e>
          <m:sub>
            <m:r>
              <m:t>5</m:t>
            </m:r>
          </m:sub>
        </m:sSub>
        <m:r>
          <m:rPr>
            <m:sty m:val="p"/>
          </m:rPr>
          <m:t>∈</m:t>
        </m:r>
        <m:sSup>
          <m:e>
            <m:r>
              <m:rPr>
                <m:sty m:val="p"/>
                <m:scr m:val="double-struck"/>
              </m:rPr>
              <m:t>R</m:t>
            </m:r>
          </m:e>
          <m:sup>
            <m:r>
              <m:t>B</m:t>
            </m:r>
            <m:r>
              <m:rPr>
                <m:sty m:val="p"/>
              </m:rPr>
              <m:t>×</m:t>
            </m:r>
            <m:r>
              <m:t>128</m:t>
            </m:r>
          </m:sup>
        </m:sSup>
      </m:oMath>
      <w:r>
        <w:rPr>
          <w:rFonts w:ascii="Calibri" w:hAnsi="Calibri"/>
          <w:color w:val="1E293B"/>
          <w:sz w:val="22"/>
        </w:rPr>
        <w:t xml:space="preserve"> </w:t>
      </w:r>
      <w:r>
        <w:rPr>
          <w:rFonts w:ascii="Calibri" w:hAnsi="Calibri"/>
          <w:color w:val="1E293B"/>
          <w:sz w:val="22"/>
        </w:rPr>
        <w:t xml:space="preserve">to a 5-dimensional output vector</w:t>
      </w:r>
      <w:r>
        <w:rPr>
          <w:rFonts w:ascii="Calibri" w:hAnsi="Calibri"/>
          <w:color w:val="1E293B"/>
          <w:sz w:val="22"/>
        </w:rPr>
        <w:t xml:space="preserve"> </w:t>
      </w:r>
      <m:oMath>
        <m:sSub>
          <m:e>
            <m:r>
              <m:rPr>
                <m:sty m:val="b"/>
              </m:rPr>
              <m:t>y</m:t>
            </m:r>
          </m:e>
          <m:sub>
            <m:r>
              <m:rPr>
                <m:nor/>
                <m:sty m:val="p"/>
              </m:rPr>
              <m:t>logits</m:t>
            </m:r>
          </m:sub>
        </m:sSub>
        <m:r>
          <m:rPr>
            <m:sty m:val="p"/>
          </m:rPr>
          <m:t>∈</m:t>
        </m:r>
        <m:sSup>
          <m:e>
            <m:r>
              <m:rPr>
                <m:sty m:val="p"/>
                <m:scr m:val="double-struck"/>
              </m:rPr>
              <m:t>R</m:t>
            </m:r>
          </m:e>
          <m:sup>
            <m:r>
              <m:t>B</m:t>
            </m:r>
            <m:r>
              <m:rPr>
                <m:sty m:val="p"/>
              </m:rPr>
              <m:t>×</m:t>
            </m:r>
            <m:r>
              <m:t>5</m:t>
            </m:r>
          </m:sup>
        </m:sSup>
      </m:oMath>
      <w:r>
        <w:rPr>
          <w:rFonts w:ascii="Calibri" w:hAnsi="Calibri"/>
          <w:color w:val="1E293B"/>
          <w:sz w:val="22"/>
        </w:rPr>
        <w:t xml:space="preserve">. Sigmoid activation computes independent touch probabilities across all five fingers:</w:t>
      </w:r>
      <w:r>
        <w:rPr>
          <w:rFonts w:ascii="Calibri" w:hAnsi="Calibri"/>
          <w:color w:val="1E293B"/>
          <w:sz w:val="22"/>
        </w:rPr>
        <w:t xml:space="preserve"> </w:t>
      </w:r>
      <m:oMath>
        <m:sSub>
          <m:e>
            <m:r>
              <m:rPr>
                <m:sty m:val="b"/>
              </m:rPr>
              <m:t>P</m:t>
            </m:r>
          </m:e>
          <m:sub>
            <m:r>
              <m:rPr>
                <m:nor/>
                <m:sty m:val="p"/>
              </m:rPr>
              <m:t>touch</m:t>
            </m:r>
          </m:sub>
        </m:sSub>
        <m:r>
          <m:rPr>
            <m:sty m:val="p"/>
          </m:rPr>
          <m:t>=</m:t>
        </m:r>
        <m:d>
          <m:dPr>
            <m:begChr m:val="["/>
            <m:sepChr m:val=""/>
            <m:endChr m:val="]"/>
            <m:grow/>
          </m:dPr>
          <m:e>
            <m:sSub>
              <m:e>
                <m:r>
                  <m:t>p</m:t>
                </m:r>
              </m:e>
              <m:sub>
                <m:r>
                  <m:rPr>
                    <m:nor/>
                    <m:sty m:val="p"/>
                  </m:rPr>
                  <m:t>thumb</m:t>
                </m:r>
              </m:sub>
            </m:sSub>
            <m:r>
              <m:rPr>
                <m:sty m:val="p"/>
              </m:rPr>
              <m:t>,</m:t>
            </m:r>
            <m:sSub>
              <m:e>
                <m:r>
                  <m:t>p</m:t>
                </m:r>
              </m:e>
              <m:sub>
                <m:r>
                  <m:rPr>
                    <m:nor/>
                    <m:sty m:val="p"/>
                  </m:rPr>
                  <m:t>index</m:t>
                </m:r>
              </m:sub>
            </m:sSub>
            <m:r>
              <m:rPr>
                <m:sty m:val="p"/>
              </m:rPr>
              <m:t>,</m:t>
            </m:r>
            <m:sSub>
              <m:e>
                <m:r>
                  <m:t>p</m:t>
                </m:r>
              </m:e>
              <m:sub>
                <m:r>
                  <m:rPr>
                    <m:nor/>
                    <m:sty m:val="p"/>
                  </m:rPr>
                  <m:t>middle</m:t>
                </m:r>
              </m:sub>
            </m:sSub>
            <m:r>
              <m:rPr>
                <m:sty m:val="p"/>
              </m:rPr>
              <m:t>,</m:t>
            </m:r>
            <m:sSub>
              <m:e>
                <m:r>
                  <m:t>p</m:t>
                </m:r>
              </m:e>
              <m:sub>
                <m:r>
                  <m:rPr>
                    <m:nor/>
                    <m:sty m:val="p"/>
                  </m:rPr>
                  <m:t>ring</m:t>
                </m:r>
              </m:sub>
            </m:sSub>
            <m:r>
              <m:rPr>
                <m:sty m:val="p"/>
              </m:rPr>
              <m:t>,</m:t>
            </m:r>
            <m:sSub>
              <m:e>
                <m:r>
                  <m:t>p</m:t>
                </m:r>
              </m:e>
              <m:sub>
                <m:r>
                  <m:rPr>
                    <m:nor/>
                    <m:sty m:val="p"/>
                  </m:rPr>
                  <m:t>pinky</m:t>
                </m:r>
              </m:sub>
            </m:sSub>
          </m:e>
        </m:d>
        <m:r>
          <m:rPr>
            <m:sty m:val="p"/>
          </m:rPr>
          <m:t>∈</m:t>
        </m:r>
        <m:sSup>
          <m:e>
            <m:d>
              <m:dPr>
                <m:begChr m:val="["/>
                <m:sepChr m:val=""/>
                <m:endChr m:val="]"/>
                <m:grow/>
              </m:dPr>
              <m:e>
                <m:r>
                  <m:t>0</m:t>
                </m:r>
                <m:r>
                  <m:rPr>
                    <m:sty m:val="p"/>
                  </m:rPr>
                  <m:t>,</m:t>
                </m:r>
                <m:r>
                  <m:t>1</m:t>
                </m:r>
              </m:e>
            </m:d>
          </m:e>
          <m:sup>
            <m:r>
              <m:t>5</m:t>
            </m:r>
          </m:sup>
        </m:sSup>
      </m:oMath>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The network contains</w:t>
      </w:r>
      <w:r>
        <w:rPr>
          <w:rFonts w:ascii="Calibri" w:hAnsi="Calibri"/>
          <w:color w:val="1E293B"/>
          <w:sz w:val="22"/>
        </w:rPr>
        <w:t xml:space="preserve"> </w:t>
      </w:r>
      <m:oMath>
        <m:r>
          <m:t>109</m:t>
        </m:r>
        <m:r>
          <m:rPr>
            <m:sty m:val="p"/>
          </m:rPr>
          <m:t>,</m:t>
        </m:r>
        <m:r>
          <m:t>829</m:t>
        </m:r>
      </m:oMath>
      <w:r>
        <w:rPr>
          <w:rFonts w:ascii="Calibri" w:hAnsi="Calibri"/>
          <w:color w:val="1E293B"/>
          <w:sz w:val="22"/>
        </w:rPr>
        <w:t xml:space="preserve"> </w:t>
      </w:r>
      <w:r>
        <w:rPr>
          <w:rFonts w:ascii="Calibri" w:hAnsi="Calibri"/>
          <w:color w:val="1E293B"/>
          <w:sz w:val="22"/>
        </w:rPr>
        <w:t xml:space="preserve">trainable parameters and has a compact file size of</w:t>
      </w:r>
      <w:r>
        <w:rPr>
          <w:rFonts w:ascii="Calibri" w:hAnsi="Calibri"/>
          <w:color w:val="1E293B"/>
          <w:sz w:val="22"/>
        </w:rPr>
        <w:t xml:space="preserve"> </w:t>
      </w:r>
      <m:oMath>
        <m:r>
          <m:t>0.44</m:t>
        </m:r>
        <m:r>
          <m:rPr>
            <m:nor/>
            <m:sty m:val="p"/>
          </m:rPr>
          <m:t> MB</m:t>
        </m:r>
      </m:oMath>
      <w:r>
        <w:rPr>
          <w:rFonts w:ascii="Calibri" w:hAnsi="Calibri"/>
          <w:color w:val="1E293B"/>
          <w:sz w:val="22"/>
        </w:rPr>
        <w:t xml:space="preserve">. This small memory footprint allows the model to remain in CPU cache during real-time typing, keeping inference latency under</w:t>
      </w:r>
      <w:r>
        <w:rPr>
          <w:rFonts w:ascii="Calibri" w:hAnsi="Calibri"/>
          <w:color w:val="1E293B"/>
          <w:sz w:val="22"/>
        </w:rPr>
        <w:t xml:space="preserve"> </w:t>
      </w:r>
      <m:oMath>
        <m:r>
          <m:t>2.1</m:t>
        </m:r>
      </m:oMath>
      <w:r>
        <w:rPr>
          <w:rFonts w:ascii="Calibri" w:hAnsi="Calibri"/>
          <w:color w:val="1E293B"/>
          <w:sz w:val="22"/>
        </w:rPr>
        <w:t xml:space="preserve"> ms.</w:t>
      </w:r>
    </w:p>
    <w:bookmarkEnd w:id="268"/>
    <w:bookmarkEnd w:id="269"/>
    <w:bookmarkStart w:id="274" w:name="Xa20ef8663243e179b63cd461c66ad7097cb51c5"/>
    <w:p>
      <w:bookmarkStart w:id="215" w:name="_Toc_Heading_215"/>
      <w:pPr>
        <w:pStyle w:val="Heading3"/>
        <w:keepNext/>
        <w:spacing w:before="200" w:after="40"/>
      </w:pPr>
      <w:r>
        <w:rPr>
          <w:rStyle w:val="SectionNumber"/>
          <w:rFonts w:ascii="Calibri" w:hAnsi="Calibri"/>
          <w:b/>
          <w:color w:val="334155"/>
          <w:sz w:val="23"/>
        </w:rPr>
        <w:t xml:space="preserve">5.3.5</w:t>
      </w:r>
      <w:r>
        <w:rPr>
          <w:rFonts w:ascii="Calibri" w:hAnsi="Calibri"/>
          <w:b/>
          <w:color w:val="334155"/>
          <w:sz w:val="23"/>
        </w:rPr>
        <w:tab/>
      </w:r>
      <w:r>
        <w:rPr>
          <w:rFonts w:ascii="Calibri" w:hAnsi="Calibri"/>
          <w:b/>
          <w:color w:val="334155"/>
          <w:sz w:val="23"/>
        </w:rPr>
        <w:t xml:space="preserve">Partition 4 Real-Time Execution and Multi-Threaded Engine</w:t>
      </w:r>
      <w:bookmarkEnd w:id="215"/>
    </w:p>
    <w:p>
      <w:pPr>
        <w:pStyle w:val="FirstParagraph"/>
        <w:spacing w:after="100" w:line="276" w:lineRule="auto"/>
      </w:pPr>
      <w:r>
        <w:rPr>
          <w:rFonts w:ascii="Calibri" w:hAnsi="Calibri"/>
          <w:color w:val="1E293B"/>
          <w:sz w:val="22"/>
        </w:rPr>
        <w:t xml:space="preserve">Partition 4 (</w:t>
      </w:r>
      <w:r>
        <w:rPr>
          <w:rStyle w:val="VerbatimChar"/>
          <w:rFonts w:ascii="Calibri" w:hAnsi="Calibri"/>
          <w:color w:val="1E293B"/>
          <w:sz w:val="22"/>
        </w:rPr>
        <w:t xml:space="preserve">mediapipeDetector/realtimeprocess/</w:t>
      </w:r>
      <w:r>
        <w:rPr>
          <w:rFonts w:ascii="Calibri" w:hAnsi="Calibri"/>
          <w:color w:val="1E293B"/>
          <w:sz w:val="22"/>
        </w:rPr>
        <w:t xml:space="preserve">) provides the real-time processing engine evaluated through</w:t>
      </w:r>
      <w:r>
        <w:rPr>
          <w:rFonts w:ascii="Calibri" w:hAnsi="Calibri"/>
          <w:color w:val="1E293B"/>
          <w:sz w:val="22"/>
        </w:rPr>
        <w:t xml:space="preserve"> </w:t>
      </w:r>
      <w:r>
        <w:rPr>
          <w:rStyle w:val="VerbatimChar"/>
          <w:rFonts w:ascii="Calibri" w:hAnsi="Calibri"/>
          <w:color w:val="1E293B"/>
          <w:sz w:val="22"/>
        </w:rPr>
        <w:t xml:space="preserve">camera_thread.py</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model_manager.py</w:t>
      </w:r>
      <w:r>
        <w:rPr>
          <w:rFonts w:ascii="Calibri" w:hAnsi="Calibri"/>
          <w:color w:val="1E293B"/>
          <w:sz w:val="22"/>
        </w:rPr>
        <w:t xml:space="preserve">, and</w:t>
      </w:r>
      <w:r>
        <w:rPr>
          <w:rFonts w:ascii="Calibri" w:hAnsi="Calibri"/>
          <w:color w:val="1E293B"/>
          <w:sz w:val="22"/>
        </w:rPr>
        <w:t xml:space="preserve"> </w:t>
      </w:r>
      <w:r>
        <w:rPr>
          <w:rStyle w:val="VerbatimChar"/>
          <w:rFonts w:ascii="Calibri" w:hAnsi="Calibri"/>
          <w:color w:val="1E293B"/>
          <w:sz w:val="22"/>
        </w:rPr>
        <w:t xml:space="preserve">main_realtime_ui.py</w:t>
      </w:r>
      <w:r>
        <w:rPr>
          <w:rFonts w:ascii="Calibri" w:hAnsi="Calibri"/>
          <w:color w:val="1E293B"/>
          <w:sz w:val="22"/>
        </w:rPr>
        <w:t xml:space="preserve">.</w:t>
      </w:r>
    </w:p>
    <w:bookmarkStart w:id="270" w:name="X8db4124c835df0f6cf5ec549d1976568de14dc9"/>
    <w:p>
      <w:pPr>
        <w:pStyle w:val="Heading4"/>
        <w:spacing w:after="100" w:line="276" w:lineRule="auto"/>
      </w:pPr>
      <w:r>
        <w:rPr>
          <w:rStyle w:val="SectionNumber"/>
          <w:rFonts w:ascii="Calibri" w:hAnsi="Calibri"/>
          <w:color w:val="1E293B"/>
          <w:sz w:val="22"/>
        </w:rPr>
        <w:t xml:space="preserve">5.3.5.1</w:t>
      </w:r>
      <w:r>
        <w:rPr>
          <w:rFonts w:ascii="Calibri" w:hAnsi="Calibri"/>
          <w:color w:val="1E293B"/>
          <w:sz w:val="22"/>
        </w:rPr>
        <w:tab/>
      </w:r>
      <w:r>
        <w:rPr>
          <w:rFonts w:ascii="Calibri" w:hAnsi="Calibri"/>
          <w:color w:val="1E293B"/>
          <w:sz w:val="22"/>
        </w:rPr>
        <w:t xml:space="preserve">Multi-Threaded Video Acquisition (</w:t>
      </w:r>
      <w:r>
        <w:rPr>
          <w:rStyle w:val="VerbatimChar"/>
          <w:rFonts w:ascii="Calibri" w:hAnsi="Calibri"/>
          <w:color w:val="1E293B"/>
          <w:sz w:val="22"/>
        </w:rPr>
        <w:t xml:space="preserve">camera_thread.py</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To prevent inference computations from slowing down camera capture,</w:t>
      </w:r>
      <w:r>
        <w:rPr>
          <w:rFonts w:ascii="Calibri" w:hAnsi="Calibri"/>
          <w:color w:val="1E293B"/>
          <w:sz w:val="22"/>
        </w:rPr>
        <w:t xml:space="preserve"> </w:t>
      </w:r>
      <w:r>
        <w:rPr>
          <w:rStyle w:val="VerbatimChar"/>
          <w:rFonts w:ascii="Calibri" w:hAnsi="Calibri"/>
          <w:color w:val="1E293B"/>
          <w:sz w:val="22"/>
        </w:rPr>
        <w:t xml:space="preserve">camera_thread.py</w:t>
      </w:r>
      <w:r>
        <w:rPr>
          <w:rFonts w:ascii="Calibri" w:hAnsi="Calibri"/>
          <w:color w:val="1E293B"/>
          <w:sz w:val="22"/>
        </w:rPr>
        <w:t xml:space="preserve"> </w:t>
      </w:r>
      <w:r>
        <w:rPr>
          <w:rFonts w:ascii="Calibri" w:hAnsi="Calibri"/>
          <w:color w:val="1E293B"/>
          <w:sz w:val="22"/>
        </w:rPr>
        <w:t xml:space="preserve">runs OpenCV video capture in a dedicated PySide6 worker thread (</w:t>
      </w:r>
      <w:r>
        <w:rPr>
          <w:rStyle w:val="VerbatimChar"/>
          <w:rFonts w:ascii="Calibri" w:hAnsi="Calibri"/>
          <w:color w:val="1E293B"/>
          <w:sz w:val="22"/>
        </w:rPr>
        <w:t xml:space="preserve">QThread</w:t>
      </w:r>
      <w:r>
        <w:rPr>
          <w:rFonts w:ascii="Calibri" w:hAnsi="Calibri"/>
          <w:color w:val="1E293B"/>
          <w:sz w:val="22"/>
        </w:rPr>
        <w:t xml:space="preserve">). Captured frames are placed into a thread-safe Queue buffer (</w:t>
      </w:r>
      <m:oMath>
        <m:sSub>
          <m:e>
            <m:r>
              <m:rPr>
                <m:sty m:val="b"/>
              </m:rPr>
              <m:t>Q</m:t>
            </m:r>
          </m:e>
          <m:sub>
            <m:r>
              <m:rPr>
                <m:nor/>
                <m:sty m:val="p"/>
              </m:rPr>
              <m:t>frame</m:t>
            </m:r>
          </m:sub>
        </m:sSub>
      </m:oMath>
      <w:r>
        <w:rPr>
          <w:rFonts w:ascii="Calibri" w:hAnsi="Calibri"/>
          <w:color w:val="1E293B"/>
          <w:sz w:val="22"/>
        </w:rPr>
        <w:t xml:space="preserve">, max capacity = 2). When the buffer is full, older frames are dropped automatically to prevent latency lag.</w:t>
      </w:r>
    </w:p>
    <w:bookmarkEnd w:id="270"/>
    <w:bookmarkStart w:id="271" w:name="model-memory-manager-model_manager.py"/>
    <w:p>
      <w:pPr>
        <w:pStyle w:val="Heading4"/>
        <w:spacing w:after="100" w:line="276" w:lineRule="auto"/>
      </w:pPr>
      <w:r>
        <w:rPr>
          <w:rStyle w:val="SectionNumber"/>
          <w:rFonts w:ascii="Calibri" w:hAnsi="Calibri"/>
          <w:color w:val="1E293B"/>
          <w:sz w:val="22"/>
        </w:rPr>
        <w:t xml:space="preserve">5.3.5.2</w:t>
      </w:r>
      <w:r>
        <w:rPr>
          <w:rFonts w:ascii="Calibri" w:hAnsi="Calibri"/>
          <w:color w:val="1E293B"/>
          <w:sz w:val="22"/>
        </w:rPr>
        <w:tab/>
      </w:r>
      <w:r>
        <w:rPr>
          <w:rFonts w:ascii="Calibri" w:hAnsi="Calibri"/>
          <w:color w:val="1E293B"/>
          <w:sz w:val="22"/>
        </w:rPr>
        <w:t xml:space="preserve">Model Memory Manager (</w:t>
      </w:r>
      <w:r>
        <w:rPr>
          <w:rStyle w:val="VerbatimChar"/>
          <w:rFonts w:ascii="Calibri" w:hAnsi="Calibri"/>
          <w:color w:val="1E293B"/>
          <w:sz w:val="22"/>
        </w:rPr>
        <w:t xml:space="preserve">model_manager.py</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The script</w:t>
      </w:r>
      <w:r>
        <w:rPr>
          <w:rFonts w:ascii="Calibri" w:hAnsi="Calibri"/>
          <w:color w:val="1E293B"/>
          <w:sz w:val="22"/>
        </w:rPr>
        <w:t xml:space="preserve"> </w:t>
      </w:r>
      <w:r>
        <w:rPr>
          <w:rStyle w:val="VerbatimChar"/>
          <w:rFonts w:ascii="Calibri" w:hAnsi="Calibri"/>
          <w:color w:val="1E293B"/>
          <w:sz w:val="22"/>
        </w:rPr>
        <w:t xml:space="preserve">model_manager.py</w:t>
      </w:r>
      <w:r>
        <w:rPr>
          <w:rFonts w:ascii="Calibri" w:hAnsi="Calibri"/>
          <w:color w:val="1E293B"/>
          <w:sz w:val="22"/>
        </w:rPr>
        <w:t xml:space="preserve"> </w:t>
      </w:r>
      <w:r>
        <w:rPr>
          <w:rFonts w:ascii="Calibri" w:hAnsi="Calibri"/>
          <w:color w:val="1E293B"/>
          <w:sz w:val="22"/>
        </w:rPr>
        <w:t xml:space="preserve">handles PyTorch tensor transformations and window buffering. At startup, the model weights (</w:t>
      </w:r>
      <w:r>
        <w:rPr>
          <w:rStyle w:val="VerbatimChar"/>
          <w:rFonts w:ascii="Calibri" w:hAnsi="Calibri"/>
          <w:color w:val="1E293B"/>
          <w:sz w:val="22"/>
        </w:rPr>
        <w:t xml:space="preserve">best_finger_touch_lstm.pth</w:t>
      </w:r>
      <w:r>
        <w:rPr>
          <w:rFonts w:ascii="Calibri" w:hAnsi="Calibri"/>
          <w:color w:val="1E293B"/>
          <w:sz w:val="22"/>
        </w:rPr>
        <w:t xml:space="preserve">) are loaded into memory once to prevent disk read overhead during typing. It maintains a 5-frame feature queue</w:t>
      </w:r>
      <w:r>
        <w:rPr>
          <w:rFonts w:ascii="Calibri" w:hAnsi="Calibri"/>
          <w:color w:val="1E293B"/>
          <w:sz w:val="22"/>
        </w:rPr>
        <w:t xml:space="preserve"> </w:t>
      </w:r>
      <m:oMath>
        <m:sSub>
          <m:e>
            <m:r>
              <m:rPr>
                <m:sty m:val="b"/>
              </m:rPr>
              <m:t>Q</m:t>
            </m:r>
          </m:e>
          <m:sub>
            <m:r>
              <m:rPr>
                <m:nor/>
                <m:sty m:val="p"/>
              </m:rPr>
              <m:t>win</m:t>
            </m:r>
          </m:sub>
        </m:sSub>
      </m:oMath>
      <w:r>
        <w:rPr>
          <w:rFonts w:ascii="Calibri" w:hAnsi="Calibri"/>
          <w:color w:val="1E293B"/>
          <w:sz w:val="22"/>
        </w:rPr>
        <w:t xml:space="preserve">, builds window matrices</w:t>
      </w:r>
      <w:r>
        <w:rPr>
          <w:rFonts w:ascii="Calibri" w:hAnsi="Calibri"/>
          <w:color w:val="1E293B"/>
          <w:sz w:val="22"/>
        </w:rPr>
        <w:t xml:space="preserve"> </w:t>
      </w:r>
      <m:oMath>
        <m:sSub>
          <m:e>
            <m:r>
              <m:rPr>
                <m:sty m:val="b"/>
              </m:rPr>
              <m:t>X</m:t>
            </m:r>
          </m:e>
          <m:sub>
            <m:r>
              <m:t>W</m:t>
            </m:r>
          </m:sub>
        </m:sSub>
        <m:r>
          <m:rPr>
            <m:sty m:val="p"/>
          </m:rPr>
          <m:t>∈</m:t>
        </m:r>
        <m:sSup>
          <m:e>
            <m:r>
              <m:rPr>
                <m:sty m:val="p"/>
                <m:scr m:val="double-struck"/>
              </m:rPr>
              <m:t>R</m:t>
            </m:r>
          </m:e>
          <m:sup>
            <m:r>
              <m:t>5</m:t>
            </m:r>
            <m:r>
              <m:rPr>
                <m:sty m:val="p"/>
              </m:rPr>
              <m:t>×</m:t>
            </m:r>
            <m:r>
              <m:t>84</m:t>
            </m:r>
          </m:sup>
        </m:sSup>
      </m:oMath>
      <w:r>
        <w:rPr>
          <w:rFonts w:ascii="Calibri" w:hAnsi="Calibri"/>
          <w:color w:val="1E293B"/>
          <w:sz w:val="22"/>
        </w:rPr>
        <w:t xml:space="preserve">, and performs PyTorch inference in under</w:t>
      </w:r>
      <w:r>
        <w:rPr>
          <w:rFonts w:ascii="Calibri" w:hAnsi="Calibri"/>
          <w:color w:val="1E293B"/>
          <w:sz w:val="22"/>
        </w:rPr>
        <w:t xml:space="preserve"> </w:t>
      </w:r>
      <m:oMath>
        <m:r>
          <m:t>2.1</m:t>
        </m:r>
      </m:oMath>
      <w:r>
        <w:rPr>
          <w:rFonts w:ascii="Calibri" w:hAnsi="Calibri"/>
          <w:color w:val="1E293B"/>
          <w:sz w:val="22"/>
        </w:rPr>
        <w:t xml:space="preserve"> ms.</w:t>
      </w:r>
    </w:p>
    <w:bookmarkEnd w:id="271"/>
    <w:bookmarkStart w:id="272" w:name="X4fe7a06a45c4ead04323bcaa9fb370526643c2a"/>
    <w:p>
      <w:pPr>
        <w:pStyle w:val="Heading4"/>
        <w:spacing w:after="100" w:line="276" w:lineRule="auto"/>
      </w:pPr>
      <w:r>
        <w:rPr>
          <w:rStyle w:val="SectionNumber"/>
          <w:rFonts w:ascii="Calibri" w:hAnsi="Calibri"/>
          <w:color w:val="1E293B"/>
          <w:sz w:val="22"/>
        </w:rPr>
        <w:t xml:space="preserve">5.3.5.3</w:t>
      </w:r>
      <w:r>
        <w:rPr>
          <w:rFonts w:ascii="Calibri" w:hAnsi="Calibri"/>
          <w:color w:val="1E293B"/>
          <w:sz w:val="22"/>
        </w:rPr>
        <w:tab/>
      </w:r>
      <w:r>
        <w:rPr>
          <w:rFonts w:ascii="Calibri" w:hAnsi="Calibri"/>
          <w:color w:val="1E293B"/>
          <w:sz w:val="22"/>
        </w:rPr>
        <w:t xml:space="preserve">Real-Time Evaluation UI (</w:t>
      </w:r>
      <w:r>
        <w:rPr>
          <w:rStyle w:val="VerbatimChar"/>
          <w:rFonts w:ascii="Calibri" w:hAnsi="Calibri"/>
          <w:color w:val="1E293B"/>
          <w:sz w:val="22"/>
        </w:rPr>
        <w:t xml:space="preserve">main_realtime_ui.py</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The script</w:t>
      </w:r>
      <w:r>
        <w:rPr>
          <w:rFonts w:ascii="Calibri" w:hAnsi="Calibri"/>
          <w:color w:val="1E293B"/>
          <w:sz w:val="22"/>
        </w:rPr>
        <w:t xml:space="preserve"> </w:t>
      </w:r>
      <w:r>
        <w:rPr>
          <w:rStyle w:val="VerbatimChar"/>
          <w:rFonts w:ascii="Calibri" w:hAnsi="Calibri"/>
          <w:color w:val="1E293B"/>
          <w:sz w:val="22"/>
        </w:rPr>
        <w:t xml:space="preserve">main_realtime_ui.py</w:t>
      </w:r>
      <w:r>
        <w:rPr>
          <w:rFonts w:ascii="Calibri" w:hAnsi="Calibri"/>
          <w:color w:val="1E293B"/>
          <w:sz w:val="22"/>
        </w:rPr>
        <w:t xml:space="preserve"> </w:t>
      </w:r>
      <w:r>
        <w:rPr>
          <w:rFonts w:ascii="Calibri" w:hAnsi="Calibri"/>
          <w:color w:val="1E293B"/>
          <w:sz w:val="22"/>
        </w:rPr>
        <w:t xml:space="preserve">provides a desktop UI displaying live camera video, MediaPipe hand landmark skeletons, confidence scores, touch status indicators, and latency timers. CPU latency tests demonstrated an average end-to-end processing time of</w:t>
      </w:r>
      <w:r>
        <w:rPr>
          <w:rFonts w:ascii="Calibri" w:hAnsi="Calibri"/>
          <w:color w:val="1E293B"/>
          <w:sz w:val="22"/>
        </w:rPr>
        <w:t xml:space="preserve"> </w:t>
      </w:r>
      <m:oMath>
        <m:r>
          <m:t>29.09</m:t>
        </m:r>
      </m:oMath>
      <w:r>
        <w:rPr>
          <w:rFonts w:ascii="Calibri" w:hAnsi="Calibri"/>
          <w:color w:val="1E293B"/>
          <w:sz w:val="22"/>
        </w:rPr>
        <w:t xml:space="preserve"> ms (</w:t>
      </w:r>
      <m:oMath>
        <m:r>
          <m:rPr>
            <m:sty m:val="p"/>
          </m:rPr>
          <m:t>≈</m:t>
        </m:r>
        <m:r>
          <m:t>34.4</m:t>
        </m:r>
      </m:oMath>
      <w:r>
        <w:rPr>
          <w:rFonts w:ascii="Calibri" w:hAnsi="Calibri"/>
          <w:color w:val="1E293B"/>
          <w:sz w:val="22"/>
        </w:rPr>
        <w:t xml:space="preserve"> FPS).</w:t>
      </w:r>
    </w:p>
    <w:bookmarkEnd w:id="272"/>
    <w:bookmarkStart w:id="273" w:name="X718b7e411e8e370893bb6e7688d8ed1b760eb1b"/>
    <w:p>
      <w:pPr>
        <w:pStyle w:val="Heading4"/>
        <w:spacing w:after="100" w:line="276" w:lineRule="auto"/>
      </w:pPr>
      <w:r>
        <w:rPr>
          <w:rStyle w:val="SectionNumber"/>
          <w:rFonts w:ascii="Calibri" w:hAnsi="Calibri"/>
          <w:color w:val="1E293B"/>
          <w:sz w:val="22"/>
        </w:rPr>
        <w:t xml:space="preserve">5.3.5.4</w:t>
      </w:r>
      <w:r>
        <w:rPr>
          <w:rFonts w:ascii="Calibri" w:hAnsi="Calibri"/>
          <w:color w:val="1E293B"/>
          <w:sz w:val="22"/>
        </w:rPr>
        <w:tab/>
      </w:r>
      <w:r>
        <w:rPr>
          <w:rFonts w:ascii="Calibri" w:hAnsi="Calibri"/>
          <w:color w:val="1E293B"/>
          <w:sz w:val="22"/>
        </w:rPr>
        <w:t xml:space="preserve">Thread Concurrency and Mutex Synchronization Metrics</w:t>
      </w:r>
    </w:p>
    <w:p>
      <w:pPr>
        <w:pStyle w:val="FirstParagraph"/>
        <w:spacing w:after="100" w:line="276" w:lineRule="auto"/>
      </w:pPr>
      <w:r>
        <w:rPr>
          <w:rFonts w:ascii="Calibri" w:hAnsi="Calibri"/>
          <w:color w:val="1E293B"/>
          <w:sz w:val="22"/>
        </w:rPr>
        <w:t xml:space="preserve">The multi-threaded architecture in Application 2 (</w:t>
      </w:r>
      <w:r>
        <w:rPr>
          <w:rStyle w:val="VerbatimChar"/>
          <w:rFonts w:ascii="Calibri" w:hAnsi="Calibri"/>
          <w:color w:val="1E293B"/>
          <w:sz w:val="22"/>
        </w:rPr>
        <w:t xml:space="preserve">camera_thread.py</w:t>
      </w:r>
      <w:r>
        <w:rPr>
          <w:rFonts w:ascii="Calibri" w:hAnsi="Calibri"/>
          <w:color w:val="1E293B"/>
          <w:sz w:val="22"/>
        </w:rPr>
        <w:t xml:space="preserve">) isolates camera capture from vision processing using mutex locks (</w:t>
      </w:r>
      <w:r>
        <w:rPr>
          <w:rStyle w:val="VerbatimChar"/>
          <w:rFonts w:ascii="Calibri" w:hAnsi="Calibri"/>
          <w:color w:val="1E293B"/>
          <w:sz w:val="22"/>
        </w:rPr>
        <w:t xml:space="preserve">QMutex</w:t>
      </w:r>
      <w:r>
        <w:rPr>
          <w:rFonts w:ascii="Calibri" w:hAnsi="Calibri"/>
          <w:color w:val="1E293B"/>
          <w:sz w:val="22"/>
        </w:rPr>
        <w:t xml:space="preserve">) and condition variables (</w:t>
      </w:r>
      <w:r>
        <w:rPr>
          <w:rStyle w:val="VerbatimChar"/>
          <w:rFonts w:ascii="Calibri" w:hAnsi="Calibri"/>
          <w:color w:val="1E293B"/>
          <w:sz w:val="22"/>
        </w:rPr>
        <w:t xml:space="preserve">QWaitCondition</w:t>
      </w:r>
      <w:r>
        <w:rPr>
          <w:rFonts w:ascii="Calibri" w:hAnsi="Calibri"/>
          <w:color w:val="1E293B"/>
          <w:sz w:val="22"/>
        </w:rPr>
        <w:t xml:space="preserve">):</w:t>
      </w:r>
    </w:p>
    <w:p>
      <w:pPr>
        <w:numPr>
          <w:ilvl w:val="0"/>
          <w:numId w:val="1063"/>
        </w:numPr>
        <w:spacing w:after="100" w:line="276" w:lineRule="auto"/>
      </w:pPr>
      <w:r>
        <w:rPr>
          <w:rFonts w:ascii="Calibri" w:hAnsi="Calibri"/>
          <w:b/>
          <w:bCs/>
          <w:color w:val="1E293B"/>
          <w:sz w:val="22"/>
        </w:rPr>
        <w:t xml:space="preserve">Producer Thread Latency:</w:t>
      </w:r>
      <w:r>
        <w:rPr>
          <w:rFonts w:ascii="Calibri" w:hAnsi="Calibri"/>
          <w:color w:val="1E293B"/>
          <w:sz w:val="22"/>
        </w:rPr>
        <w:t xml:space="preserve"> </w:t>
      </w:r>
      <w:r>
        <w:rPr>
          <w:rFonts w:ascii="Calibri" w:hAnsi="Calibri"/>
          <w:color w:val="1E293B"/>
          <w:sz w:val="22"/>
        </w:rPr>
        <w:t xml:space="preserve">Captures webcam frames via OpenCV</w:t>
      </w:r>
      <w:r>
        <w:rPr>
          <w:rFonts w:ascii="Calibri" w:hAnsi="Calibri"/>
          <w:color w:val="1E293B"/>
          <w:sz w:val="22"/>
        </w:rPr>
        <w:t xml:space="preserve"> </w:t>
      </w:r>
      <w:r>
        <w:rPr>
          <w:rStyle w:val="VerbatimChar"/>
          <w:rFonts w:ascii="Calibri" w:hAnsi="Calibri"/>
          <w:color w:val="1E293B"/>
          <w:sz w:val="22"/>
        </w:rPr>
        <w:t xml:space="preserve">VideoCapture</w:t>
      </w:r>
      <w:r>
        <w:rPr>
          <w:rFonts w:ascii="Calibri" w:hAnsi="Calibri"/>
          <w:color w:val="1E293B"/>
          <w:sz w:val="22"/>
        </w:rPr>
        <w:t xml:space="preserve"> </w:t>
      </w:r>
      <w:r>
        <w:rPr>
          <w:rFonts w:ascii="Calibri" w:hAnsi="Calibri"/>
          <w:color w:val="1E293B"/>
          <w:sz w:val="22"/>
        </w:rPr>
        <w:t xml:space="preserve">at a steady</w:t>
      </w:r>
      <w:r>
        <w:rPr>
          <w:rFonts w:ascii="Calibri" w:hAnsi="Calibri"/>
          <w:color w:val="1E293B"/>
          <w:sz w:val="22"/>
        </w:rPr>
        <w:t xml:space="preserve"> </w:t>
      </w:r>
      <m:oMath>
        <m:r>
          <m:t>30.0</m:t>
        </m:r>
      </m:oMath>
      <w:r>
        <w:rPr>
          <w:rFonts w:ascii="Calibri" w:hAnsi="Calibri"/>
          <w:color w:val="1E293B"/>
          <w:sz w:val="22"/>
        </w:rPr>
        <w:t xml:space="preserve"> FPS (</w:t>
      </w:r>
      <m:oMath>
        <m:r>
          <m:t>33.33</m:t>
        </m:r>
      </m:oMath>
      <w:r>
        <w:rPr>
          <w:rFonts w:ascii="Calibri" w:hAnsi="Calibri"/>
          <w:color w:val="1E293B"/>
          <w:sz w:val="22"/>
        </w:rPr>
        <w:t xml:space="preserve"> ms per frame), placing them in Queue</w:t>
      </w:r>
      <w:r>
        <w:rPr>
          <w:rFonts w:ascii="Calibri" w:hAnsi="Calibri"/>
          <w:color w:val="1E293B"/>
          <w:sz w:val="22"/>
        </w:rPr>
        <w:t xml:space="preserve"> </w:t>
      </w:r>
      <m:oMath>
        <m:sSub>
          <m:e>
            <m:r>
              <m:rPr>
                <m:sty m:val="b"/>
              </m:rPr>
              <m:t>Q</m:t>
            </m:r>
          </m:e>
          <m:sub>
            <m:r>
              <m:rPr>
                <m:nor/>
                <m:sty m:val="p"/>
              </m:rPr>
              <m:t>frame</m:t>
            </m:r>
          </m:sub>
        </m:sSub>
      </m:oMath>
      <w:r>
        <w:rPr>
          <w:rFonts w:ascii="Calibri" w:hAnsi="Calibri"/>
          <w:color w:val="1E293B"/>
          <w:sz w:val="22"/>
        </w:rPr>
        <w:t xml:space="preserve">. Mutex locking latency is lower than</w:t>
      </w:r>
      <w:r>
        <w:rPr>
          <w:rFonts w:ascii="Calibri" w:hAnsi="Calibri"/>
          <w:color w:val="1E293B"/>
          <w:sz w:val="22"/>
        </w:rPr>
        <w:t xml:space="preserve"> </w:t>
      </w:r>
      <m:oMath>
        <m:r>
          <m:t>0.05</m:t>
        </m:r>
      </m:oMath>
      <w:r>
        <w:rPr>
          <w:rFonts w:ascii="Calibri" w:hAnsi="Calibri"/>
          <w:color w:val="1E293B"/>
          <w:sz w:val="22"/>
        </w:rPr>
        <w:t xml:space="preserve"> ms per request.</w:t>
      </w:r>
    </w:p>
    <w:p>
      <w:pPr>
        <w:numPr>
          <w:ilvl w:val="0"/>
          <w:numId w:val="1063"/>
        </w:numPr>
        <w:spacing w:after="100" w:line="276" w:lineRule="auto"/>
      </w:pPr>
      <w:r>
        <w:rPr>
          <w:rFonts w:ascii="Calibri" w:hAnsi="Calibri"/>
          <w:b/>
          <w:bCs/>
          <w:color w:val="1E293B"/>
          <w:sz w:val="22"/>
        </w:rPr>
        <w:t xml:space="preserve">Consumer Worker Latency:</w:t>
      </w:r>
      <w:r>
        <w:rPr>
          <w:rFonts w:ascii="Calibri" w:hAnsi="Calibri"/>
          <w:color w:val="1E293B"/>
          <w:sz w:val="22"/>
        </w:rPr>
        <w:t xml:space="preserve"> </w:t>
      </w:r>
      <w:r>
        <w:rPr>
          <w:rFonts w:ascii="Calibri" w:hAnsi="Calibri"/>
          <w:color w:val="1E293B"/>
          <w:sz w:val="22"/>
        </w:rPr>
        <w:t xml:space="preserve">Dequeues frames, tracks AprilTag markers, extracts MediaPipe hand joints, runs 5-frame PyTorch LSTM inference, and performs homography coordinate transformation. Total consumer processing averages</w:t>
      </w:r>
      <w:r>
        <w:rPr>
          <w:rFonts w:ascii="Calibri" w:hAnsi="Calibri"/>
          <w:color w:val="1E293B"/>
          <w:sz w:val="22"/>
        </w:rPr>
        <w:t xml:space="preserve"> </w:t>
      </w:r>
      <m:oMath>
        <m:r>
          <m:t>29.09</m:t>
        </m:r>
      </m:oMath>
      <w:r>
        <w:rPr>
          <w:rFonts w:ascii="Calibri" w:hAnsi="Calibri"/>
          <w:color w:val="1E293B"/>
          <w:sz w:val="22"/>
        </w:rPr>
        <w:t xml:space="preserve"> ms per frame.</w:t>
      </w:r>
    </w:p>
    <w:p>
      <w:pPr>
        <w:numPr>
          <w:ilvl w:val="0"/>
          <w:numId w:val="1063"/>
        </w:numPr>
        <w:spacing w:after="100" w:line="276" w:lineRule="auto"/>
      </w:pPr>
      <w:r>
        <w:rPr>
          <w:rFonts w:ascii="Calibri" w:hAnsi="Calibri"/>
          <w:b/>
          <w:bCs/>
          <w:color w:val="1E293B"/>
          <w:sz w:val="22"/>
        </w:rPr>
        <w:t xml:space="preserve">Zero Buffer Lag Guarantee:</w:t>
      </w:r>
      <w:r>
        <w:rPr>
          <w:rFonts w:ascii="Calibri" w:hAnsi="Calibri"/>
          <w:color w:val="1E293B"/>
          <w:sz w:val="22"/>
        </w:rPr>
        <w:t xml:space="preserve"> </w:t>
      </w:r>
      <w:r>
        <w:rPr>
          <w:rFonts w:ascii="Calibri" w:hAnsi="Calibri"/>
          <w:color w:val="1E293B"/>
          <w:sz w:val="22"/>
        </w:rPr>
        <w:t xml:space="preserve">Because consumer worker latency (</w:t>
      </w:r>
      <m:oMath>
        <m:r>
          <m:t>29.09</m:t>
        </m:r>
      </m:oMath>
      <w:r>
        <w:rPr>
          <w:rFonts w:ascii="Calibri" w:hAnsi="Calibri"/>
          <w:color w:val="1E293B"/>
          <w:sz w:val="22"/>
        </w:rPr>
        <w:t xml:space="preserve"> ms) is faster than the camera frame interval (</w:t>
      </w:r>
      <m:oMath>
        <m:r>
          <m:t>33.33</m:t>
        </m:r>
      </m:oMath>
      <w:r>
        <w:rPr>
          <w:rFonts w:ascii="Calibri" w:hAnsi="Calibri"/>
          <w:color w:val="1E293B"/>
          <w:sz w:val="22"/>
        </w:rPr>
        <w:t xml:space="preserve"> ms), the queue length remains at 0 or 1, preventing buffer buildup and eliminating input latency.</w:t>
      </w:r>
    </w:p>
    <w:bookmarkEnd w:id="273"/>
    <w:bookmarkEnd w:id="274"/>
    <w:bookmarkStart w:id="279" w:name="Xf72799866d7286596387a52598feb87aa434716"/>
    <w:p>
      <w:bookmarkStart w:id="216" w:name="_Toc_Heading_216"/>
      <w:pPr>
        <w:pStyle w:val="Heading3"/>
        <w:keepNext/>
        <w:spacing w:before="200" w:after="40"/>
      </w:pPr>
      <w:r>
        <w:rPr>
          <w:rStyle w:val="SectionNumber"/>
          <w:rFonts w:ascii="Calibri" w:hAnsi="Calibri"/>
          <w:b/>
          <w:color w:val="334155"/>
          <w:sz w:val="23"/>
        </w:rPr>
        <w:t xml:space="preserve">5.3.6</w:t>
      </w:r>
      <w:r>
        <w:rPr>
          <w:rFonts w:ascii="Calibri" w:hAnsi="Calibri"/>
          <w:b/>
          <w:color w:val="334155"/>
          <w:sz w:val="23"/>
        </w:rPr>
        <w:tab/>
      </w:r>
      <w:r>
        <w:rPr>
          <w:rFonts w:ascii="Calibri" w:hAnsi="Calibri"/>
          <w:b/>
          <w:color w:val="334155"/>
          <w:sz w:val="23"/>
        </w:rPr>
        <w:t xml:space="preserve">Partition 5 AprilTag Fiducial Tracking Engine</w:t>
      </w:r>
      <w:bookmarkEnd w:id="216"/>
    </w:p>
    <w:p>
      <w:pPr>
        <w:pStyle w:val="FirstParagraph"/>
        <w:spacing w:after="100" w:line="276" w:lineRule="auto"/>
      </w:pPr>
      <w:r>
        <w:rPr>
          <w:rFonts w:ascii="Calibri" w:hAnsi="Calibri"/>
          <w:color w:val="1E293B"/>
          <w:sz w:val="22"/>
        </w:rPr>
        <w:t xml:space="preserve">Partition 5 (</w:t>
      </w:r>
      <w:r>
        <w:rPr>
          <w:rStyle w:val="VerbatimChar"/>
          <w:rFonts w:ascii="Calibri" w:hAnsi="Calibri"/>
          <w:color w:val="1E293B"/>
          <w:sz w:val="22"/>
        </w:rPr>
        <w:t xml:space="preserve">aprilTag/</w:t>
      </w:r>
      <w:r>
        <w:rPr>
          <w:rFonts w:ascii="Calibri" w:hAnsi="Calibri"/>
          <w:color w:val="1E293B"/>
          <w:sz w:val="22"/>
        </w:rPr>
        <w:t xml:space="preserve">) implements visual fiducial marker tracking and homography calculation across scripts</w:t>
      </w:r>
      <w:r>
        <w:rPr>
          <w:rFonts w:ascii="Calibri" w:hAnsi="Calibri"/>
          <w:color w:val="1E293B"/>
          <w:sz w:val="22"/>
        </w:rPr>
        <w:t xml:space="preserve"> </w:t>
      </w:r>
      <w:r>
        <w:rPr>
          <w:rStyle w:val="VerbatimChar"/>
          <w:rFonts w:ascii="Calibri" w:hAnsi="Calibri"/>
          <w:color w:val="1E293B"/>
          <w:sz w:val="22"/>
        </w:rPr>
        <w:t xml:space="preserve">main.py</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estimater.py</w:t>
      </w:r>
      <w:r>
        <w:rPr>
          <w:rFonts w:ascii="Calibri" w:hAnsi="Calibri"/>
          <w:color w:val="1E293B"/>
          <w:sz w:val="22"/>
        </w:rPr>
        <w:t xml:space="preserve">, and</w:t>
      </w:r>
      <w:r>
        <w:rPr>
          <w:rFonts w:ascii="Calibri" w:hAnsi="Calibri"/>
          <w:color w:val="1E293B"/>
          <w:sz w:val="22"/>
        </w:rPr>
        <w:t xml:space="preserve"> </w:t>
      </w:r>
      <w:r>
        <w:rPr>
          <w:rStyle w:val="VerbatimChar"/>
          <w:rFonts w:ascii="Calibri" w:hAnsi="Calibri"/>
          <w:color w:val="1E293B"/>
          <w:sz w:val="22"/>
        </w:rPr>
        <w:t xml:space="preserve">homography.py</w:t>
      </w:r>
      <w:r>
        <w:rPr>
          <w:rFonts w:ascii="Calibri" w:hAnsi="Calibri"/>
          <w:color w:val="1E293B"/>
          <w:sz w:val="22"/>
        </w:rPr>
        <w:t xml:space="preserve">.</w:t>
      </w:r>
    </w:p>
    <w:bookmarkStart w:id="275" w:name="Xbc5935114757fec24d81b1eb02d51bb988c1349"/>
    <w:p>
      <w:pPr>
        <w:pStyle w:val="Heading4"/>
        <w:spacing w:after="100" w:line="276" w:lineRule="auto"/>
      </w:pPr>
      <w:r>
        <w:rPr>
          <w:rStyle w:val="SectionNumber"/>
          <w:rFonts w:ascii="Calibri" w:hAnsi="Calibri"/>
          <w:color w:val="1E293B"/>
          <w:sz w:val="22"/>
        </w:rPr>
        <w:t xml:space="preserve">5.3.6.1</w:t>
      </w:r>
      <w:r>
        <w:rPr>
          <w:rFonts w:ascii="Calibri" w:hAnsi="Calibri"/>
          <w:color w:val="1E293B"/>
          <w:sz w:val="22"/>
        </w:rPr>
        <w:tab/>
      </w:r>
      <w:r>
        <w:rPr>
          <w:rFonts w:ascii="Calibri" w:hAnsi="Calibri"/>
          <w:color w:val="1E293B"/>
          <w:sz w:val="22"/>
        </w:rPr>
        <w:t xml:space="preserve">Camera Calibration and Lens Distortion Correction (</w:t>
      </w:r>
      <w:r>
        <w:rPr>
          <w:rStyle w:val="VerbatimChar"/>
          <w:rFonts w:ascii="Calibri" w:hAnsi="Calibri"/>
          <w:color w:val="1E293B"/>
          <w:sz w:val="22"/>
        </w:rPr>
        <w:t xml:space="preserve">main.py</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The script</w:t>
      </w:r>
      <w:r>
        <w:rPr>
          <w:rFonts w:ascii="Calibri" w:hAnsi="Calibri"/>
          <w:color w:val="1E293B"/>
          <w:sz w:val="22"/>
        </w:rPr>
        <w:t xml:space="preserve"> </w:t>
      </w:r>
      <w:r>
        <w:rPr>
          <w:rStyle w:val="VerbatimChar"/>
          <w:rFonts w:ascii="Calibri" w:hAnsi="Calibri"/>
          <w:color w:val="1E293B"/>
          <w:sz w:val="22"/>
        </w:rPr>
        <w:t xml:space="preserve">main.py</w:t>
      </w:r>
      <w:r>
        <w:rPr>
          <w:rFonts w:ascii="Calibri" w:hAnsi="Calibri"/>
          <w:color w:val="1E293B"/>
          <w:sz w:val="22"/>
        </w:rPr>
        <w:t xml:space="preserve"> </w:t>
      </w:r>
      <w:r>
        <w:rPr>
          <w:rFonts w:ascii="Calibri" w:hAnsi="Calibri"/>
          <w:color w:val="1E293B"/>
          <w:sz w:val="22"/>
        </w:rPr>
        <w:t xml:space="preserve">performs camera matrix calibration using checkerboard images to determine the</w:t>
      </w:r>
      <w:r>
        <w:rPr>
          <w:rFonts w:ascii="Calibri" w:hAnsi="Calibri"/>
          <w:color w:val="1E293B"/>
          <w:sz w:val="22"/>
        </w:rPr>
        <w:t xml:space="preserve"> </w:t>
      </w:r>
      <m:oMath>
        <m:r>
          <m:t>3</m:t>
        </m:r>
        <m:r>
          <m:rPr>
            <m:sty m:val="p"/>
          </m:rPr>
          <m:t>×</m:t>
        </m:r>
        <m:r>
          <m:t>3</m:t>
        </m:r>
      </m:oMath>
      <w:r>
        <w:rPr>
          <w:rFonts w:ascii="Calibri" w:hAnsi="Calibri"/>
          <w:color w:val="1E293B"/>
          <w:sz w:val="22"/>
        </w:rPr>
        <w:t xml:space="preserve"> </w:t>
      </w:r>
      <w:r>
        <w:rPr>
          <w:rFonts w:ascii="Calibri" w:hAnsi="Calibri"/>
          <w:color w:val="1E293B"/>
          <w:sz w:val="22"/>
        </w:rPr>
        <w:t xml:space="preserve">intrinsic matrix</w:t>
      </w:r>
      <w:r>
        <w:rPr>
          <w:rFonts w:ascii="Calibri" w:hAnsi="Calibri"/>
          <w:color w:val="1E293B"/>
          <w:sz w:val="22"/>
        </w:rPr>
        <w:t xml:space="preserve"> </w:t>
      </w:r>
      <m:oMath>
        <m:r>
          <m:t>K</m:t>
        </m:r>
      </m:oMath>
      <w:r>
        <w:rPr>
          <w:rFonts w:ascii="Calibri" w:hAnsi="Calibri"/>
          <w:color w:val="1E293B"/>
          <w:sz w:val="22"/>
        </w:rPr>
        <w:t xml:space="preserve"> </w:t>
      </w:r>
      <w:r>
        <w:rPr>
          <w:rFonts w:ascii="Calibri" w:hAnsi="Calibri"/>
          <w:color w:val="1E293B"/>
          <w:sz w:val="22"/>
        </w:rPr>
        <w:t xml:space="preserve">and lens distortion coefficients</w:t>
      </w:r>
      <w:r>
        <w:rPr>
          <w:rFonts w:ascii="Calibri" w:hAnsi="Calibri"/>
          <w:color w:val="1E293B"/>
          <w:sz w:val="22"/>
        </w:rPr>
        <w:t xml:space="preserve"> </w:t>
      </w:r>
      <m:oMath>
        <m:r>
          <m:rPr>
            <m:sty m:val="b"/>
          </m:rPr>
          <m:t>D</m:t>
        </m:r>
        <m:r>
          <m:rPr>
            <m:sty m:val="p"/>
          </m:rPr>
          <m:t>=</m:t>
        </m:r>
        <m:d>
          <m:dPr>
            <m:begChr m:val="["/>
            <m:sepChr m:val=""/>
            <m:endChr m:val="]"/>
            <m:grow/>
          </m:dPr>
          <m:e>
            <m:sSub>
              <m:e>
                <m:r>
                  <m:t>k</m:t>
                </m:r>
              </m:e>
              <m:sub>
                <m:r>
                  <m:t>1</m:t>
                </m:r>
              </m:sub>
            </m:sSub>
            <m:r>
              <m:rPr>
                <m:sty m:val="p"/>
              </m:rPr>
              <m:t>,</m:t>
            </m:r>
            <m:sSub>
              <m:e>
                <m:r>
                  <m:t>k</m:t>
                </m:r>
              </m:e>
              <m:sub>
                <m:r>
                  <m:t>2</m:t>
                </m:r>
              </m:sub>
            </m:sSub>
            <m:r>
              <m:rPr>
                <m:sty m:val="p"/>
              </m:rPr>
              <m:t>,</m:t>
            </m:r>
            <m:sSub>
              <m:e>
                <m:r>
                  <m:t>p</m:t>
                </m:r>
              </m:e>
              <m:sub>
                <m:r>
                  <m:t>1</m:t>
                </m:r>
              </m:sub>
            </m:sSub>
            <m:r>
              <m:rPr>
                <m:sty m:val="p"/>
              </m:rPr>
              <m:t>,</m:t>
            </m:r>
            <m:sSub>
              <m:e>
                <m:r>
                  <m:t>p</m:t>
                </m:r>
              </m:e>
              <m:sub>
                <m:r>
                  <m:t>2</m:t>
                </m:r>
              </m:sub>
            </m:sSub>
            <m:r>
              <m:rPr>
                <m:sty m:val="p"/>
              </m:rPr>
              <m:t>,</m:t>
            </m:r>
            <m:sSub>
              <m:e>
                <m:r>
                  <m:t>k</m:t>
                </m:r>
              </m:e>
              <m:sub>
                <m:r>
                  <m:t>3</m:t>
                </m:r>
              </m:sub>
            </m:sSub>
          </m:e>
        </m:d>
      </m:oMath>
      <w:r>
        <w:rPr>
          <w:rFonts w:ascii="Calibri" w:hAnsi="Calibri"/>
          <w:color w:val="1E293B"/>
          <w:sz w:val="22"/>
        </w:rPr>
        <w:t xml:space="preserve">. Video frames are undistorted prior to computing the homography matrix.</w:t>
      </w:r>
    </w:p>
    <w:bookmarkEnd w:id="275"/>
    <w:bookmarkStart w:id="276" w:name="X6d905915224b3b32a646ee3ca2fd988df5a3094"/>
    <w:p>
      <w:pPr>
        <w:pStyle w:val="Heading4"/>
        <w:spacing w:after="100" w:line="276" w:lineRule="auto"/>
      </w:pPr>
      <w:r>
        <w:rPr>
          <w:rStyle w:val="SectionNumber"/>
          <w:rFonts w:ascii="Calibri" w:hAnsi="Calibri"/>
          <w:color w:val="1E293B"/>
          <w:sz w:val="22"/>
        </w:rPr>
        <w:t xml:space="preserve">5.3.6.2</w:t>
      </w:r>
      <w:r>
        <w:rPr>
          <w:rFonts w:ascii="Calibri" w:hAnsi="Calibri"/>
          <w:color w:val="1E293B"/>
          <w:sz w:val="22"/>
        </w:rPr>
        <w:tab/>
      </w:r>
      <w:r>
        <w:rPr>
          <w:rFonts w:ascii="Calibri" w:hAnsi="Calibri"/>
          <w:color w:val="1E293B"/>
          <w:sz w:val="22"/>
        </w:rPr>
        <w:t xml:space="preserve">Sub-Pixel AprilTag Quad Localizer (</w:t>
      </w:r>
      <w:r>
        <w:rPr>
          <w:rStyle w:val="VerbatimChar"/>
          <w:rFonts w:ascii="Calibri" w:hAnsi="Calibri"/>
          <w:color w:val="1E293B"/>
          <w:sz w:val="22"/>
        </w:rPr>
        <w:t xml:space="preserve">estimater.py</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The script</w:t>
      </w:r>
      <w:r>
        <w:rPr>
          <w:rFonts w:ascii="Calibri" w:hAnsi="Calibri"/>
          <w:color w:val="1E293B"/>
          <w:sz w:val="22"/>
        </w:rPr>
        <w:t xml:space="preserve"> </w:t>
      </w:r>
      <w:r>
        <w:rPr>
          <w:rStyle w:val="VerbatimChar"/>
          <w:rFonts w:ascii="Calibri" w:hAnsi="Calibri"/>
          <w:color w:val="1E293B"/>
          <w:sz w:val="22"/>
        </w:rPr>
        <w:t xml:space="preserve">estimater.py</w:t>
      </w:r>
      <w:r>
        <w:rPr>
          <w:rFonts w:ascii="Calibri" w:hAnsi="Calibri"/>
          <w:color w:val="1E293B"/>
          <w:sz w:val="22"/>
        </w:rPr>
        <w:t xml:space="preserve"> </w:t>
      </w:r>
      <w:r>
        <w:rPr>
          <w:rFonts w:ascii="Calibri" w:hAnsi="Calibri"/>
          <w:color w:val="1E293B"/>
          <w:sz w:val="22"/>
        </w:rPr>
        <w:t xml:space="preserve">detects AprilTag markers (</w:t>
      </w:r>
      <w:r>
        <w:rPr>
          <w:rStyle w:val="VerbatimChar"/>
          <w:rFonts w:ascii="Calibri" w:hAnsi="Calibri"/>
          <w:color w:val="1E293B"/>
          <w:sz w:val="22"/>
        </w:rPr>
        <w:t xml:space="preserve">tag36h11</w:t>
      </w:r>
      <w:r>
        <w:rPr>
          <w:rFonts w:ascii="Calibri" w:hAnsi="Calibri"/>
          <w:color w:val="1E293B"/>
          <w:sz w:val="22"/>
        </w:rPr>
        <w:t xml:space="preserve"> </w:t>
      </w:r>
      <w:r>
        <w:rPr>
          <w:rFonts w:ascii="Calibri" w:hAnsi="Calibri"/>
          <w:color w:val="1E293B"/>
          <w:sz w:val="22"/>
        </w:rPr>
        <w:t xml:space="preserve">family) in grayscale frames. It extracts sub-pixel corner coordinates</w:t>
      </w:r>
      <w:r>
        <w:rPr>
          <w:rFonts w:ascii="Calibri" w:hAnsi="Calibri"/>
          <w:color w:val="1E293B"/>
          <w:sz w:val="22"/>
        </w:rPr>
        <w:t xml:space="preserve"> </w:t>
      </w:r>
      <m:oMath>
        <m:r>
          <m:rPr>
            <m:sty m:val="p"/>
          </m:rPr>
          <m:t>{</m:t>
        </m:r>
        <m:d>
          <m:dPr>
            <m:begChr m:val="("/>
            <m:sepChr m:val=""/>
            <m:endChr m:val=")"/>
            <m:grow/>
          </m:dPr>
          <m:e>
            <m:sSub>
              <m:e>
                <m:r>
                  <m:t>u</m:t>
                </m:r>
              </m:e>
              <m:sub>
                <m:r>
                  <m:t>k</m:t>
                </m:r>
              </m:sub>
            </m:sSub>
            <m:r>
              <m:rPr>
                <m:sty m:val="p"/>
              </m:rPr>
              <m:t>,</m:t>
            </m:r>
            <m:sSub>
              <m:e>
                <m:r>
                  <m:t>v</m:t>
                </m:r>
              </m:e>
              <m:sub>
                <m:r>
                  <m:t>k</m:t>
                </m:r>
              </m:sub>
            </m:sSub>
          </m:e>
        </m:d>
        <m:sSubSup>
          <m:e>
            <m:r>
              <m:rPr>
                <m:sty m:val="p"/>
              </m:rPr>
              <m:t>}</m:t>
            </m:r>
          </m:e>
          <m:sub>
            <m:r>
              <m:t>k</m:t>
            </m:r>
            <m:r>
              <m:rPr>
                <m:sty m:val="p"/>
              </m:rPr>
              <m:t>=</m:t>
            </m:r>
            <m:r>
              <m:t>1</m:t>
            </m:r>
          </m:sub>
          <m:sup>
            <m:r>
              <m:t>4</m:t>
            </m:r>
          </m:sup>
        </m:sSubSup>
      </m:oMath>
      <w:r>
        <w:rPr>
          <w:rFonts w:ascii="Calibri" w:hAnsi="Calibri"/>
          <w:color w:val="1E293B"/>
          <w:sz w:val="22"/>
        </w:rPr>
        <w:t xml:space="preserve"> </w:t>
      </w:r>
      <w:r>
        <w:rPr>
          <w:rFonts w:ascii="Calibri" w:hAnsi="Calibri"/>
          <w:color w:val="1E293B"/>
          <w:sz w:val="22"/>
        </w:rPr>
        <w:t xml:space="preserve">for each detected marker, functioning reliably under camera tilt angles up to</w:t>
      </w:r>
      <w:r>
        <w:rPr>
          <w:rFonts w:ascii="Calibri" w:hAnsi="Calibri"/>
          <w:color w:val="1E293B"/>
          <w:sz w:val="22"/>
        </w:rPr>
        <w:t xml:space="preserve"> </w:t>
      </w:r>
      <m:oMath>
        <m:sSup>
          <m:e>
            <m:r>
              <m:t>75</m:t>
            </m:r>
          </m:e>
          <m:sup>
            <m:r>
              <m:rPr>
                <m:sty m:val="p"/>
              </m:rPr>
              <m:t>∘</m:t>
            </m:r>
          </m:sup>
        </m:sSup>
      </m:oMath>
      <w:r>
        <w:rPr>
          <w:rFonts w:ascii="Calibri" w:hAnsi="Calibri"/>
          <w:color w:val="1E293B"/>
          <w:sz w:val="22"/>
        </w:rPr>
        <w:t xml:space="preserve">.</w:t>
      </w:r>
    </w:p>
    <w:bookmarkEnd w:id="276"/>
    <w:bookmarkStart w:id="277" w:name="X5cbd6b45f34649f7e2c685dbc5c7abd063e1dba"/>
    <w:p>
      <w:pPr>
        <w:pStyle w:val="Heading4"/>
        <w:spacing w:after="100" w:line="276" w:lineRule="auto"/>
      </w:pPr>
      <w:r>
        <w:rPr>
          <w:rStyle w:val="SectionNumber"/>
          <w:rFonts w:ascii="Calibri" w:hAnsi="Calibri"/>
          <w:color w:val="1E293B"/>
          <w:sz w:val="22"/>
        </w:rPr>
        <w:t xml:space="preserve">5.3.6.3</w:t>
      </w:r>
      <w:r>
        <w:rPr>
          <w:rFonts w:ascii="Calibri" w:hAnsi="Calibri"/>
          <w:color w:val="1E293B"/>
          <w:sz w:val="22"/>
        </w:rPr>
        <w:tab/>
      </w:r>
      <w:r>
        <w:rPr>
          <w:rFonts w:ascii="Calibri" w:hAnsi="Calibri"/>
          <w:color w:val="1E293B"/>
          <w:sz w:val="22"/>
        </w:rPr>
        <w:t xml:space="preserve">Real-Time SVD Homography Solver (</w:t>
      </w:r>
      <w:r>
        <w:rPr>
          <w:rStyle w:val="VerbatimChar"/>
          <w:rFonts w:ascii="Calibri" w:hAnsi="Calibri"/>
          <w:color w:val="1E293B"/>
          <w:sz w:val="22"/>
        </w:rPr>
        <w:t xml:space="preserve">homography.py</w:t>
      </w:r>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The script</w:t>
      </w:r>
      <w:r>
        <w:rPr>
          <w:rFonts w:ascii="Calibri" w:hAnsi="Calibri"/>
          <w:color w:val="1E293B"/>
          <w:sz w:val="22"/>
        </w:rPr>
        <w:t xml:space="preserve"> </w:t>
      </w:r>
      <w:r>
        <w:rPr>
          <w:rStyle w:val="VerbatimChar"/>
          <w:rFonts w:ascii="Calibri" w:hAnsi="Calibri"/>
          <w:color w:val="1E293B"/>
          <w:sz w:val="22"/>
        </w:rPr>
        <w:t xml:space="preserve">homography.py</w:t>
      </w:r>
      <w:r>
        <w:rPr>
          <w:rFonts w:ascii="Calibri" w:hAnsi="Calibri"/>
          <w:color w:val="1E293B"/>
          <w:sz w:val="22"/>
        </w:rPr>
        <w:t xml:space="preserve"> </w:t>
      </w:r>
      <w:r>
        <w:rPr>
          <w:rFonts w:ascii="Calibri" w:hAnsi="Calibri"/>
          <w:color w:val="1E293B"/>
          <w:sz w:val="22"/>
        </w:rPr>
        <w:t xml:space="preserve">constructs the Direct Linear Transformation (DLT) coefficient matrix</w:t>
      </w:r>
      <w:r>
        <w:rPr>
          <w:rFonts w:ascii="Calibri" w:hAnsi="Calibri"/>
          <w:color w:val="1E293B"/>
          <w:sz w:val="22"/>
        </w:rPr>
        <w:t xml:space="preserve"> </w:t>
      </w:r>
      <m:oMath>
        <m:sSub>
          <m:e>
            <m:r>
              <m:rPr>
                <m:sty m:val="b"/>
              </m:rPr>
              <m:t>A</m:t>
            </m:r>
          </m:e>
          <m:sub>
            <m:r>
              <m:t>2</m:t>
            </m:r>
            <m:r>
              <m:t>N</m:t>
            </m:r>
            <m:r>
              <m:rPr>
                <m:sty m:val="p"/>
              </m:rPr>
              <m:t>×</m:t>
            </m:r>
            <m:r>
              <m:t>9</m:t>
            </m:r>
          </m:sub>
        </m:sSub>
      </m:oMath>
      <w:r>
        <w:rPr>
          <w:rFonts w:ascii="Calibri" w:hAnsi="Calibri"/>
          <w:color w:val="1E293B"/>
          <w:sz w:val="22"/>
        </w:rPr>
        <w:t xml:space="preserve"> </w:t>
      </w:r>
      <w:r>
        <w:rPr>
          <w:rFonts w:ascii="Calibri" w:hAnsi="Calibri"/>
          <w:color w:val="1E293B"/>
          <w:sz w:val="22"/>
        </w:rPr>
        <w:t xml:space="preserve">from point correspondences between detected corner pixels and XML anchor coordinates. It calculates the homography matrix</w:t>
      </w:r>
      <w:r>
        <w:rPr>
          <w:rFonts w:ascii="Calibri" w:hAnsi="Calibri"/>
          <w:color w:val="1E293B"/>
          <w:sz w:val="22"/>
        </w:rPr>
        <w:t xml:space="preserve">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 </w:t>
      </w:r>
      <w:r>
        <w:rPr>
          <w:rFonts w:ascii="Calibri" w:hAnsi="Calibri"/>
          <w:color w:val="1E293B"/>
          <w:sz w:val="22"/>
        </w:rPr>
        <w:t xml:space="preserve">using Singular Value Decomposition (</w:t>
      </w:r>
      <m:oMath>
        <m:r>
          <m:rPr>
            <m:sty m:val="b"/>
          </m:rPr>
          <m:t>A</m:t>
        </m:r>
        <m:r>
          <m:rPr>
            <m:sty m:val="p"/>
          </m:rPr>
          <m:t>=</m:t>
        </m:r>
        <m:r>
          <m:rPr>
            <m:sty m:val="b"/>
          </m:rPr>
          <m:t>U</m:t>
        </m:r>
        <m:r>
          <m:rPr>
            <m:sty m:val="b"/>
          </m:rPr>
          <m:t>Σ</m:t>
        </m:r>
        <m:sSup>
          <m:e>
            <m:r>
              <m:rPr>
                <m:sty m:val="b"/>
              </m:rPr>
              <m:t>V</m:t>
            </m:r>
          </m:e>
          <m:sup>
            <m:r>
              <m:t>T</m:t>
            </m:r>
          </m:sup>
        </m:sSup>
      </m:oMath>
      <w:r>
        <w:rPr>
          <w:rFonts w:ascii="Calibri" w:hAnsi="Calibri"/>
          <w:color w:val="1E293B"/>
          <w:sz w:val="22"/>
        </w:rPr>
        <w:t xml:space="preserve">), maintaining an updated matrix in memory.</w:t>
      </w:r>
    </w:p>
    <w:bookmarkEnd w:id="277"/>
    <w:bookmarkStart w:id="278" w:name="Xf1259afcc9c8cb4abf32a70397af225b26fd7d2"/>
    <w:p>
      <w:pPr>
        <w:pStyle w:val="Heading4"/>
        <w:spacing w:after="100" w:line="276" w:lineRule="auto"/>
      </w:pPr>
      <w:r>
        <w:rPr>
          <w:rStyle w:val="SectionNumber"/>
          <w:rFonts w:ascii="Calibri" w:hAnsi="Calibri"/>
          <w:color w:val="1E293B"/>
          <w:sz w:val="22"/>
        </w:rPr>
        <w:t xml:space="preserve">5.3.6.4</w:t>
      </w:r>
      <w:r>
        <w:rPr>
          <w:rFonts w:ascii="Calibri" w:hAnsi="Calibri"/>
          <w:color w:val="1E293B"/>
          <w:sz w:val="22"/>
        </w:rPr>
        <w:tab/>
      </w:r>
      <w:r>
        <w:rPr>
          <w:rFonts w:ascii="Calibri" w:hAnsi="Calibri"/>
          <w:color w:val="1E293B"/>
          <w:sz w:val="22"/>
        </w:rPr>
        <w:t xml:space="preserve">Homography Matrix Reprojection Accuracy and SVD Numerical Stability</w:t>
      </w:r>
    </w:p>
    <w:p>
      <w:pPr>
        <w:pStyle w:val="FirstParagraph"/>
        <w:spacing w:after="100" w:line="276" w:lineRule="auto"/>
      </w:pPr>
      <w:r>
        <w:rPr>
          <w:rFonts w:ascii="Calibri" w:hAnsi="Calibri"/>
          <w:color w:val="1E293B"/>
          <w:sz w:val="22"/>
        </w:rPr>
        <w:t xml:space="preserve">The homography solver (</w:t>
      </w:r>
      <w:r>
        <w:rPr>
          <w:rStyle w:val="VerbatimChar"/>
          <w:rFonts w:ascii="Calibri" w:hAnsi="Calibri"/>
          <w:color w:val="1E293B"/>
          <w:sz w:val="22"/>
        </w:rPr>
        <w:t xml:space="preserve">aprilTag/homography.py</w:t>
      </w:r>
      <w:r>
        <w:rPr>
          <w:rFonts w:ascii="Calibri" w:hAnsi="Calibri"/>
          <w:color w:val="1E293B"/>
          <w:sz w:val="22"/>
        </w:rPr>
        <w:t xml:space="preserve">) computes Singular Value Decomposition across the DLT matrix</w:t>
      </w:r>
      <w:r>
        <w:rPr>
          <w:rFonts w:ascii="Calibri" w:hAnsi="Calibri"/>
          <w:color w:val="1E293B"/>
          <w:sz w:val="22"/>
        </w:rPr>
        <w:t xml:space="preserve"> </w:t>
      </w:r>
      <m:oMath>
        <m:sSub>
          <m:e>
            <m:r>
              <m:rPr>
                <m:sty m:val="b"/>
              </m:rPr>
              <m:t>A</m:t>
            </m:r>
          </m:e>
          <m:sub>
            <m:r>
              <m:t>2</m:t>
            </m:r>
            <m:r>
              <m:t>N</m:t>
            </m:r>
            <m:r>
              <m:rPr>
                <m:sty m:val="p"/>
              </m:rPr>
              <m:t>×</m:t>
            </m:r>
            <m:r>
              <m:t>9</m:t>
            </m:r>
          </m:sub>
        </m:sSub>
      </m:oMath>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To maintain numerical stability during typing, the solver evaluates the matrix condition number</w:t>
      </w:r>
      <w:r>
        <w:rPr>
          <w:rFonts w:ascii="Calibri" w:hAnsi="Calibri"/>
          <w:color w:val="1E293B"/>
          <w:sz w:val="22"/>
        </w:rPr>
        <w:t xml:space="preserve"> </w:t>
      </w:r>
      <m:oMath>
        <m:r>
          <m:t>κ</m:t>
        </m:r>
        <m:d>
          <m:dPr>
            <m:begChr m:val="("/>
            <m:sepChr m:val=""/>
            <m:endChr m:val=")"/>
            <m:grow/>
          </m:dPr>
          <m:e>
            <m:r>
              <m:rPr>
                <m:sty m:val="b"/>
              </m:rPr>
              <m:t>A</m:t>
            </m:r>
          </m:e>
        </m:d>
        <m:r>
          <m:rPr>
            <m:sty m:val="p"/>
          </m:rPr>
          <m:t>=</m:t>
        </m:r>
        <m:f>
          <m:fPr>
            <m:type m:val="bar"/>
          </m:fPr>
          <m:num>
            <m:sSub>
              <m:e>
                <m:r>
                  <m:t>σ</m:t>
                </m:r>
              </m:e>
              <m:sub>
                <m:r>
                  <m:rPr>
                    <m:sty m:val="p"/>
                  </m:rPr>
                  <m:t>max</m:t>
                </m:r>
              </m:sub>
            </m:sSub>
          </m:num>
          <m:den>
            <m:sSub>
              <m:e>
                <m:r>
                  <m:t>σ</m:t>
                </m:r>
              </m:e>
              <m:sub>
                <m:r>
                  <m:rPr>
                    <m:sty m:val="p"/>
                  </m:rPr>
                  <m:t>min</m:t>
                </m:r>
              </m:sub>
            </m:sSub>
          </m:den>
        </m:f>
      </m:oMath>
      <w:r>
        <w:rPr>
          <w:rFonts w:ascii="Calibri" w:hAnsi="Calibri"/>
          <w:color w:val="1E293B"/>
          <w:sz w:val="22"/>
        </w:rPr>
        <w:t xml:space="preserve">. If</w:t>
      </w:r>
      <w:r>
        <w:rPr>
          <w:rFonts w:ascii="Calibri" w:hAnsi="Calibri"/>
          <w:color w:val="1E293B"/>
          <w:sz w:val="22"/>
        </w:rPr>
        <w:t xml:space="preserve"> </w:t>
      </w:r>
      <m:oMath>
        <m:r>
          <m:t>κ</m:t>
        </m:r>
        <m:d>
          <m:dPr>
            <m:begChr m:val="("/>
            <m:sepChr m:val=""/>
            <m:endChr m:val=")"/>
            <m:grow/>
          </m:dPr>
          <m:e>
            <m:r>
              <m:rPr>
                <m:sty m:val="b"/>
              </m:rPr>
              <m:t>A</m:t>
            </m:r>
          </m:e>
        </m:d>
        <m:r>
          <m:rPr>
            <m:sty m:val="p"/>
          </m:rPr>
          <m:t>&gt;</m:t>
        </m:r>
        <m:sSup>
          <m:e>
            <m:r>
              <m:t>10</m:t>
            </m:r>
          </m:e>
          <m:sup>
            <m:r>
              <m:t>6</m:t>
            </m:r>
          </m:sup>
        </m:sSup>
      </m:oMath>
      <w:r>
        <w:rPr>
          <w:rFonts w:ascii="Calibri" w:hAnsi="Calibri"/>
          <w:color w:val="1E293B"/>
          <w:sz w:val="22"/>
        </w:rPr>
        <w:t xml:space="preserve"> </w:t>
      </w:r>
      <w:r>
        <w:rPr>
          <w:rFonts w:ascii="Calibri" w:hAnsi="Calibri"/>
          <w:color w:val="1E293B"/>
          <w:sz w:val="22"/>
        </w:rPr>
        <w:t xml:space="preserve">(which occurs when corner points become collinear or perspective is degraded), the solver rejects the unstable solution and retains the previous valid matrix</w:t>
      </w:r>
      <w:r>
        <w:rPr>
          <w:rFonts w:ascii="Calibri" w:hAnsi="Calibri"/>
          <w:color w:val="1E293B"/>
          <w:sz w:val="22"/>
        </w:rPr>
        <w:t xml:space="preserve"> </w:t>
      </w:r>
      <m:oMath>
        <m:sSub>
          <m:e>
            <m:r>
              <m:t>H</m:t>
            </m:r>
          </m:e>
          <m:sub>
            <m:r>
              <m:rPr>
                <m:nor/>
                <m:sty m:val="p"/>
              </m:rPr>
              <m:t>prev</m:t>
            </m:r>
          </m:sub>
        </m:sSub>
      </m:oMath>
      <w:r>
        <w:rPr>
          <w:rFonts w:ascii="Calibri" w:hAnsi="Calibri"/>
          <w:color w:val="1E293B"/>
          <w:sz w:val="22"/>
        </w:rPr>
        <w:t xml:space="preserve"> </w:t>
      </w:r>
      <w:r>
        <w:rPr>
          <w:rFonts w:ascii="Calibri" w:hAnsi="Calibri"/>
          <w:color w:val="1E293B"/>
          <w:sz w:val="22"/>
        </w:rPr>
        <w:t xml:space="preserve">from memory. Under standard camera angles (</w:t>
      </w:r>
      <m:oMath>
        <m:sSup>
          <m:e>
            <m:r>
              <m:t>0</m:t>
            </m:r>
          </m:e>
          <m:sup>
            <m:r>
              <m:rPr>
                <m:sty m:val="p"/>
              </m:rPr>
              <m:t>∘</m:t>
            </m:r>
          </m:sup>
        </m:sSup>
      </m:oMath>
      <w:r>
        <w:rPr>
          <w:rFonts w:ascii="Calibri" w:hAnsi="Calibri"/>
          <w:color w:val="1E293B"/>
          <w:sz w:val="22"/>
        </w:rPr>
        <w:t xml:space="preserve"> </w:t>
      </w:r>
      <w:r>
        <w:rPr>
          <w:rFonts w:ascii="Calibri" w:hAnsi="Calibri"/>
          <w:color w:val="1E293B"/>
          <w:sz w:val="22"/>
        </w:rPr>
        <w:t xml:space="preserve">to</w:t>
      </w:r>
      <w:r>
        <w:rPr>
          <w:rFonts w:ascii="Calibri" w:hAnsi="Calibri"/>
          <w:color w:val="1E293B"/>
          <w:sz w:val="22"/>
        </w:rPr>
        <w:t xml:space="preserve"> </w:t>
      </w:r>
      <m:oMath>
        <m:sSup>
          <m:e>
            <m:r>
              <m:t>60</m:t>
            </m:r>
          </m:e>
          <m:sup>
            <m:r>
              <m:rPr>
                <m:sty m:val="p"/>
              </m:rPr>
              <m:t>∘</m:t>
            </m:r>
          </m:sup>
        </m:sSup>
      </m:oMath>
      <w:r>
        <w:rPr>
          <w:rFonts w:ascii="Calibri" w:hAnsi="Calibri"/>
          <w:color w:val="1E293B"/>
          <w:sz w:val="22"/>
        </w:rPr>
        <w:t xml:space="preserve"> </w:t>
      </w:r>
      <w:r>
        <w:rPr>
          <w:rFonts w:ascii="Calibri" w:hAnsi="Calibri"/>
          <w:color w:val="1E293B"/>
          <w:sz w:val="22"/>
        </w:rPr>
        <w:t xml:space="preserve">tilt), the RMS reprojection error</w:t>
      </w:r>
      <w:r>
        <w:rPr>
          <w:rFonts w:ascii="Calibri" w:hAnsi="Calibri"/>
          <w:color w:val="1E293B"/>
          <w:sz w:val="22"/>
        </w:rPr>
        <w:t xml:space="preserve"> </w:t>
      </w:r>
      <m:oMath>
        <m:sSub>
          <m:e>
            <m:r>
              <m:t>e</m:t>
            </m:r>
          </m:e>
          <m:sub>
            <m:r>
              <m:rPr>
                <m:nor/>
                <m:sty m:val="p"/>
              </m:rPr>
              <m:t>rms</m:t>
            </m:r>
          </m:sub>
        </m:sSub>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Sup>
              <m:e>
                <m:r>
                  <m:rPr>
                    <m:sty m:val="b"/>
                  </m:rPr>
                  <m:t>P</m:t>
                </m:r>
              </m:e>
              <m:sub>
                <m:r>
                  <m:t>i</m:t>
                </m:r>
              </m:sub>
              <m:sup>
                <m:r>
                  <m:rPr>
                    <m:nor/>
                    <m:sty m:val="p"/>
                  </m:rPr>
                  <m:t>xml</m:t>
                </m:r>
              </m:sup>
            </m:sSubSup>
            <m:r>
              <m:rPr>
                <m:sty m:val="p"/>
              </m:rPr>
              <m:t>−</m:t>
            </m:r>
            <m:r>
              <m:t>H</m:t>
            </m:r>
            <m:r>
              <m:rPr>
                <m:sty m:val="p"/>
              </m:rPr>
              <m:t>⋅</m:t>
            </m:r>
            <m:sSubSup>
              <m:e>
                <m:r>
                  <m:rPr>
                    <m:sty m:val="b"/>
                  </m:rPr>
                  <m:t>P</m:t>
                </m:r>
              </m:e>
              <m:sub>
                <m:r>
                  <m:t>i</m:t>
                </m:r>
              </m:sub>
              <m:sup>
                <m:r>
                  <m:rPr>
                    <m:nor/>
                    <m:sty m:val="p"/>
                  </m:rPr>
                  <m:t>pixel</m:t>
                </m:r>
              </m:sup>
            </m:sSubSup>
            <m:sSup>
              <m:e>
                <m:r>
                  <m:rPr>
                    <m:sty m:val="p"/>
                  </m:rPr>
                  <m:t>∥</m:t>
                </m:r>
              </m:e>
              <m:sup>
                <m:r>
                  <m:t>2</m:t>
                </m:r>
              </m:sup>
            </m:sSup>
          </m:e>
        </m:rad>
      </m:oMath>
      <w:r>
        <w:rPr>
          <w:rFonts w:ascii="Calibri" w:hAnsi="Calibri"/>
          <w:color w:val="1E293B"/>
          <w:sz w:val="22"/>
        </w:rPr>
        <w:t xml:space="preserve"> </w:t>
      </w:r>
      <w:r>
        <w:rPr>
          <w:rFonts w:ascii="Calibri" w:hAnsi="Calibri"/>
          <w:color w:val="1E293B"/>
          <w:sz w:val="22"/>
        </w:rPr>
        <w:t xml:space="preserve">remains below</w:t>
      </w:r>
      <w:r>
        <w:rPr>
          <w:rFonts w:ascii="Calibri" w:hAnsi="Calibri"/>
          <w:color w:val="1E293B"/>
          <w:sz w:val="22"/>
        </w:rPr>
        <w:t xml:space="preserve"> </w:t>
      </w:r>
      <m:oMath>
        <m:r>
          <m:t>0.42</m:t>
        </m:r>
        <m:r>
          <m:rPr>
            <m:nor/>
            <m:sty m:val="p"/>
          </m:rPr>
          <m:t> mm</m:t>
        </m:r>
      </m:oMath>
      <w:r>
        <w:rPr>
          <w:rFonts w:ascii="Calibri" w:hAnsi="Calibri"/>
          <w:color w:val="1E293B"/>
          <w:sz w:val="22"/>
        </w:rPr>
        <w:t xml:space="preserve"> </w:t>
      </w:r>
      <w:r>
        <w:rPr>
          <w:rFonts w:ascii="Calibri" w:hAnsi="Calibri"/>
          <w:color w:val="1E293B"/>
          <w:sz w:val="22"/>
        </w:rPr>
        <w:t xml:space="preserve">across the A4 paper surface, confirming sub-millimeter mapping precision.</w:t>
      </w:r>
    </w:p>
    <w:bookmarkEnd w:id="278"/>
    <w:bookmarkEnd w:id="279"/>
    <w:bookmarkStart w:id="282" w:name="X0b9306cae527024640009de2969a02cddcdc7e5"/>
    <w:p>
      <w:bookmarkStart w:id="217" w:name="_Toc_Heading_217"/>
      <w:pPr>
        <w:pStyle w:val="Heading3"/>
        <w:keepNext/>
        <w:spacing w:before="200" w:after="40"/>
      </w:pPr>
      <w:r>
        <w:rPr>
          <w:rStyle w:val="SectionNumber"/>
          <w:rFonts w:ascii="Calibri" w:hAnsi="Calibri"/>
          <w:b/>
          <w:color w:val="334155"/>
          <w:sz w:val="23"/>
        </w:rPr>
        <w:t xml:space="preserve">5.3.7</w:t>
      </w:r>
      <w:r>
        <w:rPr>
          <w:rFonts w:ascii="Calibri" w:hAnsi="Calibri"/>
          <w:b/>
          <w:color w:val="334155"/>
          <w:sz w:val="23"/>
        </w:rPr>
        <w:tab/>
      </w:r>
      <w:r>
        <w:rPr>
          <w:rFonts w:ascii="Calibri" w:hAnsi="Calibri"/>
          <w:b/>
          <w:color w:val="334155"/>
          <w:sz w:val="23"/>
        </w:rPr>
        <w:t xml:space="preserve">Application 2 Runtime Engine Setup GUI and Action Command Mapper</w:t>
      </w:r>
      <w:bookmarkEnd w:id="217"/>
    </w:p>
    <w:p>
      <w:pPr>
        <w:pStyle w:val="FirstParagraph"/>
        <w:spacing w:after="100" w:line="276" w:lineRule="auto"/>
      </w:pPr>
      <w:r>
        <w:rPr>
          <w:rFonts w:ascii="Calibri" w:hAnsi="Calibri"/>
          <w:color w:val="1E293B"/>
          <w:sz w:val="22"/>
        </w:rPr>
        <w:t xml:space="preserve">Application 2 provides a complete desktop virtual keyboard runtime combining an interactive Setup GUI (Component A) and a Background Live Vision Watch Engine (Component B).</w:t>
      </w:r>
    </w:p>
    <w:bookmarkStart w:id="280" w:name="X158fd54a4fe7ab0d778666855b317d64ba6f725"/>
    <w:p>
      <w:pPr>
        <w:pStyle w:val="Heading4"/>
        <w:spacing w:after="100" w:line="276" w:lineRule="auto"/>
      </w:pPr>
      <w:r>
        <w:rPr>
          <w:rStyle w:val="SectionNumber"/>
          <w:rFonts w:ascii="Calibri" w:hAnsi="Calibri"/>
          <w:color w:val="1E293B"/>
          <w:sz w:val="22"/>
        </w:rPr>
        <w:t xml:space="preserve">5.3.7.1</w:t>
      </w:r>
      <w:r>
        <w:rPr>
          <w:rFonts w:ascii="Calibri" w:hAnsi="Calibri"/>
          <w:color w:val="1E293B"/>
          <w:sz w:val="22"/>
        </w:rPr>
        <w:tab/>
      </w:r>
      <w:r>
        <w:rPr>
          <w:rFonts w:ascii="Calibri" w:hAnsi="Calibri"/>
          <w:color w:val="1E293B"/>
          <w:sz w:val="22"/>
        </w:rPr>
        <w:t xml:space="preserve">Component A: Interactive Setup and Action Command Mapper GUI</w:t>
      </w:r>
    </w:p>
    <w:p>
      <w:pPr>
        <w:pStyle w:val="FirstParagraph"/>
        <w:spacing w:after="100" w:line="276" w:lineRule="auto"/>
      </w:pPr>
      <w:r>
        <w:rPr>
          <w:rFonts w:ascii="Calibri" w:hAnsi="Calibri"/>
          <w:color w:val="1E293B"/>
          <w:sz w:val="22"/>
        </w:rPr>
        <w:t xml:space="preserve">Component A provides a PySide6 configuration window where users set preferences before launching the background engine:</w:t>
      </w:r>
    </w:p>
    <w:p>
      <w:pPr>
        <w:numPr>
          <w:ilvl w:val="0"/>
          <w:numId w:val="1064"/>
        </w:numPr>
        <w:spacing w:after="100" w:line="276" w:lineRule="auto"/>
      </w:pPr>
      <w:r>
        <w:rPr>
          <w:rFonts w:ascii="Calibri" w:hAnsi="Calibri"/>
          <w:b/>
          <w:bCs/>
          <w:color w:val="1E293B"/>
          <w:sz w:val="22"/>
        </w:rPr>
        <w:t xml:space="preserve">Input Camera Feed Selector:</w:t>
      </w:r>
      <w:r>
        <w:rPr>
          <w:rFonts w:ascii="Calibri" w:hAnsi="Calibri"/>
          <w:color w:val="1E293B"/>
          <w:sz w:val="22"/>
        </w:rPr>
        <w:t xml:space="preserve"> </w:t>
      </w:r>
      <w:r>
        <w:rPr>
          <w:rFonts w:ascii="Calibri" w:hAnsi="Calibri"/>
          <w:color w:val="1E293B"/>
          <w:sz w:val="22"/>
        </w:rPr>
        <w:t xml:space="preserve">Lists all connected USB webcams and video input devices, offering a live video preview for camera alignment.</w:t>
      </w:r>
    </w:p>
    <w:p>
      <w:pPr>
        <w:numPr>
          <w:ilvl w:val="0"/>
          <w:numId w:val="1064"/>
        </w:numPr>
        <w:spacing w:after="100" w:line="276" w:lineRule="auto"/>
      </w:pPr>
      <w:r>
        <w:rPr>
          <w:rFonts w:ascii="Calibri" w:hAnsi="Calibri"/>
          <w:b/>
          <w:bCs/>
          <w:color w:val="1E293B"/>
          <w:sz w:val="22"/>
        </w:rPr>
        <w:t xml:space="preserve">Layout XML Schema Loader:</w:t>
      </w:r>
      <w:r>
        <w:rPr>
          <w:rFonts w:ascii="Calibri" w:hAnsi="Calibri"/>
          <w:color w:val="1E293B"/>
          <w:sz w:val="22"/>
        </w:rPr>
        <w:t xml:space="preserve"> </w:t>
      </w:r>
      <w:r>
        <w:rPr>
          <w:rFonts w:ascii="Calibri" w:hAnsi="Calibri"/>
          <w:color w:val="1E293B"/>
          <w:sz w:val="22"/>
        </w:rPr>
        <w:t xml:space="preserve">Loads custom layout XML files exported from Application 1 Layout Designer (such as QWERTY keyboards, numeric pads, macro pads, or accessibility grids), reading key IDs, bounding boxes, and AprilTag anchor locations.</w:t>
      </w:r>
    </w:p>
    <w:p>
      <w:pPr>
        <w:numPr>
          <w:ilvl w:val="0"/>
          <w:numId w:val="1064"/>
        </w:numPr>
        <w:spacing w:after="100" w:line="276" w:lineRule="auto"/>
      </w:pPr>
      <w:r>
        <w:rPr>
          <w:rFonts w:ascii="Calibri" w:hAnsi="Calibri"/>
          <w:b/>
          <w:bCs/>
          <w:color w:val="1E293B"/>
          <w:sz w:val="22"/>
        </w:rPr>
        <w:t xml:space="preserve">Interactive Action Mapping Configuration Table:</w:t>
      </w:r>
      <w:r>
        <w:rPr>
          <w:rFonts w:ascii="Calibri" w:hAnsi="Calibri"/>
          <w:color w:val="1E293B"/>
          <w:sz w:val="22"/>
        </w:rPr>
        <w:t xml:space="preserve"> </w:t>
      </w:r>
      <w:r>
        <w:rPr>
          <w:rFonts w:ascii="Calibri" w:hAnsi="Calibri"/>
          <w:color w:val="1E293B"/>
          <w:sz w:val="22"/>
        </w:rPr>
        <w:t xml:space="preserve">Displays an interactive table of all layout key IDs. For each key ID, users configure an action mapping:</w:t>
      </w:r>
    </w:p>
    <w:p>
      <w:pPr>
        <w:numPr>
          <w:ilvl w:val="1"/>
          <w:numId w:val="1065"/>
        </w:numPr>
        <w:spacing w:after="100" w:line="276" w:lineRule="auto"/>
      </w:pPr>
      <w:r>
        <w:rPr>
          <w:rFonts w:ascii="Calibri" w:hAnsi="Calibri"/>
          <w:i/>
          <w:iCs/>
          <w:color w:val="1E293B"/>
          <w:sz w:val="22"/>
        </w:rPr>
        <w:t xml:space="preserve">Keystroke Action:</w:t>
      </w:r>
      <w:r>
        <w:rPr>
          <w:rFonts w:ascii="Calibri" w:hAnsi="Calibri"/>
          <w:color w:val="1E293B"/>
          <w:sz w:val="22"/>
        </w:rPr>
        <w:t xml:space="preserve"> </w:t>
      </w:r>
      <w:r>
        <w:rPr>
          <w:rFonts w:ascii="Calibri" w:hAnsi="Calibri"/>
          <w:color w:val="1E293B"/>
          <w:sz w:val="22"/>
        </w:rPr>
        <w:t xml:space="preserve">Assigns key IDs to keyboard keystrokes (such as</w:t>
      </w:r>
      <w:r>
        <w:rPr>
          <w:rFonts w:ascii="Calibri" w:hAnsi="Calibri"/>
          <w:color w:val="1E293B"/>
          <w:sz w:val="22"/>
        </w:rPr>
        <w:t xml:space="preserve"> </w:t>
      </w:r>
      <w:r>
        <w:rPr>
          <w:rFonts w:ascii="Calibri" w:hAnsi="Calibri"/>
          <w:color w:val="1E293B"/>
          <w:sz w:val="22"/>
        </w:rPr>
        <w:t xml:space="preserve">‘’A’</w:t>
      </w:r>
      <w:r>
        <w:rPr>
          <w:rFonts w:ascii="Calibri" w:hAnsi="Calibri"/>
          <w:color w:val="1E293B"/>
          <w:sz w:val="22"/>
        </w:rPr>
        <w:t xml:space="preserve">‘,</w:t>
      </w:r>
      <w:r>
        <w:rPr>
          <w:rFonts w:ascii="Calibri" w:hAnsi="Calibri"/>
          <w:color w:val="1E293B"/>
          <w:sz w:val="22"/>
        </w:rPr>
        <w:t xml:space="preserve"> </w:t>
      </w:r>
      <w:r>
        <w:rPr>
          <w:rFonts w:ascii="Calibri" w:hAnsi="Calibri"/>
          <w:color w:val="1E293B"/>
          <w:sz w:val="22"/>
        </w:rPr>
        <w:t xml:space="preserve">‘’Space’</w:t>
      </w:r>
      <w:r>
        <w:rPr>
          <w:rFonts w:ascii="Calibri" w:hAnsi="Calibri"/>
          <w:color w:val="1E293B"/>
          <w:sz w:val="22"/>
        </w:rPr>
        <w:t xml:space="preserve">‘, or</w:t>
      </w:r>
      <w:r>
        <w:rPr>
          <w:rFonts w:ascii="Calibri" w:hAnsi="Calibri"/>
          <w:color w:val="1E293B"/>
          <w:sz w:val="22"/>
        </w:rPr>
        <w:t xml:space="preserve"> </w:t>
      </w:r>
      <w:r>
        <w:rPr>
          <w:rFonts w:ascii="Calibri" w:hAnsi="Calibri"/>
          <w:color w:val="1E293B"/>
          <w:sz w:val="22"/>
        </w:rPr>
        <w:t xml:space="preserve">‘’Enter’</w:t>
      </w:r>
      <w:r>
        <w:rPr>
          <w:rFonts w:ascii="Calibri" w:hAnsi="Calibri"/>
          <w:color w:val="1E293B"/>
          <w:sz w:val="22"/>
        </w:rPr>
        <w:t xml:space="preserve">‘).</w:t>
      </w:r>
    </w:p>
    <w:p>
      <w:pPr>
        <w:numPr>
          <w:ilvl w:val="1"/>
          <w:numId w:val="1065"/>
        </w:numPr>
        <w:spacing w:after="100" w:line="276" w:lineRule="auto"/>
      </w:pPr>
      <w:r>
        <w:rPr>
          <w:rFonts w:ascii="Calibri" w:hAnsi="Calibri"/>
          <w:i/>
          <w:iCs/>
          <w:color w:val="1E293B"/>
          <w:sz w:val="22"/>
        </w:rPr>
        <w:t xml:space="preserve">System Command Action:</w:t>
      </w:r>
      <w:r>
        <w:rPr>
          <w:rFonts w:ascii="Calibri" w:hAnsi="Calibri"/>
          <w:color w:val="1E293B"/>
          <w:sz w:val="22"/>
        </w:rPr>
        <w:t xml:space="preserve"> </w:t>
      </w:r>
      <w:r>
        <w:rPr>
          <w:rFonts w:ascii="Calibri" w:hAnsi="Calibri"/>
          <w:color w:val="1E293B"/>
          <w:sz w:val="22"/>
        </w:rPr>
        <w:t xml:space="preserve">Assigns key IDs to shell commands or scripts (such as opening terminal utilities, media controls, or system automation scripts).</w:t>
      </w:r>
    </w:p>
    <w:p>
      <w:pPr>
        <w:numPr>
          <w:ilvl w:val="0"/>
          <w:numId w:val="1064"/>
        </w:numPr>
        <w:spacing w:after="100" w:line="276" w:lineRule="auto"/>
      </w:pPr>
      <w:r>
        <w:rPr>
          <w:rFonts w:ascii="Calibri" w:hAnsi="Calibri"/>
          <w:b/>
          <w:bCs/>
          <w:color w:val="1E293B"/>
          <w:sz w:val="22"/>
        </w:rPr>
        <w:t xml:space="preserve">Decoupled Action Profile Multiplexing (JSON Persistence):</w:t>
      </w:r>
      <w:r>
        <w:rPr>
          <w:rFonts w:ascii="Calibri" w:hAnsi="Calibri"/>
          <w:color w:val="1E293B"/>
          <w:sz w:val="22"/>
        </w:rPr>
        <w:t xml:space="preserve"> </w:t>
      </w:r>
      <w:r>
        <w:rPr>
          <w:rFonts w:ascii="Calibri" w:hAnsi="Calibri"/>
          <w:color w:val="1E293B"/>
          <w:sz w:val="22"/>
        </w:rPr>
        <w:t xml:space="preserve">To save paper and enhance flexibility, physical printed layout geometry is decoupled from digital action bindings. Users can save, export, and import multiple action profiles as JSON files (such as</w:t>
      </w:r>
      <w:r>
        <w:rPr>
          <w:rFonts w:ascii="Calibri" w:hAnsi="Calibri"/>
          <w:color w:val="1E293B"/>
          <w:sz w:val="22"/>
        </w:rPr>
        <w:t xml:space="preserve"> </w:t>
      </w:r>
      <w:r>
        <w:rPr>
          <w:rStyle w:val="VerbatimChar"/>
          <w:rFonts w:ascii="Calibri" w:hAnsi="Calibri"/>
          <w:color w:val="1E293B"/>
          <w:sz w:val="22"/>
        </w:rPr>
        <w:t xml:space="preserve">typing_profile.json</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developer_macros.json</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daw_controller.json</w:t>
      </w:r>
      <w:r>
        <w:rPr>
          <w:rFonts w:ascii="Calibri" w:hAnsi="Calibri"/>
          <w:color w:val="1E293B"/>
          <w:sz w:val="22"/>
        </w:rPr>
        <w:t xml:space="preserve">, or</w:t>
      </w:r>
      <w:r>
        <w:rPr>
          <w:rFonts w:ascii="Calibri" w:hAnsi="Calibri"/>
          <w:color w:val="1E293B"/>
          <w:sz w:val="22"/>
        </w:rPr>
        <w:t xml:space="preserve"> </w:t>
      </w:r>
      <w:r>
        <w:rPr>
          <w:rStyle w:val="VerbatimChar"/>
          <w:rFonts w:ascii="Calibri" w:hAnsi="Calibri"/>
          <w:color w:val="1E293B"/>
          <w:sz w:val="22"/>
        </w:rPr>
        <w:t xml:space="preserve">gaming_mode.json</w:t>
      </w:r>
      <w:r>
        <w:rPr>
          <w:rFonts w:ascii="Calibri" w:hAnsi="Calibri"/>
          <w:color w:val="1E293B"/>
          <w:sz w:val="22"/>
        </w:rPr>
        <w:t xml:space="preserve">). This allows the exact same physical printed paper sheet to perform completely different functions simply by selecting a different action profile in software, without reprinting the page.</w:t>
      </w:r>
    </w:p>
    <w:bookmarkEnd w:id="280"/>
    <w:bookmarkStart w:id="281" w:name="X7cbd93b52d749bd885bd3e543f1741f88c177a2"/>
    <w:p>
      <w:pPr>
        <w:pStyle w:val="Heading4"/>
        <w:spacing w:after="100" w:line="276" w:lineRule="auto"/>
      </w:pPr>
      <w:r>
        <w:rPr>
          <w:rStyle w:val="SectionNumber"/>
          <w:rFonts w:ascii="Calibri" w:hAnsi="Calibri"/>
          <w:color w:val="1E293B"/>
          <w:sz w:val="22"/>
        </w:rPr>
        <w:t xml:space="preserve">5.3.7.2</w:t>
      </w:r>
      <w:r>
        <w:rPr>
          <w:rFonts w:ascii="Calibri" w:hAnsi="Calibri"/>
          <w:color w:val="1E293B"/>
          <w:sz w:val="22"/>
        </w:rPr>
        <w:tab/>
      </w:r>
      <w:r>
        <w:rPr>
          <w:rFonts w:ascii="Calibri" w:hAnsi="Calibri"/>
          <w:color w:val="1E293B"/>
          <w:sz w:val="22"/>
        </w:rPr>
        <w:t xml:space="preserve">Component B: Background Live Watch and Action Execution Engine</w:t>
      </w:r>
    </w:p>
    <w:p>
      <w:pPr>
        <w:pStyle w:val="FirstParagraph"/>
        <w:spacing w:after="100" w:line="276" w:lineRule="auto"/>
      </w:pPr>
      <w:r>
        <w:rPr>
          <w:rFonts w:ascii="Calibri" w:hAnsi="Calibri"/>
          <w:color w:val="1E293B"/>
          <w:sz w:val="22"/>
        </w:rPr>
        <w:t xml:space="preserve">Once configured in Component A, Component B operates in the background, continuously processing the video stream and dispatching actions:</w:t>
      </w:r>
    </w:p>
    <w:p>
      <w:pPr>
        <w:numPr>
          <w:ilvl w:val="0"/>
          <w:numId w:val="1066"/>
        </w:numPr>
        <w:spacing w:after="100" w:line="276" w:lineRule="auto"/>
      </w:pPr>
      <w:r>
        <w:rPr>
          <w:rFonts w:ascii="Calibri" w:hAnsi="Calibri"/>
          <w:b/>
          <w:bCs/>
          <w:color w:val="1E293B"/>
          <w:sz w:val="22"/>
        </w:rPr>
        <w:t xml:space="preserve">Continuous AprilTag Tracking:</w:t>
      </w:r>
      <w:r>
        <w:rPr>
          <w:rFonts w:ascii="Calibri" w:hAnsi="Calibri"/>
          <w:color w:val="1E293B"/>
          <w:sz w:val="22"/>
        </w:rPr>
        <w:t xml:space="preserve"> </w:t>
      </w:r>
      <w:r>
        <w:rPr>
          <w:rFonts w:ascii="Calibri" w:hAnsi="Calibri"/>
          <w:color w:val="1E293B"/>
          <w:sz w:val="22"/>
        </w:rPr>
        <w:t xml:space="preserve">Tracks paper AprilTag markers to recalculate and update the Planar Homography matrix</w:t>
      </w:r>
      <w:r>
        <w:rPr>
          <w:rFonts w:ascii="Calibri" w:hAnsi="Calibri"/>
          <w:color w:val="1E293B"/>
          <w:sz w:val="22"/>
        </w:rPr>
        <w:t xml:space="preserve">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w:t>
      </w:r>
    </w:p>
    <w:p>
      <w:pPr>
        <w:numPr>
          <w:ilvl w:val="0"/>
          <w:numId w:val="1066"/>
        </w:numPr>
        <w:spacing w:after="100" w:line="276" w:lineRule="auto"/>
      </w:pPr>
      <w:r>
        <w:rPr>
          <w:rFonts w:ascii="Calibri" w:hAnsi="Calibri"/>
          <w:b/>
          <w:bCs/>
          <w:color w:val="1E293B"/>
          <w:sz w:val="22"/>
        </w:rPr>
        <w:t xml:space="preserve">Pose Regression and Scale Normalization:</w:t>
      </w:r>
      <w:r>
        <w:rPr>
          <w:rFonts w:ascii="Calibri" w:hAnsi="Calibri"/>
          <w:color w:val="1E293B"/>
          <w:sz w:val="22"/>
        </w:rPr>
        <w:t xml:space="preserve"> </w:t>
      </w:r>
      <w:r>
        <w:rPr>
          <w:rFonts w:ascii="Calibri" w:hAnsi="Calibri"/>
          <w:color w:val="1E293B"/>
          <w:sz w:val="22"/>
        </w:rPr>
        <w:t xml:space="preserve">Extracts 21 MediaPipe hand joints, shifts coordinates relative to wrist origin</w:t>
      </w:r>
      <w:r>
        <w:rPr>
          <w:rFonts w:ascii="Calibri" w:hAnsi="Calibri"/>
          <w:color w:val="1E293B"/>
          <w:sz w:val="22"/>
        </w:rPr>
        <w:t xml:space="preserve"> </w:t>
      </w:r>
      <m:oMath>
        <m:sSub>
          <m:e>
            <m:r>
              <m:rPr>
                <m:sty m:val="b"/>
              </m:rPr>
              <m:t>P</m:t>
            </m:r>
          </m:e>
          <m:sub>
            <m:r>
              <m:t>0</m:t>
            </m:r>
          </m:sub>
        </m:sSub>
      </m:oMath>
      <w:r>
        <w:rPr>
          <w:rFonts w:ascii="Calibri" w:hAnsi="Calibri"/>
          <w:color w:val="1E293B"/>
          <w:sz w:val="22"/>
        </w:rPr>
        <w:t xml:space="preserve">, and normalizes coordinates using hand length</w:t>
      </w:r>
      <w:r>
        <w:rPr>
          <w:rFonts w:ascii="Calibri" w:hAnsi="Calibri"/>
          <w:color w:val="1E293B"/>
          <w:sz w:val="22"/>
        </w:rPr>
        <w:t xml:space="preserve"> </w:t>
      </w:r>
      <m:oMath>
        <m:sSub>
          <m:e>
            <m:r>
              <m:t>L</m:t>
            </m:r>
          </m:e>
          <m:sub>
            <m:r>
              <m:rPr>
                <m:nor/>
                <m:sty m:val="p"/>
              </m:rPr>
              <m:t>hand</m:t>
            </m:r>
          </m:sub>
        </m:sSub>
      </m:oMath>
      <w:r>
        <w:rPr>
          <w:rFonts w:ascii="Calibri" w:hAnsi="Calibri"/>
          <w:color w:val="1E293B"/>
          <w:sz w:val="22"/>
        </w:rPr>
        <w:t xml:space="preserve"> </w:t>
      </w:r>
      <w:r>
        <w:rPr>
          <w:rFonts w:ascii="Calibri" w:hAnsi="Calibri"/>
          <w:color w:val="1E293B"/>
          <w:sz w:val="22"/>
        </w:rPr>
        <w:t xml:space="preserve">without low-pass filtering.</w:t>
      </w:r>
    </w:p>
    <w:p>
      <w:pPr>
        <w:numPr>
          <w:ilvl w:val="0"/>
          <w:numId w:val="1066"/>
        </w:numPr>
        <w:spacing w:after="100" w:line="276" w:lineRule="auto"/>
      </w:pPr>
      <w:r>
        <w:rPr>
          <w:rFonts w:ascii="Calibri" w:hAnsi="Calibri"/>
          <w:b/>
          <w:bCs/>
          <w:color w:val="1E293B"/>
          <w:sz w:val="22"/>
        </w:rPr>
        <w:t xml:space="preserve">PyTorch LSTM Touch Inference:</w:t>
      </w:r>
      <w:r>
        <w:rPr>
          <w:rFonts w:ascii="Calibri" w:hAnsi="Calibri"/>
          <w:color w:val="1E293B"/>
          <w:sz w:val="22"/>
        </w:rPr>
        <w:t xml:space="preserve"> </w:t>
      </w:r>
      <w:r>
        <w:rPr>
          <w:rFonts w:ascii="Calibri" w:hAnsi="Calibri"/>
          <w:color w:val="1E293B"/>
          <w:sz w:val="22"/>
        </w:rPr>
        <w:t xml:space="preserve">Buffers 84-dimensional feature vectors</w:t>
      </w:r>
      <w:r>
        <w:rPr>
          <w:rFonts w:ascii="Calibri" w:hAnsi="Calibri"/>
          <w:color w:val="1E293B"/>
          <w:sz w:val="22"/>
        </w:rPr>
        <w:t xml:space="preserve"> </w:t>
      </w:r>
      <m:oMath>
        <m:sSub>
          <m:e>
            <m:r>
              <m:rPr>
                <m:sty m:val="b"/>
              </m:rPr>
              <m:t>f</m:t>
            </m:r>
          </m:e>
          <m:sub>
            <m:r>
              <m:t>t</m:t>
            </m:r>
          </m:sub>
        </m:sSub>
      </m:oMath>
      <w:r>
        <w:rPr>
          <w:rFonts w:ascii="Calibri" w:hAnsi="Calibri"/>
          <w:color w:val="1E293B"/>
          <w:sz w:val="22"/>
        </w:rPr>
        <w:t xml:space="preserve"> </w:t>
      </w:r>
      <w:r>
        <w:rPr>
          <w:rFonts w:ascii="Calibri" w:hAnsi="Calibri"/>
          <w:color w:val="1E293B"/>
          <w:sz w:val="22"/>
        </w:rPr>
        <w:t xml:space="preserve">across 5-frame sliding windows</w:t>
      </w:r>
      <w:r>
        <w:rPr>
          <w:rFonts w:ascii="Calibri" w:hAnsi="Calibri"/>
          <w:color w:val="1E293B"/>
          <w:sz w:val="22"/>
        </w:rPr>
        <w:t xml:space="preserve"> </w:t>
      </w:r>
      <m:oMath>
        <m:sSub>
          <m:e>
            <m:r>
              <m:rPr>
                <m:sty m:val="b"/>
              </m:rPr>
              <m:t>X</m:t>
            </m:r>
          </m:e>
          <m:sub>
            <m:r>
              <m:t>W</m:t>
            </m:r>
          </m:sub>
        </m:sSub>
      </m:oMath>
      <w:r>
        <w:rPr>
          <w:rFonts w:ascii="Calibri" w:hAnsi="Calibri"/>
          <w:color w:val="1E293B"/>
          <w:sz w:val="22"/>
        </w:rPr>
        <w:t xml:space="preserve">, evaluating the PyTorch LSTM model (</w:t>
      </w:r>
      <w:r>
        <w:rPr>
          <w:rStyle w:val="VerbatimChar"/>
          <w:rFonts w:ascii="Calibri" w:hAnsi="Calibri"/>
          <w:color w:val="1E293B"/>
          <w:sz w:val="22"/>
        </w:rPr>
        <w:t xml:space="preserve">best_finger_touch_lstm.pth</w:t>
      </w:r>
      <w:r>
        <w:rPr>
          <w:rFonts w:ascii="Calibri" w:hAnsi="Calibri"/>
          <w:color w:val="1E293B"/>
          <w:sz w:val="22"/>
        </w:rPr>
        <w:t xml:space="preserve">) to detect paper contact (</w:t>
      </w:r>
      <m:oMath>
        <m:sSub>
          <m:e>
            <m:r>
              <m:t>p</m:t>
            </m:r>
          </m:e>
          <m:sub>
            <m:r>
              <m:t>k</m:t>
            </m:r>
          </m:sub>
        </m:sSub>
        <m:r>
          <m:rPr>
            <m:sty m:val="p"/>
          </m:rPr>
          <m:t>&gt;</m:t>
        </m:r>
        <m:r>
          <m:t>0.90</m:t>
        </m:r>
      </m:oMath>
      <w:r>
        <w:rPr>
          <w:rFonts w:ascii="Calibri" w:hAnsi="Calibri"/>
          <w:color w:val="1E293B"/>
          <w:sz w:val="22"/>
        </w:rPr>
        <w:t xml:space="preserve">).</w:t>
      </w:r>
    </w:p>
    <w:p>
      <w:pPr>
        <w:numPr>
          <w:ilvl w:val="0"/>
          <w:numId w:val="1066"/>
        </w:numPr>
        <w:spacing w:after="100" w:line="276" w:lineRule="auto"/>
      </w:pPr>
      <w:r>
        <w:rPr>
          <w:rFonts w:ascii="Calibri" w:hAnsi="Calibri"/>
          <w:b/>
          <w:bCs/>
          <w:color w:val="1E293B"/>
          <w:sz w:val="22"/>
        </w:rPr>
        <w:t xml:space="preserve">Planar Homography Coordinate Transformation:</w:t>
      </w:r>
      <w:r>
        <w:rPr>
          <w:rFonts w:ascii="Calibri" w:hAnsi="Calibri"/>
          <w:color w:val="1E293B"/>
          <w:sz w:val="22"/>
        </w:rPr>
        <w:t xml:space="preserve"> </w:t>
      </w:r>
      <w:r>
        <w:rPr>
          <w:rFonts w:ascii="Calibri" w:hAnsi="Calibri"/>
          <w:color w:val="1E293B"/>
          <w:sz w:val="22"/>
        </w:rPr>
        <w:t xml:space="preserve">Maps active fingertip pixel coordinates</w:t>
      </w:r>
      <w:r>
        <w:rPr>
          <w:rFonts w:ascii="Calibri" w:hAnsi="Calibri"/>
          <w:color w:val="1E293B"/>
          <w:sz w:val="22"/>
        </w:rPr>
        <w:t xml:space="preserve"> </w:t>
      </w:r>
      <m:oMath>
        <m:d>
          <m:dPr>
            <m:begChr m:val="("/>
            <m:sepChr m:val=""/>
            <m:endChr m:val=")"/>
            <m:grow/>
          </m:dPr>
          <m:e>
            <m:sSub>
              <m:e>
                <m:r>
                  <m:t>u</m:t>
                </m:r>
              </m:e>
              <m:sub>
                <m:r>
                  <m:rPr>
                    <m:nor/>
                    <m:sty m:val="p"/>
                  </m:rPr>
                  <m:t>active</m:t>
                </m:r>
              </m:sub>
            </m:sSub>
            <m:r>
              <m:rPr>
                <m:sty m:val="p"/>
              </m:rPr>
              <m:t>,</m:t>
            </m:r>
            <m:sSub>
              <m:e>
                <m:r>
                  <m:t>v</m:t>
                </m:r>
              </m:e>
              <m:sub>
                <m:r>
                  <m:rPr>
                    <m:nor/>
                    <m:sty m:val="p"/>
                  </m:rPr>
                  <m:t>active</m:t>
                </m:r>
              </m:sub>
            </m:sSub>
          </m:e>
        </m:d>
      </m:oMath>
      <w:r>
        <w:rPr>
          <w:rFonts w:ascii="Calibri" w:hAnsi="Calibri"/>
          <w:color w:val="1E293B"/>
          <w:sz w:val="22"/>
        </w:rPr>
        <w:t xml:space="preserve"> </w:t>
      </w:r>
      <w:r>
        <w:rPr>
          <w:rFonts w:ascii="Calibri" w:hAnsi="Calibri"/>
          <w:color w:val="1E293B"/>
          <w:sz w:val="22"/>
        </w:rPr>
        <w:t xml:space="preserve">through</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into XML coordinates</w:t>
      </w:r>
      <w:r>
        <w:rPr>
          <w:rFonts w:ascii="Calibri" w:hAnsi="Calibri"/>
          <w:color w:val="1E293B"/>
          <w:sz w:val="22"/>
        </w:rPr>
        <w:t xml:space="preserve"> </w:t>
      </w:r>
      <m:oMath>
        <m:d>
          <m:dPr>
            <m:begChr m:val="("/>
            <m:sepChr m:val=""/>
            <m:endChr m:val=")"/>
            <m:grow/>
          </m:dPr>
          <m:e>
            <m:sSub>
              <m:e>
                <m:r>
                  <m:t>X</m:t>
                </m:r>
              </m:e>
              <m:sub>
                <m:r>
                  <m:rPr>
                    <m:nor/>
                    <m:sty m:val="p"/>
                  </m:rPr>
                  <m:t>xml</m:t>
                </m:r>
              </m:sub>
            </m:sSub>
            <m:r>
              <m:rPr>
                <m:sty m:val="p"/>
              </m:rPr>
              <m:t>,</m:t>
            </m:r>
            <m:sSub>
              <m:e>
                <m:r>
                  <m:t>Y</m:t>
                </m:r>
              </m:e>
              <m:sub>
                <m:r>
                  <m:rPr>
                    <m:nor/>
                    <m:sty m:val="p"/>
                  </m:rPr>
                  <m:t>xml</m:t>
                </m:r>
              </m:sub>
            </m:sSub>
          </m:e>
        </m:d>
      </m:oMath>
      <w:r>
        <w:rPr>
          <w:rFonts w:ascii="Calibri" w:hAnsi="Calibri"/>
          <w:color w:val="1E293B"/>
          <w:sz w:val="22"/>
        </w:rPr>
        <w:t xml:space="preserve">.</w:t>
      </w:r>
    </w:p>
    <w:p>
      <w:pPr>
        <w:numPr>
          <w:ilvl w:val="0"/>
          <w:numId w:val="1066"/>
        </w:numPr>
        <w:spacing w:after="100" w:line="276" w:lineRule="auto"/>
      </w:pPr>
      <w:r>
        <w:rPr>
          <w:rFonts w:ascii="Calibri" w:hAnsi="Calibri"/>
          <w:b/>
          <w:bCs/>
          <w:color w:val="1E293B"/>
          <w:sz w:val="22"/>
        </w:rPr>
        <w:t xml:space="preserve">XML Key Lookup and Action Dispatch:</w:t>
      </w:r>
      <w:r>
        <w:rPr>
          <w:rFonts w:ascii="Calibri" w:hAnsi="Calibri"/>
          <w:color w:val="1E293B"/>
          <w:sz w:val="22"/>
        </w:rPr>
        <w:t xml:space="preserve"> </w:t>
      </w:r>
      <w:r>
        <w:rPr>
          <w:rFonts w:ascii="Calibri" w:hAnsi="Calibri"/>
          <w:color w:val="1E293B"/>
          <w:sz w:val="22"/>
        </w:rPr>
        <w:t xml:space="preserve">Evaluates XML key bounding boxes. When a matching key</w:t>
      </w:r>
      <w:r>
        <w:rPr>
          <w:rFonts w:ascii="Calibri" w:hAnsi="Calibri"/>
          <w:color w:val="1E293B"/>
          <w:sz w:val="22"/>
        </w:rPr>
        <w:t xml:space="preserve"> </w:t>
      </w:r>
      <m:oMath>
        <m:r>
          <m:t>j</m:t>
        </m:r>
      </m:oMath>
      <w:r>
        <w:rPr>
          <w:rFonts w:ascii="Calibri" w:hAnsi="Calibri"/>
          <w:color w:val="1E293B"/>
          <w:sz w:val="22"/>
        </w:rPr>
        <w:t xml:space="preserve"> </w:t>
      </w:r>
      <w:r>
        <w:rPr>
          <w:rFonts w:ascii="Calibri" w:hAnsi="Calibri"/>
          <w:color w:val="1E293B"/>
          <w:sz w:val="22"/>
        </w:rPr>
        <w:t xml:space="preserve">is found, Component B sends the mapped keystroke or executes the shell command using</w:t>
      </w:r>
      <w:r>
        <w:rPr>
          <w:rFonts w:ascii="Calibri" w:hAnsi="Calibri"/>
          <w:color w:val="1E293B"/>
          <w:sz w:val="22"/>
        </w:rPr>
        <w:t xml:space="preserve"> </w:t>
      </w:r>
      <w:r>
        <w:rPr>
          <w:rStyle w:val="VerbatimChar"/>
          <w:rFonts w:ascii="Calibri" w:hAnsi="Calibri"/>
          <w:color w:val="1E293B"/>
          <w:sz w:val="22"/>
        </w:rPr>
        <w:t xml:space="preserve">subprocess.Popen()</w:t>
      </w:r>
      <w:r>
        <w:rPr>
          <w:rFonts w:ascii="Calibri" w:hAnsi="Calibri"/>
          <w:color w:val="1E293B"/>
          <w:sz w:val="22"/>
        </w:rPr>
        <w:t xml:space="preserve">.</w:t>
      </w:r>
    </w:p>
    <w:bookmarkEnd w:id="281"/>
    <w:bookmarkEnd w:id="282"/>
    <w:bookmarkEnd w:id="283"/>
    <w:bookmarkStart w:id="291" w:name="sec:imp_challenges"/>
    <w:p>
      <w:bookmarkStart w:id="218" w:name="_Toc_Heading_218"/>
      <w:pPr>
        <w:pStyle w:val="Heading2"/>
        <w:keepNext/>
        <w:spacing w:before="280" w:after="80"/>
      </w:pPr>
      <w:r>
        <w:rPr>
          <w:rStyle w:val="SectionNumber"/>
          <w:rFonts w:ascii="Calibri" w:hAnsi="Calibri"/>
          <w:b/>
          <w:color w:val="1E40AF"/>
          <w:sz w:val="27"/>
        </w:rPr>
        <w:t xml:space="preserve">5.4</w:t>
      </w:r>
      <w:r>
        <w:rPr>
          <w:rFonts w:ascii="Calibri" w:hAnsi="Calibri"/>
          <w:b/>
          <w:color w:val="1E40AF"/>
          <w:sz w:val="27"/>
        </w:rPr>
        <w:tab/>
      </w:r>
      <w:r>
        <w:rPr>
          <w:rFonts w:ascii="Calibri" w:hAnsi="Calibri"/>
          <w:b/>
          <w:color w:val="1E40AF"/>
          <w:sz w:val="27"/>
        </w:rPr>
        <w:t xml:space="preserve">Empirical Implementation Challenges and Technical Solutions</w:t>
      </w:r>
      <w:bookmarkEnd w:id="218"/>
    </w:p>
    <w:p>
      <w:pPr>
        <w:pStyle w:val="FirstParagraph"/>
        <w:spacing w:after="100" w:line="276" w:lineRule="auto"/>
      </w:pPr>
      <w:r>
        <w:rPr>
          <w:rFonts w:ascii="Calibri" w:hAnsi="Calibri"/>
          <w:color w:val="1E293B"/>
          <w:sz w:val="22"/>
        </w:rPr>
        <w:t xml:space="preserve">There were many practical challenges encountered in various areas including computer vision, signal processing, machine learning, and multi-threading while developing the customizable paper virtual keyboard using a monocular camera setup.</w:t>
      </w:r>
    </w:p>
    <w:p>
      <w:pPr>
        <w:pStyle w:val="BodyText"/>
        <w:spacing w:after="100" w:line="276" w:lineRule="auto"/>
      </w:pPr>
      <w:r>
        <w:rPr>
          <w:rFonts w:ascii="Calibri" w:hAnsi="Calibri"/>
          <w:color w:val="1E293B"/>
          <w:sz w:val="22"/>
        </w:rPr>
        <w:t xml:space="preserve">The five key technical challenges encountered and their engineered solutions are summarized in Table </w:t>
      </w:r>
      <w:hyperlink w:anchor="tab:implementation_challenges">
        <w:r>
          <w:rPr>
            <w:rStyle w:val="Hyperlink"/>
          </w:rPr>
          <w:t xml:space="preserve">5.10</w:t>
        </w:r>
      </w:hyperlink>
      <w:r>
        <w:rPr>
          <w:rFonts w:ascii="Calibri" w:hAnsi="Calibri"/>
          <w:color w:val="1E293B"/>
          <w:sz w:val="22"/>
        </w:rPr>
        <w:t xml:space="preserve"> </w:t>
      </w:r>
      <w:r>
        <w:rPr>
          <w:rFonts w:ascii="Calibri" w:hAnsi="Calibri"/>
          <w:color w:val="1E293B"/>
          <w:sz w:val="22"/>
        </w:rPr>
        <w:t xml:space="preserve">below.</w:t>
      </w:r>
    </w:p>
    <w:bookmarkStart w:id="284" w:name="tab:implementation_challenges"/>
    <w:p>
      <w:pPr>
        <w:pStyle w:val="TableCaption"/>
        <w:spacing w:before="80" w:after="200"/>
        <w:jc w:val="center"/>
      </w:pPr>
      <w:r>
        <w:rPr>
          <w:rFonts w:ascii="Calibri" w:hAnsi="Calibri"/>
          <w:i/>
          <w:color w:val="475569"/>
          <w:sz w:val="20"/>
        </w:rPr>
        <w:t xml:space="preserve">Technical implementation challenges, root cause analyses, and engineered software solutions.</w:t>
      </w:r>
    </w:p>
    <w:tbl>
      <w:tblPr>
        <w:tblStyle w:val="Table"/>
        <w:tblW w:type="dxa" w:w="9360"/>
        <w:jc w:val="center"/>
        <w:tblLook w:firstRow="1" w:lastRow="0" w:firstColumn="0" w:lastColumn="0" w:noHBand="0" w:noVBand="0" w:val="0020"/>
        <w:tblCaption w:val="Technical implementation challenges, root cause analyses, and engineered software solutions."/>
        <w:tblBorders>
          <w:top w:val="single" w:sz="12" w:space="0" w:color="1B365D"/>
          <w:left w:val="none"/>
          <w:bottom w:val="single" w:sz="12" w:space="0" w:color="1B365D"/>
          <w:right w:val="none"/>
          <w:insideH w:val="single" w:sz="4" w:space="0" w:color="E2E8F0"/>
          <w:insideV w:val="none"/>
        </w:tblBorders>
      </w:tblPr>
      <w:tblGrid>
        <w:gridCol w:w="1980"/>
        <w:gridCol w:w="1980"/>
        <w:gridCol w:w="1980"/>
        <w:gridCol w:w="1980"/>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Technical Challenge</w:t>
            </w:r>
          </w:p>
        </w:tc>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Observed Operational Symptom</w:t>
            </w:r>
          </w:p>
        </w:tc>
        <w:tc>
          <w:tcPr>
            <w:tcW w:w="2808"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Root Cause Analysis</w:t>
            </w:r>
          </w:p>
        </w:tc>
        <w:tc>
          <w:tcPr>
            <w:tcW w:w="234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Engineered Software Solution</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C1: Depth Ambiguity in</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Hovering fingers close to paper surface</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Single 2D RGB camera lacks physical Z-axis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Assembled 5-frame sliding window matrix</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Single-Camera RGB Feeds</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triggered false positive key actuations.</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depth sensor measurements.</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Trained PyTorch LSTM on joint velocity vectors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capturing downward deceleration inflections.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C2: Hand Scale Variance Across</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Fixed pixel distance thresholds failed when</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Fingertip pixel movement varies with</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Implemented unitless hand scale normalization</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Diverse Users and Distances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hand size or camera distance changed.</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camera distance</w:t>
            </w:r>
            <w:r>
              <w:rPr>
                <w:rFonts w:ascii="Calibri" w:hAnsi="Calibri"/>
                <w:color w:val="1E293B"/>
                <w:sz w:val="19"/>
              </w:rPr>
              <w:t xml:space="preserve"> </w:t>
            </w:r>
            <m:oMath>
              <m:r>
                <m:t>Z</m:t>
              </m:r>
            </m:oMath>
            <w:r>
              <w:rPr>
                <w:rFonts w:ascii="Calibri" w:hAnsi="Calibri"/>
                <w:color w:val="1E293B"/>
                <w:sz w:val="19"/>
              </w:rPr>
              <w:t xml:space="preserve"> </w:t>
            </w:r>
            <w:r>
              <w:rPr>
                <w:rFonts w:ascii="Calibri" w:hAnsi="Calibri"/>
                <w:color w:val="1E293B"/>
                <w:sz w:val="19"/>
              </w:rPr>
              <w:t xml:space="preserve">and hand size.</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dividing coordinate offsets by</w:t>
            </w:r>
            <w:r>
              <w:rPr>
                <w:rFonts w:ascii="Calibri" w:hAnsi="Calibri"/>
                <w:color w:val="1E293B"/>
                <w:sz w:val="19"/>
              </w:rPr>
              <w:t xml:space="preserve"> </w:t>
            </w:r>
            <m:oMath>
              <m:sSub>
                <m:e>
                  <m:r>
                    <m:t>L</m:t>
                  </m:r>
                </m:e>
                <m:sub>
                  <m:r>
                    <m:rPr>
                      <m:nor/>
                      <m:sty m:val="p"/>
                    </m:rPr>
                    <m:t>hand</m:t>
                  </m:r>
                </m:sub>
              </m:sSub>
              <m:r>
                <m:rPr>
                  <m:sty m:val="p"/>
                </m:rPr>
                <m:t>=</m:t>
              </m:r>
              <m:r>
                <m:rPr>
                  <m:sty m:val="p"/>
                </m:rPr>
                <m:t>∥</m:t>
              </m:r>
              <m:sSub>
                <m:e>
                  <m:r>
                    <m:rPr>
                      <m:sty m:val="b"/>
                    </m:rPr>
                    <m:t>P</m:t>
                  </m:r>
                </m:e>
                <m:sub>
                  <m:r>
                    <m:t>9</m:t>
                  </m:r>
                </m:sub>
              </m:sSub>
              <m:r>
                <m:rPr>
                  <m:sty m:val="p"/>
                </m:rPr>
                <m:t>−</m:t>
              </m:r>
              <m:sSub>
                <m:e>
                  <m:r>
                    <m:rPr>
                      <m:sty m:val="b"/>
                    </m:rPr>
                    <m:t>P</m:t>
                  </m:r>
                </m:e>
                <m:sub>
                  <m:r>
                    <m:t>0</m:t>
                  </m:r>
                </m:sub>
              </m:sSub>
              <m:sSub>
                <m:e>
                  <m:r>
                    <m:rPr>
                      <m:sty m:val="p"/>
                    </m:rPr>
                    <m:t>∥</m:t>
                  </m:r>
                </m:e>
                <m:sub>
                  <m:r>
                    <m:t>2</m:t>
                  </m:r>
                </m:sub>
              </m:sSub>
            </m:oMath>
            <w:r>
              <w:rPr>
                <w:rFonts w:ascii="Calibri" w:hAnsi="Calibri"/>
                <w:color w:val="1E293B"/>
                <w:sz w:val="19"/>
              </w:rPr>
              <w:t xml:space="preserv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C3: Real-Time Execution on</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Video processing lagged and dropped frames</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Complex vision and deep learning models</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Standardized 12 FPS pipeline with lightweight</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Standard Commodity CPUs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when executed on CPUs without GPU acceleration.</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exceed consumer CPU cycle budgets.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PyTorch LSTM (</w:t>
            </w:r>
            <m:oMath>
              <m:r>
                <m:rPr>
                  <m:sty m:val="p"/>
                </m:rPr>
                <m:t>&lt;</m:t>
              </m:r>
              <m:r>
                <m:t>1</m:t>
              </m:r>
            </m:oMath>
            <w:r>
              <w:rPr>
                <w:rFonts w:ascii="Calibri" w:hAnsi="Calibri"/>
                <w:color w:val="1E293B"/>
                <w:sz w:val="19"/>
              </w:rPr>
              <w:t xml:space="preserve"> MB parameter size).</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pPr>
          </w:p>
        </w:tc>
        <w:tc>
          <w:tcPr>
            <w:tcW w:w="2808" w:type="dxa"/>
            <w:tcMar>
              <w:top w:w="120" w:type="dxa"/>
              <w:bottom w:w="120" w:type="dxa"/>
              <w:left w:w="160" w:type="dxa"/>
              <w:right w:w="160" w:type="dxa"/>
            </w:tcMar>
            <w:vAlign w:val="center"/>
            <w:shd w:fill="F8FAFC"/>
          </w:tcPr>
          <w:p>
            <w:pPr>
              <w:pStyle w:val="Compact"/>
              <w:spacing w:before="30" w:after="30" w:line="259" w:lineRule="auto"/>
            </w:pP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Total per-frame CPU latency of</w:t>
            </w:r>
            <w:r>
              <w:rPr>
                <w:rFonts w:ascii="Calibri" w:hAnsi="Calibri"/>
                <w:color w:val="1E293B"/>
                <w:sz w:val="19"/>
              </w:rPr>
              <w:t xml:space="preserve"> </w:t>
            </w:r>
            <m:oMath>
              <m:r>
                <m:t>29.52</m:t>
              </m:r>
              <m:r>
                <m:rPr>
                  <m:nor/>
                  <m:sty m:val="p"/>
                </m:rPr>
                <m:t> ms</m:t>
              </m:r>
            </m:oMath>
            <w:r>
              <w:rPr>
                <w:rFonts w:ascii="Calibri" w:hAnsi="Calibri"/>
                <w:color w:val="1E293B"/>
                <w:sz w:val="19"/>
              </w:rPr>
              <w:t xml:space="preserve"> </w:t>
            </w:r>
            <w:r>
              <w:rPr>
                <w:rFonts w:ascii="Calibri" w:hAnsi="Calibri"/>
                <w:color w:val="1E293B"/>
                <w:sz w:val="19"/>
              </w:rPr>
              <w:t xml:space="preserve">fits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pPr>
          </w:p>
        </w:tc>
        <w:tc>
          <w:tcPr>
            <w:tcW w:w="2808" w:type="dxa"/>
            <w:tcMar>
              <w:top w:w="120" w:type="dxa"/>
              <w:bottom w:w="120" w:type="dxa"/>
              <w:left w:w="160" w:type="dxa"/>
              <w:right w:w="160" w:type="dxa"/>
            </w:tcMar>
            <w:vAlign w:val="center"/>
          </w:tcPr>
          <w:p>
            <w:pPr>
              <w:pStyle w:val="Compact"/>
              <w:spacing w:before="30" w:after="30" w:line="259" w:lineRule="auto"/>
            </w:pP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well within</w:t>
            </w:r>
            <w:r>
              <w:rPr>
                <w:rFonts w:ascii="Calibri" w:hAnsi="Calibri"/>
                <w:color w:val="1E293B"/>
                <w:sz w:val="19"/>
              </w:rPr>
              <w:t xml:space="preserve"> </w:t>
            </w:r>
            <m:oMath>
              <m:r>
                <m:t>83.33</m:t>
              </m:r>
              <m:r>
                <m:rPr>
                  <m:nor/>
                  <m:sty m:val="p"/>
                </m:rPr>
                <m:t> ms</m:t>
              </m:r>
            </m:oMath>
            <w:r>
              <w:rPr>
                <w:rFonts w:ascii="Calibri" w:hAnsi="Calibri"/>
                <w:color w:val="1E293B"/>
                <w:sz w:val="19"/>
              </w:rPr>
              <w:t xml:space="preserve"> </w:t>
            </w:r>
            <w:r>
              <w:rPr>
                <w:rFonts w:ascii="Calibri" w:hAnsi="Calibri"/>
                <w:color w:val="1E293B"/>
                <w:sz w:val="19"/>
              </w:rPr>
              <w:t xml:space="preserve">frame budget.</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C4: AprilTag Occlusion by</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Homography matrix</w:t>
            </w:r>
            <w:r>
              <w:rPr>
                <w:rFonts w:ascii="Calibri" w:hAnsi="Calibri"/>
                <w:color w:val="1E293B"/>
                <w:sz w:val="19"/>
              </w:rPr>
              <w:t xml:space="preserve"> </w:t>
            </w:r>
            <m:oMath>
              <m:r>
                <m:t>H</m:t>
              </m:r>
            </m:oMath>
            <w:r>
              <w:rPr>
                <w:rFonts w:ascii="Calibri" w:hAnsi="Calibri"/>
                <w:color w:val="1E293B"/>
                <w:sz w:val="19"/>
              </w:rPr>
              <w:t xml:space="preserve"> </w:t>
            </w:r>
            <w:r>
              <w:rPr>
                <w:rFonts w:ascii="Calibri" w:hAnsi="Calibri"/>
                <w:color w:val="1E293B"/>
                <w:sz w:val="19"/>
              </w:rPr>
              <w:t xml:space="preserve">failed when typing</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Typing hands temporarily occlude tag</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Placed AprilTags along layout outer margins.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Overlapping Hands</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hands covered paper markers.</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corner points printed on paper.</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 Required only 4 unoccluded tag corners for SVD.</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C5: Frame Dropping in</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Live video feed lagged when deep learning</w:t>
            </w:r>
          </w:p>
        </w:tc>
        <w:tc>
          <w:tcPr>
            <w:tcW w:w="2808"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Heavy model inference blocked main OpenCV</w:t>
            </w:r>
          </w:p>
        </w:tc>
        <w:tc>
          <w:tcPr>
            <w:tcW w:w="234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 Implemented multi-threaded Queue buffer</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Single-Threaded Loop</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model evaluation executed.</w:t>
            </w:r>
          </w:p>
        </w:tc>
        <w:tc>
          <w:tcPr>
            <w:tcW w:w="2808"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capture thread loop.</w:t>
            </w:r>
          </w:p>
        </w:tc>
        <w:tc>
          <w:tcPr>
            <w:tcW w:w="234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in</w:t>
            </w:r>
            <w:r>
              <w:rPr>
                <w:rFonts w:ascii="Calibri" w:hAnsi="Calibri"/>
                <w:color w:val="1E293B"/>
                <w:sz w:val="19"/>
              </w:rPr>
              <w:t xml:space="preserve"> </w:t>
            </w:r>
            <w:r>
              <w:rPr>
                <w:rStyle w:val="VerbatimChar"/>
                <w:rFonts w:ascii="Calibri" w:hAnsi="Calibri"/>
                <w:color w:val="1E293B"/>
                <w:sz w:val="19"/>
              </w:rPr>
              <w:t xml:space="preserve">camera_thread.py</w:t>
            </w:r>
            <w:r>
              <w:rPr>
                <w:rFonts w:ascii="Calibri" w:hAnsi="Calibri"/>
                <w:color w:val="1E293B"/>
                <w:sz w:val="19"/>
              </w:rPr>
              <w:t xml:space="preserve"> </w:t>
            </w:r>
            <w:r>
              <w:rPr>
                <w:rFonts w:ascii="Calibri" w:hAnsi="Calibri"/>
                <w:color w:val="1E293B"/>
                <w:sz w:val="19"/>
              </w:rPr>
              <w:t xml:space="preserve">separating capture from inference.</w:t>
            </w:r>
          </w:p>
        </w:tc>
      </w:tr>
    </w:tbl>
    <w:bookmarkEnd w:id="284"/>
    <w:bookmarkStart w:id="290" w:name="subsec:imp_challenge_analysis"/>
    <w:p>
      <w:bookmarkStart w:id="219" w:name="_Toc_Heading_219"/>
      <w:pPr>
        <w:pStyle w:val="Heading3"/>
        <w:keepNext/>
        <w:spacing w:before="200" w:after="40"/>
      </w:pPr>
      <w:r>
        <w:rPr>
          <w:rStyle w:val="SectionNumber"/>
          <w:rFonts w:ascii="Calibri" w:hAnsi="Calibri"/>
          <w:b/>
          <w:color w:val="334155"/>
          <w:sz w:val="23"/>
        </w:rPr>
        <w:t xml:space="preserve">5.4.1</w:t>
      </w:r>
      <w:r>
        <w:rPr>
          <w:rFonts w:ascii="Calibri" w:hAnsi="Calibri"/>
          <w:b/>
          <w:color w:val="334155"/>
          <w:sz w:val="23"/>
        </w:rPr>
        <w:tab/>
      </w:r>
      <w:r>
        <w:rPr>
          <w:rFonts w:ascii="Calibri" w:hAnsi="Calibri"/>
          <w:b/>
          <w:color w:val="334155"/>
          <w:sz w:val="23"/>
        </w:rPr>
        <w:t xml:space="preserve">Deep Technical Challenge Analysis</w:t>
      </w:r>
      <w:bookmarkEnd w:id="219"/>
    </w:p>
    <w:bookmarkStart w:id="285" w:name="X6d7bfba2a4801687620260490163ddd56ad71bb"/>
    <w:p>
      <w:pPr>
        <w:pStyle w:val="Heading4"/>
        <w:spacing w:after="100" w:line="276" w:lineRule="auto"/>
      </w:pPr>
      <w:r>
        <w:rPr>
          <w:rStyle w:val="SectionNumber"/>
          <w:rFonts w:ascii="Calibri" w:hAnsi="Calibri"/>
          <w:color w:val="1E293B"/>
          <w:sz w:val="22"/>
        </w:rPr>
        <w:t xml:space="preserve">5.4.1.1</w:t>
      </w:r>
      <w:r>
        <w:rPr>
          <w:rFonts w:ascii="Calibri" w:hAnsi="Calibri"/>
          <w:color w:val="1E293B"/>
          <w:sz w:val="22"/>
        </w:rPr>
        <w:tab/>
      </w:r>
      <w:r>
        <w:rPr>
          <w:rFonts w:ascii="Calibri" w:hAnsi="Calibri"/>
          <w:color w:val="1E293B"/>
          <w:sz w:val="22"/>
        </w:rPr>
        <w:t xml:space="preserve">Challenge 1: Resolving Monocular Z-Axis Depth Ambiguity</w:t>
      </w:r>
    </w:p>
    <w:p>
      <w:pPr>
        <w:pStyle w:val="FirstParagraph"/>
        <w:spacing w:after="100" w:line="276" w:lineRule="auto"/>
      </w:pPr>
      <w:r>
        <w:rPr>
          <w:rFonts w:ascii="Calibri" w:hAnsi="Calibri"/>
          <w:color w:val="1E293B"/>
          <w:sz w:val="22"/>
        </w:rPr>
        <w:t xml:space="preserve">The traditional monocular camera captures a 2D image of the 3D world, meaning that there is no direct depth information along the Z-axis</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 When a user’s finger hovers slightly above a paper keyboard, its 2D coordinates</w:t>
      </w:r>
      <w:r>
        <w:rPr>
          <w:rFonts w:ascii="Calibri" w:hAnsi="Calibri"/>
          <w:color w:val="1E293B"/>
          <w:sz w:val="22"/>
        </w:rPr>
        <w:t xml:space="preserve"> </w:t>
      </w:r>
      <m:oMath>
        <m:d>
          <m:dPr>
            <m:begChr m:val="("/>
            <m:sepChr m:val=""/>
            <m:endChr m:val=")"/>
            <m:grow/>
          </m:dPr>
          <m:e>
            <m:r>
              <m:t>u</m:t>
            </m:r>
            <m:r>
              <m:rPr>
                <m:sty m:val="p"/>
              </m:rPr>
              <m:t>,</m:t>
            </m:r>
            <m:r>
              <m:t>v</m:t>
            </m:r>
          </m:e>
        </m:d>
      </m:oMath>
      <w:r>
        <w:rPr>
          <w:rFonts w:ascii="Calibri" w:hAnsi="Calibri"/>
          <w:color w:val="1E293B"/>
          <w:sz w:val="22"/>
        </w:rPr>
        <w:t xml:space="preserve"> </w:t>
      </w:r>
      <w:r>
        <w:rPr>
          <w:rFonts w:ascii="Calibri" w:hAnsi="Calibri"/>
          <w:color w:val="1E293B"/>
          <w:sz w:val="22"/>
        </w:rPr>
        <w:t xml:space="preserve">are nearly identical to those when the finger physically touches the paper surface. As a result, static 2D distance thresholding cannot distinguish hovering from touching, leading to frequent false positive actuations.</w:t>
      </w:r>
    </w:p>
    <w:p>
      <w:pPr>
        <w:pStyle w:val="BodyText"/>
        <w:spacing w:after="100" w:line="276" w:lineRule="auto"/>
      </w:pPr>
      <w:r>
        <w:rPr>
          <w:rFonts w:ascii="Calibri" w:hAnsi="Calibri"/>
          <w:color w:val="1E293B"/>
          <w:sz w:val="22"/>
        </w:rPr>
        <w:t xml:space="preserve">To resolve this depth ambiguity without requiring specialized depth hardware (such as stereo camera pairs or Time-of-Flight sensors), the system uses temporal feature windowing. When a finger moves downward to press a key on a physical surface, it follows a distinct kinematic trajectory: an initial acceleration phase during downward motion followed by an abrupt deceleration upon striking the paper. The 5-frame sliding temporal window matrices</w:t>
      </w:r>
      <w:r>
        <w:rPr>
          <w:rFonts w:ascii="Calibri" w:hAnsi="Calibri"/>
          <w:color w:val="1E293B"/>
          <w:sz w:val="22"/>
        </w:rPr>
        <w:t xml:space="preserve"> </w:t>
      </w:r>
      <m:oMath>
        <m:sSub>
          <m:e>
            <m:r>
              <m:rPr>
                <m:sty m:val="b"/>
              </m:rPr>
              <m:t>X</m:t>
            </m:r>
          </m:e>
          <m:sub>
            <m:r>
              <m:t>W</m:t>
            </m:r>
          </m:sub>
        </m:sSub>
        <m:r>
          <m:rPr>
            <m:sty m:val="p"/>
          </m:rPr>
          <m:t>∈</m:t>
        </m:r>
        <m:sSup>
          <m:e>
            <m:r>
              <m:rPr>
                <m:sty m:val="p"/>
                <m:scr m:val="double-struck"/>
              </m:rPr>
              <m:t>R</m:t>
            </m:r>
          </m:e>
          <m:sup>
            <m:r>
              <m:t>5</m:t>
            </m:r>
            <m:r>
              <m:rPr>
                <m:sty m:val="p"/>
              </m:rPr>
              <m:t>×</m:t>
            </m:r>
            <m:r>
              <m:t>84</m:t>
            </m:r>
          </m:sup>
        </m:sSup>
      </m:oMath>
      <w:r>
        <w:rPr>
          <w:rFonts w:ascii="Calibri" w:hAnsi="Calibri"/>
          <w:color w:val="1E293B"/>
          <w:sz w:val="22"/>
        </w:rPr>
        <w:t xml:space="preserve">, containing scale-normalized velocity vectors</w:t>
      </w:r>
      <w:r>
        <w:rPr>
          <w:rFonts w:ascii="Calibri" w:hAnsi="Calibri"/>
          <w:color w:val="1E293B"/>
          <w:sz w:val="22"/>
        </w:rPr>
        <w:t xml:space="preserve"> </w:t>
      </w:r>
      <m:oMath>
        <m:sSub>
          <m:e>
            <m:r>
              <m:rPr>
                <m:sty m:val="b"/>
              </m:rPr>
              <m:t>V</m:t>
            </m:r>
          </m:e>
          <m:sub>
            <m:r>
              <m:t>i</m:t>
            </m:r>
          </m:sub>
        </m:sSub>
        <m:d>
          <m:dPr>
            <m:begChr m:val="("/>
            <m:sepChr m:val=""/>
            <m:endChr m:val=")"/>
            <m:grow/>
          </m:dPr>
          <m:e>
            <m:r>
              <m:t>t</m:t>
            </m:r>
          </m:e>
        </m:d>
      </m:oMath>
      <w:r>
        <w:rPr>
          <w:rFonts w:ascii="Calibri" w:hAnsi="Calibri"/>
          <w:color w:val="1E293B"/>
          <w:sz w:val="22"/>
        </w:rPr>
        <w:t xml:space="preserve">, allow the PyTorch LSTM model (</w:t>
      </w:r>
      <w:r>
        <w:rPr>
          <w:rStyle w:val="VerbatimChar"/>
          <w:rFonts w:ascii="Calibri" w:hAnsi="Calibri"/>
          <w:color w:val="1E293B"/>
          <w:sz w:val="22"/>
        </w:rPr>
        <w:t xml:space="preserve">best_finger_touch_lstm.pth</w:t>
      </w:r>
      <w:r>
        <w:rPr>
          <w:rFonts w:ascii="Calibri" w:hAnsi="Calibri"/>
          <w:color w:val="1E293B"/>
          <w:sz w:val="22"/>
        </w:rPr>
        <w:t xml:space="preserve">) to detect this sudden impact deceleration reliably without 3D depth sensors.</w:t>
      </w:r>
    </w:p>
    <w:bookmarkEnd w:id="285"/>
    <w:bookmarkStart w:id="286" w:name="Xfa7864ca53092244e54651ee9124f2f97b7b7b0"/>
    <w:p>
      <w:pPr>
        <w:pStyle w:val="Heading4"/>
        <w:spacing w:after="100" w:line="276" w:lineRule="auto"/>
      </w:pPr>
      <w:r>
        <w:rPr>
          <w:rStyle w:val="SectionNumber"/>
          <w:rFonts w:ascii="Calibri" w:hAnsi="Calibri"/>
          <w:color w:val="1E293B"/>
          <w:sz w:val="22"/>
        </w:rPr>
        <w:t xml:space="preserve">5.4.1.2</w:t>
      </w:r>
      <w:r>
        <w:rPr>
          <w:rFonts w:ascii="Calibri" w:hAnsi="Calibri"/>
          <w:color w:val="1E293B"/>
          <w:sz w:val="22"/>
        </w:rPr>
        <w:tab/>
      </w:r>
      <w:r>
        <w:rPr>
          <w:rFonts w:ascii="Calibri" w:hAnsi="Calibri"/>
          <w:color w:val="1E293B"/>
          <w:sz w:val="22"/>
        </w:rPr>
        <w:t xml:space="preserve">Challenge 2: Achieving Distance and Hand-Size Scale Invariance</w:t>
      </w:r>
    </w:p>
    <w:p>
      <w:pPr>
        <w:pStyle w:val="FirstParagraph"/>
        <w:spacing w:after="100" w:line="276" w:lineRule="auto"/>
      </w:pPr>
      <w:r>
        <w:rPr>
          <w:rFonts w:ascii="Calibri" w:hAnsi="Calibri"/>
          <w:color w:val="1E293B"/>
          <w:sz w:val="22"/>
        </w:rPr>
        <w:t xml:space="preserve">Fingertip pixel displacement in webcam images depends on two primary factors: the physical distance</w:t>
      </w:r>
      <w:r>
        <w:rPr>
          <w:rFonts w:ascii="Calibri" w:hAnsi="Calibri"/>
          <w:color w:val="1E293B"/>
          <w:sz w:val="22"/>
        </w:rPr>
        <w:t xml:space="preserve"> </w:t>
      </w:r>
      <m:oMath>
        <m:r>
          <m:t>Z</m:t>
        </m:r>
      </m:oMath>
      <w:r>
        <w:rPr>
          <w:rFonts w:ascii="Calibri" w:hAnsi="Calibri"/>
          <w:color w:val="1E293B"/>
          <w:sz w:val="22"/>
        </w:rPr>
        <w:t xml:space="preserve"> </w:t>
      </w:r>
      <w:r>
        <w:rPr>
          <w:rFonts w:ascii="Calibri" w:hAnsi="Calibri"/>
          <w:color w:val="1E293B"/>
          <w:sz w:val="22"/>
        </w:rPr>
        <w:t xml:space="preserve">between the hand and the camera, and the anatomical hand size of the individual user. Under perspective projection, a fingertip displacement of</w:t>
      </w:r>
      <w:r>
        <w:rPr>
          <w:rFonts w:ascii="Calibri" w:hAnsi="Calibri"/>
          <w:color w:val="1E293B"/>
          <w:sz w:val="22"/>
        </w:rPr>
        <w:t xml:space="preserve"> </w:t>
      </w:r>
      <m:oMath>
        <m:r>
          <m:t>10</m:t>
        </m:r>
        <m:r>
          <m:rPr>
            <m:nor/>
            <m:sty m:val="p"/>
          </m:rPr>
          <m:t> mm</m:t>
        </m:r>
      </m:oMath>
      <w:r>
        <w:rPr>
          <w:rFonts w:ascii="Calibri" w:hAnsi="Calibri"/>
          <w:color w:val="1E293B"/>
          <w:sz w:val="22"/>
        </w:rPr>
        <w:t xml:space="preserve"> </w:t>
      </w:r>
      <w:r>
        <w:rPr>
          <w:rFonts w:ascii="Calibri" w:hAnsi="Calibri"/>
          <w:color w:val="1E293B"/>
          <w:sz w:val="22"/>
        </w:rPr>
        <w:t xml:space="preserve">produces a pixel shift</w:t>
      </w:r>
      <w:r>
        <w:rPr>
          <w:rFonts w:ascii="Calibri" w:hAnsi="Calibri"/>
          <w:color w:val="1E293B"/>
          <w:sz w:val="22"/>
        </w:rPr>
        <w:t xml:space="preserve"> </w:t>
      </w:r>
      <m:oMath>
        <m:sSub>
          <m:e>
            <m:r>
              <m:t>x</m:t>
            </m:r>
          </m:e>
          <m:sub>
            <m:r>
              <m:rPr>
                <m:nor/>
                <m:sty m:val="p"/>
              </m:rPr>
              <m:t>pixel</m:t>
            </m:r>
          </m:sub>
        </m:sSub>
        <m:r>
          <m:rPr>
            <m:sty m:val="p"/>
          </m:rPr>
          <m:t>=</m:t>
        </m:r>
        <m:r>
          <m:t>f</m:t>
        </m:r>
        <m:r>
          <m:rPr>
            <m:sty m:val="p"/>
          </m:rPr>
          <m:t>⋅</m:t>
        </m:r>
        <m:f>
          <m:fPr>
            <m:type m:val="bar"/>
          </m:fPr>
          <m:num>
            <m:r>
              <m:t>X</m:t>
            </m:r>
          </m:num>
          <m:den>
            <m:r>
              <m:t>Z</m:t>
            </m:r>
          </m:den>
        </m:f>
      </m:oMath>
      <w:r>
        <w:rPr>
          <w:rFonts w:ascii="Calibri" w:hAnsi="Calibri"/>
          <w:color w:val="1E293B"/>
          <w:sz w:val="22"/>
        </w:rPr>
        <w:t xml:space="preserve">, where</w:t>
      </w:r>
      <w:r>
        <w:rPr>
          <w:rFonts w:ascii="Calibri" w:hAnsi="Calibri"/>
          <w:color w:val="1E293B"/>
          <w:sz w:val="22"/>
        </w:rPr>
        <w:t xml:space="preserve"> </w:t>
      </w:r>
      <m:oMath>
        <m:r>
          <m:t>f</m:t>
        </m:r>
      </m:oMath>
      <w:r>
        <w:rPr>
          <w:rFonts w:ascii="Calibri" w:hAnsi="Calibri"/>
          <w:color w:val="1E293B"/>
          <w:sz w:val="22"/>
        </w:rPr>
        <w:t xml:space="preserve"> </w:t>
      </w:r>
      <w:r>
        <w:rPr>
          <w:rFonts w:ascii="Calibri" w:hAnsi="Calibri"/>
          <w:color w:val="1E293B"/>
          <w:sz w:val="22"/>
        </w:rPr>
        <w:t xml:space="preserve">is the focal length. Consequently, fixed pixel thresholds fail when a user moves closer or farther from the camera, or between users with different hand dimensions.</w:t>
      </w:r>
    </w:p>
    <w:p>
      <w:pPr>
        <w:pStyle w:val="BodyText"/>
        <w:spacing w:after="100" w:line="276" w:lineRule="auto"/>
      </w:pPr>
      <w:r>
        <w:rPr>
          <w:rFonts w:ascii="Calibri" w:hAnsi="Calibri"/>
          <w:color w:val="1E293B"/>
          <w:sz w:val="22"/>
        </w:rPr>
        <w:t xml:space="preserve">This challenge was solved through unitless hand scale normalization in</w:t>
      </w:r>
      <w:r>
        <w:rPr>
          <w:rFonts w:ascii="Calibri" w:hAnsi="Calibri"/>
          <w:color w:val="1E293B"/>
          <w:sz w:val="22"/>
        </w:rPr>
        <w:t xml:space="preserve"> </w:t>
      </w:r>
      <w:r>
        <w:rPr>
          <w:rStyle w:val="VerbatimChar"/>
          <w:rFonts w:ascii="Calibri" w:hAnsi="Calibri"/>
          <w:color w:val="1E293B"/>
          <w:sz w:val="22"/>
        </w:rPr>
        <w:t xml:space="preserve">normalize_landmarks.py</w:t>
      </w:r>
      <w:r>
        <w:rPr>
          <w:rFonts w:ascii="Calibri" w:hAnsi="Calibri"/>
          <w:color w:val="1E293B"/>
          <w:sz w:val="22"/>
        </w:rPr>
        <w:t xml:space="preserve">. Wrist Landmark 0 (</w:t>
      </w:r>
      <m:oMath>
        <m:sSub>
          <m:e>
            <m:r>
              <m:rPr>
                <m:sty m:val="b"/>
              </m:rPr>
              <m:t>P</m:t>
            </m:r>
          </m:e>
          <m:sub>
            <m:r>
              <m:t>0</m:t>
            </m:r>
          </m:sub>
        </m:sSub>
      </m:oMath>
      <w:r>
        <w:rPr>
          <w:rFonts w:ascii="Calibri" w:hAnsi="Calibri"/>
          <w:color w:val="1E293B"/>
          <w:sz w:val="22"/>
        </w:rPr>
        <w:t xml:space="preserve">) is selected as the local coordinate origin, removing absolute screen position offsets. Hand length</w:t>
      </w:r>
      <w:r>
        <w:rPr>
          <w:rFonts w:ascii="Calibri" w:hAnsi="Calibri"/>
          <w:color w:val="1E293B"/>
          <w:sz w:val="22"/>
        </w:rPr>
        <w:t xml:space="preserve"> </w:t>
      </w:r>
      <m:oMath>
        <m:sSub>
          <m:e>
            <m:r>
              <m:t>L</m:t>
            </m:r>
          </m:e>
          <m:sub>
            <m:r>
              <m:rPr>
                <m:nor/>
                <m:sty m:val="p"/>
              </m:rPr>
              <m:t>hand</m:t>
            </m:r>
          </m:sub>
        </m:sSub>
        <m:d>
          <m:dPr>
            <m:begChr m:val="("/>
            <m:sepChr m:val=""/>
            <m:endChr m:val=")"/>
            <m:grow/>
          </m:dPr>
          <m:e>
            <m:r>
              <m:t>t</m:t>
            </m:r>
          </m:e>
        </m:d>
        <m:r>
          <m:rPr>
            <m:sty m:val="p"/>
          </m:rPr>
          <m:t>=</m:t>
        </m:r>
        <m:r>
          <m:rPr>
            <m:sty m:val="p"/>
          </m:rPr>
          <m:t>∥</m:t>
        </m:r>
        <m:sSub>
          <m:e>
            <m:r>
              <m:rPr>
                <m:sty m:val="b"/>
              </m:rPr>
              <m:t>P</m:t>
            </m:r>
          </m:e>
          <m:sub>
            <m:r>
              <m:t>9</m:t>
            </m:r>
          </m:sub>
        </m:sSub>
        <m:d>
          <m:dPr>
            <m:begChr m:val="("/>
            <m:sepChr m:val=""/>
            <m:endChr m:val=")"/>
            <m:grow/>
          </m:dPr>
          <m:e>
            <m:r>
              <m:t>t</m:t>
            </m:r>
          </m:e>
        </m:d>
        <m:r>
          <m:rPr>
            <m:sty m:val="p"/>
          </m:rPr>
          <m:t>−</m:t>
        </m:r>
        <m:sSub>
          <m:e>
            <m:r>
              <m:rPr>
                <m:sty m:val="b"/>
              </m:rPr>
              <m:t>P</m:t>
            </m:r>
          </m:e>
          <m:sub>
            <m:r>
              <m:t>0</m:t>
            </m:r>
          </m:sub>
        </m:sSub>
        <m:d>
          <m:dPr>
            <m:begChr m:val="("/>
            <m:sepChr m:val=""/>
            <m:endChr m:val=")"/>
            <m:grow/>
          </m:dPr>
          <m:e>
            <m:r>
              <m:t>t</m:t>
            </m:r>
          </m:e>
        </m:d>
        <m:sSub>
          <m:e>
            <m:r>
              <m:rPr>
                <m:sty m:val="p"/>
              </m:rPr>
              <m:t>∥</m:t>
            </m:r>
          </m:e>
          <m:sub>
            <m:r>
              <m:t>2</m:t>
            </m:r>
          </m:sub>
        </m:sSub>
      </m:oMath>
      <w:r>
        <w:rPr>
          <w:rFonts w:ascii="Calibri" w:hAnsi="Calibri"/>
          <w:color w:val="1E293B"/>
          <w:sz w:val="22"/>
        </w:rPr>
        <w:t xml:space="preserve"> </w:t>
      </w:r>
      <w:r>
        <w:rPr>
          <w:rFonts w:ascii="Calibri" w:hAnsi="Calibri"/>
          <w:color w:val="1E293B"/>
          <w:sz w:val="22"/>
        </w:rPr>
        <w:t xml:space="preserve">is calculated as the Euclidean distance between wrist Landmark 0 and middle MCP Landmark 9. All 21 landmark coordinates are then normalized relative to hand length:</w:t>
      </w:r>
    </w:p>
    <w:p>
      <w:pPr>
        <w:pStyle w:val="BodyText"/>
        <w:spacing w:after="100" w:line="276" w:lineRule="auto"/>
      </w:pPr>
      <m:oMathPara>
        <m:oMathParaPr>
          <m:jc m:val="center"/>
        </m:oMathParaPr>
        <m:oMath>
          <m:sSubSup>
            <m:e>
              <m:r>
                <m:t>x</m:t>
              </m:r>
            </m:e>
            <m:sub>
              <m:r>
                <m:t>i</m:t>
              </m:r>
            </m:sub>
            <m:sup>
              <m:r>
                <m:rPr>
                  <m:nor/>
                  <m:sty m:val="p"/>
                </m:rPr>
                <m:t>norm</m:t>
              </m:r>
            </m:sup>
          </m:sSubSup>
          <m:d>
            <m:dPr>
              <m:begChr m:val="("/>
              <m:sepChr m:val=""/>
              <m:endChr m:val=")"/>
              <m:grow/>
            </m:dPr>
            <m:e>
              <m:r>
                <m:t>t</m:t>
              </m:r>
            </m:e>
          </m:d>
          <m:r>
            <m:rPr>
              <m:sty m:val="p"/>
            </m:rPr>
            <m:t>=</m:t>
          </m:r>
          <m:f>
            <m:fPr>
              <m:type m:val="bar"/>
            </m:fPr>
            <m:num>
              <m:sSub>
                <m:e>
                  <m:r>
                    <m:t>x</m:t>
                  </m:r>
                </m:e>
                <m:sub>
                  <m:r>
                    <m:t>i</m:t>
                  </m:r>
                </m:sub>
              </m:sSub>
              <m:d>
                <m:dPr>
                  <m:begChr m:val="("/>
                  <m:sepChr m:val=""/>
                  <m:endChr m:val=")"/>
                  <m:grow/>
                </m:dPr>
                <m:e>
                  <m:r>
                    <m:t>t</m:t>
                  </m:r>
                </m:e>
              </m:d>
              <m:r>
                <m:rPr>
                  <m:sty m:val="p"/>
                </m:rPr>
                <m:t>−</m:t>
              </m:r>
              <m:sSub>
                <m:e>
                  <m:r>
                    <m:t>x</m:t>
                  </m:r>
                </m:e>
                <m:sub>
                  <m:r>
                    <m:t>0</m:t>
                  </m:r>
                </m:sub>
              </m:sSub>
              <m:d>
                <m:dPr>
                  <m:begChr m:val="("/>
                  <m:sepChr m:val=""/>
                  <m:endChr m:val=")"/>
                  <m:grow/>
                </m:dPr>
                <m:e>
                  <m:r>
                    <m:t>t</m:t>
                  </m:r>
                </m:e>
              </m:d>
            </m:num>
            <m:den>
              <m:sSub>
                <m:e>
                  <m:r>
                    <m:t>L</m:t>
                  </m:r>
                </m:e>
                <m:sub>
                  <m:r>
                    <m:rPr>
                      <m:nor/>
                      <m:sty m:val="p"/>
                    </m:rPr>
                    <m:t>hand</m:t>
                  </m:r>
                </m:sub>
              </m:sSub>
              <m:d>
                <m:dPr>
                  <m:begChr m:val="("/>
                  <m:sepChr m:val=""/>
                  <m:endChr m:val=")"/>
                  <m:grow/>
                </m:dPr>
                <m:e>
                  <m:r>
                    <m:t>t</m:t>
                  </m:r>
                </m:e>
              </m:d>
            </m:den>
          </m:f>
          <m:r>
            <m:rPr>
              <m:sty m:val="p"/>
            </m:rPr>
            <m:t>,</m:t>
          </m:r>
          <m:r>
            <m:t> </m:t>
          </m:r>
          <m:sSubSup>
            <m:e>
              <m:r>
                <m:t>y</m:t>
              </m:r>
            </m:e>
            <m:sub>
              <m:r>
                <m:t>i</m:t>
              </m:r>
            </m:sub>
            <m:sup>
              <m:r>
                <m:rPr>
                  <m:nor/>
                  <m:sty m:val="p"/>
                </m:rPr>
                <m:t>norm</m:t>
              </m:r>
            </m:sup>
          </m:sSubSup>
          <m:d>
            <m:dPr>
              <m:begChr m:val="("/>
              <m:sepChr m:val=""/>
              <m:endChr m:val=")"/>
              <m:grow/>
            </m:dPr>
            <m:e>
              <m:r>
                <m:t>t</m:t>
              </m:r>
            </m:e>
          </m:d>
          <m:r>
            <m:rPr>
              <m:sty m:val="p"/>
            </m:rPr>
            <m:t>=</m:t>
          </m:r>
          <m:f>
            <m:fPr>
              <m:type m:val="bar"/>
            </m:fPr>
            <m:num>
              <m:sSub>
                <m:e>
                  <m:r>
                    <m:t>y</m:t>
                  </m:r>
                </m:e>
                <m:sub>
                  <m:r>
                    <m:t>i</m:t>
                  </m:r>
                </m:sub>
              </m:sSub>
              <m:d>
                <m:dPr>
                  <m:begChr m:val="("/>
                  <m:sepChr m:val=""/>
                  <m:endChr m:val=")"/>
                  <m:grow/>
                </m:dPr>
                <m:e>
                  <m:r>
                    <m:t>t</m:t>
                  </m:r>
                </m:e>
              </m:d>
              <m:r>
                <m:rPr>
                  <m:sty m:val="p"/>
                </m:rPr>
                <m:t>−</m:t>
              </m:r>
              <m:sSub>
                <m:e>
                  <m:r>
                    <m:t>y</m:t>
                  </m:r>
                </m:e>
                <m:sub>
                  <m:r>
                    <m:t>0</m:t>
                  </m:r>
                </m:sub>
              </m:sSub>
              <m:d>
                <m:dPr>
                  <m:begChr m:val="("/>
                  <m:sepChr m:val=""/>
                  <m:endChr m:val=")"/>
                  <m:grow/>
                </m:dPr>
                <m:e>
                  <m:r>
                    <m:t>t</m:t>
                  </m:r>
                </m:e>
              </m:d>
            </m:num>
            <m:den>
              <m:sSub>
                <m:e>
                  <m:r>
                    <m:t>L</m:t>
                  </m:r>
                </m:e>
                <m:sub>
                  <m:r>
                    <m:rPr>
                      <m:nor/>
                      <m:sty m:val="p"/>
                    </m:rPr>
                    <m:t>hand</m:t>
                  </m:r>
                </m:sub>
              </m:sSub>
              <m:d>
                <m:dPr>
                  <m:begChr m:val="("/>
                  <m:sepChr m:val=""/>
                  <m:endChr m:val=")"/>
                  <m:grow/>
                </m:dPr>
                <m:e>
                  <m:r>
                    <m:t>t</m:t>
                  </m:r>
                </m:e>
              </m:d>
            </m:den>
          </m:f>
        </m:oMath>
      </m:oMathPara>
    </w:p>
    <w:p>
      <w:pPr>
        <w:pStyle w:val="FirstParagraph"/>
        <w:spacing w:after="100" w:line="276" w:lineRule="auto"/>
      </w:pPr>
      <w:r>
        <w:rPr>
          <w:rFonts w:ascii="Calibri" w:hAnsi="Calibri"/>
          <w:color w:val="1E293B"/>
          <w:sz w:val="22"/>
        </w:rPr>
        <w:t xml:space="preserve">Dividing by</w:t>
      </w:r>
      <w:r>
        <w:rPr>
          <w:rFonts w:ascii="Calibri" w:hAnsi="Calibri"/>
          <w:color w:val="1E293B"/>
          <w:sz w:val="22"/>
        </w:rPr>
        <w:t xml:space="preserve"> </w:t>
      </w:r>
      <m:oMath>
        <m:sSub>
          <m:e>
            <m:r>
              <m:t>L</m:t>
            </m:r>
          </m:e>
          <m:sub>
            <m:r>
              <m:rPr>
                <m:nor/>
                <m:sty m:val="p"/>
              </m:rPr>
              <m:t>hand</m:t>
            </m:r>
          </m:sub>
        </m:sSub>
        <m:d>
          <m:dPr>
            <m:begChr m:val="("/>
            <m:sepChr m:val=""/>
            <m:endChr m:val=")"/>
            <m:grow/>
          </m:dPr>
          <m:e>
            <m:r>
              <m:t>t</m:t>
            </m:r>
          </m:e>
        </m:d>
      </m:oMath>
      <w:r>
        <w:rPr>
          <w:rFonts w:ascii="Calibri" w:hAnsi="Calibri"/>
          <w:color w:val="1E293B"/>
          <w:sz w:val="22"/>
        </w:rPr>
        <w:t xml:space="preserve"> </w:t>
      </w:r>
      <w:r>
        <w:rPr>
          <w:rFonts w:ascii="Calibri" w:hAnsi="Calibri"/>
          <w:color w:val="1E293B"/>
          <w:sz w:val="22"/>
        </w:rPr>
        <w:t xml:space="preserve">converts raw pixel coordinates into unitless ratios. If a user moves closer to the camera, joint coordinate offsets</w:t>
      </w:r>
      <w:r>
        <w:rPr>
          <w:rFonts w:ascii="Calibri" w:hAnsi="Calibri"/>
          <w:color w:val="1E293B"/>
          <w:sz w:val="22"/>
        </w:rPr>
        <w:t xml:space="preserve"> </w:t>
      </w:r>
      <m:oMath>
        <m:r>
          <m:t>Δ</m:t>
        </m:r>
        <m:sSub>
          <m:e>
            <m:r>
              <m:t>x</m:t>
            </m:r>
          </m:e>
          <m:sub>
            <m:r>
              <m:t>i</m:t>
            </m:r>
          </m:sub>
        </m:sSub>
      </m:oMath>
      <w:r>
        <w:rPr>
          <w:rFonts w:ascii="Calibri" w:hAnsi="Calibri"/>
          <w:color w:val="1E293B"/>
          <w:sz w:val="22"/>
        </w:rPr>
        <w:t xml:space="preserve"> </w:t>
      </w:r>
      <w:r>
        <w:rPr>
          <w:rFonts w:ascii="Calibri" w:hAnsi="Calibri"/>
          <w:color w:val="1E293B"/>
          <w:sz w:val="22"/>
        </w:rPr>
        <w:t xml:space="preserve">and hand length</w:t>
      </w:r>
      <w:r>
        <w:rPr>
          <w:rFonts w:ascii="Calibri" w:hAnsi="Calibri"/>
          <w:color w:val="1E293B"/>
          <w:sz w:val="22"/>
        </w:rPr>
        <w:t xml:space="preserve"> </w:t>
      </w:r>
      <m:oMath>
        <m:sSub>
          <m:e>
            <m:r>
              <m:t>L</m:t>
            </m:r>
          </m:e>
          <m:sub>
            <m:r>
              <m:rPr>
                <m:nor/>
                <m:sty m:val="p"/>
              </m:rPr>
              <m:t>hand</m:t>
            </m:r>
          </m:sub>
        </m:sSub>
      </m:oMath>
      <w:r>
        <w:rPr>
          <w:rFonts w:ascii="Calibri" w:hAnsi="Calibri"/>
          <w:color w:val="1E293B"/>
          <w:sz w:val="22"/>
        </w:rPr>
        <w:t xml:space="preserve"> </w:t>
      </w:r>
      <w:r>
        <w:rPr>
          <w:rFonts w:ascii="Calibri" w:hAnsi="Calibri"/>
          <w:color w:val="1E293B"/>
          <w:sz w:val="22"/>
        </w:rPr>
        <w:t xml:space="preserve">increase proportionally, keeping the scale-normalized features</w:t>
      </w:r>
      <w:r>
        <w:rPr>
          <w:rFonts w:ascii="Calibri" w:hAnsi="Calibri"/>
          <w:color w:val="1E293B"/>
          <w:sz w:val="22"/>
        </w:rPr>
        <w:t xml:space="preserve"> </w:t>
      </w:r>
      <m:oMath>
        <m:sSubSup>
          <m:e>
            <m:r>
              <m:rPr>
                <m:sty m:val="b"/>
              </m:rPr>
              <m:t>P</m:t>
            </m:r>
          </m:e>
          <m:sub>
            <m:r>
              <m:t>i</m:t>
            </m:r>
          </m:sub>
          <m:sup>
            <m:r>
              <m:rPr>
                <m:nor/>
                <m:sty m:val="p"/>
              </m:rPr>
              <m:t>norm</m:t>
            </m:r>
          </m:sup>
        </m:sSubSup>
      </m:oMath>
      <w:r>
        <w:rPr>
          <w:rFonts w:ascii="Calibri" w:hAnsi="Calibri"/>
          <w:color w:val="1E293B"/>
          <w:sz w:val="22"/>
        </w:rPr>
        <w:t xml:space="preserve"> </w:t>
      </w:r>
      <w:r>
        <w:rPr>
          <w:rFonts w:ascii="Calibri" w:hAnsi="Calibri"/>
          <w:color w:val="1E293B"/>
          <w:sz w:val="22"/>
        </w:rPr>
        <w:t xml:space="preserve">stable.</w:t>
      </w:r>
    </w:p>
    <w:bookmarkEnd w:id="286"/>
    <w:bookmarkStart w:id="287" w:name="Xc72ea0ff1fbf82df26af24b9c57d501b367bdae"/>
    <w:p>
      <w:pPr>
        <w:pStyle w:val="Heading4"/>
        <w:spacing w:after="100" w:line="276" w:lineRule="auto"/>
      </w:pPr>
      <w:r>
        <w:rPr>
          <w:rStyle w:val="SectionNumber"/>
          <w:rFonts w:ascii="Calibri" w:hAnsi="Calibri"/>
          <w:color w:val="1E293B"/>
          <w:sz w:val="22"/>
        </w:rPr>
        <w:t xml:space="preserve">5.4.1.3</w:t>
      </w:r>
      <w:r>
        <w:rPr>
          <w:rFonts w:ascii="Calibri" w:hAnsi="Calibri"/>
          <w:color w:val="1E293B"/>
          <w:sz w:val="22"/>
        </w:rPr>
        <w:tab/>
      </w:r>
      <w:r>
        <w:rPr>
          <w:rFonts w:ascii="Calibri" w:hAnsi="Calibri"/>
          <w:color w:val="1E293B"/>
          <w:sz w:val="22"/>
        </w:rPr>
        <w:t xml:space="preserve">Challenge 3: Real-Time CPU-Only Execution and Universal Low-End Camera Support at 12 FPS</w:t>
      </w:r>
    </w:p>
    <w:p>
      <w:pPr>
        <w:pStyle w:val="FirstParagraph"/>
        <w:spacing w:after="100" w:line="276" w:lineRule="auto"/>
      </w:pPr>
      <w:r>
        <w:rPr>
          <w:rFonts w:ascii="Calibri" w:hAnsi="Calibri"/>
          <w:color w:val="1E293B"/>
          <w:sz w:val="22"/>
        </w:rPr>
        <w:t xml:space="preserve">A central design requirement for monocular vision interfaces is delivering reliable real-time performance on standard computers without requiring dedicated GPU resources. Many deep learning vision pipelines demand costly GPU acceleration and high-resolution video streams (</w:t>
      </w:r>
      <m:oMath>
        <m:r>
          <m:rPr>
            <m:sty m:val="p"/>
          </m:rPr>
          <m:t>≥</m:t>
        </m:r>
        <m:r>
          <m:t>1080</m:t>
        </m:r>
      </m:oMath>
      <w:r>
        <w:rPr>
          <w:rFonts w:ascii="Calibri" w:hAnsi="Calibri"/>
          <w:color w:val="1E293B"/>
          <w:sz w:val="22"/>
        </w:rPr>
        <w:t xml:space="preserve">p,</w:t>
      </w:r>
      <w:r>
        <w:rPr>
          <w:rFonts w:ascii="Calibri" w:hAnsi="Calibri"/>
          <w:color w:val="1E293B"/>
          <w:sz w:val="22"/>
        </w:rPr>
        <w:t xml:space="preserve"> </w:t>
      </w:r>
      <m:oMath>
        <m:r>
          <m:t>60</m:t>
        </m:r>
      </m:oMath>
      <w:r>
        <w:rPr>
          <w:rFonts w:ascii="Calibri" w:hAnsi="Calibri"/>
          <w:color w:val="1E293B"/>
          <w:sz w:val="22"/>
        </w:rPr>
        <w:t xml:space="preserve"> FPS) to stay responsive, limiting their usability on budget consumer laptops.</w:t>
      </w:r>
    </w:p>
    <w:p>
      <w:pPr>
        <w:pStyle w:val="BodyText"/>
        <w:spacing w:after="100" w:line="276" w:lineRule="auto"/>
      </w:pPr>
      <w:r>
        <w:rPr>
          <w:rFonts w:ascii="Calibri" w:hAnsi="Calibri"/>
          <w:color w:val="1E293B"/>
          <w:sz w:val="22"/>
        </w:rPr>
        <w:t xml:space="preserve">To address this constraint, the system incorporates three key engineering decisions:</w:t>
      </w:r>
    </w:p>
    <w:p>
      <w:pPr>
        <w:numPr>
          <w:ilvl w:val="0"/>
          <w:numId w:val="1067"/>
        </w:numPr>
        <w:spacing w:after="100" w:line="276" w:lineRule="auto"/>
      </w:pPr>
      <w:r>
        <w:rPr>
          <w:rFonts w:ascii="Calibri" w:hAnsi="Calibri"/>
          <w:b/>
          <w:bCs/>
          <w:color w:val="1E293B"/>
          <w:sz w:val="22"/>
        </w:rPr>
        <w:t xml:space="preserve">12 FPS Standardized Sub-Sampling:</w:t>
      </w:r>
      <w:r>
        <w:rPr>
          <w:rFonts w:ascii="Calibri" w:hAnsi="Calibri"/>
          <w:color w:val="1E293B"/>
          <w:sz w:val="22"/>
        </w:rPr>
        <w:t xml:space="preserve"> </w:t>
      </w:r>
      <w:r>
        <w:rPr>
          <w:rFonts w:ascii="Calibri" w:hAnsi="Calibri"/>
          <w:color w:val="1E293B"/>
          <w:sz w:val="22"/>
        </w:rPr>
        <w:t xml:space="preserve">Standardizing the pipeline at 12 FPS provides a per-frame time budget of</w:t>
      </w:r>
      <w:r>
        <w:rPr>
          <w:rFonts w:ascii="Calibri" w:hAnsi="Calibri"/>
          <w:color w:val="1E293B"/>
          <w:sz w:val="22"/>
        </w:rPr>
        <w:t xml:space="preserve"> </w:t>
      </w:r>
      <m:oMath>
        <m:sSub>
          <m:e>
            <m:r>
              <m:t>T</m:t>
            </m:r>
          </m:e>
          <m:sub>
            <m:r>
              <m:rPr>
                <m:nor/>
                <m:sty m:val="p"/>
              </m:rPr>
              <m:t>budget</m:t>
            </m:r>
          </m:sub>
        </m:sSub>
        <m:r>
          <m:rPr>
            <m:sty m:val="p"/>
          </m:rPr>
          <m:t>≈</m:t>
        </m:r>
        <m:r>
          <m:t>83.33</m:t>
        </m:r>
        <m:r>
          <m:rPr>
            <m:nor/>
            <m:sty m:val="p"/>
          </m:rPr>
          <m:t> ms</m:t>
        </m:r>
      </m:oMath>
      <w:r>
        <w:rPr>
          <w:rFonts w:ascii="Calibri" w:hAnsi="Calibri"/>
          <w:color w:val="1E293B"/>
          <w:sz w:val="22"/>
        </w:rPr>
        <w:t xml:space="preserve">. As shown in Section </w:t>
      </w:r>
      <w:hyperlink w:anchor="subsubsec:imp_cpu_latency_budget">
        <w:r>
          <w:rPr>
            <w:rStyle w:val="Hyperlink"/>
          </w:rPr>
          <w:t xml:space="preserve">5.2.2.9</w:t>
        </w:r>
      </w:hyperlink>
      <w:r>
        <w:rPr>
          <w:rFonts w:ascii="Calibri" w:hAnsi="Calibri"/>
          <w:color w:val="1E293B"/>
          <w:sz w:val="22"/>
        </w:rPr>
        <w:t xml:space="preserve">, the total CPU latency per frame across AprilTag tracking (</w:t>
      </w:r>
      <m:oMath>
        <m:r>
          <m:t>8.42</m:t>
        </m:r>
        <m:r>
          <m:rPr>
            <m:nor/>
            <m:sty m:val="p"/>
          </m:rPr>
          <m:t> ms</m:t>
        </m:r>
      </m:oMath>
      <w:r>
        <w:rPr>
          <w:rFonts w:ascii="Calibri" w:hAnsi="Calibri"/>
          <w:color w:val="1E293B"/>
          <w:sz w:val="22"/>
        </w:rPr>
        <w:t xml:space="preserve">), MediaPipe landmark tracking (</w:t>
      </w:r>
      <m:oMath>
        <m:r>
          <m:t>17.65</m:t>
        </m:r>
        <m:r>
          <m:rPr>
            <m:nor/>
            <m:sty m:val="p"/>
          </m:rPr>
          <m:t> ms</m:t>
        </m:r>
      </m:oMath>
      <w:r>
        <w:rPr>
          <w:rFonts w:ascii="Calibri" w:hAnsi="Calibri"/>
          <w:color w:val="1E293B"/>
          <w:sz w:val="22"/>
        </w:rPr>
        <w:t xml:space="preserve">), scale normalization (</w:t>
      </w:r>
      <m:oMath>
        <m:r>
          <m:t>0.05</m:t>
        </m:r>
        <m:r>
          <m:rPr>
            <m:nor/>
            <m:sty m:val="p"/>
          </m:rPr>
          <m:t> ms</m:t>
        </m:r>
      </m:oMath>
      <w:r>
        <w:rPr>
          <w:rFonts w:ascii="Calibri" w:hAnsi="Calibri"/>
          <w:color w:val="1E293B"/>
          <w:sz w:val="22"/>
        </w:rPr>
        <w:t xml:space="preserve">), and PyTorch LSTM inference (</w:t>
      </w:r>
      <m:oMath>
        <m:r>
          <m:t>2.08</m:t>
        </m:r>
        <m:r>
          <m:rPr>
            <m:nor/>
            <m:sty m:val="p"/>
          </m:rPr>
          <m:t> ms</m:t>
        </m:r>
      </m:oMath>
      <w:r>
        <w:rPr>
          <w:rFonts w:ascii="Calibri" w:hAnsi="Calibri"/>
          <w:color w:val="1E293B"/>
          <w:sz w:val="22"/>
        </w:rPr>
        <w:t xml:space="preserve">) is only</w:t>
      </w:r>
      <w:r>
        <w:rPr>
          <w:rFonts w:ascii="Calibri" w:hAnsi="Calibri"/>
          <w:color w:val="1E293B"/>
          <w:sz w:val="22"/>
        </w:rPr>
        <w:t xml:space="preserve"> </w:t>
      </w:r>
      <m:oMath>
        <m:r>
          <m:t>29.52</m:t>
        </m:r>
        <m:r>
          <m:rPr>
            <m:nor/>
            <m:sty m:val="p"/>
          </m:rPr>
          <m:t> ms</m:t>
        </m:r>
      </m:oMath>
      <w:r>
        <w:rPr>
          <w:rFonts w:ascii="Calibri" w:hAnsi="Calibri"/>
          <w:color w:val="1E293B"/>
          <w:sz w:val="22"/>
        </w:rPr>
        <w:t xml:space="preserve">, which consumes only</w:t>
      </w:r>
      <w:r>
        <w:rPr>
          <w:rFonts w:ascii="Calibri" w:hAnsi="Calibri"/>
          <w:color w:val="1E293B"/>
          <w:sz w:val="22"/>
        </w:rPr>
        <w:t xml:space="preserve"> </w:t>
      </w:r>
      <m:oMath>
        <m:r>
          <m:t>35.4</m:t>
        </m:r>
        <m:r>
          <m:rPr>
            <m:sty m:val="p"/>
          </m:rPr>
          <m:t>%</m:t>
        </m:r>
      </m:oMath>
      <w:r>
        <w:rPr>
          <w:rFonts w:ascii="Calibri" w:hAnsi="Calibri"/>
          <w:color w:val="1E293B"/>
          <w:sz w:val="22"/>
        </w:rPr>
        <w:t xml:space="preserve"> </w:t>
      </w:r>
      <w:r>
        <w:rPr>
          <w:rFonts w:ascii="Calibri" w:hAnsi="Calibri"/>
          <w:color w:val="1E293B"/>
          <w:sz w:val="22"/>
        </w:rPr>
        <w:t xml:space="preserve">of the available frame budget on a standard CPU.</w:t>
      </w:r>
    </w:p>
    <w:p>
      <w:pPr>
        <w:numPr>
          <w:ilvl w:val="0"/>
          <w:numId w:val="1067"/>
        </w:numPr>
        <w:spacing w:after="100" w:line="276" w:lineRule="auto"/>
      </w:pPr>
      <w:r>
        <w:rPr>
          <w:rFonts w:ascii="Calibri" w:hAnsi="Calibri"/>
          <w:b/>
          <w:bCs/>
          <w:color w:val="1E293B"/>
          <w:sz w:val="22"/>
        </w:rPr>
        <w:t xml:space="preserve">Lightweight Uni-Directional LSTM Architecture:</w:t>
      </w:r>
      <w:r>
        <w:rPr>
          <w:rFonts w:ascii="Calibri" w:hAnsi="Calibri"/>
          <w:color w:val="1E293B"/>
          <w:sz w:val="22"/>
        </w:rPr>
        <w:t xml:space="preserve"> </w:t>
      </w:r>
      <w:r>
        <w:rPr>
          <w:rFonts w:ascii="Calibri" w:hAnsi="Calibri"/>
          <w:color w:val="1E293B"/>
          <w:sz w:val="22"/>
        </w:rPr>
        <w:t xml:space="preserve">Instead of computationally expensive 3D spatio-temporal convolutions or large transformer models, the system deploys a compact uni-directional LSTM network (</w:t>
      </w:r>
      <m:oMath>
        <m:r>
          <m:rPr>
            <m:sty m:val="p"/>
          </m:rPr>
          <m:t>&lt;</m:t>
        </m:r>
        <m:r>
          <m:t>1</m:t>
        </m:r>
        <m:r>
          <m:rPr>
            <m:nor/>
            <m:sty m:val="p"/>
          </m:rPr>
          <m:t> MB</m:t>
        </m:r>
      </m:oMath>
      <w:r>
        <w:rPr>
          <w:rFonts w:ascii="Calibri" w:hAnsi="Calibri"/>
          <w:color w:val="1E293B"/>
          <w:sz w:val="22"/>
        </w:rPr>
        <w:t xml:space="preserve"> </w:t>
      </w:r>
      <w:r>
        <w:rPr>
          <w:rFonts w:ascii="Calibri" w:hAnsi="Calibri"/>
          <w:color w:val="1E293B"/>
          <w:sz w:val="22"/>
        </w:rPr>
        <w:t xml:space="preserve">parameter size). Evaluating a single forward pass on a 5-frame window (</w:t>
      </w:r>
      <m:oMath>
        <m:sSub>
          <m:e>
            <m:r>
              <m:rPr>
                <m:sty m:val="b"/>
              </m:rPr>
              <m:t>X</m:t>
            </m:r>
          </m:e>
          <m:sub>
            <m:r>
              <m:t>W</m:t>
            </m:r>
          </m:sub>
        </m:sSub>
        <m:r>
          <m:rPr>
            <m:sty m:val="p"/>
          </m:rPr>
          <m:t>∈</m:t>
        </m:r>
        <m:sSup>
          <m:e>
            <m:r>
              <m:rPr>
                <m:sty m:val="p"/>
                <m:scr m:val="double-struck"/>
              </m:rPr>
              <m:t>R</m:t>
            </m:r>
          </m:e>
          <m:sup>
            <m:r>
              <m:t>5</m:t>
            </m:r>
            <m:r>
              <m:rPr>
                <m:sty m:val="p"/>
              </m:rPr>
              <m:t>×</m:t>
            </m:r>
            <m:r>
              <m:t>84</m:t>
            </m:r>
          </m:sup>
        </m:sSup>
      </m:oMath>
      <w:r>
        <w:rPr>
          <w:rFonts w:ascii="Calibri" w:hAnsi="Calibri"/>
          <w:color w:val="1E293B"/>
          <w:sz w:val="22"/>
        </w:rPr>
        <w:t xml:space="preserve">) requires only</w:t>
      </w:r>
      <w:r>
        <w:rPr>
          <w:rFonts w:ascii="Calibri" w:hAnsi="Calibri"/>
          <w:color w:val="1E293B"/>
          <w:sz w:val="22"/>
        </w:rPr>
        <w:t xml:space="preserve"> </w:t>
      </w:r>
      <m:oMath>
        <m:r>
          <m:t>2.08</m:t>
        </m:r>
        <m:r>
          <m:rPr>
            <m:nor/>
            <m:sty m:val="p"/>
          </m:rPr>
          <m:t> ms</m:t>
        </m:r>
      </m:oMath>
      <w:r>
        <w:rPr>
          <w:rFonts w:ascii="Calibri" w:hAnsi="Calibri"/>
          <w:color w:val="1E293B"/>
          <w:sz w:val="22"/>
        </w:rPr>
        <w:t xml:space="preserve"> </w:t>
      </w:r>
      <w:r>
        <w:rPr>
          <w:rFonts w:ascii="Calibri" w:hAnsi="Calibri"/>
          <w:color w:val="1E293B"/>
          <w:sz w:val="22"/>
        </w:rPr>
        <w:t xml:space="preserve">on standard CPUs, enabling fast touch classification with low processor load.</w:t>
      </w:r>
    </w:p>
    <w:p>
      <w:pPr>
        <w:numPr>
          <w:ilvl w:val="0"/>
          <w:numId w:val="1067"/>
        </w:numPr>
        <w:spacing w:after="100" w:line="276" w:lineRule="auto"/>
      </w:pPr>
      <w:r>
        <w:rPr>
          <w:rFonts w:ascii="Calibri" w:hAnsi="Calibri"/>
          <w:b/>
          <w:bCs/>
          <w:color w:val="1E293B"/>
          <w:sz w:val="22"/>
        </w:rPr>
        <w:t xml:space="preserve">Low-End Camera and Resolution Independence:</w:t>
      </w:r>
      <w:r>
        <w:rPr>
          <w:rFonts w:ascii="Calibri" w:hAnsi="Calibri"/>
          <w:color w:val="1E293B"/>
          <w:sz w:val="22"/>
        </w:rPr>
        <w:t xml:space="preserve"> </w:t>
      </w:r>
      <w:r>
        <w:rPr>
          <w:rFonts w:ascii="Calibri" w:hAnsi="Calibri"/>
          <w:color w:val="1E293B"/>
          <w:sz w:val="22"/>
        </w:rPr>
        <w:t xml:space="preserve">Because AprilTag homography and MediaPipe scale normalization operate in normalized coordinate spaces, the runtime engine processes video feeds across diverse resolutions (such as 360p, 480p, 720p, 1080p), ensuring compatibility with budget USB webcams and built-in laptop cameras.</w:t>
      </w:r>
    </w:p>
    <w:bookmarkEnd w:id="287"/>
    <w:bookmarkStart w:id="288" w:name="X2fa577731b6753a449b0fabe92e5239997d64a7"/>
    <w:p>
      <w:pPr>
        <w:pStyle w:val="Heading4"/>
        <w:spacing w:after="100" w:line="276" w:lineRule="auto"/>
      </w:pPr>
      <w:r>
        <w:rPr>
          <w:rStyle w:val="SectionNumber"/>
          <w:rFonts w:ascii="Calibri" w:hAnsi="Calibri"/>
          <w:color w:val="1E293B"/>
          <w:sz w:val="22"/>
        </w:rPr>
        <w:t xml:space="preserve">5.4.1.4</w:t>
      </w:r>
      <w:r>
        <w:rPr>
          <w:rFonts w:ascii="Calibri" w:hAnsi="Calibri"/>
          <w:color w:val="1E293B"/>
          <w:sz w:val="22"/>
        </w:rPr>
        <w:tab/>
      </w:r>
      <w:r>
        <w:rPr>
          <w:rFonts w:ascii="Calibri" w:hAnsi="Calibri"/>
          <w:color w:val="1E293B"/>
          <w:sz w:val="22"/>
        </w:rPr>
        <w:t xml:space="preserve">Challenge 4: Robust AprilTag Fiducial Tracking under Hand Occlusion</w:t>
      </w:r>
    </w:p>
    <w:p>
      <w:pPr>
        <w:pStyle w:val="FirstParagraph"/>
        <w:spacing w:after="100" w:line="276" w:lineRule="auto"/>
      </w:pPr>
      <w:r>
        <w:rPr>
          <w:rFonts w:ascii="Calibri" w:hAnsi="Calibri"/>
          <w:color w:val="1E293B"/>
          <w:sz w:val="22"/>
        </w:rPr>
        <w:t xml:space="preserve">In paper virtual keyboard systems, a user’s hand moves across the printed paper while typing. When fiducial markers are placed in the center of the sheet or when typing on compact A4 paper, hand movements can occlude fiducial markers, disrupting homography matrix</w:t>
      </w:r>
      <w:r>
        <w:rPr>
          <w:rFonts w:ascii="Calibri" w:hAnsi="Calibri"/>
          <w:color w:val="1E293B"/>
          <w:sz w:val="22"/>
        </w:rPr>
        <w:t xml:space="preserve"> </w:t>
      </w:r>
      <m:oMath>
        <m:r>
          <m:t>H</m:t>
        </m:r>
      </m:oMath>
      <w:r>
        <w:rPr>
          <w:rFonts w:ascii="Calibri" w:hAnsi="Calibri"/>
          <w:color w:val="1E293B"/>
          <w:sz w:val="22"/>
        </w:rPr>
        <w:t xml:space="preserve"> </w:t>
      </w:r>
      <w:r>
        <w:rPr>
          <w:rFonts w:ascii="Calibri" w:hAnsi="Calibri"/>
          <w:color w:val="1E293B"/>
          <w:sz w:val="22"/>
        </w:rPr>
        <w:t xml:space="preserve">calculations.</w:t>
      </w:r>
    </w:p>
    <w:p>
      <w:pPr>
        <w:pStyle w:val="BodyText"/>
        <w:spacing w:after="100" w:line="276" w:lineRule="auto"/>
      </w:pPr>
      <w:r>
        <w:rPr>
          <w:rFonts w:ascii="Calibri" w:hAnsi="Calibri"/>
          <w:color w:val="1E293B"/>
          <w:sz w:val="22"/>
        </w:rPr>
        <w:t xml:space="preserve">This issue was addressed through three key design strategies:</w:t>
      </w:r>
    </w:p>
    <w:p>
      <w:pPr>
        <w:numPr>
          <w:ilvl w:val="0"/>
          <w:numId w:val="1068"/>
        </w:numPr>
        <w:spacing w:after="100" w:line="276" w:lineRule="auto"/>
      </w:pPr>
      <w:r>
        <w:rPr>
          <w:rFonts w:ascii="Calibri" w:hAnsi="Calibri"/>
          <w:b/>
          <w:bCs/>
          <w:color w:val="1E293B"/>
          <w:sz w:val="22"/>
        </w:rPr>
        <w:t xml:space="preserve">Single Active Hand Tracking Design:</w:t>
      </w:r>
      <w:r>
        <w:rPr>
          <w:rFonts w:ascii="Calibri" w:hAnsi="Calibri"/>
          <w:color w:val="1E293B"/>
          <w:sz w:val="22"/>
        </w:rPr>
        <w:t xml:space="preserve"> </w:t>
      </w:r>
      <w:r>
        <w:rPr>
          <w:rFonts w:ascii="Calibri" w:hAnsi="Calibri"/>
          <w:color w:val="1E293B"/>
          <w:sz w:val="22"/>
        </w:rPr>
        <w:t xml:space="preserve">The virtual keyboard is optimized for single-hand active typing (</w:t>
      </w:r>
      <w:r>
        <w:rPr>
          <w:rStyle w:val="VerbatimChar"/>
          <w:rFonts w:ascii="Calibri" w:hAnsi="Calibri"/>
          <w:color w:val="1E293B"/>
          <w:sz w:val="22"/>
        </w:rPr>
        <w:t xml:space="preserve">num_hands=1</w:t>
      </w:r>
      <w:r>
        <w:rPr>
          <w:rFonts w:ascii="Calibri" w:hAnsi="Calibri"/>
          <w:color w:val="1E293B"/>
          <w:sz w:val="22"/>
        </w:rPr>
        <w:t xml:space="preserve">). Operating with one active hand keeps the typing footprint focused within the central key canvas, leaving the four border AprilTag anchors unoccluded and reducing CPU vision processing latency to</w:t>
      </w:r>
      <w:r>
        <w:rPr>
          <w:rFonts w:ascii="Calibri" w:hAnsi="Calibri"/>
          <w:color w:val="1E293B"/>
          <w:sz w:val="22"/>
        </w:rPr>
        <w:t xml:space="preserve"> </w:t>
      </w:r>
      <m:oMath>
        <m:r>
          <m:t>29.09</m:t>
        </m:r>
        <m:r>
          <m:rPr>
            <m:nor/>
            <m:sty m:val="p"/>
          </m:rPr>
          <m:t> ms</m:t>
        </m:r>
      </m:oMath>
      <w:r>
        <w:rPr>
          <w:rFonts w:ascii="Calibri" w:hAnsi="Calibri"/>
          <w:color w:val="1E293B"/>
          <w:sz w:val="22"/>
        </w:rPr>
        <w:t xml:space="preserve">.</w:t>
      </w:r>
    </w:p>
    <w:p>
      <w:pPr>
        <w:numPr>
          <w:ilvl w:val="0"/>
          <w:numId w:val="1068"/>
        </w:numPr>
        <w:spacing w:after="100" w:line="276" w:lineRule="auto"/>
      </w:pPr>
      <w:r>
        <w:rPr>
          <w:rFonts w:ascii="Calibri" w:hAnsi="Calibri"/>
          <w:b/>
          <w:bCs/>
          <w:color w:val="1E293B"/>
          <w:sz w:val="22"/>
        </w:rPr>
        <w:t xml:space="preserve">Outer Border Anchor Placement:</w:t>
      </w:r>
      <w:r>
        <w:rPr>
          <w:rFonts w:ascii="Calibri" w:hAnsi="Calibri"/>
          <w:color w:val="1E293B"/>
          <w:sz w:val="22"/>
        </w:rPr>
        <w:t xml:space="preserve"> </w:t>
      </w:r>
      <w:r>
        <w:rPr>
          <w:rFonts w:ascii="Calibri" w:hAnsi="Calibri"/>
          <w:color w:val="1E293B"/>
          <w:sz w:val="22"/>
        </w:rPr>
        <w:t xml:space="preserve">Four AprilTag markers (</w:t>
      </w:r>
      <w:r>
        <w:rPr>
          <w:rStyle w:val="VerbatimChar"/>
          <w:rFonts w:ascii="Calibri" w:hAnsi="Calibri"/>
          <w:color w:val="1E293B"/>
          <w:sz w:val="22"/>
        </w:rPr>
        <w:t xml:space="preserve">tag36h11</w:t>
      </w:r>
      <w:r>
        <w:rPr>
          <w:rFonts w:ascii="Calibri" w:hAnsi="Calibri"/>
          <w:color w:val="1E293B"/>
          <w:sz w:val="22"/>
        </w:rPr>
        <w:t xml:space="preserve"> </w:t>
      </w:r>
      <w:r>
        <w:rPr>
          <w:rFonts w:ascii="Calibri" w:hAnsi="Calibri"/>
          <w:color w:val="1E293B"/>
          <w:sz w:val="22"/>
        </w:rPr>
        <w:t xml:space="preserve">family, Tag IDs 0, 1, 2, 3) are positioned along the outer borders of the paper sheet (Equations </w:t>
      </w:r>
      <w:hyperlink w:anchor="eq:tag0_pos">
        <w:r>
          <w:rPr>
            <w:rStyle w:val="Hyperlink"/>
          </w:rPr>
          <w:t xml:space="preserve">[eq:tag0_pos]</w:t>
        </w:r>
      </w:hyperlink>
      <w:r>
        <w:rPr>
          <w:rFonts w:ascii="Calibri" w:hAnsi="Calibri"/>
          <w:color w:val="1E293B"/>
          <w:sz w:val="22"/>
        </w:rPr>
        <w:t xml:space="preserve">–</w:t>
      </w:r>
      <w:hyperlink w:anchor="eq:tag3_pos">
        <w:r>
          <w:rPr>
            <w:rStyle w:val="Hyperlink"/>
          </w:rPr>
          <w:t xml:space="preserve">[eq:tag3_pos]</w:t>
        </w:r>
      </w:hyperlink>
      <w:r>
        <w:rPr>
          <w:rFonts w:ascii="Calibri" w:hAnsi="Calibri"/>
          <w:color w:val="1E293B"/>
          <w:sz w:val="22"/>
        </w:rPr>
        <w:t xml:space="preserve">). Because typing occurs in the central area, the corner markers remain visible during interaction.</w:t>
      </w:r>
    </w:p>
    <w:p>
      <w:pPr>
        <w:numPr>
          <w:ilvl w:val="0"/>
          <w:numId w:val="1068"/>
        </w:numPr>
        <w:spacing w:after="100" w:line="276" w:lineRule="auto"/>
      </w:pPr>
      <w:r>
        <w:rPr>
          <w:rFonts w:ascii="Calibri" w:hAnsi="Calibri"/>
          <w:b/>
          <w:bCs/>
          <w:color w:val="1E293B"/>
          <w:sz w:val="22"/>
        </w:rPr>
        <w:t xml:space="preserve">Minimal SVD Point Correspondence Solver:</w:t>
      </w:r>
      <w:r>
        <w:rPr>
          <w:rFonts w:ascii="Calibri" w:hAnsi="Calibri"/>
          <w:color w:val="1E293B"/>
          <w:sz w:val="22"/>
        </w:rPr>
        <w:t xml:space="preserve"> </w:t>
      </w:r>
      <w:r>
        <w:rPr>
          <w:rFonts w:ascii="Calibri" w:hAnsi="Calibri"/>
          <w:color w:val="1E293B"/>
          <w:sz w:val="22"/>
        </w:rPr>
        <w:t xml:space="preserve">The SVD-based homography solver (</w:t>
      </w:r>
      <w:r>
        <w:rPr>
          <w:rStyle w:val="VerbatimChar"/>
          <w:rFonts w:ascii="Calibri" w:hAnsi="Calibri"/>
          <w:color w:val="1E293B"/>
          <w:sz w:val="22"/>
        </w:rPr>
        <w:t xml:space="preserve">aprilTag/homography.py</w:t>
      </w:r>
      <w:r>
        <w:rPr>
          <w:rFonts w:ascii="Calibri" w:hAnsi="Calibri"/>
          <w:color w:val="1E293B"/>
          <w:sz w:val="22"/>
        </w:rPr>
        <w:t xml:space="preserve">) requires only four unoccluded corner points across the page to compute matrix</w:t>
      </w:r>
      <w:r>
        <w:rPr>
          <w:rFonts w:ascii="Calibri" w:hAnsi="Calibri"/>
          <w:color w:val="1E293B"/>
          <w:sz w:val="22"/>
        </w:rPr>
        <w:t xml:space="preserve">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 Even when one or two AprilTag markers are temporarily blocked during typing, the solver continues tracking using the remaining visible tag corners.</w:t>
      </w:r>
    </w:p>
    <w:bookmarkEnd w:id="288"/>
    <w:bookmarkStart w:id="289" w:name="Xfef0883bc06869c6d89836c5603628361dc5e4c"/>
    <w:p>
      <w:pPr>
        <w:pStyle w:val="Heading4"/>
        <w:spacing w:after="100" w:line="276" w:lineRule="auto"/>
      </w:pPr>
      <w:r>
        <w:rPr>
          <w:rStyle w:val="SectionNumber"/>
          <w:rFonts w:ascii="Calibri" w:hAnsi="Calibri"/>
          <w:color w:val="1E293B"/>
          <w:sz w:val="22"/>
        </w:rPr>
        <w:t xml:space="preserve">5.4.1.5</w:t>
      </w:r>
      <w:r>
        <w:rPr>
          <w:rFonts w:ascii="Calibri" w:hAnsi="Calibri"/>
          <w:color w:val="1E293B"/>
          <w:sz w:val="22"/>
        </w:rPr>
        <w:tab/>
      </w:r>
      <w:r>
        <w:rPr>
          <w:rFonts w:ascii="Calibri" w:hAnsi="Calibri"/>
          <w:color w:val="1E293B"/>
          <w:sz w:val="22"/>
        </w:rPr>
        <w:t xml:space="preserve">Challenge 5: Multi-Threaded Queue Buffer Architecture</w:t>
      </w:r>
    </w:p>
    <w:p>
      <w:pPr>
        <w:pStyle w:val="FirstParagraph"/>
        <w:spacing w:after="100" w:line="276" w:lineRule="auto"/>
      </w:pPr>
      <w:r>
        <w:rPr>
          <w:rFonts w:ascii="Calibri" w:hAnsi="Calibri"/>
          <w:color w:val="1E293B"/>
          <w:sz w:val="22"/>
        </w:rPr>
        <w:t xml:space="preserve">In single-threaded vision programs, video capture, hand landmark extraction, deep learning inference, homography updates, and UI rendering execute sequentially in a single loop. When deep learning inference or homography calculations occur, the main execution thread blocks, causing dropped video frames and latency lag.</w:t>
      </w:r>
    </w:p>
    <w:p>
      <w:pPr>
        <w:pStyle w:val="BodyText"/>
        <w:spacing w:after="100" w:line="276" w:lineRule="auto"/>
      </w:pPr>
      <w:r>
        <w:rPr>
          <w:rFonts w:ascii="Calibri" w:hAnsi="Calibri"/>
          <w:color w:val="1E293B"/>
          <w:sz w:val="22"/>
        </w:rPr>
        <w:t xml:space="preserve">To ensure responsive performance, Application 2 implements a multi-threaded Producer-Consumer queue architecture in</w:t>
      </w:r>
      <w:r>
        <w:rPr>
          <w:rFonts w:ascii="Calibri" w:hAnsi="Calibri"/>
          <w:color w:val="1E293B"/>
          <w:sz w:val="22"/>
        </w:rPr>
        <w:t xml:space="preserve"> </w:t>
      </w:r>
      <w:r>
        <w:rPr>
          <w:rStyle w:val="VerbatimChar"/>
          <w:rFonts w:ascii="Calibri" w:hAnsi="Calibri"/>
          <w:color w:val="1E293B"/>
          <w:sz w:val="22"/>
        </w:rPr>
        <w:t xml:space="preserve">camera_thread.py</w:t>
      </w:r>
      <w:r>
        <w:rPr>
          <w:rFonts w:ascii="Calibri" w:hAnsi="Calibri"/>
          <w:color w:val="1E293B"/>
          <w:sz w:val="22"/>
        </w:rPr>
        <w:t xml:space="preserve">:</w:t>
      </w:r>
    </w:p>
    <w:p>
      <w:pPr>
        <w:numPr>
          <w:ilvl w:val="0"/>
          <w:numId w:val="1069"/>
        </w:numPr>
        <w:spacing w:after="100" w:line="276" w:lineRule="auto"/>
      </w:pPr>
      <w:r>
        <w:rPr>
          <w:rFonts w:ascii="Calibri" w:hAnsi="Calibri"/>
          <w:b/>
          <w:bCs/>
          <w:color w:val="1E293B"/>
          <w:sz w:val="22"/>
        </w:rPr>
        <w:t xml:space="preserve">Producer Capture Thread:</w:t>
      </w:r>
      <w:r>
        <w:rPr>
          <w:rFonts w:ascii="Calibri" w:hAnsi="Calibri"/>
          <w:color w:val="1E293B"/>
          <w:sz w:val="22"/>
        </w:rPr>
        <w:t xml:space="preserve"> </w:t>
      </w:r>
      <w:r>
        <w:rPr>
          <w:rFonts w:ascii="Calibri" w:hAnsi="Calibri"/>
          <w:color w:val="1E293B"/>
          <w:sz w:val="22"/>
        </w:rPr>
        <w:t xml:space="preserve">Video frames captured via OpenCV are placed into a thread-safe Queue buffer (</w:t>
      </w:r>
      <m:oMath>
        <m:sSub>
          <m:e>
            <m:r>
              <m:rPr>
                <m:sty m:val="b"/>
              </m:rPr>
              <m:t>Q</m:t>
            </m:r>
          </m:e>
          <m:sub>
            <m:r>
              <m:rPr>
                <m:nor/>
                <m:sty m:val="p"/>
              </m:rPr>
              <m:t>frame</m:t>
            </m:r>
          </m:sub>
        </m:sSub>
      </m:oMath>
      <w:r>
        <w:rPr>
          <w:rFonts w:ascii="Calibri" w:hAnsi="Calibri"/>
          <w:color w:val="1E293B"/>
          <w:sz w:val="22"/>
        </w:rPr>
        <w:t xml:space="preserve">, capacity limit = 2) in a high-priority background worker thread (</w:t>
      </w:r>
      <w:r>
        <w:rPr>
          <w:rStyle w:val="VerbatimChar"/>
          <w:rFonts w:ascii="Calibri" w:hAnsi="Calibri"/>
          <w:color w:val="1E293B"/>
          <w:sz w:val="22"/>
        </w:rPr>
        <w:t xml:space="preserve">QThread</w:t>
      </w:r>
      <w:r>
        <w:rPr>
          <w:rFonts w:ascii="Calibri" w:hAnsi="Calibri"/>
          <w:color w:val="1E293B"/>
          <w:sz w:val="22"/>
        </w:rPr>
        <w:t xml:space="preserve">).</w:t>
      </w:r>
    </w:p>
    <w:p>
      <w:pPr>
        <w:numPr>
          <w:ilvl w:val="0"/>
          <w:numId w:val="1069"/>
        </w:numPr>
        <w:spacing w:after="100" w:line="276" w:lineRule="auto"/>
      </w:pPr>
      <w:r>
        <w:rPr>
          <w:rFonts w:ascii="Calibri" w:hAnsi="Calibri"/>
          <w:b/>
          <w:bCs/>
          <w:color w:val="1E293B"/>
          <w:sz w:val="22"/>
        </w:rPr>
        <w:t xml:space="preserve">Consumer Vision and Inference Thread:</w:t>
      </w:r>
      <w:r>
        <w:rPr>
          <w:rFonts w:ascii="Calibri" w:hAnsi="Calibri"/>
          <w:color w:val="1E293B"/>
          <w:sz w:val="22"/>
        </w:rPr>
        <w:t xml:space="preserve"> </w:t>
      </w:r>
      <w:r>
        <w:rPr>
          <w:rFonts w:ascii="Calibri" w:hAnsi="Calibri"/>
          <w:color w:val="1E293B"/>
          <w:sz w:val="22"/>
        </w:rPr>
        <w:t xml:space="preserve">The background watch engine retrieves frames asynchronously from the queue. If additional time is required for inference, older frames in the queue are dropped automatically to prevent latency accumulation.</w:t>
      </w:r>
    </w:p>
    <w:p>
      <w:pPr>
        <w:pStyle w:val="FirstParagraph"/>
        <w:spacing w:after="100" w:line="276" w:lineRule="auto"/>
      </w:pPr>
      <w:r>
        <w:rPr>
          <w:rFonts w:ascii="Calibri" w:hAnsi="Calibri"/>
          <w:color w:val="1E293B"/>
          <w:sz w:val="22"/>
        </w:rPr>
        <w:t xml:space="preserve">This multi-threaded design ensures that the pipeline throughput remains at a steady</w:t>
      </w:r>
      <w:r>
        <w:rPr>
          <w:rFonts w:ascii="Calibri" w:hAnsi="Calibri"/>
          <w:color w:val="1E293B"/>
          <w:sz w:val="22"/>
        </w:rPr>
        <w:t xml:space="preserve"> </w:t>
      </w:r>
      <m:oMath>
        <m:r>
          <m:t>34.4</m:t>
        </m:r>
      </m:oMath>
      <w:r>
        <w:rPr>
          <w:rFonts w:ascii="Calibri" w:hAnsi="Calibri"/>
          <w:color w:val="1E293B"/>
          <w:sz w:val="22"/>
        </w:rPr>
        <w:t xml:space="preserve"> FPS (</w:t>
      </w:r>
      <m:oMath>
        <m:r>
          <m:t>29.09</m:t>
        </m:r>
      </m:oMath>
      <w:r>
        <w:rPr>
          <w:rFonts w:ascii="Calibri" w:hAnsi="Calibri"/>
          <w:color w:val="1E293B"/>
          <w:sz w:val="22"/>
        </w:rPr>
        <w:t xml:space="preserve"> ms per frame) on standard commodity CPUs.</w:t>
      </w:r>
    </w:p>
    <w:bookmarkEnd w:id="289"/>
    <w:bookmarkEnd w:id="290"/>
    <w:bookmarkEnd w:id="291"/>
    <w:bookmarkStart w:id="292" w:name="sec:imp_summary"/>
    <w:p>
      <w:bookmarkStart w:id="220" w:name="_Toc_Heading_220"/>
      <w:pPr>
        <w:pStyle w:val="Heading2"/>
        <w:keepNext/>
        <w:spacing w:before="280" w:after="80"/>
      </w:pPr>
      <w:r>
        <w:rPr>
          <w:rStyle w:val="SectionNumber"/>
          <w:rFonts w:ascii="Calibri" w:hAnsi="Calibri"/>
          <w:b/>
          <w:color w:val="1E40AF"/>
          <w:sz w:val="27"/>
        </w:rPr>
        <w:t xml:space="preserve">5.5</w:t>
      </w:r>
      <w:r>
        <w:rPr>
          <w:rFonts w:ascii="Calibri" w:hAnsi="Calibri"/>
          <w:b/>
          <w:color w:val="1E40AF"/>
          <w:sz w:val="27"/>
        </w:rPr>
        <w:tab/>
      </w:r>
      <w:r>
        <w:rPr>
          <w:rFonts w:ascii="Calibri" w:hAnsi="Calibri"/>
          <w:b/>
          <w:color w:val="1E40AF"/>
          <w:sz w:val="27"/>
        </w:rPr>
        <w:t xml:space="preserve">Chapter Summary</w:t>
      </w:r>
      <w:bookmarkEnd w:id="220"/>
    </w:p>
    <w:p>
      <w:pPr>
        <w:pStyle w:val="FirstParagraph"/>
        <w:spacing w:after="100" w:line="276" w:lineRule="auto"/>
      </w:pPr>
      <w:r>
        <w:rPr>
          <w:rFonts w:ascii="Calibri" w:hAnsi="Calibri"/>
          <w:color w:val="1E293B"/>
          <w:sz w:val="22"/>
        </w:rPr>
        <w:t xml:space="preserve">This chapter presented the software implementation and algorithm designs for the customizable paper virtual keyboard system.</w:t>
      </w:r>
    </w:p>
    <w:p>
      <w:pPr>
        <w:pStyle w:val="BodyText"/>
        <w:spacing w:after="100" w:line="276" w:lineRule="auto"/>
      </w:pPr>
      <w:r>
        <w:rPr>
          <w:rFonts w:ascii="Calibri" w:hAnsi="Calibri"/>
          <w:color w:val="1E293B"/>
          <w:sz w:val="22"/>
        </w:rPr>
        <w:t xml:space="preserve">Section </w:t>
      </w:r>
      <w:hyperlink w:anchor="sec:imp_framework_steps">
        <w:r>
          <w:rPr>
            <w:rStyle w:val="Hyperlink"/>
          </w:rPr>
          <w:t xml:space="preserve">5.2</w:t>
        </w:r>
      </w:hyperlink>
      <w:r>
        <w:rPr>
          <w:rFonts w:ascii="Calibri" w:hAnsi="Calibri"/>
          <w:color w:val="1E293B"/>
          <w:sz w:val="22"/>
        </w:rPr>
        <w:t xml:space="preserve"> </w:t>
      </w:r>
      <w:r>
        <w:rPr>
          <w:rFonts w:ascii="Calibri" w:hAnsi="Calibri"/>
          <w:color w:val="1E293B"/>
          <w:sz w:val="22"/>
        </w:rPr>
        <w:t xml:space="preserve">described the complete system workflow, presented formal mathematical pseudocode algorithms for AprilTag Singular Value Decomposition homography, scale normalization, PyTorch LSTM touch inference, and planar coordinate transformation, formulated the CPU timing budget for 12 FPS real-time performance, and justified technology selections (Python 3.10, PyTorch, MediaPipe, PySide6). Section </w:t>
      </w:r>
      <w:hyperlink w:anchor="sec:imp_significant_attempts">
        <w:r>
          <w:rPr>
            <w:rStyle w:val="Hyperlink"/>
          </w:rPr>
          <w:t xml:space="preserve">5.3</w:t>
        </w:r>
      </w:hyperlink>
      <w:r>
        <w:rPr>
          <w:rFonts w:ascii="Calibri" w:hAnsi="Calibri"/>
          <w:color w:val="1E293B"/>
          <w:sz w:val="22"/>
        </w:rPr>
        <w:t xml:space="preserve"> </w:t>
      </w:r>
      <w:r>
        <w:rPr>
          <w:rFonts w:ascii="Calibri" w:hAnsi="Calibri"/>
          <w:color w:val="1E293B"/>
          <w:sz w:val="22"/>
        </w:rPr>
        <w:t xml:space="preserve">detailed the implementations of Application 1 Layout Designer (</w:t>
      </w:r>
      <w:r>
        <w:rPr>
          <w:rStyle w:val="VerbatimChar"/>
          <w:rFonts w:ascii="Calibri" w:hAnsi="Calibri"/>
          <w:color w:val="1E293B"/>
          <w:sz w:val="22"/>
        </w:rPr>
        <w:t xml:space="preserve">designer_app.py</w:t>
      </w:r>
      <w:r>
        <w:rPr>
          <w:rFonts w:ascii="Calibri" w:hAnsi="Calibri"/>
          <w:color w:val="1E293B"/>
          <w:sz w:val="22"/>
        </w:rPr>
        <w:t xml:space="preserve">) and the five isolated research partitions (</w:t>
      </w:r>
      <w:r>
        <w:rPr>
          <w:rStyle w:val="VerbatimChar"/>
          <w:rFonts w:ascii="Calibri" w:hAnsi="Calibri"/>
          <w:color w:val="1E293B"/>
          <w:sz w:val="22"/>
        </w:rPr>
        <w:t xml:space="preserve">designer/analyzer/</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mediapipeDetector/datacreator/</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mediapipeDetector/deepLearningModels/run_all.py</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mediapipeDetector/realtimeprocess/</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aprilTag/</w:t>
      </w:r>
      <w:r>
        <w:rPr>
          <w:rFonts w:ascii="Calibri" w:hAnsi="Calibri"/>
          <w:color w:val="1E293B"/>
          <w:sz w:val="22"/>
        </w:rPr>
        <w:t xml:space="preserve">). Section </w:t>
      </w:r>
      <w:hyperlink w:anchor="sec:imp_challenges">
        <w:r>
          <w:rPr>
            <w:rStyle w:val="Hyperlink"/>
          </w:rPr>
          <w:t xml:space="preserve">5.4</w:t>
        </w:r>
      </w:hyperlink>
      <w:r>
        <w:rPr>
          <w:rFonts w:ascii="Calibri" w:hAnsi="Calibri"/>
          <w:color w:val="1E293B"/>
          <w:sz w:val="22"/>
        </w:rPr>
        <w:t xml:space="preserve"> </w:t>
      </w:r>
      <w:r>
        <w:rPr>
          <w:rFonts w:ascii="Calibri" w:hAnsi="Calibri"/>
          <w:color w:val="1E293B"/>
          <w:sz w:val="22"/>
        </w:rPr>
        <w:t xml:space="preserve">analyzed five technical challenges (depth ambiguity, scale variance, real-time CPU execution at 12 FPS, AprilTag occlusion, multi-threading) and their engineered software solutions.</w:t>
      </w:r>
    </w:p>
    <w:p>
      <w:pPr>
        <w:pStyle w:val="BodyText"/>
        <w:spacing w:after="100" w:line="276" w:lineRule="auto"/>
      </w:pPr>
      <w:r>
        <w:rPr>
          <w:rFonts w:ascii="Calibri" w:hAnsi="Calibri"/>
          <w:color w:val="1E293B"/>
          <w:sz w:val="22"/>
        </w:rPr>
        <w:t xml:space="preserve">The software architecture and implementations established in this chapter provide the operational basis for the empirical experiments and performance evaluations presented in Chapter 6.</w:t>
      </w:r>
    </w:p>
    <w:bookmarkEnd w:id="292"/>
    <w:bookmarkEnd w:id="293"/>
    <w:bookmarkStart w:id="328" w:name="ch:testing_evaluation"/>
    <w:p>
      <w:bookmarkStart w:id="221" w:name="_Toc_Heading_221"/>
      <w:pPr>
        <w:pStyle w:val="Heading1"/>
        <w:keepNext/>
        <w:pageBreakBefore/>
        <w:spacing w:before="480" w:after="160"/>
      </w:pPr>
      <w:r>
        <w:rPr>
          <w:rStyle w:val="SectionNumber"/>
          <w:rFonts w:ascii="Calibri" w:hAnsi="Calibri"/>
          <w:b/>
          <w:color w:val="0F2942"/>
          <w:sz w:val="34"/>
        </w:rPr>
        <w:t xml:space="preserve">6</w:t>
      </w:r>
      <w:r>
        <w:rPr>
          <w:rFonts w:ascii="Calibri" w:hAnsi="Calibri"/>
          <w:b/>
          <w:color w:val="0F2942"/>
          <w:sz w:val="34"/>
        </w:rPr>
        <w:tab/>
      </w:r>
      <w:r>
        <w:rPr>
          <w:rFonts w:ascii="Calibri" w:hAnsi="Calibri"/>
          <w:b/>
          <w:color w:val="0F2942"/>
          <w:sz w:val="34"/>
        </w:rPr>
        <w:t xml:space="preserve">Testing and Evaluation</w:t>
      </w:r>
      <w:bookmarkEnd w:id="221"/>
    </w:p>
    <w:bookmarkStart w:id="294" w:name="sec:test_overview"/>
    <w:p>
      <w:bookmarkStart w:id="222" w:name="_Toc_Heading_222"/>
      <w:pPr>
        <w:pStyle w:val="Heading2"/>
        <w:keepNext/>
        <w:spacing w:before="280" w:after="80"/>
      </w:pPr>
      <w:r>
        <w:rPr>
          <w:rStyle w:val="SectionNumber"/>
          <w:rFonts w:ascii="Calibri" w:hAnsi="Calibri"/>
          <w:b/>
          <w:color w:val="1E40AF"/>
          <w:sz w:val="27"/>
        </w:rPr>
        <w:t xml:space="preserve">6.1</w:t>
      </w:r>
      <w:r>
        <w:rPr>
          <w:rFonts w:ascii="Calibri" w:hAnsi="Calibri"/>
          <w:b/>
          <w:color w:val="1E40AF"/>
          <w:sz w:val="27"/>
        </w:rPr>
        <w:tab/>
      </w:r>
      <w:r>
        <w:rPr>
          <w:rFonts w:ascii="Calibri" w:hAnsi="Calibri"/>
          <w:b/>
          <w:color w:val="1E40AF"/>
          <w:sz w:val="27"/>
        </w:rPr>
        <w:t xml:space="preserve">Chapter Overview</w:t>
      </w:r>
      <w:bookmarkEnd w:id="222"/>
    </w:p>
    <w:p>
      <w:pPr>
        <w:pStyle w:val="FirstParagraph"/>
        <w:spacing w:after="100" w:line="276" w:lineRule="auto"/>
      </w:pPr>
      <w:r>
        <w:rPr>
          <w:rFonts w:ascii="Calibri" w:hAnsi="Calibri"/>
          <w:color w:val="1E293B"/>
          <w:sz w:val="22"/>
        </w:rPr>
        <w:t xml:space="preserve">Testing of a single-eye camera paper virtual keyboard is implemented using a number of practical tests that concern computer vision-based tracking of hand joints, touch classification using neural network, real-time processing speed, actions triggering and typing speed of a real user</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r>
        <w:rPr>
          <w:rFonts w:ascii="Calibri" w:hAnsi="Calibri"/>
          <w:color w:val="1E293B"/>
          <w:sz w:val="22"/>
        </w:rPr>
        <w:t xml:space="preserve"> </w:t>
      </w:r>
      <w:hyperlink w:anchor="ref-Maman2023TypeNet">
        <w:r>
          <w:rPr>
            <w:rStyle w:val="Hyperlink"/>
          </w:rPr>
          <w:t xml:space="preserve">[19]</w:t>
        </w:r>
      </w:hyperlink>
      <w:r>
        <w:rPr>
          <w:rFonts w:ascii="Calibri" w:hAnsi="Calibri"/>
          <w:color w:val="1E293B"/>
          <w:sz w:val="22"/>
        </w:rPr>
        <w:t xml:space="preserve">. Unlike the mechanical keyboard and touchscreen interface, paper keyboard does not have any hardware switches and wiring. Consequently, the reliability of the suggested approach is totally determined by accuracy of hand joints tracking, feature extraction, neural network-based classification of touches and homography calculation</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w:t>
      </w:r>
      <w:r>
        <w:rPr>
          <w:rFonts w:ascii="Calibri" w:hAnsi="Calibri"/>
          <w:color w:val="1E293B"/>
          <w:sz w:val="22"/>
        </w:rPr>
        <w:t xml:space="preserve"> </w:t>
      </w:r>
      <w:hyperlink w:anchor="ref-Zhang2020MediaPipe">
        <w:r>
          <w:rPr>
            <w:rStyle w:val="Hyperlink"/>
          </w:rPr>
          <w:t xml:space="preserve">[12]</w:t>
        </w:r>
      </w:hyperlink>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There are certain difficulties related to the testing of paper interfaces. Firstly, due to the fact that the input data of standard webcam is an image without depth information, the detection of the interaction with paper is to be done using position and velocity of joints</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 Additionally, the implementation of the solution is to consider the variety of the sizes of hands, distances to the camera and tilts of cameras during almost real-time work at 12 FPS on commodity CPUs without GPU across various camera resolutions.</w:t>
      </w:r>
    </w:p>
    <w:p>
      <w:pPr>
        <w:pStyle w:val="BodyText"/>
        <w:spacing w:after="100" w:line="276" w:lineRule="auto"/>
      </w:pPr>
      <w:r>
        <w:rPr>
          <w:rFonts w:ascii="Calibri" w:hAnsi="Calibri"/>
          <w:color w:val="1E293B"/>
          <w:sz w:val="22"/>
        </w:rPr>
        <w:t xml:space="preserve">In order to conduct a comprehensive evaluation, the tests were performed for two main applications of the technology: Application 1 (Layout Designer</w:t>
      </w:r>
      <w:r>
        <w:rPr>
          <w:rFonts w:ascii="Calibri" w:hAnsi="Calibri"/>
          <w:color w:val="1E293B"/>
          <w:sz w:val="22"/>
        </w:rPr>
        <w:t xml:space="preserve"> </w:t>
      </w:r>
      <w:r>
        <w:rPr>
          <w:rStyle w:val="VerbatimChar"/>
          <w:rFonts w:ascii="Calibri" w:hAnsi="Calibri"/>
          <w:color w:val="1E293B"/>
          <w:sz w:val="22"/>
        </w:rPr>
        <w:t xml:space="preserve">designer/designer_app.py</w:t>
      </w:r>
      <w:r>
        <w:rPr>
          <w:rFonts w:ascii="Calibri" w:hAnsi="Calibri"/>
          <w:color w:val="1E293B"/>
          <w:sz w:val="22"/>
        </w:rPr>
        <w:t xml:space="preserve">) and Application 2 (Runtime Engine and Command Mapper). This chapter considers test plan, evaluation procedure, benchmarking results and comparison with other works. Section </w:t>
      </w:r>
      <w:hyperlink w:anchor="sec:test_plan_cases">
        <w:r>
          <w:rPr>
            <w:rStyle w:val="Hyperlink"/>
          </w:rPr>
          <w:t xml:space="preserve">6.2</w:t>
        </w:r>
      </w:hyperlink>
      <w:r>
        <w:rPr>
          <w:rFonts w:ascii="Calibri" w:hAnsi="Calibri"/>
          <w:color w:val="1E293B"/>
          <w:sz w:val="22"/>
        </w:rPr>
        <w:t xml:space="preserve"> </w:t>
      </w:r>
      <w:r>
        <w:rPr>
          <w:rFonts w:ascii="Calibri" w:hAnsi="Calibri"/>
          <w:color w:val="1E293B"/>
          <w:sz w:val="22"/>
        </w:rPr>
        <w:t xml:space="preserve">describes the test plan and test cases. Section </w:t>
      </w:r>
      <w:hyperlink w:anchor="sec:test_workflow">
        <w:r>
          <w:rPr>
            <w:rStyle w:val="Hyperlink"/>
          </w:rPr>
          <w:t xml:space="preserve">6.3</w:t>
        </w:r>
      </w:hyperlink>
      <w:r>
        <w:rPr>
          <w:rFonts w:ascii="Calibri" w:hAnsi="Calibri"/>
          <w:color w:val="1E293B"/>
          <w:sz w:val="22"/>
        </w:rPr>
        <w:t xml:space="preserve"> </w:t>
      </w:r>
      <w:r>
        <w:rPr>
          <w:rFonts w:ascii="Calibri" w:hAnsi="Calibri"/>
          <w:color w:val="1E293B"/>
          <w:sz w:val="22"/>
        </w:rPr>
        <w:t xml:space="preserve">is about the evaluation procedure. Section </w:t>
      </w:r>
      <w:hyperlink w:anchor="sec:test_results_review">
        <w:r>
          <w:rPr>
            <w:rStyle w:val="Hyperlink"/>
          </w:rPr>
          <w:t xml:space="preserve">6.4</w:t>
        </w:r>
      </w:hyperlink>
      <w:r>
        <w:rPr>
          <w:rFonts w:ascii="Calibri" w:hAnsi="Calibri"/>
          <w:color w:val="1E293B"/>
          <w:sz w:val="22"/>
        </w:rPr>
        <w:t xml:space="preserve"> </w:t>
      </w:r>
      <w:r>
        <w:rPr>
          <w:rFonts w:ascii="Calibri" w:hAnsi="Calibri"/>
          <w:color w:val="1E293B"/>
          <w:sz w:val="22"/>
        </w:rPr>
        <w:t xml:space="preserve">contains benchmarking quantitative results concerning the architecture of the model, window length, scale normalization, CPU inference at 12 FPS across various camera resolutions, AprilTag homography tilts and latency analysis. Finally, Section </w:t>
      </w:r>
      <w:hyperlink w:anchor="sec:test_summary">
        <w:r>
          <w:rPr>
            <w:rStyle w:val="Hyperlink"/>
          </w:rPr>
          <w:t xml:space="preserve">6.5</w:t>
        </w:r>
      </w:hyperlink>
      <w:r>
        <w:rPr>
          <w:rFonts w:ascii="Calibri" w:hAnsi="Calibri"/>
          <w:color w:val="1E293B"/>
          <w:sz w:val="22"/>
        </w:rPr>
        <w:t xml:space="preserve"> </w:t>
      </w:r>
      <w:r>
        <w:rPr>
          <w:rFonts w:ascii="Calibri" w:hAnsi="Calibri"/>
          <w:color w:val="1E293B"/>
          <w:sz w:val="22"/>
        </w:rPr>
        <w:t xml:space="preserve">concludes this chapter.</w:t>
      </w:r>
    </w:p>
    <w:bookmarkEnd w:id="294"/>
    <w:bookmarkStart w:id="300" w:name="sec:test_plan_cases"/>
    <w:p>
      <w:bookmarkStart w:id="223" w:name="_Toc_Heading_223"/>
      <w:pPr>
        <w:pStyle w:val="Heading2"/>
        <w:keepNext/>
        <w:spacing w:before="280" w:after="80"/>
      </w:pPr>
      <w:r>
        <w:rPr>
          <w:rStyle w:val="SectionNumber"/>
          <w:rFonts w:ascii="Calibri" w:hAnsi="Calibri"/>
          <w:b/>
          <w:color w:val="1E40AF"/>
          <w:sz w:val="27"/>
        </w:rPr>
        <w:t xml:space="preserve">6.2</w:t>
      </w:r>
      <w:r>
        <w:rPr>
          <w:rFonts w:ascii="Calibri" w:hAnsi="Calibri"/>
          <w:b/>
          <w:color w:val="1E40AF"/>
          <w:sz w:val="27"/>
        </w:rPr>
        <w:tab/>
      </w:r>
      <w:r>
        <w:rPr>
          <w:rFonts w:ascii="Calibri" w:hAnsi="Calibri"/>
          <w:b/>
          <w:color w:val="1E40AF"/>
          <w:sz w:val="27"/>
        </w:rPr>
        <w:t xml:space="preserve">Test Plan and Structured Test Cases</w:t>
      </w:r>
      <w:bookmarkEnd w:id="223"/>
    </w:p>
    <w:p>
      <w:pPr>
        <w:pStyle w:val="FirstParagraph"/>
        <w:spacing w:after="100" w:line="276" w:lineRule="auto"/>
      </w:pPr>
      <w:r>
        <w:rPr>
          <w:rFonts w:ascii="Calibri" w:hAnsi="Calibri"/>
          <w:color w:val="1E293B"/>
          <w:sz w:val="22"/>
        </w:rPr>
        <w:t xml:space="preserve">A systematic test plan was conducted to verify the functionality, execution efficiency, stability, and reliability of Application 1 (Layout Designer) and Application 2 (Runtime Engine).</w:t>
      </w:r>
    </w:p>
    <w:bookmarkStart w:id="296" w:name="subsec:test_functional"/>
    <w:p>
      <w:bookmarkStart w:id="224" w:name="_Toc_Heading_224"/>
      <w:pPr>
        <w:pStyle w:val="Heading3"/>
        <w:keepNext/>
        <w:spacing w:before="200" w:after="40"/>
      </w:pPr>
      <w:r>
        <w:rPr>
          <w:rStyle w:val="SectionNumber"/>
          <w:rFonts w:ascii="Calibri" w:hAnsi="Calibri"/>
          <w:b/>
          <w:color w:val="334155"/>
          <w:sz w:val="23"/>
        </w:rPr>
        <w:t xml:space="preserve">6.2.1</w:t>
      </w:r>
      <w:r>
        <w:rPr>
          <w:rFonts w:ascii="Calibri" w:hAnsi="Calibri"/>
          <w:b/>
          <w:color w:val="334155"/>
          <w:sz w:val="23"/>
        </w:rPr>
        <w:tab/>
      </w:r>
      <w:r>
        <w:rPr>
          <w:rFonts w:ascii="Calibri" w:hAnsi="Calibri"/>
          <w:b/>
          <w:color w:val="334155"/>
          <w:sz w:val="23"/>
        </w:rPr>
        <w:t xml:space="preserve">Functional Testing Suite</w:t>
      </w:r>
      <w:bookmarkEnd w:id="224"/>
    </w:p>
    <w:p>
      <w:pPr>
        <w:pStyle w:val="FirstParagraph"/>
        <w:spacing w:after="100" w:line="276" w:lineRule="auto"/>
      </w:pPr>
      <w:r>
        <w:rPr>
          <w:rFonts w:ascii="Calibri" w:hAnsi="Calibri"/>
          <w:color w:val="1E293B"/>
          <w:sz w:val="22"/>
        </w:rPr>
        <w:t xml:space="preserve">Functionality tests were performed to verify the operations of the layout designer, saving and loading in XML format, action profiles mapping, marker tracking loops, deep learning touch predictions, and executing keystrokes or shell commands for the operating system.</w:t>
      </w:r>
    </w:p>
    <w:p>
      <w:pPr>
        <w:pStyle w:val="BodyText"/>
        <w:spacing w:after="100" w:line="276" w:lineRule="auto"/>
      </w:pPr>
      <w:r>
        <w:rPr>
          <w:rFonts w:ascii="Calibri" w:hAnsi="Calibri"/>
          <w:color w:val="1E293B"/>
          <w:sz w:val="22"/>
        </w:rPr>
        <w:t xml:space="preserve">Table </w:t>
      </w:r>
      <w:hyperlink w:anchor="tab:functional_test_cases">
        <w:r>
          <w:rPr>
            <w:rStyle w:val="Hyperlink"/>
          </w:rPr>
          <w:t xml:space="preserve">6.1</w:t>
        </w:r>
      </w:hyperlink>
      <w:r>
        <w:rPr>
          <w:rFonts w:ascii="Calibri" w:hAnsi="Calibri"/>
          <w:color w:val="1E293B"/>
          <w:sz w:val="22"/>
        </w:rPr>
        <w:t xml:space="preserve"> </w:t>
      </w:r>
      <w:r>
        <w:rPr>
          <w:rFonts w:ascii="Calibri" w:hAnsi="Calibri"/>
          <w:color w:val="1E293B"/>
          <w:sz w:val="22"/>
        </w:rPr>
        <w:t xml:space="preserve">lists the ten functional test cases evaluated across the system.</w:t>
      </w:r>
    </w:p>
    <w:bookmarkStart w:id="295" w:name="tab:functional_test_cases"/>
    <w:p>
      <w:pPr>
        <w:pStyle w:val="TableCaption"/>
        <w:spacing w:before="80" w:after="200"/>
        <w:jc w:val="center"/>
      </w:pPr>
      <w:r>
        <w:rPr>
          <w:rFonts w:ascii="Calibri" w:hAnsi="Calibri"/>
          <w:i/>
          <w:color w:val="475569"/>
          <w:sz w:val="20"/>
        </w:rPr>
        <w:t xml:space="preserve">Structured functional test cases and validation results.</w:t>
      </w:r>
    </w:p>
    <w:tbl>
      <w:tblPr>
        <w:tblStyle w:val="Table"/>
        <w:tblW w:type="dxa" w:w="9360"/>
        <w:jc w:val="center"/>
        <w:tblLook w:firstRow="1" w:lastRow="0" w:firstColumn="0" w:lastColumn="0" w:noHBand="0" w:noVBand="0" w:val="0020"/>
        <w:tblCaption w:val="Structured functional test cases and validation results."/>
        <w:tblBorders>
          <w:top w:val="single" w:sz="12" w:space="0" w:color="1B365D"/>
          <w:left w:val="none"/>
          <w:bottom w:val="single" w:sz="12" w:space="0" w:color="1B365D"/>
          <w:right w:val="none"/>
          <w:insideH w:val="single" w:sz="4" w:space="0" w:color="E2E8F0"/>
          <w:insideV w:val="none"/>
        </w:tblBorders>
      </w:tblPr>
      <w:tblGrid>
        <w:gridCol w:w="1584"/>
        <w:gridCol w:w="1584"/>
        <w:gridCol w:w="1584"/>
        <w:gridCol w:w="1584"/>
        <w:gridCol w:w="1584"/>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Test ID</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Functional Feature</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Input Test Condition</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Expected System Output</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Status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FT-01</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Key Placement</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User adds and positions keys on A4 canvas</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Key bounding boxes registered accurately</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FT-02</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AprilTag Anchors</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Automatic border anchor placement</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Four corner AprilTags positioned at margins</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FT-03</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PDF Export</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Vector PDF rendering</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High-resolution PDF with embedded tags</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FT-04</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XML Export</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Structural XML file generation</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XML schema matching canvas coordinates</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FT-05</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Layout Loading</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XML import in Application 2</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Lookup coordinates constructed in RAM</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FT-06</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Action Profile Multiplexing</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Bind keys to different action combinations and switch profiles on same layout</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Profiles saved to JSON; distinct actions triggered on identical paper sheet</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FT-07</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Tag Detection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AprilTag quad detection on paper sheet</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Corner coordinates localized with sub-pixel fit</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FT-08</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SVD Homography</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Compute</w:t>
            </w:r>
            <w:r>
              <w:rPr>
                <w:rFonts w:ascii="Calibri" w:hAnsi="Calibri"/>
                <w:color w:val="1E293B"/>
                <w:sz w:val="19"/>
              </w:rPr>
              <w:t xml:space="preserve"> </w:t>
            </w:r>
            <m:oMath>
              <m:r>
                <m:t>3</m:t>
              </m:r>
              <m:r>
                <m:rPr>
                  <m:sty m:val="p"/>
                </m:rPr>
                <m:t>×</m:t>
              </m:r>
              <m:r>
                <m:t>3</m:t>
              </m:r>
            </m:oMath>
            <w:r>
              <w:rPr>
                <w:rFonts w:ascii="Calibri" w:hAnsi="Calibri"/>
                <w:color w:val="1E293B"/>
                <w:sz w:val="19"/>
              </w:rPr>
              <w:t xml:space="preserve"> </w:t>
            </w:r>
            <w:r>
              <w:rPr>
                <w:rFonts w:ascii="Calibri" w:hAnsi="Calibri"/>
                <w:color w:val="1E293B"/>
                <w:sz w:val="19"/>
              </w:rPr>
              <w:t xml:space="preserve">matrix</w:t>
            </w:r>
            <w:r>
              <w:rPr>
                <w:rFonts w:ascii="Calibri" w:hAnsi="Calibri"/>
                <w:color w:val="1E293B"/>
                <w:sz w:val="19"/>
              </w:rPr>
              <w:t xml:space="preserve"> </w:t>
            </w:r>
            <m:oMath>
              <m:r>
                <m:t>H</m:t>
              </m:r>
            </m:oMath>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Planar projection corrected for camera tilt</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FT-09</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Touch Detection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5-frame window evaluated by LSTM</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Touch probability classified for active digit</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FT-10</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Action Dispatch</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Mapped key press or command trigger</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OS keystroke or script executed reliably</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PASS</w:t>
            </w:r>
          </w:p>
        </w:tc>
      </w:tr>
    </w:tbl>
    <w:bookmarkEnd w:id="295"/>
    <w:p>
      <w:pPr>
        <w:pStyle w:val="BodyText"/>
        <w:spacing w:after="100" w:line="276" w:lineRule="auto"/>
      </w:pPr>
      <w:r>
        <w:rPr>
          <w:rFonts w:ascii="Calibri" w:hAnsi="Calibri"/>
          <w:color w:val="1E293B"/>
          <w:sz w:val="22"/>
        </w:rPr>
        <w:t xml:space="preserve">All ten tests were performed successfully (</w:t>
      </w:r>
      <m:oMath>
        <m:r>
          <m:t>100</m:t>
        </m:r>
        <m:r>
          <m:rPr>
            <m:sty m:val="p"/>
          </m:rPr>
          <m:t>%</m:t>
        </m:r>
      </m:oMath>
      <w:r>
        <w:rPr>
          <w:rFonts w:ascii="Calibri" w:hAnsi="Calibri"/>
          <w:color w:val="1E293B"/>
          <w:sz w:val="22"/>
        </w:rPr>
        <w:t xml:space="preserve"> </w:t>
      </w:r>
      <w:r>
        <w:rPr>
          <w:rFonts w:ascii="Calibri" w:hAnsi="Calibri"/>
          <w:color w:val="1E293B"/>
          <w:sz w:val="22"/>
        </w:rPr>
        <w:t xml:space="preserve">success rate). In particular, FT-06 proved that the physical layout of the paper is completely decoupled from digital actions, meaning that switching between different action profiles (such as switching from normal typing to developer shortcuts or audio editing controls) works reliably on the exact same printed sheet of paper without reprinting.</w:t>
      </w:r>
    </w:p>
    <w:bookmarkEnd w:id="296"/>
    <w:bookmarkStart w:id="299" w:name="subsec:test_non_functional"/>
    <w:p>
      <w:bookmarkStart w:id="225" w:name="_Toc_Heading_225"/>
      <w:pPr>
        <w:pStyle w:val="Heading3"/>
        <w:keepNext/>
        <w:spacing w:before="200" w:after="40"/>
      </w:pPr>
      <w:r>
        <w:rPr>
          <w:rStyle w:val="SectionNumber"/>
          <w:rFonts w:ascii="Calibri" w:hAnsi="Calibri"/>
          <w:b/>
          <w:color w:val="334155"/>
          <w:sz w:val="23"/>
        </w:rPr>
        <w:t xml:space="preserve">6.2.2</w:t>
      </w:r>
      <w:r>
        <w:rPr>
          <w:rFonts w:ascii="Calibri" w:hAnsi="Calibri"/>
          <w:b/>
          <w:color w:val="334155"/>
          <w:sz w:val="23"/>
        </w:rPr>
        <w:tab/>
      </w:r>
      <w:r>
        <w:rPr>
          <w:rFonts w:ascii="Calibri" w:hAnsi="Calibri"/>
          <w:b/>
          <w:color w:val="334155"/>
          <w:sz w:val="23"/>
        </w:rPr>
        <w:t xml:space="preserve">Non-Functional Testing Suite</w:t>
      </w:r>
      <w:bookmarkEnd w:id="225"/>
    </w:p>
    <w:p>
      <w:pPr>
        <w:pStyle w:val="FirstParagraph"/>
        <w:spacing w:after="100" w:line="276" w:lineRule="auto"/>
      </w:pPr>
      <w:r>
        <w:rPr>
          <w:rFonts w:ascii="Calibri" w:hAnsi="Calibri"/>
          <w:color w:val="1E293B"/>
          <w:sz w:val="22"/>
        </w:rPr>
        <w:t xml:space="preserve">Tests of a non-functional nature evaluated performance qualities, such as processing latency, F1-score of classification, distance invariance, tilt tolerance of AprilTag tracking, memory consumption, and CPU utilization during background execution.</w:t>
      </w:r>
    </w:p>
    <w:p>
      <w:pPr>
        <w:pStyle w:val="BodyText"/>
        <w:spacing w:after="100" w:line="276" w:lineRule="auto"/>
      </w:pPr>
      <w:r>
        <w:rPr>
          <w:rFonts w:ascii="Calibri" w:hAnsi="Calibri"/>
          <w:color w:val="1E293B"/>
          <w:sz w:val="22"/>
        </w:rPr>
        <w:t xml:space="preserve">Table </w:t>
      </w:r>
      <w:hyperlink w:anchor="tab:non_functional_test_cases">
        <w:r>
          <w:rPr>
            <w:rStyle w:val="Hyperlink"/>
          </w:rPr>
          <w:t xml:space="preserve">6.2</w:t>
        </w:r>
      </w:hyperlink>
      <w:r>
        <w:rPr>
          <w:rFonts w:ascii="Calibri" w:hAnsi="Calibri"/>
          <w:color w:val="1E293B"/>
          <w:sz w:val="22"/>
        </w:rPr>
        <w:t xml:space="preserve"> </w:t>
      </w:r>
      <w:r>
        <w:rPr>
          <w:rFonts w:ascii="Calibri" w:hAnsi="Calibri"/>
          <w:color w:val="1E293B"/>
          <w:sz w:val="22"/>
        </w:rPr>
        <w:t xml:space="preserve">summarizes the seven non-functional test cases evaluated on a standard desktop computer.</w:t>
      </w:r>
    </w:p>
    <w:bookmarkStart w:id="297" w:name="tab:non_functional_test_cases"/>
    <w:p>
      <w:pPr>
        <w:pStyle w:val="TableCaption"/>
        <w:spacing w:before="80" w:after="200"/>
        <w:jc w:val="center"/>
      </w:pPr>
      <w:r>
        <w:rPr>
          <w:rFonts w:ascii="Calibri" w:hAnsi="Calibri"/>
          <w:i/>
          <w:color w:val="475569"/>
          <w:sz w:val="20"/>
        </w:rPr>
        <w:t xml:space="preserve">Structured non-functional test cases and empirical validation results.</w:t>
      </w:r>
    </w:p>
    <w:tbl>
      <w:tblPr>
        <w:tblStyle w:val="Table"/>
        <w:tblW w:type="dxa" w:w="9360"/>
        <w:jc w:val="center"/>
        <w:tblLook w:firstRow="1" w:lastRow="0" w:firstColumn="0" w:lastColumn="0" w:noHBand="0" w:noVBand="0" w:val="0020"/>
        <w:tblCaption w:val="Structured non-functional test cases and empirical validation results."/>
        <w:tblBorders>
          <w:top w:val="single" w:sz="12" w:space="0" w:color="1B365D"/>
          <w:left w:val="none"/>
          <w:bottom w:val="single" w:sz="12" w:space="0" w:color="1B365D"/>
          <w:right w:val="none"/>
          <w:insideH w:val="single" w:sz="4" w:space="0" w:color="E2E8F0"/>
          <w:insideV w:val="none"/>
        </w:tblBorders>
      </w:tblPr>
      <w:tblGrid>
        <w:gridCol w:w="1584"/>
        <w:gridCol w:w="1584"/>
        <w:gridCol w:w="1584"/>
        <w:gridCol w:w="1584"/>
        <w:gridCol w:w="1584"/>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Test ID</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Quality Attribute</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Target Performance Metric</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Measured Empirical Output</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Status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NFT-01</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Real-Time Pipeline Latency</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End-to-end frame latency</w:t>
            </w:r>
            <w:r>
              <w:rPr>
                <w:rFonts w:ascii="Calibri" w:hAnsi="Calibri"/>
                <w:color w:val="1E293B"/>
                <w:sz w:val="19"/>
              </w:rPr>
              <w:t xml:space="preserve"> </w:t>
            </w:r>
            <m:oMath>
              <m:r>
                <m:rPr>
                  <m:sty m:val="p"/>
                </m:rPr>
                <m:t>≤</m:t>
              </m:r>
              <m:r>
                <m:t>83.3</m:t>
              </m:r>
              <m:r>
                <m:rPr>
                  <m:nor/>
                  <m:sty m:val="p"/>
                </m:rPr>
                <m:t> ms</m:t>
              </m:r>
            </m:oMath>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29.09 ms</w:t>
            </w:r>
            <w:r>
              <w:rPr>
                <w:rFonts w:ascii="Calibri" w:hAnsi="Calibri"/>
                <w:color w:val="1E293B"/>
                <w:sz w:val="19"/>
              </w:rPr>
              <w:t xml:space="preserve"> </w:t>
            </w:r>
            <w:r>
              <w:rPr>
                <w:rFonts w:ascii="Calibri" w:hAnsi="Calibri"/>
                <w:color w:val="1E293B"/>
                <w:sz w:val="19"/>
              </w:rPr>
              <w:t xml:space="preserve">(</w:t>
            </w:r>
            <m:oMath>
              <m:r>
                <m:rPr>
                  <m:sty m:val="p"/>
                </m:rPr>
                <m:t>≈</m:t>
              </m:r>
              <m:r>
                <m:t>34.4</m:t>
              </m:r>
              <m:r>
                <m:rPr>
                  <m:nor/>
                  <m:sty m:val="p"/>
                </m:rPr>
                <m:t> FPS</m:t>
              </m:r>
            </m:oMath>
            <w:r>
              <w:rPr>
                <w:rFonts w:ascii="Calibri" w:hAnsi="Calibri"/>
                <w:color w:val="1E293B"/>
                <w:sz w:val="19"/>
              </w:rPr>
              <w:t xml:space="preserve">) CPU throughput at 12 FPS budget.</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NFT-02</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PyTorch Model Forward Pass</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Model inference</w:t>
            </w:r>
            <w:r>
              <w:rPr>
                <w:rFonts w:ascii="Calibri" w:hAnsi="Calibri"/>
                <w:color w:val="1E293B"/>
                <w:sz w:val="19"/>
              </w:rPr>
              <w:t xml:space="preserve"> </w:t>
            </w:r>
            <m:oMath>
              <m:r>
                <m:rPr>
                  <m:sty m:val="p"/>
                </m:rPr>
                <m:t>≤</m:t>
              </m:r>
              <m:r>
                <m:t>5.0</m:t>
              </m:r>
              <m:r>
                <m:rPr>
                  <m:nor/>
                  <m:sty m:val="p"/>
                </m:rPr>
                <m:t> ms</m:t>
              </m:r>
            </m:oMath>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2.08 ms</w:t>
            </w:r>
            <w:r>
              <w:rPr>
                <w:rFonts w:ascii="Calibri" w:hAnsi="Calibri"/>
                <w:color w:val="1E293B"/>
                <w:sz w:val="19"/>
              </w:rPr>
              <w:t xml:space="preserve"> </w:t>
            </w:r>
            <w:r>
              <w:rPr>
                <w:rFonts w:ascii="Calibri" w:hAnsi="Calibri"/>
                <w:color w:val="1E293B"/>
                <w:sz w:val="19"/>
              </w:rPr>
              <w:t xml:space="preserve">CPU execution time per 5-frame temporal window.</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NFT-03</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Distance Scale Invariance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Camera distance</w:t>
            </w:r>
            <w:r>
              <w:rPr>
                <w:rFonts w:ascii="Calibri" w:hAnsi="Calibri"/>
                <w:color w:val="1E293B"/>
                <w:sz w:val="19"/>
              </w:rPr>
              <w:t xml:space="preserve"> </w:t>
            </w:r>
            <m:oMath>
              <m:r>
                <m:t>Z</m:t>
              </m:r>
              <m:r>
                <m:rPr>
                  <m:sty m:val="p"/>
                </m:rPr>
                <m:t>∈</m:t>
              </m:r>
              <m:d>
                <m:dPr>
                  <m:begChr m:val="["/>
                  <m:sepChr m:val=""/>
                  <m:endChr m:val="]"/>
                  <m:grow/>
                </m:dPr>
                <m:e>
                  <m:r>
                    <m:t>30</m:t>
                  </m:r>
                  <m:r>
                    <m:rPr>
                      <m:sty m:val="p"/>
                    </m:rPr>
                    <m:t>,</m:t>
                  </m:r>
                  <m:r>
                    <m:t>100</m:t>
                  </m:r>
                </m:e>
              </m:d>
              <m:r>
                <m:rPr>
                  <m:nor/>
                  <m:sty m:val="p"/>
                </m:rPr>
                <m:t> cm</m:t>
              </m:r>
            </m:oMath>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Accurate classification</w:t>
            </w:r>
            <w:r>
              <w:rPr>
                <w:rFonts w:ascii="Calibri" w:hAnsi="Calibri"/>
                <w:color w:val="1E293B"/>
                <w:sz w:val="19"/>
              </w:rPr>
              <w:t xml:space="preserve"> </w:t>
            </w:r>
            <w:r>
              <w:rPr>
                <w:rFonts w:ascii="Calibri" w:hAnsi="Calibri"/>
                <w:color w:val="1E293B"/>
                <w:sz w:val="19"/>
              </w:rPr>
              <w:t xml:space="preserve">maintained via unitless scale normalization.</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NFT-04</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AprilTag Tilt Resilience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Planar camera tilt</w:t>
            </w:r>
            <w:r>
              <w:rPr>
                <w:rFonts w:ascii="Calibri" w:hAnsi="Calibri"/>
                <w:color w:val="1E293B"/>
                <w:sz w:val="19"/>
              </w:rPr>
              <w:t xml:space="preserve"> </w:t>
            </w:r>
            <m:oMath>
              <m:r>
                <m:t>θ</m:t>
              </m:r>
              <m:r>
                <m:rPr>
                  <m:sty m:val="p"/>
                </m:rPr>
                <m:t>∈</m:t>
              </m:r>
              <m:d>
                <m:dPr>
                  <m:begChr m:val="["/>
                  <m:sepChr m:val=""/>
                  <m:endChr m:val="]"/>
                  <m:grow/>
                </m:dPr>
                <m:e>
                  <m:sSup>
                    <m:e>
                      <m:r>
                        <m:t>0</m:t>
                      </m:r>
                    </m:e>
                    <m:sup>
                      <m:r>
                        <m:rPr>
                          <m:sty m:val="p"/>
                        </m:rPr>
                        <m:t>∘</m:t>
                      </m:r>
                    </m:sup>
                  </m:sSup>
                  <m:r>
                    <m:rPr>
                      <m:sty m:val="p"/>
                    </m:rPr>
                    <m:t>,</m:t>
                  </m:r>
                  <m:sSup>
                    <m:e>
                      <m:r>
                        <m:t>75</m:t>
                      </m:r>
                    </m:e>
                    <m:sup>
                      <m:r>
                        <m:rPr>
                          <m:sty m:val="p"/>
                        </m:rPr>
                        <m:t>∘</m:t>
                      </m:r>
                    </m:sup>
                  </m:sSup>
                </m:e>
              </m:d>
            </m:oMath>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RMS reprojection error</w:t>
            </w:r>
            <w:r>
              <w:rPr>
                <w:rFonts w:ascii="Calibri" w:hAnsi="Calibri"/>
                <w:color w:val="1E293B"/>
                <w:sz w:val="19"/>
              </w:rPr>
              <w:t xml:space="preserve"> </w:t>
            </w:r>
            <m:oMath>
              <m:sSub>
                <m:e>
                  <m:r>
                    <m:t>e</m:t>
                  </m:r>
                </m:e>
                <m:sub>
                  <m:r>
                    <m:rPr>
                      <m:nor/>
                      <m:sty m:val="p"/>
                    </m:rPr>
                    <m:t>rms</m:t>
                  </m:r>
                </m:sub>
              </m:sSub>
              <m:r>
                <m:rPr>
                  <m:sty m:val="p"/>
                </m:rPr>
                <m:t>≤</m:t>
              </m:r>
              <m:r>
                <m:rPr>
                  <m:sty m:val="b"/>
                </m:rPr>
                <m:t>0.42</m:t>
              </m:r>
              <m:r>
                <m:rPr>
                  <m:nor/>
                  <m:sty m:val="p"/>
                </m:rPr>
                <m:t> mm</m:t>
              </m:r>
            </m:oMath>
            <w:r>
              <w:rPr>
                <w:rFonts w:ascii="Calibri" w:hAnsi="Calibri"/>
                <w:color w:val="1E293B"/>
                <w:sz w:val="19"/>
              </w:rPr>
              <w:t xml:space="preserve"> </w:t>
            </w:r>
            <w:r>
              <w:rPr>
                <w:rFonts w:ascii="Calibri" w:hAnsi="Calibri"/>
                <w:color w:val="1E293B"/>
                <w:sz w:val="19"/>
              </w:rPr>
              <w:t xml:space="preserve">across</w:t>
            </w:r>
            <w:r>
              <w:rPr>
                <w:rFonts w:ascii="Calibri" w:hAnsi="Calibri"/>
                <w:color w:val="1E293B"/>
                <w:sz w:val="19"/>
              </w:rPr>
              <w:t xml:space="preserve"> </w:t>
            </w:r>
            <m:oMath>
              <m:sSup>
                <m:e>
                  <m:r>
                    <m:t>0</m:t>
                  </m:r>
                </m:e>
                <m:sup>
                  <m:r>
                    <m:rPr>
                      <m:sty m:val="p"/>
                    </m:rPr>
                    <m:t>∘</m:t>
                  </m:r>
                </m:sup>
              </m:sSup>
            </m:oMath>
            <w:r>
              <w:rPr>
                <w:rFonts w:ascii="Calibri" w:hAnsi="Calibri"/>
                <w:color w:val="1E293B"/>
                <w:sz w:val="19"/>
              </w:rPr>
              <w:t xml:space="preserve">–</w:t>
            </w:r>
            <m:oMath>
              <m:sSup>
                <m:e>
                  <m:r>
                    <m:t>60</m:t>
                  </m:r>
                </m:e>
                <m:sup>
                  <m:r>
                    <m:rPr>
                      <m:sty m:val="p"/>
                    </m:rPr>
                    <m:t>∘</m:t>
                  </m:r>
                </m:sup>
              </m:sSup>
            </m:oMath>
            <w:r>
              <w:rPr>
                <w:rFonts w:ascii="Calibri" w:hAnsi="Calibri"/>
                <w:color w:val="1E293B"/>
                <w:sz w:val="19"/>
              </w:rPr>
              <w:t xml:space="preserve"> </w:t>
            </w:r>
            <w:r>
              <w:rPr>
                <w:rFonts w:ascii="Calibri" w:hAnsi="Calibri"/>
                <w:color w:val="1E293B"/>
                <w:sz w:val="19"/>
              </w:rPr>
              <w:t xml:space="preserve">tilts.</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NFT-05</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Tag Occlusion Robustness</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Temporary hand occlusion of 1–2 tags</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System retains tracking using remaining</w:t>
            </w:r>
            <w:r>
              <w:rPr>
                <w:rFonts w:ascii="Calibri" w:hAnsi="Calibri"/>
                <w:color w:val="1E293B"/>
                <w:sz w:val="19"/>
              </w:rPr>
              <w:t xml:space="preserve"> </w:t>
            </w:r>
            <w:r>
              <w:rPr>
                <w:rFonts w:ascii="Calibri" w:hAnsi="Calibri"/>
                <w:b/>
                <w:bCs/>
                <w:color w:val="1E293B"/>
                <w:sz w:val="19"/>
              </w:rPr>
              <w:t xml:space="preserve">visible tag corners</w:t>
            </w:r>
            <w:r>
              <w:rPr>
                <w:rFonts w:ascii="Calibri" w:hAnsi="Calibri"/>
                <w:color w:val="1E293B"/>
                <w:sz w:val="19"/>
              </w:rPr>
              <w:t xml:space="preserve">.</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NFT-06</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RAM Memory Footprint</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Total RAM usage</w:t>
            </w:r>
            <w:r>
              <w:rPr>
                <w:rFonts w:ascii="Calibri" w:hAnsi="Calibri"/>
                <w:color w:val="1E293B"/>
                <w:sz w:val="19"/>
              </w:rPr>
              <w:t xml:space="preserve"> </w:t>
            </w:r>
            <m:oMath>
              <m:r>
                <m:rPr>
                  <m:sty m:val="p"/>
                </m:rPr>
                <m:t>≤</m:t>
              </m:r>
              <m:r>
                <m:t>500</m:t>
              </m:r>
              <m:r>
                <m:rPr>
                  <m:nor/>
                  <m:sty m:val="p"/>
                </m:rPr>
                <m:t> MB</m:t>
              </m:r>
            </m:oMath>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142.5 MB</w:t>
            </w:r>
            <w:r>
              <w:rPr>
                <w:rFonts w:ascii="Calibri" w:hAnsi="Calibri"/>
                <w:color w:val="1E293B"/>
                <w:sz w:val="19"/>
              </w:rPr>
              <w:t xml:space="preserve"> </w:t>
            </w:r>
            <w:r>
              <w:rPr>
                <w:rFonts w:ascii="Calibri" w:hAnsi="Calibri"/>
                <w:color w:val="1E293B"/>
                <w:sz w:val="19"/>
              </w:rPr>
              <w:t xml:space="preserve">total memory footprint during active watching.</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PASS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NFT-07</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CPU Core Utilization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Single-core CPU load</w:t>
            </w:r>
            <w:r>
              <w:rPr>
                <w:rFonts w:ascii="Calibri" w:hAnsi="Calibri"/>
                <w:color w:val="1E293B"/>
                <w:sz w:val="19"/>
              </w:rPr>
              <w:t xml:space="preserve"> </w:t>
            </w:r>
            <m:oMath>
              <m:r>
                <m:rPr>
                  <m:sty m:val="p"/>
                </m:rPr>
                <m:t>≤</m:t>
              </m:r>
              <m:r>
                <m:t>40</m:t>
              </m:r>
              <m:r>
                <m:rPr>
                  <m:sty m:val="p"/>
                </m:rPr>
                <m:t>%</m:t>
              </m:r>
            </m:oMath>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24.8%</w:t>
            </w:r>
            <w:r>
              <w:rPr>
                <w:rFonts w:ascii="Calibri" w:hAnsi="Calibri"/>
                <w:color w:val="1E293B"/>
                <w:sz w:val="19"/>
              </w:rPr>
              <w:t xml:space="preserve"> </w:t>
            </w:r>
            <w:r>
              <w:rPr>
                <w:rFonts w:ascii="Calibri" w:hAnsi="Calibri"/>
                <w:color w:val="1E293B"/>
                <w:sz w:val="19"/>
              </w:rPr>
              <w:t xml:space="preserve">average CPU utilization across capture and inference.</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PASS</w:t>
            </w:r>
          </w:p>
        </w:tc>
      </w:tr>
    </w:tbl>
    <w:bookmarkEnd w:id="297"/>
    <w:bookmarkStart w:id="298" w:name="non-functional-evaluation-narrative"/>
    <w:p>
      <w:pPr>
        <w:pStyle w:val="Heading4"/>
        <w:spacing w:after="100" w:line="276" w:lineRule="auto"/>
      </w:pPr>
      <w:r>
        <w:rPr>
          <w:rStyle w:val="SectionNumber"/>
          <w:rFonts w:ascii="Calibri" w:hAnsi="Calibri"/>
          <w:color w:val="1E293B"/>
          <w:sz w:val="22"/>
        </w:rPr>
        <w:t xml:space="preserve">6.2.2.1</w:t>
      </w:r>
      <w:r>
        <w:rPr>
          <w:rFonts w:ascii="Calibri" w:hAnsi="Calibri"/>
          <w:color w:val="1E293B"/>
          <w:sz w:val="22"/>
        </w:rPr>
        <w:tab/>
      </w:r>
      <w:r>
        <w:rPr>
          <w:rFonts w:ascii="Calibri" w:hAnsi="Calibri"/>
          <w:color w:val="1E293B"/>
          <w:sz w:val="22"/>
        </w:rPr>
        <w:t xml:space="preserve">Non-Functional Evaluation Narrative</w:t>
      </w:r>
    </w:p>
    <w:p>
      <w:pPr>
        <w:pStyle w:val="FirstParagraph"/>
        <w:spacing w:after="100" w:line="276" w:lineRule="auto"/>
      </w:pPr>
      <w:r>
        <w:rPr>
          <w:rFonts w:ascii="Calibri" w:hAnsi="Calibri"/>
          <w:color w:val="1E293B"/>
          <w:sz w:val="22"/>
        </w:rPr>
        <w:t xml:space="preserve">Based on the results in Table </w:t>
      </w:r>
      <w:hyperlink w:anchor="tab:non_functional_test_cases">
        <w:r>
          <w:rPr>
            <w:rStyle w:val="Hyperlink"/>
          </w:rPr>
          <w:t xml:space="preserve">6.2</w:t>
        </w:r>
      </w:hyperlink>
      <w:r>
        <w:rPr>
          <w:rFonts w:ascii="Calibri" w:hAnsi="Calibri"/>
          <w:color w:val="1E293B"/>
          <w:sz w:val="22"/>
        </w:rPr>
        <w:t xml:space="preserve">, all target non-functional requirements were satisfied:</w:t>
      </w:r>
    </w:p>
    <w:p>
      <w:pPr>
        <w:numPr>
          <w:ilvl w:val="0"/>
          <w:numId w:val="1070"/>
        </w:numPr>
        <w:spacing w:after="100" w:line="276" w:lineRule="auto"/>
      </w:pPr>
      <w:r>
        <w:rPr>
          <w:rFonts w:ascii="Calibri" w:hAnsi="Calibri"/>
          <w:b/>
          <w:bCs/>
          <w:color w:val="1E293B"/>
          <w:sz w:val="22"/>
        </w:rPr>
        <w:t xml:space="preserve">Real-Time Speed and Latency (NFT-01, NFT-02):</w:t>
      </w:r>
      <w:r>
        <w:rPr>
          <w:rFonts w:ascii="Calibri" w:hAnsi="Calibri"/>
          <w:color w:val="1E293B"/>
          <w:sz w:val="22"/>
        </w:rPr>
        <w:t xml:space="preserve"> </w:t>
      </w:r>
      <w:r>
        <w:rPr>
          <w:rFonts w:ascii="Calibri" w:hAnsi="Calibri"/>
          <w:color w:val="1E293B"/>
          <w:sz w:val="22"/>
        </w:rPr>
        <w:t xml:space="preserve">The background engine achieved an end-to-end processing latency of</w:t>
      </w:r>
      <w:r>
        <w:rPr>
          <w:rFonts w:ascii="Calibri" w:hAnsi="Calibri"/>
          <w:color w:val="1E293B"/>
          <w:sz w:val="22"/>
        </w:rPr>
        <w:t xml:space="preserve"> </w:t>
      </w:r>
      <m:oMath>
        <m:r>
          <m:t>29.09</m:t>
        </m:r>
      </m:oMath>
      <w:r>
        <w:rPr>
          <w:rFonts w:ascii="Calibri" w:hAnsi="Calibri"/>
          <w:color w:val="1E293B"/>
          <w:sz w:val="22"/>
        </w:rPr>
        <w:t xml:space="preserve"> ms (</w:t>
      </w:r>
      <m:oMath>
        <m:r>
          <m:rPr>
            <m:sty m:val="p"/>
          </m:rPr>
          <m:t>≈</m:t>
        </m:r>
        <m:r>
          <m:t>34.4</m:t>
        </m:r>
      </m:oMath>
      <w:r>
        <w:rPr>
          <w:rFonts w:ascii="Calibri" w:hAnsi="Calibri"/>
          <w:color w:val="1E293B"/>
          <w:sz w:val="22"/>
        </w:rPr>
        <w:t xml:space="preserve"> FPS), which is well below the threshold of</w:t>
      </w:r>
      <w:r>
        <w:rPr>
          <w:rFonts w:ascii="Calibri" w:hAnsi="Calibri"/>
          <w:color w:val="1E293B"/>
          <w:sz w:val="22"/>
        </w:rPr>
        <w:t xml:space="preserve"> </w:t>
      </w:r>
      <m:oMath>
        <m:r>
          <m:t>83.3</m:t>
        </m:r>
      </m:oMath>
      <w:r>
        <w:rPr>
          <w:rFonts w:ascii="Calibri" w:hAnsi="Calibri"/>
          <w:color w:val="1E293B"/>
          <w:sz w:val="22"/>
        </w:rPr>
        <w:t xml:space="preserve"> ms for 12 FPS execution. The PyTorch LSTM touch model executed each forward pass in</w:t>
      </w:r>
      <w:r>
        <w:rPr>
          <w:rFonts w:ascii="Calibri" w:hAnsi="Calibri"/>
          <w:color w:val="1E293B"/>
          <w:sz w:val="22"/>
        </w:rPr>
        <w:t xml:space="preserve"> </w:t>
      </w:r>
      <m:oMath>
        <m:r>
          <m:t>2.08</m:t>
        </m:r>
      </m:oMath>
      <w:r>
        <w:rPr>
          <w:rFonts w:ascii="Calibri" w:hAnsi="Calibri"/>
          <w:color w:val="1E293B"/>
          <w:sz w:val="22"/>
        </w:rPr>
        <w:t xml:space="preserve"> ms for a 5-frame temporal window on a standard CPU.</w:t>
      </w:r>
    </w:p>
    <w:p>
      <w:pPr>
        <w:numPr>
          <w:ilvl w:val="0"/>
          <w:numId w:val="1070"/>
        </w:numPr>
        <w:spacing w:after="100" w:line="276" w:lineRule="auto"/>
      </w:pPr>
      <w:r>
        <w:rPr>
          <w:rFonts w:ascii="Calibri" w:hAnsi="Calibri"/>
          <w:b/>
          <w:bCs/>
          <w:color w:val="1E293B"/>
          <w:sz w:val="22"/>
        </w:rPr>
        <w:t xml:space="preserve">Environmental Robustness (NFT-03, NFT-04, NFT-05):</w:t>
      </w:r>
      <w:r>
        <w:rPr>
          <w:rFonts w:ascii="Calibri" w:hAnsi="Calibri"/>
          <w:color w:val="1E293B"/>
          <w:sz w:val="22"/>
        </w:rPr>
        <w:t xml:space="preserve"> </w:t>
      </w:r>
      <w:r>
        <w:rPr>
          <w:rFonts w:ascii="Calibri" w:hAnsi="Calibri"/>
          <w:color w:val="1E293B"/>
          <w:sz w:val="22"/>
        </w:rPr>
        <w:t xml:space="preserve">Hand scale normalization (</w:t>
      </w:r>
      <m:oMath>
        <m:sSub>
          <m:e>
            <m:r>
              <m:t>L</m:t>
            </m:r>
          </m:e>
          <m:sub>
            <m:r>
              <m:rPr>
                <m:nor/>
                <m:sty m:val="p"/>
              </m:rPr>
              <m:t>hand</m:t>
            </m:r>
          </m:sub>
        </m:sSub>
      </m:oMath>
      <w:r>
        <w:rPr>
          <w:rFonts w:ascii="Calibri" w:hAnsi="Calibri"/>
          <w:color w:val="1E293B"/>
          <w:sz w:val="22"/>
        </w:rPr>
        <w:t xml:space="preserve">) maintained steady accuracy across camera heights between</w:t>
      </w:r>
      <w:r>
        <w:rPr>
          <w:rFonts w:ascii="Calibri" w:hAnsi="Calibri"/>
          <w:color w:val="1E293B"/>
          <w:sz w:val="22"/>
        </w:rPr>
        <w:t xml:space="preserve"> </w:t>
      </w:r>
      <m:oMath>
        <m:r>
          <m:t>30</m:t>
        </m:r>
      </m:oMath>
      <w:r>
        <w:rPr>
          <w:rFonts w:ascii="Calibri" w:hAnsi="Calibri"/>
          <w:color w:val="1E293B"/>
          <w:sz w:val="22"/>
        </w:rPr>
        <w:t xml:space="preserve"> cm and</w:t>
      </w:r>
      <w:r>
        <w:rPr>
          <w:rFonts w:ascii="Calibri" w:hAnsi="Calibri"/>
          <w:color w:val="1E293B"/>
          <w:sz w:val="22"/>
        </w:rPr>
        <w:t xml:space="preserve"> </w:t>
      </w:r>
      <m:oMath>
        <m:r>
          <m:t>100</m:t>
        </m:r>
      </m:oMath>
      <w:r>
        <w:rPr>
          <w:rFonts w:ascii="Calibri" w:hAnsi="Calibri"/>
          <w:color w:val="1E293B"/>
          <w:sz w:val="22"/>
        </w:rPr>
        <w:t xml:space="preserve"> cm. AprilTag homography tracking yielded an RMS reprojection error under</w:t>
      </w:r>
      <w:r>
        <w:rPr>
          <w:rFonts w:ascii="Calibri" w:hAnsi="Calibri"/>
          <w:color w:val="1E293B"/>
          <w:sz w:val="22"/>
        </w:rPr>
        <w:t xml:space="preserve"> </w:t>
      </w:r>
      <m:oMath>
        <m:r>
          <m:t>0.42</m:t>
        </m:r>
      </m:oMath>
      <w:r>
        <w:rPr>
          <w:rFonts w:ascii="Calibri" w:hAnsi="Calibri"/>
          <w:color w:val="1E293B"/>
          <w:sz w:val="22"/>
        </w:rPr>
        <w:t xml:space="preserve"> mm for camera tilt angles up to</w:t>
      </w:r>
      <w:r>
        <w:rPr>
          <w:rFonts w:ascii="Calibri" w:hAnsi="Calibri"/>
          <w:color w:val="1E293B"/>
          <w:sz w:val="22"/>
        </w:rPr>
        <w:t xml:space="preserve"> </w:t>
      </w:r>
      <m:oMath>
        <m:sSup>
          <m:e>
            <m:r>
              <m:t>60</m:t>
            </m:r>
          </m:e>
          <m:sup>
            <m:r>
              <m:rPr>
                <m:sty m:val="p"/>
              </m:rPr>
              <m:t>∘</m:t>
            </m:r>
          </m:sup>
        </m:sSup>
      </m:oMath>
      <w:r>
        <w:rPr>
          <w:rFonts w:ascii="Calibri" w:hAnsi="Calibri"/>
          <w:color w:val="1E293B"/>
          <w:sz w:val="22"/>
        </w:rPr>
        <w:t xml:space="preserve">. Temporarily covering 1 or 2 tags with hands did not affect tracking.</w:t>
      </w:r>
    </w:p>
    <w:p>
      <w:pPr>
        <w:numPr>
          <w:ilvl w:val="0"/>
          <w:numId w:val="1070"/>
        </w:numPr>
        <w:spacing w:after="100" w:line="276" w:lineRule="auto"/>
      </w:pPr>
      <w:r>
        <w:rPr>
          <w:rFonts w:ascii="Calibri" w:hAnsi="Calibri"/>
          <w:b/>
          <w:bCs/>
          <w:color w:val="1E293B"/>
          <w:sz w:val="22"/>
        </w:rPr>
        <w:t xml:space="preserve">Resource Usage (NFT-06, NFT-07):</w:t>
      </w:r>
      <w:r>
        <w:rPr>
          <w:rFonts w:ascii="Calibri" w:hAnsi="Calibri"/>
          <w:color w:val="1E293B"/>
          <w:sz w:val="22"/>
        </w:rPr>
        <w:t xml:space="preserve"> </w:t>
      </w:r>
      <w:r>
        <w:rPr>
          <w:rFonts w:ascii="Calibri" w:hAnsi="Calibri"/>
          <w:color w:val="1E293B"/>
          <w:sz w:val="22"/>
        </w:rPr>
        <w:t xml:space="preserve">RAM consumption remained low at</w:t>
      </w:r>
      <w:r>
        <w:rPr>
          <w:rFonts w:ascii="Calibri" w:hAnsi="Calibri"/>
          <w:color w:val="1E293B"/>
          <w:sz w:val="22"/>
        </w:rPr>
        <w:t xml:space="preserve"> </w:t>
      </w:r>
      <m:oMath>
        <m:r>
          <m:t>142.5</m:t>
        </m:r>
      </m:oMath>
      <w:r>
        <w:rPr>
          <w:rFonts w:ascii="Calibri" w:hAnsi="Calibri"/>
          <w:color w:val="1E293B"/>
          <w:sz w:val="22"/>
        </w:rPr>
        <w:t xml:space="preserve"> MB, and CPU utilization on a single core averaged</w:t>
      </w:r>
      <w:r>
        <w:rPr>
          <w:rFonts w:ascii="Calibri" w:hAnsi="Calibri"/>
          <w:color w:val="1E293B"/>
          <w:sz w:val="22"/>
        </w:rPr>
        <w:t xml:space="preserve"> </w:t>
      </w:r>
      <m:oMath>
        <m:r>
          <m:t>24.8</m:t>
        </m:r>
        <m:r>
          <m:rPr>
            <m:sty m:val="p"/>
          </m:rPr>
          <m:t>%</m:t>
        </m:r>
      </m:oMath>
      <w:r>
        <w:rPr>
          <w:rFonts w:ascii="Calibri" w:hAnsi="Calibri"/>
          <w:color w:val="1E293B"/>
          <w:sz w:val="22"/>
        </w:rPr>
        <w:t xml:space="preserve">, allowing efficient background operation on standard computers.</w:t>
      </w:r>
    </w:p>
    <w:bookmarkEnd w:id="298"/>
    <w:bookmarkEnd w:id="299"/>
    <w:bookmarkEnd w:id="300"/>
    <w:bookmarkStart w:id="301" w:name="sec:test_workflow"/>
    <w:p>
      <w:bookmarkStart w:id="226" w:name="_Toc_Heading_226"/>
      <w:pPr>
        <w:pStyle w:val="Heading2"/>
        <w:keepNext/>
        <w:spacing w:before="280" w:after="80"/>
      </w:pPr>
      <w:r>
        <w:rPr>
          <w:rStyle w:val="SectionNumber"/>
          <w:rFonts w:ascii="Calibri" w:hAnsi="Calibri"/>
          <w:b/>
          <w:color w:val="1E40AF"/>
          <w:sz w:val="27"/>
        </w:rPr>
        <w:t xml:space="preserve">6.3</w:t>
      </w:r>
      <w:r>
        <w:rPr>
          <w:rFonts w:ascii="Calibri" w:hAnsi="Calibri"/>
          <w:b/>
          <w:color w:val="1E40AF"/>
          <w:sz w:val="27"/>
        </w:rPr>
        <w:tab/>
      </w:r>
      <w:r>
        <w:rPr>
          <w:rFonts w:ascii="Calibri" w:hAnsi="Calibri"/>
          <w:b/>
          <w:color w:val="1E40AF"/>
          <w:sz w:val="27"/>
        </w:rPr>
        <w:t xml:space="preserve">Testing and Evaluation Workflow</w:t>
      </w:r>
      <w:bookmarkEnd w:id="226"/>
    </w:p>
    <w:p>
      <w:pPr>
        <w:pStyle w:val="FirstParagraph"/>
        <w:spacing w:after="100" w:line="276" w:lineRule="auto"/>
      </w:pPr>
      <w:r>
        <w:rPr>
          <w:rFonts w:ascii="Calibri" w:hAnsi="Calibri"/>
          <w:color w:val="1E293B"/>
          <w:sz w:val="22"/>
        </w:rPr>
        <w:t xml:space="preserve">The testing and evaluation process was conducted across four main phases:</w:t>
      </w:r>
    </w:p>
    <w:p>
      <w:pPr>
        <w:numPr>
          <w:ilvl w:val="0"/>
          <w:numId w:val="1071"/>
        </w:numPr>
        <w:spacing w:after="100" w:line="276" w:lineRule="auto"/>
      </w:pPr>
      <w:r>
        <w:rPr>
          <w:rFonts w:ascii="Calibri" w:hAnsi="Calibri"/>
          <w:b/>
          <w:bCs/>
          <w:color w:val="1E293B"/>
          <w:sz w:val="22"/>
        </w:rPr>
        <w:t xml:space="preserve">Phase 1 (Deep Learning Classifier Evaluation):</w:t>
      </w:r>
      <w:r>
        <w:rPr>
          <w:rFonts w:ascii="Calibri" w:hAnsi="Calibri"/>
          <w:color w:val="1E293B"/>
          <w:sz w:val="22"/>
        </w:rPr>
        <w:t xml:space="preserve"> </w:t>
      </w:r>
      <w:r>
        <w:rPr>
          <w:rFonts w:ascii="Calibri" w:hAnsi="Calibri"/>
          <w:color w:val="1E293B"/>
          <w:sz w:val="22"/>
        </w:rPr>
        <w:t xml:space="preserve">Evaluated 22 pure 2D model architecture combinations in</w:t>
      </w:r>
      <w:r>
        <w:rPr>
          <w:rFonts w:ascii="Calibri" w:hAnsi="Calibri"/>
          <w:color w:val="1E293B"/>
          <w:sz w:val="22"/>
        </w:rPr>
        <w:t xml:space="preserve"> </w:t>
      </w:r>
      <w:r>
        <w:rPr>
          <w:rStyle w:val="VerbatimChar"/>
          <w:rFonts w:ascii="Calibri" w:hAnsi="Calibri"/>
          <w:color w:val="1E293B"/>
          <w:sz w:val="22"/>
        </w:rPr>
        <w:t xml:space="preserve">mediapipeDetector/</w:t>
      </w:r>
      <w:r>
        <w:rPr>
          <w:rStyle w:val="VerbatimChar"/>
          <w:rFonts w:ascii="Calibri" w:hAnsi="Calibri"/>
          <w:color w:val="1E293B"/>
          <w:sz w:val="22"/>
        </w:rPr>
        <w:t xml:space="preserve">deepLearningModels/</w:t>
      </w:r>
      <w:r>
        <w:rPr>
          <w:rStyle w:val="VerbatimChar"/>
          <w:rFonts w:ascii="Calibri" w:hAnsi="Calibri"/>
          <w:color w:val="1E293B"/>
          <w:sz w:val="22"/>
        </w:rPr>
        <w:t xml:space="preserve">run_all.py</w:t>
      </w:r>
      <w:r>
        <w:rPr>
          <w:rFonts w:ascii="Calibri" w:hAnsi="Calibri"/>
          <w:color w:val="1E293B"/>
          <w:sz w:val="22"/>
        </w:rPr>
        <w:t xml:space="preserve"> </w:t>
      </w:r>
      <w:r>
        <w:rPr>
          <w:rFonts w:ascii="Calibri" w:hAnsi="Calibri"/>
          <w:color w:val="1E293B"/>
          <w:sz w:val="22"/>
        </w:rPr>
        <w:t xml:space="preserve">using 5-fold cross-validation, measuring Precision, Recall, F1-Score, and runtime latency.</w:t>
      </w:r>
    </w:p>
    <w:p>
      <w:pPr>
        <w:numPr>
          <w:ilvl w:val="0"/>
          <w:numId w:val="1071"/>
        </w:numPr>
        <w:spacing w:after="100" w:line="276" w:lineRule="auto"/>
      </w:pPr>
      <w:r>
        <w:rPr>
          <w:rFonts w:ascii="Calibri" w:hAnsi="Calibri"/>
          <w:b/>
          <w:bCs/>
          <w:color w:val="1E293B"/>
          <w:sz w:val="22"/>
        </w:rPr>
        <w:t xml:space="preserve">Phase 2 (Feature and Window Size Ablation):</w:t>
      </w:r>
      <w:r>
        <w:rPr>
          <w:rFonts w:ascii="Calibri" w:hAnsi="Calibri"/>
          <w:color w:val="1E293B"/>
          <w:sz w:val="22"/>
        </w:rPr>
        <w:t xml:space="preserve"> </w:t>
      </w:r>
      <w:r>
        <w:rPr>
          <w:rFonts w:ascii="Calibri" w:hAnsi="Calibri"/>
          <w:color w:val="1E293B"/>
          <w:sz w:val="22"/>
        </w:rPr>
        <w:t xml:space="preserve">Tested temporal window lengths (</w:t>
      </w:r>
      <m:oMath>
        <m:r>
          <m:t>W</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oMath>
      <w:r>
        <w:rPr>
          <w:rFonts w:ascii="Calibri" w:hAnsi="Calibri"/>
          <w:color w:val="1E293B"/>
          <w:sz w:val="22"/>
        </w:rPr>
        <w:t xml:space="preserve">), stride values, scale normalization (</w:t>
      </w:r>
      <m:oMath>
        <m:sSub>
          <m:e>
            <m:r>
              <m:t>L</m:t>
            </m:r>
          </m:e>
          <m:sub>
            <m:r>
              <m:rPr>
                <m:nor/>
                <m:sty m:val="p"/>
              </m:rPr>
              <m:t>hand</m:t>
            </m:r>
          </m:sub>
        </m:sSub>
      </m:oMath>
      <w:r>
        <w:rPr>
          <w:rFonts w:ascii="Calibri" w:hAnsi="Calibri"/>
          <w:color w:val="1E293B"/>
          <w:sz w:val="22"/>
        </w:rPr>
        <w:t xml:space="preserve"> </w:t>
      </w:r>
      <w:r>
        <w:rPr>
          <w:rFonts w:ascii="Calibri" w:hAnsi="Calibri"/>
          <w:color w:val="1E293B"/>
          <w:sz w:val="22"/>
        </w:rPr>
        <w:t xml:space="preserve">versus raw features), and CPU execution performance across various video resolutions.</w:t>
      </w:r>
    </w:p>
    <w:p>
      <w:pPr>
        <w:numPr>
          <w:ilvl w:val="0"/>
          <w:numId w:val="1071"/>
        </w:numPr>
        <w:spacing w:after="100" w:line="276" w:lineRule="auto"/>
      </w:pPr>
      <w:r>
        <w:rPr>
          <w:rFonts w:ascii="Calibri" w:hAnsi="Calibri"/>
          <w:b/>
          <w:bCs/>
          <w:color w:val="1E293B"/>
          <w:sz w:val="22"/>
        </w:rPr>
        <w:t xml:space="preserve">Phase 3 (Tracking and Homography Accuracy):</w:t>
      </w:r>
      <w:r>
        <w:rPr>
          <w:rFonts w:ascii="Calibri" w:hAnsi="Calibri"/>
          <w:color w:val="1E293B"/>
          <w:sz w:val="22"/>
        </w:rPr>
        <w:t xml:space="preserve"> </w:t>
      </w:r>
      <w:r>
        <w:rPr>
          <w:rFonts w:ascii="Calibri" w:hAnsi="Calibri"/>
          <w:color w:val="1E293B"/>
          <w:sz w:val="22"/>
        </w:rPr>
        <w:t xml:space="preserve">Evaluated AprilTag corner detection accuracy, sub-pixel fitting, and planar homography reprojection error across camera tilt angles from</w:t>
      </w:r>
      <w:r>
        <w:rPr>
          <w:rFonts w:ascii="Calibri" w:hAnsi="Calibri"/>
          <w:color w:val="1E293B"/>
          <w:sz w:val="22"/>
        </w:rPr>
        <w:t xml:space="preserve"> </w:t>
      </w:r>
      <m:oMath>
        <m:sSup>
          <m:e>
            <m:r>
              <m:t>0</m:t>
            </m:r>
          </m:e>
          <m:sup>
            <m:r>
              <m:rPr>
                <m:sty m:val="p"/>
              </m:rPr>
              <m:t>∘</m:t>
            </m:r>
          </m:sup>
        </m:sSup>
      </m:oMath>
      <w:r>
        <w:rPr>
          <w:rFonts w:ascii="Calibri" w:hAnsi="Calibri"/>
          <w:color w:val="1E293B"/>
          <w:sz w:val="22"/>
        </w:rPr>
        <w:t xml:space="preserve"> </w:t>
      </w:r>
      <w:r>
        <w:rPr>
          <w:rFonts w:ascii="Calibri" w:hAnsi="Calibri"/>
          <w:color w:val="1E293B"/>
          <w:sz w:val="22"/>
        </w:rPr>
        <w:t xml:space="preserve">to</w:t>
      </w:r>
      <w:r>
        <w:rPr>
          <w:rFonts w:ascii="Calibri" w:hAnsi="Calibri"/>
          <w:color w:val="1E293B"/>
          <w:sz w:val="22"/>
        </w:rPr>
        <w:t xml:space="preserve"> </w:t>
      </w:r>
      <m:oMath>
        <m:sSup>
          <m:e>
            <m:r>
              <m:t>75</m:t>
            </m:r>
          </m:e>
          <m:sup>
            <m:r>
              <m:rPr>
                <m:sty m:val="p"/>
              </m:rPr>
              <m:t>∘</m:t>
            </m:r>
          </m:sup>
        </m:sSup>
      </m:oMath>
      <w:r>
        <w:rPr>
          <w:rFonts w:ascii="Calibri" w:hAnsi="Calibri"/>
          <w:color w:val="1E293B"/>
          <w:sz w:val="22"/>
        </w:rPr>
        <w:t xml:space="preserve">.</w:t>
      </w:r>
    </w:p>
    <w:p>
      <w:pPr>
        <w:numPr>
          <w:ilvl w:val="0"/>
          <w:numId w:val="1071"/>
        </w:numPr>
        <w:spacing w:after="100" w:line="276" w:lineRule="auto"/>
      </w:pPr>
      <w:r>
        <w:rPr>
          <w:rFonts w:ascii="Calibri" w:hAnsi="Calibri"/>
          <w:b/>
          <w:bCs/>
          <w:color w:val="1E293B"/>
          <w:sz w:val="22"/>
        </w:rPr>
        <w:t xml:space="preserve">Phase 4 (Real-Time Pipeline Latency and User Typing Metrics):</w:t>
      </w:r>
      <w:r>
        <w:rPr>
          <w:rFonts w:ascii="Calibri" w:hAnsi="Calibri"/>
          <w:color w:val="1E293B"/>
          <w:sz w:val="22"/>
        </w:rPr>
        <w:t xml:space="preserve"> </w:t>
      </w:r>
      <w:r>
        <w:rPr>
          <w:rFonts w:ascii="Calibri" w:hAnsi="Calibri"/>
          <w:color w:val="1E293B"/>
          <w:sz w:val="22"/>
        </w:rPr>
        <w:t xml:space="preserve">Evaluated end-to-end system throughput, latency breakdowns across pipeline components, key hit recognition performance, Words Per Minute (WPM), and Character Error Rate (CER) during live typing sessions with users.</w:t>
      </w:r>
    </w:p>
    <w:bookmarkEnd w:id="301"/>
    <w:bookmarkStart w:id="326" w:name="sec:test_results_review"/>
    <w:p>
      <w:bookmarkStart w:id="227" w:name="_Toc_Heading_227"/>
      <w:pPr>
        <w:pStyle w:val="Heading2"/>
        <w:keepNext/>
        <w:spacing w:before="280" w:after="80"/>
      </w:pPr>
      <w:r>
        <w:rPr>
          <w:rStyle w:val="SectionNumber"/>
          <w:rFonts w:ascii="Calibri" w:hAnsi="Calibri"/>
          <w:b/>
          <w:color w:val="1E40AF"/>
          <w:sz w:val="27"/>
        </w:rPr>
        <w:t xml:space="preserve">6.4</w:t>
      </w:r>
      <w:r>
        <w:rPr>
          <w:rFonts w:ascii="Calibri" w:hAnsi="Calibri"/>
          <w:b/>
          <w:color w:val="1E40AF"/>
          <w:sz w:val="27"/>
        </w:rPr>
        <w:tab/>
      </w:r>
      <w:r>
        <w:rPr>
          <w:rFonts w:ascii="Calibri" w:hAnsi="Calibri"/>
          <w:b/>
          <w:color w:val="1E40AF"/>
          <w:sz w:val="27"/>
        </w:rPr>
        <w:t xml:space="preserve">Detailed Empirical Results and Strategy Review</w:t>
      </w:r>
      <w:bookmarkEnd w:id="227"/>
    </w:p>
    <w:p>
      <w:pPr>
        <w:pStyle w:val="FirstParagraph"/>
        <w:spacing w:after="100" w:line="276" w:lineRule="auto"/>
      </w:pPr>
      <w:r>
        <w:rPr>
          <w:rFonts w:ascii="Calibri" w:hAnsi="Calibri"/>
          <w:color w:val="1E293B"/>
          <w:sz w:val="22"/>
        </w:rPr>
        <w:t xml:space="preserve">Here, we present the numerical benchmarking results, comparative tables, and analysis of the virtual keyboard system.</w:t>
      </w:r>
    </w:p>
    <w:bookmarkStart w:id="306" w:name="subsec:test_model_benchmark"/>
    <w:p>
      <w:bookmarkStart w:id="228" w:name="_Toc_Heading_228"/>
      <w:pPr>
        <w:pStyle w:val="Heading3"/>
        <w:keepNext/>
        <w:spacing w:before="200" w:after="40"/>
      </w:pPr>
      <w:r>
        <w:rPr>
          <w:rStyle w:val="SectionNumber"/>
          <w:rFonts w:ascii="Calibri" w:hAnsi="Calibri"/>
          <w:b/>
          <w:color w:val="334155"/>
          <w:sz w:val="23"/>
        </w:rPr>
        <w:t xml:space="preserve">6.4.1</w:t>
      </w:r>
      <w:r>
        <w:rPr>
          <w:rFonts w:ascii="Calibri" w:hAnsi="Calibri"/>
          <w:b/>
          <w:color w:val="334155"/>
          <w:sz w:val="23"/>
        </w:rPr>
        <w:tab/>
      </w:r>
      <w:r>
        <w:rPr>
          <w:rFonts w:ascii="Calibri" w:hAnsi="Calibri"/>
          <w:b/>
          <w:color w:val="334155"/>
          <w:sz w:val="23"/>
        </w:rPr>
        <w:t xml:space="preserve">Deep Learning Model Architecture Benchmark Evaluation</w:t>
      </w:r>
      <w:bookmarkEnd w:id="228"/>
    </w:p>
    <w:p>
      <w:pPr>
        <w:pStyle w:val="FirstParagraph"/>
        <w:spacing w:after="100" w:line="276" w:lineRule="auto"/>
      </w:pPr>
      <w:r>
        <w:rPr>
          <w:rFonts w:ascii="Calibri" w:hAnsi="Calibri"/>
          <w:color w:val="1E293B"/>
          <w:sz w:val="22"/>
        </w:rPr>
        <w:t xml:space="preserve">The benchmarking driver (</w:t>
      </w:r>
      <w:r>
        <w:rPr>
          <w:rStyle w:val="VerbatimChar"/>
          <w:rFonts w:ascii="Calibri" w:hAnsi="Calibri"/>
          <w:color w:val="1E293B"/>
          <w:sz w:val="22"/>
        </w:rPr>
        <w:t xml:space="preserve">mediapipeDetector/</w:t>
      </w:r>
      <w:r>
        <w:rPr>
          <w:rStyle w:val="VerbatimChar"/>
          <w:rFonts w:ascii="Calibri" w:hAnsi="Calibri"/>
          <w:color w:val="1E293B"/>
          <w:sz w:val="22"/>
        </w:rPr>
        <w:t xml:space="preserve">deepLearningModels/</w:t>
      </w:r>
      <w:r>
        <w:rPr>
          <w:rStyle w:val="VerbatimChar"/>
          <w:rFonts w:ascii="Calibri" w:hAnsi="Calibri"/>
          <w:color w:val="1E293B"/>
          <w:sz w:val="22"/>
        </w:rPr>
        <w:t xml:space="preserve">run_all.py</w:t>
      </w:r>
      <w:r>
        <w:rPr>
          <w:rFonts w:ascii="Calibri" w:hAnsi="Calibri"/>
          <w:color w:val="1E293B"/>
          <w:sz w:val="22"/>
        </w:rPr>
        <w:t xml:space="preserve">) was used to train and validate 22 pure 2D deep learning models by means of 5-fold cross-validation.</w:t>
      </w:r>
    </w:p>
    <w:p>
      <w:pPr>
        <w:pStyle w:val="BodyText"/>
        <w:spacing w:after="100" w:line="276" w:lineRule="auto"/>
      </w:pPr>
      <w:r>
        <w:rPr>
          <w:rFonts w:ascii="Calibri" w:hAnsi="Calibri"/>
          <w:color w:val="1E293B"/>
          <w:sz w:val="22"/>
        </w:rPr>
        <w:t xml:space="preserve">Table </w:t>
      </w:r>
      <w:hyperlink w:anchor="tab:model_architecture_comparison">
        <w:r>
          <w:rPr>
            <w:rStyle w:val="Hyperlink"/>
          </w:rPr>
          <w:t xml:space="preserve">6.3</w:t>
        </w:r>
      </w:hyperlink>
      <w:r>
        <w:rPr>
          <w:rFonts w:ascii="Calibri" w:hAnsi="Calibri"/>
          <w:color w:val="1E293B"/>
          <w:sz w:val="22"/>
        </w:rPr>
        <w:t xml:space="preserve"> </w:t>
      </w:r>
      <w:r>
        <w:rPr>
          <w:rFonts w:ascii="Calibri" w:hAnsi="Calibri"/>
          <w:color w:val="1E293B"/>
          <w:sz w:val="22"/>
        </w:rPr>
        <w:t xml:space="preserve">shows the comparison results across representative model types and feature representations.</w:t>
      </w:r>
    </w:p>
    <w:bookmarkStart w:id="302" w:name="tab:model_architecture_comparison"/>
    <w:p>
      <w:pPr>
        <w:pStyle w:val="TableCaption"/>
        <w:spacing w:before="80" w:after="200"/>
        <w:jc w:val="center"/>
      </w:pPr>
      <w:r>
        <w:rPr>
          <w:rFonts w:ascii="Calibri" w:hAnsi="Calibri"/>
          <w:i/>
          <w:color w:val="475569"/>
          <w:sz w:val="20"/>
        </w:rPr>
        <w:t xml:space="preserve">Comparative performance evaluation of deep learning model architecture combinations.</w:t>
      </w:r>
    </w:p>
    <w:tbl>
      <w:tblPr>
        <w:tblStyle w:val="Table"/>
        <w:tblW w:type="dxa" w:w="9360"/>
        <w:jc w:val="center"/>
        <w:tblLook w:firstRow="1" w:lastRow="0" w:firstColumn="0" w:lastColumn="0" w:noHBand="0" w:noVBand="0" w:val="0020"/>
        <w:tblCaption w:val="Comparative performance evaluation of deep learning model architecture combinations."/>
        <w:tblBorders>
          <w:top w:val="single" w:sz="12" w:space="0" w:color="1B365D"/>
          <w:left w:val="none"/>
          <w:bottom w:val="single" w:sz="12" w:space="0" w:color="1B365D"/>
          <w:right w:val="none"/>
          <w:insideH w:val="single" w:sz="4" w:space="0" w:color="E2E8F0"/>
          <w:insideV w:val="none"/>
        </w:tblBorders>
      </w:tblPr>
      <w:tblGrid>
        <w:gridCol w:w="990"/>
        <w:gridCol w:w="990"/>
        <w:gridCol w:w="990"/>
        <w:gridCol w:w="990"/>
        <w:gridCol w:w="990"/>
        <w:gridCol w:w="990"/>
        <w:gridCol w:w="990"/>
        <w:gridCol w:w="990"/>
      </w:tblGrid>
      <w:tr>
        <w:trPr>
          <w:tblHeader w:val="on"/>
          <w:cantSplit/>
          <w:tblHeader/>
        </w:trPr>
        <w:tc>
          <w:tcPr>
            <w:tcW w:w="117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Model Architecture</w:t>
            </w:r>
          </w:p>
        </w:tc>
        <w:tc>
          <w:tcPr>
            <w:tcW w:w="117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Feature Representation</w:t>
            </w:r>
          </w:p>
        </w:tc>
        <w:tc>
          <w:tcPr>
            <w:tcW w:w="117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Precision</w:t>
            </w:r>
          </w:p>
        </w:tc>
        <w:tc>
          <w:tcPr>
            <w:tcW w:w="117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Recall</w:t>
            </w:r>
          </w:p>
        </w:tc>
        <w:tc>
          <w:tcPr>
            <w:tcW w:w="117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F1-Score</w:t>
            </w:r>
          </w:p>
        </w:tc>
        <w:tc>
          <w:tcPr>
            <w:tcW w:w="117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ROC-AUC</w:t>
            </w:r>
          </w:p>
        </w:tc>
        <w:tc>
          <w:tcPr>
            <w:tcW w:w="117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Inference (ms)</w:t>
            </w:r>
          </w:p>
        </w:tc>
        <w:tc>
          <w:tcPr>
            <w:tcW w:w="117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Model Size (MB)</w:t>
            </w:r>
          </w:p>
        </w:tc>
      </w:tr>
      <w:tr>
        <w:trPr>
          <w:cantSplit/>
        </w:trPr>
        <w:tc>
          <w:tcPr>
            <w:tcW w:w="117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6"/>
              </w:rPr>
              <w:t xml:space="preserve">Uni-directional LSTM (Selected)</w:t>
            </w:r>
          </w:p>
        </w:tc>
        <w:tc>
          <w:tcPr>
            <w:tcW w:w="117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6"/>
              </w:rPr>
              <w:t xml:space="preserve">Scale Norm Pos + Vel</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0.958</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0.968</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0.963</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0.989</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2.08 ms</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0.44 MB</w:t>
            </w:r>
          </w:p>
        </w:tc>
      </w:tr>
      <w:tr>
        <w:trPr>
          <w:cantSplit/>
        </w:trPr>
        <w:tc>
          <w:tcPr>
            <w:tcW w:w="117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Uni-directional LSTM</w:t>
            </w:r>
          </w:p>
        </w:tc>
        <w:tc>
          <w:tcPr>
            <w:tcW w:w="117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Scale Norm Position Only</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0.912</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0.924</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0.918</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0.954</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2.05 ms</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0.44 MB</w:t>
            </w:r>
          </w:p>
        </w:tc>
      </w:tr>
      <w:tr>
        <w:trPr>
          <w:cantSplit/>
        </w:trPr>
        <w:tc>
          <w:tcPr>
            <w:tcW w:w="117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Uni-directional LSTM</w:t>
            </w:r>
          </w:p>
        </w:tc>
        <w:tc>
          <w:tcPr>
            <w:tcW w:w="117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Raw Pixel Coordinates</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0.784</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0.812</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0.798</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0.842</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2.02 ms</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0.44 MB</w:t>
            </w:r>
          </w:p>
        </w:tc>
      </w:tr>
      <w:tr>
        <w:trPr>
          <w:cantSplit/>
        </w:trPr>
        <w:tc>
          <w:tcPr>
            <w:tcW w:w="117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Bidirectional LSTM (BiLSTM)</w:t>
            </w:r>
          </w:p>
        </w:tc>
        <w:tc>
          <w:tcPr>
            <w:tcW w:w="117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Scale Norm Pos + Vel</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0.961</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0.971</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0.966</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0.991</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4.12 ms</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0.88 MB</w:t>
            </w:r>
          </w:p>
        </w:tc>
      </w:tr>
      <w:tr>
        <w:trPr>
          <w:cantSplit/>
        </w:trPr>
        <w:tc>
          <w:tcPr>
            <w:tcW w:w="117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1D CNN (Temporal Conv)</w:t>
            </w:r>
          </w:p>
        </w:tc>
        <w:tc>
          <w:tcPr>
            <w:tcW w:w="117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Scale Norm Pos + Vel</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0.934</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0.928</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0.931</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0.968</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1.45 ms</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0.32 MB</w:t>
            </w:r>
          </w:p>
        </w:tc>
      </w:tr>
      <w:tr>
        <w:trPr>
          <w:cantSplit/>
        </w:trPr>
        <w:tc>
          <w:tcPr>
            <w:tcW w:w="117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1D ResNet (Residual Blocks)</w:t>
            </w:r>
          </w:p>
        </w:tc>
        <w:tc>
          <w:tcPr>
            <w:tcW w:w="117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Scale Norm Pos + Vel</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0.948</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0.952</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0.950</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0.979</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3.28 ms</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1.12 MB</w:t>
            </w:r>
          </w:p>
        </w:tc>
      </w:tr>
      <w:tr>
        <w:trPr>
          <w:cantSplit/>
        </w:trPr>
        <w:tc>
          <w:tcPr>
            <w:tcW w:w="117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Self-Attention (Transformer)</w:t>
            </w:r>
          </w:p>
        </w:tc>
        <w:tc>
          <w:tcPr>
            <w:tcW w:w="117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Scale Norm Pos + Vel</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0.942</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0.938</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0.940</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0.972</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3.85 ms</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1.45 MB</w:t>
            </w:r>
          </w:p>
        </w:tc>
      </w:tr>
      <w:tr>
        <w:trPr>
          <w:cantSplit/>
        </w:trPr>
        <w:tc>
          <w:tcPr>
            <w:tcW w:w="117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Standard SVM (Baseline)</w:t>
            </w:r>
          </w:p>
        </w:tc>
        <w:tc>
          <w:tcPr>
            <w:tcW w:w="117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Scale Norm Position Only</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0.821</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0.795</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0.808</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0.865</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0.85 ms</w:t>
            </w:r>
          </w:p>
        </w:tc>
        <w:tc>
          <w:tcPr>
            <w:tcW w:w="117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2.40 MB</w:t>
            </w:r>
          </w:p>
        </w:tc>
      </w:tr>
      <w:tr>
        <w:trPr>
          <w:cantSplit/>
        </w:trPr>
        <w:tc>
          <w:tcPr>
            <w:tcW w:w="117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Multilayer Perceptron (MLP)</w:t>
            </w:r>
          </w:p>
        </w:tc>
        <w:tc>
          <w:tcPr>
            <w:tcW w:w="117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Scale Norm Position Only</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0.865</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0.852</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0.858</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0.902</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0.92 ms</w:t>
            </w:r>
          </w:p>
        </w:tc>
        <w:tc>
          <w:tcPr>
            <w:tcW w:w="117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0.65 MB</w:t>
            </w:r>
          </w:p>
        </w:tc>
      </w:tr>
    </w:tbl>
    <w:bookmarkEnd w:id="302"/>
    <w:p>
      <w:pPr>
        <w:pStyle w:val="BodyText"/>
        <w:spacing w:after="100" w:line="276" w:lineRule="auto"/>
      </w:pPr>
      <w:r>
        <w:rPr>
          <w:rFonts w:ascii="Calibri" w:hAnsi="Calibri"/>
          <w:color w:val="1E293B"/>
          <w:sz w:val="22"/>
        </w:rPr>
        <w:t xml:space="preserve">From Table </w:t>
      </w:r>
      <w:hyperlink w:anchor="tab:model_architecture_comparison">
        <w:r>
          <w:rPr>
            <w:rStyle w:val="Hyperlink"/>
          </w:rPr>
          <w:t xml:space="preserve">6.3</w:t>
        </w:r>
      </w:hyperlink>
      <w:r>
        <w:rPr>
          <w:rFonts w:ascii="Calibri" w:hAnsi="Calibri"/>
          <w:color w:val="1E293B"/>
          <w:sz w:val="22"/>
        </w:rPr>
        <w:t xml:space="preserve">, one can see that using the spatial velocity vectors (</w:t>
      </w:r>
      <m:oMath>
        <m:sSub>
          <m:e>
            <m:r>
              <m:rPr>
                <m:sty m:val="b"/>
              </m:rPr>
              <m:t>V</m:t>
            </m:r>
          </m:e>
          <m:sub>
            <m:r>
              <m:t>i</m:t>
            </m:r>
          </m:sub>
        </m:sSub>
      </m:oMath>
      <w:r>
        <w:rPr>
          <w:rFonts w:ascii="Calibri" w:hAnsi="Calibri"/>
          <w:color w:val="1E293B"/>
          <w:sz w:val="22"/>
        </w:rPr>
        <w:t xml:space="preserve">) together with normalized position coordinates noticeably increases touch classification accuracy for all five families of model architectures (1D CNN, Attention, ResNet, BiLSTM, LSTM). The highest F1-score of</w:t>
      </w:r>
      <w:r>
        <w:rPr>
          <w:rFonts w:ascii="Calibri" w:hAnsi="Calibri"/>
          <w:color w:val="1E293B"/>
          <w:sz w:val="22"/>
        </w:rPr>
        <w:t xml:space="preserve"> </w:t>
      </w:r>
      <m:oMath>
        <m:r>
          <m:t>0.963</m:t>
        </m:r>
      </m:oMath>
      <w:r>
        <w:rPr>
          <w:rFonts w:ascii="Calibri" w:hAnsi="Calibri"/>
          <w:color w:val="1E293B"/>
          <w:sz w:val="22"/>
        </w:rPr>
        <w:t xml:space="preserve"> </w:t>
      </w:r>
      <w:r>
        <w:rPr>
          <w:rFonts w:ascii="Calibri" w:hAnsi="Calibri"/>
          <w:color w:val="1E293B"/>
          <w:sz w:val="22"/>
        </w:rPr>
        <w:t xml:space="preserve">and fast inference time of</w:t>
      </w:r>
      <w:r>
        <w:rPr>
          <w:rFonts w:ascii="Calibri" w:hAnsi="Calibri"/>
          <w:color w:val="1E293B"/>
          <w:sz w:val="22"/>
        </w:rPr>
        <w:t xml:space="preserve"> </w:t>
      </w:r>
      <m:oMath>
        <m:r>
          <m:t>2.08</m:t>
        </m:r>
      </m:oMath>
      <w:r>
        <w:rPr>
          <w:rFonts w:ascii="Calibri" w:hAnsi="Calibri"/>
          <w:color w:val="1E293B"/>
          <w:sz w:val="22"/>
        </w:rPr>
        <w:t xml:space="preserve"> ms on CPU was achieved for the uni-directional LSTM with normalized position and velocity features. Though the Bidirectional LSTM gave a slightly higher F1-score (</w:t>
      </w:r>
      <m:oMath>
        <m:r>
          <m:t>0.966</m:t>
        </m:r>
      </m:oMath>
      <w:r>
        <w:rPr>
          <w:rFonts w:ascii="Calibri" w:hAnsi="Calibri"/>
          <w:color w:val="1E293B"/>
          <w:sz w:val="22"/>
        </w:rPr>
        <w:t xml:space="preserve">), it required twice as much time (</w:t>
      </w:r>
      <m:oMath>
        <m:r>
          <m:t>4.12</m:t>
        </m:r>
      </m:oMath>
      <w:r>
        <w:rPr>
          <w:rFonts w:ascii="Calibri" w:hAnsi="Calibri"/>
          <w:color w:val="1E293B"/>
          <w:sz w:val="22"/>
        </w:rPr>
        <w:t xml:space="preserve"> ms) because of the backward pass. At the same time, Self-Attention and 1D ResNets achieved high F1-scores (</w:t>
      </w:r>
      <m:oMath>
        <m:r>
          <m:t>0.940</m:t>
        </m:r>
      </m:oMath>
      <w:r>
        <w:rPr>
          <w:rFonts w:ascii="Calibri" w:hAnsi="Calibri"/>
          <w:color w:val="1E293B"/>
          <w:sz w:val="22"/>
        </w:rPr>
        <w:t xml:space="preserve"> </w:t>
      </w:r>
      <w:r>
        <w:rPr>
          <w:rFonts w:ascii="Calibri" w:hAnsi="Calibri"/>
          <w:color w:val="1E293B"/>
          <w:sz w:val="22"/>
        </w:rPr>
        <w:t xml:space="preserve">and</w:t>
      </w:r>
      <w:r>
        <w:rPr>
          <w:rFonts w:ascii="Calibri" w:hAnsi="Calibri"/>
          <w:color w:val="1E293B"/>
          <w:sz w:val="22"/>
        </w:rPr>
        <w:t xml:space="preserve"> </w:t>
      </w:r>
      <m:oMath>
        <m:r>
          <m:t>0.950</m:t>
        </m:r>
      </m:oMath>
      <w:r>
        <w:rPr>
          <w:rFonts w:ascii="Calibri" w:hAnsi="Calibri"/>
          <w:color w:val="1E293B"/>
          <w:sz w:val="22"/>
        </w:rPr>
        <w:t xml:space="preserve"> </w:t>
      </w:r>
      <w:r>
        <w:rPr>
          <w:rFonts w:ascii="Calibri" w:hAnsi="Calibri"/>
          <w:color w:val="1E293B"/>
          <w:sz w:val="22"/>
        </w:rPr>
        <w:t xml:space="preserve">respectively), but required higher computation time (</w:t>
      </w:r>
      <m:oMath>
        <m:r>
          <m:t>3.85</m:t>
        </m:r>
      </m:oMath>
      <w:r>
        <w:rPr>
          <w:rFonts w:ascii="Calibri" w:hAnsi="Calibri"/>
          <w:color w:val="1E293B"/>
          <w:sz w:val="22"/>
        </w:rPr>
        <w:t xml:space="preserve"> ms and</w:t>
      </w:r>
      <w:r>
        <w:rPr>
          <w:rFonts w:ascii="Calibri" w:hAnsi="Calibri"/>
          <w:color w:val="1E293B"/>
          <w:sz w:val="22"/>
        </w:rPr>
        <w:t xml:space="preserve"> </w:t>
      </w:r>
      <m:oMath>
        <m:r>
          <m:t>3.28</m:t>
        </m:r>
      </m:oMath>
      <w:r>
        <w:rPr>
          <w:rFonts w:ascii="Calibri" w:hAnsi="Calibri"/>
          <w:color w:val="1E293B"/>
          <w:sz w:val="22"/>
        </w:rPr>
        <w:t xml:space="preserve"> ms). Thus, the uni-directional LSTM became the optimal solution for CPU-based real-time execution.</w:t>
      </w:r>
    </w:p>
    <w:bookmarkStart w:id="304" w:name="per-digit-confusion-matrix-analysis"/>
    <w:p>
      <w:pPr>
        <w:pStyle w:val="Heading4"/>
        <w:spacing w:after="100" w:line="276" w:lineRule="auto"/>
      </w:pPr>
      <w:r>
        <w:rPr>
          <w:rStyle w:val="SectionNumber"/>
          <w:rFonts w:ascii="Calibri" w:hAnsi="Calibri"/>
          <w:color w:val="1E293B"/>
          <w:sz w:val="22"/>
        </w:rPr>
        <w:t xml:space="preserve">6.4.1.1</w:t>
      </w:r>
      <w:r>
        <w:rPr>
          <w:rFonts w:ascii="Calibri" w:hAnsi="Calibri"/>
          <w:color w:val="1E293B"/>
          <w:sz w:val="22"/>
        </w:rPr>
        <w:tab/>
      </w:r>
      <w:r>
        <w:rPr>
          <w:rFonts w:ascii="Calibri" w:hAnsi="Calibri"/>
          <w:color w:val="1E293B"/>
          <w:sz w:val="22"/>
        </w:rPr>
        <w:t xml:space="preserve">Per-Digit Confusion Matrix Analysis</w:t>
      </w:r>
    </w:p>
    <w:p>
      <w:pPr>
        <w:pStyle w:val="FirstParagraph"/>
        <w:spacing w:after="100" w:line="276" w:lineRule="auto"/>
      </w:pPr>
      <w:r>
        <w:rPr>
          <w:rFonts w:ascii="Calibri" w:hAnsi="Calibri"/>
          <w:color w:val="1E293B"/>
          <w:sz w:val="22"/>
        </w:rPr>
        <w:t xml:space="preserve">In order to evaluate the performance of the finger touch classification algorithm for each finger digit (Thumb, Index, Middle, Ring, Pinky), a confusion matrix was calculated based on the test dataset (</w:t>
      </w:r>
      <m:oMath>
        <m:r>
          <m:t>5</m:t>
        </m:r>
        <m:r>
          <m:rPr>
            <m:sty m:val="p"/>
          </m:rPr>
          <m:t>,</m:t>
        </m:r>
        <m:r>
          <m:t>000</m:t>
        </m:r>
      </m:oMath>
      <w:r>
        <w:rPr>
          <w:rFonts w:ascii="Calibri" w:hAnsi="Calibri"/>
          <w:color w:val="1E293B"/>
          <w:sz w:val="22"/>
        </w:rPr>
        <w:t xml:space="preserve"> </w:t>
      </w:r>
      <w:r>
        <w:rPr>
          <w:rFonts w:ascii="Calibri" w:hAnsi="Calibri"/>
          <w:color w:val="1E293B"/>
          <w:sz w:val="22"/>
        </w:rPr>
        <w:t xml:space="preserve">window sequences).</w:t>
      </w:r>
    </w:p>
    <w:p>
      <w:pPr>
        <w:pStyle w:val="BodyText"/>
        <w:spacing w:after="100" w:line="276" w:lineRule="auto"/>
      </w:pPr>
      <w:r>
        <w:rPr>
          <w:rFonts w:ascii="Calibri" w:hAnsi="Calibri"/>
          <w:color w:val="1E293B"/>
          <w:sz w:val="22"/>
        </w:rPr>
        <w:t xml:space="preserve">Table </w:t>
      </w:r>
      <w:hyperlink w:anchor="tab:per_digit_confusion_matrix">
        <w:r>
          <w:rPr>
            <w:rStyle w:val="Hyperlink"/>
          </w:rPr>
          <w:t xml:space="preserve">6.4</w:t>
        </w:r>
      </w:hyperlink>
      <w:r>
        <w:rPr>
          <w:rFonts w:ascii="Calibri" w:hAnsi="Calibri"/>
          <w:color w:val="1E293B"/>
          <w:sz w:val="22"/>
        </w:rPr>
        <w:t xml:space="preserve"> </w:t>
      </w:r>
      <w:r>
        <w:rPr>
          <w:rFonts w:ascii="Calibri" w:hAnsi="Calibri"/>
          <w:color w:val="1E293B"/>
          <w:sz w:val="22"/>
        </w:rPr>
        <w:t xml:space="preserve">shows the per-digit classification results.</w:t>
      </w:r>
    </w:p>
    <w:bookmarkStart w:id="303" w:name="tab:per_digit_confusion_matrix"/>
    <w:p>
      <w:pPr>
        <w:pStyle w:val="TableCaption"/>
        <w:spacing w:before="80" w:after="200"/>
        <w:jc w:val="center"/>
      </w:pPr>
      <w:r>
        <w:rPr>
          <w:rFonts w:ascii="Calibri" w:hAnsi="Calibri"/>
          <w:i/>
          <w:color w:val="475569"/>
          <w:sz w:val="20"/>
        </w:rPr>
        <w:t xml:space="preserve">Per-digit touch classification performance metrics.</w:t>
      </w:r>
    </w:p>
    <w:tbl>
      <w:tblPr>
        <w:tblStyle w:val="Table"/>
        <w:tblW w:type="dxa" w:w="9360"/>
        <w:jc w:val="center"/>
        <w:tblLook w:firstRow="1" w:lastRow="0" w:firstColumn="0" w:lastColumn="0" w:noHBand="0" w:noVBand="0" w:val="0020"/>
        <w:tblCaption w:val="Per-digit touch classification performance metrics."/>
        <w:tblBorders>
          <w:top w:val="single" w:sz="12" w:space="0" w:color="1B365D"/>
          <w:left w:val="none"/>
          <w:bottom w:val="single" w:sz="12" w:space="0" w:color="1B365D"/>
          <w:right w:val="none"/>
          <w:insideH w:val="single" w:sz="4" w:space="0" w:color="E2E8F0"/>
          <w:insideV w:val="none"/>
        </w:tblBorders>
      </w:tblPr>
      <w:tblGrid>
        <w:gridCol w:w="1131"/>
        <w:gridCol w:w="1131"/>
        <w:gridCol w:w="1131"/>
        <w:gridCol w:w="1131"/>
        <w:gridCol w:w="1131"/>
        <w:gridCol w:w="1131"/>
        <w:gridCol w:w="1131"/>
      </w:tblGrid>
      <w:tr>
        <w:trPr>
          <w:tblHeader w:val="on"/>
          <w:cantSplit/>
          <w:tblHeader/>
        </w:trPr>
        <w:tc>
          <w:tcPr>
            <w:tcW w:w="1337"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7"/>
              </w:rPr>
              <w:t xml:space="preserve">Finger Digit</w:t>
            </w:r>
          </w:p>
        </w:tc>
        <w:tc>
          <w:tcPr>
            <w:tcW w:w="1337"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True Positives (TP)</w:t>
            </w:r>
          </w:p>
        </w:tc>
        <w:tc>
          <w:tcPr>
            <w:tcW w:w="1337"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False Positives (FP)</w:t>
            </w:r>
          </w:p>
        </w:tc>
        <w:tc>
          <w:tcPr>
            <w:tcW w:w="1337"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False Negatives (FN)</w:t>
            </w:r>
          </w:p>
        </w:tc>
        <w:tc>
          <w:tcPr>
            <w:tcW w:w="1337"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Precision</w:t>
            </w:r>
          </w:p>
        </w:tc>
        <w:tc>
          <w:tcPr>
            <w:tcW w:w="1337"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Recall</w:t>
            </w:r>
          </w:p>
        </w:tc>
        <w:tc>
          <w:tcPr>
            <w:tcW w:w="1338"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F1-Score</w:t>
            </w:r>
          </w:p>
        </w:tc>
      </w:tr>
      <w:tr>
        <w:trPr>
          <w:cantSplit/>
        </w:trPr>
        <w:tc>
          <w:tcPr>
            <w:tcW w:w="1337"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Thumb (Landmark 4)</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948</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32</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20</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0.967</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0.979</w:t>
            </w:r>
          </w:p>
        </w:tc>
        <w:tc>
          <w:tcPr>
            <w:tcW w:w="133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0.973</w:t>
            </w:r>
          </w:p>
        </w:tc>
      </w:tr>
      <w:tr>
        <w:trPr>
          <w:cantSplit/>
        </w:trPr>
        <w:tc>
          <w:tcPr>
            <w:tcW w:w="1337"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Index Finger (Landmark 8)</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972</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18</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10</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0.982</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0.990</w:t>
            </w:r>
          </w:p>
        </w:tc>
        <w:tc>
          <w:tcPr>
            <w:tcW w:w="1338"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0.986</w:t>
            </w:r>
          </w:p>
        </w:tc>
      </w:tr>
      <w:tr>
        <w:trPr>
          <w:cantSplit/>
        </w:trPr>
        <w:tc>
          <w:tcPr>
            <w:tcW w:w="1337"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Middle Finger (Landmark 12)</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956</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24</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24</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0.976</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0.976</w:t>
            </w:r>
          </w:p>
        </w:tc>
        <w:tc>
          <w:tcPr>
            <w:tcW w:w="133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0.976</w:t>
            </w:r>
          </w:p>
        </w:tc>
      </w:tr>
      <w:tr>
        <w:trPr>
          <w:cantSplit/>
        </w:trPr>
        <w:tc>
          <w:tcPr>
            <w:tcW w:w="1337"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6"/>
              </w:rPr>
              <w:t xml:space="preserve">Ring Finger (Landmark 16)</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924</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48</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40</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0.951</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0.959</w:t>
            </w:r>
          </w:p>
        </w:tc>
        <w:tc>
          <w:tcPr>
            <w:tcW w:w="1338"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0.955</w:t>
            </w:r>
          </w:p>
        </w:tc>
      </w:tr>
      <w:tr>
        <w:trPr>
          <w:cantSplit/>
        </w:trPr>
        <w:tc>
          <w:tcPr>
            <w:tcW w:w="1337"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6"/>
              </w:rPr>
              <w:t xml:space="preserve">Pinky Finger (Landmark 20)</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898</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62</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58</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0.935</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0.939</w:t>
            </w:r>
          </w:p>
        </w:tc>
        <w:tc>
          <w:tcPr>
            <w:tcW w:w="133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0.937</w:t>
            </w:r>
          </w:p>
        </w:tc>
      </w:tr>
      <w:tr>
        <w:trPr>
          <w:cantSplit/>
        </w:trPr>
        <w:tc>
          <w:tcPr>
            <w:tcW w:w="1337"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6"/>
              </w:rPr>
              <w:t xml:space="preserve">Overall System Average</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6"/>
              </w:rPr>
              <w:t xml:space="preserve">4,698</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6"/>
              </w:rPr>
              <w:t xml:space="preserve">184</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6"/>
              </w:rPr>
              <w:t xml:space="preserve">152</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6"/>
              </w:rPr>
              <w:t xml:space="preserve">0.962</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6"/>
              </w:rPr>
              <w:t xml:space="preserve">0.969</w:t>
            </w:r>
          </w:p>
        </w:tc>
        <w:tc>
          <w:tcPr>
            <w:tcW w:w="1338"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6"/>
              </w:rPr>
              <w:t xml:space="preserve">0.965</w:t>
            </w:r>
          </w:p>
        </w:tc>
      </w:tr>
    </w:tbl>
    <w:bookmarkEnd w:id="303"/>
    <w:p>
      <w:pPr>
        <w:pStyle w:val="BodyText"/>
        <w:spacing w:after="100" w:line="276" w:lineRule="auto"/>
      </w:pPr>
      <w:r>
        <w:rPr>
          <w:rFonts w:ascii="Calibri" w:hAnsi="Calibri"/>
          <w:color w:val="1E293B"/>
          <w:sz w:val="22"/>
        </w:rPr>
        <w:t xml:space="preserve">The index finger achieved the highest accuracy (</w:t>
      </w:r>
      <m:oMath>
        <m:r>
          <m:t>F</m:t>
        </m:r>
        <m:r>
          <m:t>1</m:t>
        </m:r>
        <m:r>
          <m:rPr>
            <m:sty m:val="p"/>
          </m:rPr>
          <m:t>=</m:t>
        </m:r>
        <m:r>
          <m:t>0.986</m:t>
        </m:r>
      </m:oMath>
      <w:r>
        <w:rPr>
          <w:rFonts w:ascii="Calibri" w:hAnsi="Calibri"/>
          <w:color w:val="1E293B"/>
          <w:sz w:val="22"/>
        </w:rPr>
        <w:t xml:space="preserve">) since its motion is straightforward and rarely obstructed during key strikes. The accuracy of the pinky finger was slightly lower (</w:t>
      </w:r>
      <m:oMath>
        <m:r>
          <m:t>F</m:t>
        </m:r>
        <m:r>
          <m:t>1</m:t>
        </m:r>
        <m:r>
          <m:rPr>
            <m:sty m:val="p"/>
          </m:rPr>
          <m:t>=</m:t>
        </m:r>
        <m:r>
          <m:t>0.937</m:t>
        </m:r>
      </m:oMath>
      <w:r>
        <w:rPr>
          <w:rFonts w:ascii="Calibri" w:hAnsi="Calibri"/>
          <w:color w:val="1E293B"/>
          <w:sz w:val="22"/>
        </w:rPr>
        <w:t xml:space="preserve">) since the pinky finger makes slight collateral movements when a key is pressed by the ring finger. The average F1-score across all digits was</w:t>
      </w:r>
      <w:r>
        <w:rPr>
          <w:rFonts w:ascii="Calibri" w:hAnsi="Calibri"/>
          <w:color w:val="1E293B"/>
          <w:sz w:val="22"/>
        </w:rPr>
        <w:t xml:space="preserve"> </w:t>
      </w:r>
      <m:oMath>
        <m:r>
          <m:t>0.965</m:t>
        </m:r>
      </m:oMath>
      <w:r>
        <w:rPr>
          <w:rFonts w:ascii="Calibri" w:hAnsi="Calibri"/>
          <w:color w:val="1E293B"/>
          <w:sz w:val="22"/>
        </w:rPr>
        <w:t xml:space="preserve">.</w:t>
      </w:r>
    </w:p>
    <w:bookmarkEnd w:id="304"/>
    <w:bookmarkStart w:id="305" w:name="X49895a30e9911ed7dfd128d8303209cef28b439"/>
    <w:p>
      <w:pPr>
        <w:pStyle w:val="Heading4"/>
        <w:spacing w:after="100" w:line="276" w:lineRule="auto"/>
      </w:pPr>
      <w:r>
        <w:rPr>
          <w:rStyle w:val="SectionNumber"/>
          <w:rFonts w:ascii="Calibri" w:hAnsi="Calibri"/>
          <w:color w:val="1E293B"/>
          <w:sz w:val="22"/>
        </w:rPr>
        <w:t xml:space="preserve">6.4.1.2</w:t>
      </w:r>
      <w:r>
        <w:rPr>
          <w:rFonts w:ascii="Calibri" w:hAnsi="Calibri"/>
          <w:color w:val="1E293B"/>
          <w:sz w:val="22"/>
        </w:rPr>
        <w:tab/>
      </w:r>
      <w:r>
        <w:rPr>
          <w:rFonts w:ascii="Calibri" w:hAnsi="Calibri"/>
          <w:color w:val="1E293B"/>
          <w:sz w:val="22"/>
        </w:rPr>
        <w:t xml:space="preserve">Training Loss Convergence and Overfitting Analysis</w:t>
      </w:r>
    </w:p>
    <w:p>
      <w:pPr>
        <w:pStyle w:val="FirstParagraph"/>
        <w:spacing w:after="100" w:line="276" w:lineRule="auto"/>
      </w:pPr>
      <w:r>
        <w:rPr>
          <w:rFonts w:ascii="Calibri" w:hAnsi="Calibri"/>
          <w:color w:val="1E293B"/>
          <w:sz w:val="22"/>
        </w:rPr>
        <w:t xml:space="preserve">In order to validate the training quality of the PyTorch LSTM model (</w:t>
      </w:r>
      <w:r>
        <w:rPr>
          <w:rStyle w:val="VerbatimChar"/>
          <w:rFonts w:ascii="Calibri" w:hAnsi="Calibri"/>
          <w:color w:val="1E293B"/>
          <w:sz w:val="22"/>
        </w:rPr>
        <w:t xml:space="preserve">best_finger_touch_lstm.pth</w:t>
      </w:r>
      <w:r>
        <w:rPr>
          <w:rFonts w:ascii="Calibri" w:hAnsi="Calibri"/>
          <w:color w:val="1E293B"/>
          <w:sz w:val="22"/>
        </w:rPr>
        <w:t xml:space="preserve">) using 5-fold cross-validation, Binary Cross-Entropy loss (</w:t>
      </w:r>
      <m:oMath>
        <m:sSub>
          <m:e>
            <m:r>
              <m:rPr>
                <m:sty m:val="p"/>
                <m:scr m:val="script"/>
              </m:rPr>
              <m:t>L</m:t>
            </m:r>
          </m:e>
          <m:sub>
            <m:r>
              <m:rPr>
                <m:nor/>
                <m:sty m:val="p"/>
              </m:rPr>
              <m:t>BCE</m:t>
            </m:r>
          </m:sub>
        </m:sSub>
      </m:oMath>
      <w:r>
        <w:rPr>
          <w:rFonts w:ascii="Calibri" w:hAnsi="Calibri"/>
          <w:color w:val="1E293B"/>
          <w:sz w:val="22"/>
        </w:rPr>
        <w:t xml:space="preserve">) was tracked over 100 epochs per fold.</w:t>
      </w:r>
    </w:p>
    <w:p>
      <w:pPr>
        <w:pStyle w:val="BodyText"/>
        <w:spacing w:after="100" w:line="276" w:lineRule="auto"/>
      </w:pPr>
      <w:r>
        <w:rPr>
          <w:rFonts w:ascii="Calibri" w:hAnsi="Calibri"/>
          <w:color w:val="1E293B"/>
          <w:sz w:val="22"/>
        </w:rPr>
        <w:t xml:space="preserve">Training and validation losses decreased consistently from</w:t>
      </w:r>
      <w:r>
        <w:rPr>
          <w:rFonts w:ascii="Calibri" w:hAnsi="Calibri"/>
          <w:color w:val="1E293B"/>
          <w:sz w:val="22"/>
        </w:rPr>
        <w:t xml:space="preserve"> </w:t>
      </w:r>
      <m:oMath>
        <m:sSub>
          <m:e>
            <m:r>
              <m:rPr>
                <m:sty m:val="p"/>
                <m:scr m:val="script"/>
              </m:rPr>
              <m:t>L</m:t>
            </m:r>
          </m:e>
          <m:sub>
            <m:r>
              <m:rPr>
                <m:nor/>
                <m:sty m:val="p"/>
              </m:rPr>
              <m:t>BCE</m:t>
            </m:r>
          </m:sub>
        </m:sSub>
        <m:r>
          <m:rPr>
            <m:sty m:val="p"/>
          </m:rPr>
          <m:t>=</m:t>
        </m:r>
        <m:r>
          <m:t>0.693</m:t>
        </m:r>
      </m:oMath>
      <w:r>
        <w:rPr>
          <w:rFonts w:ascii="Calibri" w:hAnsi="Calibri"/>
          <w:color w:val="1E293B"/>
          <w:sz w:val="22"/>
        </w:rPr>
        <w:t xml:space="preserve"> </w:t>
      </w:r>
      <w:r>
        <w:rPr>
          <w:rFonts w:ascii="Calibri" w:hAnsi="Calibri"/>
          <w:color w:val="1E293B"/>
          <w:sz w:val="22"/>
        </w:rPr>
        <w:t xml:space="preserve">to a stable minimum of</w:t>
      </w:r>
      <w:r>
        <w:rPr>
          <w:rFonts w:ascii="Calibri" w:hAnsi="Calibri"/>
          <w:color w:val="1E293B"/>
          <w:sz w:val="22"/>
        </w:rPr>
        <w:t xml:space="preserve"> </w:t>
      </w:r>
      <m:oMath>
        <m:sSub>
          <m:e>
            <m:r>
              <m:rPr>
                <m:sty m:val="p"/>
                <m:scr m:val="script"/>
              </m:rPr>
              <m:t>L</m:t>
            </m:r>
          </m:e>
          <m:sub>
            <m:r>
              <m:rPr>
                <m:nor/>
                <m:sty m:val="p"/>
              </m:rPr>
              <m:t>BCE</m:t>
            </m:r>
          </m:sub>
        </m:sSub>
        <m:r>
          <m:rPr>
            <m:sty m:val="p"/>
          </m:rPr>
          <m:t>=</m:t>
        </m:r>
        <m:r>
          <m:t>0.082</m:t>
        </m:r>
      </m:oMath>
      <w:r>
        <w:rPr>
          <w:rFonts w:ascii="Calibri" w:hAnsi="Calibri"/>
          <w:color w:val="1E293B"/>
          <w:sz w:val="22"/>
        </w:rPr>
        <w:t xml:space="preserve"> </w:t>
      </w:r>
      <w:r>
        <w:rPr>
          <w:rFonts w:ascii="Calibri" w:hAnsi="Calibri"/>
          <w:color w:val="1E293B"/>
          <w:sz w:val="22"/>
        </w:rPr>
        <w:t xml:space="preserve">by Epoch 75. The small difference between training and validation losses (</w:t>
      </w:r>
      <m:oMath>
        <m:r>
          <m:t>Δ</m:t>
        </m:r>
        <m:r>
          <m:rPr>
            <m:sty m:val="p"/>
            <m:scr m:val="script"/>
          </m:rPr>
          <m:t>L</m:t>
        </m:r>
        <m:r>
          <m:rPr>
            <m:sty m:val="p"/>
          </m:rPr>
          <m:t>&lt;</m:t>
        </m:r>
        <m:r>
          <m:t>0.012</m:t>
        </m:r>
      </m:oMath>
      <w:r>
        <w:rPr>
          <w:rFonts w:ascii="Calibri" w:hAnsi="Calibri"/>
          <w:color w:val="1E293B"/>
          <w:sz w:val="22"/>
        </w:rPr>
        <w:t xml:space="preserve">) demonstrates that using Dropout (</w:t>
      </w:r>
      <m:oMath>
        <m:r>
          <m:t>p</m:t>
        </m:r>
        <m:r>
          <m:rPr>
            <m:sty m:val="p"/>
          </m:rPr>
          <m:t>=</m:t>
        </m:r>
        <m:r>
          <m:t>0.30</m:t>
        </m:r>
      </m:oMath>
      <w:r>
        <w:rPr>
          <w:rFonts w:ascii="Calibri" w:hAnsi="Calibri"/>
          <w:color w:val="1E293B"/>
          <w:sz w:val="22"/>
        </w:rPr>
        <w:t xml:space="preserve">) and weight decay (</w:t>
      </w:r>
      <m:oMath>
        <m:sSup>
          <m:e>
            <m:r>
              <m:t>10</m:t>
            </m:r>
          </m:e>
          <m:sup>
            <m:r>
              <m:rPr>
                <m:sty m:val="p"/>
              </m:rPr>
              <m:t>−</m:t>
            </m:r>
            <m:r>
              <m:t>4</m:t>
            </m:r>
          </m:sup>
        </m:sSup>
      </m:oMath>
      <w:r>
        <w:rPr>
          <w:rFonts w:ascii="Calibri" w:hAnsi="Calibri"/>
          <w:color w:val="1E293B"/>
          <w:sz w:val="22"/>
        </w:rPr>
        <w:t xml:space="preserve">) effectively prevented overfitting on the 5-frame dataset.</w:t>
      </w:r>
    </w:p>
    <w:bookmarkEnd w:id="305"/>
    <w:bookmarkEnd w:id="306"/>
    <w:bookmarkStart w:id="311" w:name="subsec:test_landmark_ablation"/>
    <w:p>
      <w:bookmarkStart w:id="229" w:name="_Toc_Heading_229"/>
      <w:pPr>
        <w:pStyle w:val="Heading3"/>
        <w:keepNext/>
        <w:spacing w:before="200" w:after="40"/>
      </w:pPr>
      <w:r>
        <w:rPr>
          <w:rStyle w:val="SectionNumber"/>
          <w:rFonts w:ascii="Calibri" w:hAnsi="Calibri"/>
          <w:b/>
          <w:color w:val="334155"/>
          <w:sz w:val="23"/>
        </w:rPr>
        <w:t xml:space="preserve">6.4.2</w:t>
      </w:r>
      <w:r>
        <w:rPr>
          <w:rFonts w:ascii="Calibri" w:hAnsi="Calibri"/>
          <w:b/>
          <w:color w:val="334155"/>
          <w:sz w:val="23"/>
        </w:rPr>
        <w:tab/>
      </w:r>
      <w:r>
        <w:rPr>
          <w:rFonts w:ascii="Calibri" w:hAnsi="Calibri"/>
          <w:b/>
          <w:color w:val="334155"/>
          <w:sz w:val="23"/>
        </w:rPr>
        <w:t xml:space="preserve">Evaluation of MediaPipe Landmark Subsets and Kinematic Information Content</w:t>
      </w:r>
      <w:bookmarkEnd w:id="229"/>
    </w:p>
    <w:p>
      <w:pPr>
        <w:pStyle w:val="FirstParagraph"/>
        <w:spacing w:after="100" w:line="276" w:lineRule="auto"/>
      </w:pPr>
      <w:r>
        <w:rPr>
          <w:rFonts w:ascii="Calibri" w:hAnsi="Calibri"/>
          <w:color w:val="1E293B"/>
          <w:sz w:val="22"/>
        </w:rPr>
        <w:t xml:space="preserve">The main empirical question in terms of designing the monocular touch detection system is determining which points among the 21 MediaPipe hand landmarks carry the most discriminative information and how different feature representations affect performance.</w:t>
      </w:r>
    </w:p>
    <w:bookmarkStart w:id="307" w:name="Xad75a6263d8f4ad988d4d7fc9ab3703c1afef9a"/>
    <w:p>
      <w:pPr>
        <w:pStyle w:val="Heading4"/>
        <w:spacing w:after="100" w:line="276" w:lineRule="auto"/>
      </w:pPr>
      <w:r>
        <w:rPr>
          <w:rStyle w:val="SectionNumber"/>
          <w:rFonts w:ascii="Calibri" w:hAnsi="Calibri"/>
          <w:color w:val="1E293B"/>
          <w:sz w:val="22"/>
        </w:rPr>
        <w:t xml:space="preserve">6.4.2.1</w:t>
      </w:r>
      <w:r>
        <w:rPr>
          <w:rFonts w:ascii="Calibri" w:hAnsi="Calibri"/>
          <w:color w:val="1E293B"/>
          <w:sz w:val="22"/>
        </w:rPr>
        <w:tab/>
      </w:r>
      <w:r>
        <w:rPr>
          <w:rFonts w:ascii="Calibri" w:hAnsi="Calibri"/>
          <w:color w:val="1E293B"/>
          <w:sz w:val="22"/>
        </w:rPr>
        <w:t xml:space="preserve">Anatomical Landmark Groupings and Information Value</w:t>
      </w:r>
    </w:p>
    <w:p>
      <w:pPr>
        <w:pStyle w:val="FirstParagraph"/>
        <w:spacing w:after="100" w:line="276" w:lineRule="auto"/>
      </w:pPr>
      <w:r>
        <w:rPr>
          <w:rFonts w:ascii="Calibri" w:hAnsi="Calibri"/>
          <w:color w:val="1E293B"/>
          <w:sz w:val="22"/>
        </w:rPr>
        <w:t xml:space="preserve">Analysis of the 21 hand joints extracted by the MediaPipe pipeline was carried out across three functional anatomical groups:</w:t>
      </w:r>
    </w:p>
    <w:p>
      <w:pPr>
        <w:numPr>
          <w:ilvl w:val="0"/>
          <w:numId w:val="1072"/>
        </w:numPr>
        <w:spacing w:after="100" w:line="276" w:lineRule="auto"/>
      </w:pPr>
      <w:r>
        <w:rPr>
          <w:rFonts w:ascii="Calibri" w:hAnsi="Calibri"/>
          <w:b/>
          <w:bCs/>
          <w:color w:val="1E293B"/>
          <w:sz w:val="22"/>
        </w:rPr>
        <w:t xml:space="preserve">Fingertip Terminals (Landmarks 4, 8, 12, 16, 20):</w:t>
      </w:r>
      <w:r>
        <w:rPr>
          <w:rFonts w:ascii="Calibri" w:hAnsi="Calibri"/>
          <w:color w:val="1E293B"/>
          <w:sz w:val="22"/>
        </w:rPr>
        <w:t xml:space="preserve"> </w:t>
      </w:r>
      <w:r>
        <w:rPr>
          <w:rFonts w:ascii="Calibri" w:hAnsi="Calibri"/>
          <w:color w:val="1E293B"/>
          <w:sz w:val="22"/>
        </w:rPr>
        <w:t xml:space="preserve">The terminal fingertips make direct physical impact with the paper desk surface. The sharp decrease in vertical velocity (</w:t>
      </w:r>
      <m:oMath>
        <m:sSub>
          <m:e>
            <m:r>
              <m:t>V</m:t>
            </m:r>
          </m:e>
          <m:sub>
            <m:r>
              <m:t>y</m:t>
            </m:r>
          </m:sub>
        </m:sSub>
        <m:r>
          <m:rPr>
            <m:sty m:val="p"/>
          </m:rPr>
          <m:t>→</m:t>
        </m:r>
        <m:r>
          <m:t>0</m:t>
        </m:r>
      </m:oMath>
      <w:r>
        <w:rPr>
          <w:rFonts w:ascii="Calibri" w:hAnsi="Calibri"/>
          <w:color w:val="1E293B"/>
          <w:sz w:val="22"/>
        </w:rPr>
        <w:t xml:space="preserve">) serves as the primary impact trigger. However, tracking fingertips in isolation lacks the spatial context of whole-hand motion.</w:t>
      </w:r>
    </w:p>
    <w:p>
      <w:pPr>
        <w:numPr>
          <w:ilvl w:val="0"/>
          <w:numId w:val="1072"/>
        </w:numPr>
        <w:spacing w:after="100" w:line="276" w:lineRule="auto"/>
      </w:pPr>
      <w:r>
        <w:rPr>
          <w:rFonts w:ascii="Calibri" w:hAnsi="Calibri"/>
          <w:b/>
          <w:bCs/>
          <w:color w:val="1E293B"/>
          <w:sz w:val="22"/>
        </w:rPr>
        <w:t xml:space="preserve">Interphalangeal Joints (DIP: 3, 7, 11, 15, 19 and PIP: 2, 6, 10, 14, 18):</w:t>
      </w:r>
      <w:r>
        <w:rPr>
          <w:rFonts w:ascii="Calibri" w:hAnsi="Calibri"/>
          <w:color w:val="1E293B"/>
          <w:sz w:val="22"/>
        </w:rPr>
        <w:t xml:space="preserve"> </w:t>
      </w:r>
      <w:r>
        <w:rPr>
          <w:rFonts w:ascii="Calibri" w:hAnsi="Calibri"/>
          <w:color w:val="1E293B"/>
          <w:sz w:val="22"/>
        </w:rPr>
        <w:t xml:space="preserve">The intermediate knuckle joints capture finger curvature and flexion angles. As a finger strikes a key, the angle between the MCP, PIP, and DIP joints changes sharply. This helps the network differentiate between an intentional finger curl and a passive downward translation of the entire hand.</w:t>
      </w:r>
    </w:p>
    <w:p>
      <w:pPr>
        <w:numPr>
          <w:ilvl w:val="0"/>
          <w:numId w:val="1072"/>
        </w:numPr>
        <w:spacing w:after="100" w:line="276" w:lineRule="auto"/>
      </w:pPr>
      <w:r>
        <w:rPr>
          <w:rFonts w:ascii="Calibri" w:hAnsi="Calibri"/>
          <w:b/>
          <w:bCs/>
          <w:color w:val="1E293B"/>
          <w:sz w:val="22"/>
        </w:rPr>
        <w:t xml:space="preserve">Metacarpophalangeal Knuckles (MCP: 1, 5, 9, 13, 17) and Wrist (Landmark 0):</w:t>
      </w:r>
      <w:r>
        <w:rPr>
          <w:rFonts w:ascii="Calibri" w:hAnsi="Calibri"/>
          <w:color w:val="1E293B"/>
          <w:sz w:val="22"/>
        </w:rPr>
        <w:t xml:space="preserve"> </w:t>
      </w:r>
      <w:r>
        <w:rPr>
          <w:rFonts w:ascii="Calibri" w:hAnsi="Calibri"/>
          <w:color w:val="1E293B"/>
          <w:sz w:val="22"/>
        </w:rPr>
        <w:t xml:space="preserve">The base knuckles and wrist landmark establish the local coordinate frame for the hand. Landmark 0 (Wrist) serves as the origin</w:t>
      </w:r>
      <w:r>
        <w:rPr>
          <w:rFonts w:ascii="Calibri" w:hAnsi="Calibri"/>
          <w:color w:val="1E293B"/>
          <w:sz w:val="22"/>
        </w:rPr>
        <w:t xml:space="preserve"> </w:t>
      </w:r>
      <m:oMath>
        <m:d>
          <m:dPr>
            <m:begChr m:val="("/>
            <m:sepChr m:val=""/>
            <m:endChr m:val=")"/>
            <m:grow/>
          </m:dPr>
          <m:e>
            <m:r>
              <m:t>0</m:t>
            </m:r>
            <m:r>
              <m:rPr>
                <m:sty m:val="p"/>
              </m:rPr>
              <m:t>,</m:t>
            </m:r>
            <m:r>
              <m:t>0</m:t>
            </m:r>
          </m:e>
        </m:d>
      </m:oMath>
      <w:r>
        <w:rPr>
          <w:rFonts w:ascii="Calibri" w:hAnsi="Calibri"/>
          <w:color w:val="1E293B"/>
          <w:sz w:val="22"/>
        </w:rPr>
        <w:t xml:space="preserve"> </w:t>
      </w:r>
      <w:r>
        <w:rPr>
          <w:rFonts w:ascii="Calibri" w:hAnsi="Calibri"/>
          <w:color w:val="1E293B"/>
          <w:sz w:val="22"/>
        </w:rPr>
        <w:t xml:space="preserve">for translation invariance, while Landmark 9 (Middle MCP) provides the reference distance for hand length</w:t>
      </w:r>
      <w:r>
        <w:rPr>
          <w:rFonts w:ascii="Calibri" w:hAnsi="Calibri"/>
          <w:color w:val="1E293B"/>
          <w:sz w:val="22"/>
        </w:rPr>
        <w:t xml:space="preserve"> </w:t>
      </w:r>
      <m:oMath>
        <m:sSub>
          <m:e>
            <m:r>
              <m:t>L</m:t>
            </m:r>
          </m:e>
          <m:sub>
            <m:r>
              <m:rPr>
                <m:nor/>
                <m:sty m:val="p"/>
              </m:rPr>
              <m:t>hand</m:t>
            </m:r>
          </m:sub>
        </m:sSub>
        <m:r>
          <m:rPr>
            <m:sty m:val="p"/>
          </m:rPr>
          <m:t>=</m:t>
        </m:r>
        <m:r>
          <m:rPr>
            <m:sty m:val="p"/>
          </m:rPr>
          <m:t>∥</m:t>
        </m:r>
        <m:sSub>
          <m:e>
            <m:r>
              <m:rPr>
                <m:sty m:val="b"/>
              </m:rPr>
              <m:t>P</m:t>
            </m:r>
          </m:e>
          <m:sub>
            <m:r>
              <m:t>9</m:t>
            </m:r>
          </m:sub>
        </m:sSub>
        <m:r>
          <m:rPr>
            <m:sty m:val="p"/>
          </m:rPr>
          <m:t>−</m:t>
        </m:r>
        <m:sSub>
          <m:e>
            <m:r>
              <m:rPr>
                <m:sty m:val="b"/>
              </m:rPr>
              <m:t>P</m:t>
            </m:r>
          </m:e>
          <m:sub>
            <m:r>
              <m:t>0</m:t>
            </m:r>
          </m:sub>
        </m:sSub>
        <m:sSub>
          <m:e>
            <m:r>
              <m:rPr>
                <m:sty m:val="p"/>
              </m:rPr>
              <m:t>∥</m:t>
            </m:r>
          </m:e>
          <m:sub>
            <m:r>
              <m:t>2</m:t>
            </m:r>
          </m:sub>
        </m:sSub>
      </m:oMath>
      <w:r>
        <w:rPr>
          <w:rFonts w:ascii="Calibri" w:hAnsi="Calibri"/>
          <w:color w:val="1E293B"/>
          <w:sz w:val="22"/>
        </w:rPr>
        <w:t xml:space="preserve"> </w:t>
      </w:r>
      <w:r>
        <w:rPr>
          <w:rFonts w:ascii="Calibri" w:hAnsi="Calibri"/>
          <w:color w:val="1E293B"/>
          <w:sz w:val="22"/>
        </w:rPr>
        <w:t xml:space="preserve">to normalize feature values.</w:t>
      </w:r>
    </w:p>
    <w:bookmarkEnd w:id="307"/>
    <w:bookmarkStart w:id="309" w:name="X207849dba3d98cb30a2e1ac84abd3820eca124a"/>
    <w:p>
      <w:pPr>
        <w:pStyle w:val="Heading4"/>
        <w:spacing w:after="100" w:line="276" w:lineRule="auto"/>
      </w:pPr>
      <w:r>
        <w:rPr>
          <w:rStyle w:val="SectionNumber"/>
          <w:rFonts w:ascii="Calibri" w:hAnsi="Calibri"/>
          <w:color w:val="1E293B"/>
          <w:sz w:val="22"/>
        </w:rPr>
        <w:t xml:space="preserve">6.4.2.2</w:t>
      </w:r>
      <w:r>
        <w:rPr>
          <w:rFonts w:ascii="Calibri" w:hAnsi="Calibri"/>
          <w:color w:val="1E293B"/>
          <w:sz w:val="22"/>
        </w:rPr>
        <w:tab/>
      </w:r>
      <w:r>
        <w:rPr>
          <w:rFonts w:ascii="Calibri" w:hAnsi="Calibri"/>
          <w:color w:val="1E293B"/>
          <w:sz w:val="22"/>
        </w:rPr>
        <w:t xml:space="preserve">Empirical Feature Representation and Landmark Subset Ablation</w:t>
      </w:r>
    </w:p>
    <w:p>
      <w:pPr>
        <w:pStyle w:val="FirstParagraph"/>
        <w:spacing w:after="100" w:line="276" w:lineRule="auto"/>
      </w:pPr>
      <w:r>
        <w:rPr>
          <w:rFonts w:ascii="Calibri" w:hAnsi="Calibri"/>
          <w:color w:val="1E293B"/>
          <w:sz w:val="22"/>
        </w:rPr>
        <w:t xml:space="preserve">Systematic ablation benchmarks on landmark subsets and kinematic feature representations were conducted using the PyTorch LSTM model.</w:t>
      </w:r>
    </w:p>
    <w:p>
      <w:pPr>
        <w:pStyle w:val="BodyText"/>
        <w:spacing w:after="100" w:line="276" w:lineRule="auto"/>
      </w:pPr>
      <w:r>
        <w:rPr>
          <w:rFonts w:ascii="Calibri" w:hAnsi="Calibri"/>
          <w:color w:val="1E293B"/>
          <w:sz w:val="22"/>
        </w:rPr>
        <w:t xml:space="preserve">Table </w:t>
      </w:r>
      <w:hyperlink w:anchor="tab:landmark_feature_ablation">
        <w:r>
          <w:rPr>
            <w:rStyle w:val="Hyperlink"/>
          </w:rPr>
          <w:t xml:space="preserve">6.5</w:t>
        </w:r>
      </w:hyperlink>
      <w:r>
        <w:rPr>
          <w:rFonts w:ascii="Calibri" w:hAnsi="Calibri"/>
          <w:color w:val="1E293B"/>
          <w:sz w:val="22"/>
        </w:rPr>
        <w:t xml:space="preserve"> </w:t>
      </w:r>
      <w:r>
        <w:rPr>
          <w:rFonts w:ascii="Calibri" w:hAnsi="Calibri"/>
          <w:color w:val="1E293B"/>
          <w:sz w:val="22"/>
        </w:rPr>
        <w:t xml:space="preserve">summarizes the classification performance across different landmark subsets and feature modalities.</w:t>
      </w:r>
    </w:p>
    <w:bookmarkStart w:id="308" w:name="tab:landmark_feature_ablation"/>
    <w:p>
      <w:pPr>
        <w:pStyle w:val="TableCaption"/>
        <w:spacing w:before="80" w:after="200"/>
        <w:jc w:val="center"/>
      </w:pPr>
      <w:r>
        <w:rPr>
          <w:rFonts w:ascii="Calibri" w:hAnsi="Calibri"/>
          <w:i/>
          <w:color w:val="475569"/>
          <w:sz w:val="20"/>
        </w:rPr>
        <w:t xml:space="preserve">Ablation evaluation of MediaPipe landmark subsets and kinematic feature representations.</w:t>
      </w:r>
    </w:p>
    <w:tbl>
      <w:tblPr>
        <w:tblStyle w:val="Table"/>
        <w:tblW w:type="dxa" w:w="9360"/>
        <w:jc w:val="center"/>
        <w:tblLook w:firstRow="1" w:lastRow="0" w:firstColumn="0" w:lastColumn="0" w:noHBand="0" w:noVBand="0" w:val="0020"/>
        <w:tblCaption w:val="Ablation evaluation of MediaPipe landmark subsets and kinematic feature representations."/>
        <w:tblBorders>
          <w:top w:val="single" w:sz="12" w:space="0" w:color="1B365D"/>
          <w:left w:val="none"/>
          <w:bottom w:val="single" w:sz="12" w:space="0" w:color="1B365D"/>
          <w:right w:val="none"/>
          <w:insideH w:val="single" w:sz="4" w:space="0" w:color="E2E8F0"/>
          <w:insideV w:val="none"/>
        </w:tblBorders>
      </w:tblPr>
      <w:tblGrid>
        <w:gridCol w:w="1320"/>
        <w:gridCol w:w="1320"/>
        <w:gridCol w:w="1320"/>
        <w:gridCol w:w="1320"/>
        <w:gridCol w:w="1320"/>
        <w:gridCol w:w="1320"/>
      </w:tblGrid>
      <w:tr>
        <w:trPr>
          <w:tblHeader w:val="on"/>
          <w:cantSplit/>
          <w:tblHeader/>
        </w:trPr>
        <w:tc>
          <w:tcPr>
            <w:tcW w:w="156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Landmark Subset</w:t>
            </w:r>
          </w:p>
        </w:tc>
        <w:tc>
          <w:tcPr>
            <w:tcW w:w="156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Kinematic Feature Modality</w:t>
            </w:r>
          </w:p>
        </w:tc>
        <w:tc>
          <w:tcPr>
            <w:tcW w:w="156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Feature Dim (</w:t>
            </w:r>
            <m:oMath>
              <m:r>
                <m:t>F</m:t>
              </m:r>
            </m:oMath>
            <w:r>
              <w:rPr>
                <w:rFonts w:ascii="Calibri" w:hAnsi="Calibri"/>
                <w:b/>
                <w:bCs/>
                <w:color w:val="FFFFFF"/>
                <w:sz w:val="19"/>
              </w:rPr>
              <w:t xml:space="preserve">)</w:t>
            </w:r>
          </w:p>
        </w:tc>
        <w:tc>
          <w:tcPr>
            <w:tcW w:w="156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Precision</w:t>
            </w:r>
          </w:p>
        </w:tc>
        <w:tc>
          <w:tcPr>
            <w:tcW w:w="156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Recall</w:t>
            </w:r>
          </w:p>
        </w:tc>
        <w:tc>
          <w:tcPr>
            <w:tcW w:w="156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F1-Score</w:t>
            </w:r>
          </w:p>
        </w:tc>
      </w:tr>
      <w:tr>
        <w:trPr>
          <w:cantSplit/>
        </w:trPr>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Full 21 Skeleton</w:t>
            </w:r>
          </w:p>
        </w:tc>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Raw Pixel Coordinates</w:t>
            </w:r>
            <w:r>
              <w:rPr>
                <w:rFonts w:ascii="Calibri" w:hAnsi="Calibri"/>
                <w:color w:val="1E293B"/>
                <w:sz w:val="19"/>
              </w:rPr>
              <w:t xml:space="preserve"> </w:t>
            </w:r>
            <m:oMath>
              <m:d>
                <m:dPr>
                  <m:begChr m:val="("/>
                  <m:sepChr m:val=""/>
                  <m:endChr m:val=")"/>
                  <m:grow/>
                </m:dPr>
                <m:e>
                  <m:r>
                    <m:t>x</m:t>
                  </m:r>
                  <m:r>
                    <m:rPr>
                      <m:sty m:val="p"/>
                    </m:rPr>
                    <m:t>,</m:t>
                  </m:r>
                  <m:r>
                    <m:t>y</m:t>
                  </m:r>
                </m:e>
              </m:d>
            </m:oMath>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42</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0.784</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0.812</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0.798</w:t>
            </w:r>
          </w:p>
        </w:tc>
      </w:tr>
      <w:tr>
        <w:trPr>
          <w:cantSplit/>
        </w:trPr>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Full 21 Skeleton</w:t>
            </w:r>
          </w:p>
        </w:tc>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Wrist-Centered Coordinates Only</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42</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0.842</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0.836</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0.839</w:t>
            </w:r>
          </w:p>
        </w:tc>
      </w:tr>
      <w:tr>
        <w:trPr>
          <w:cantSplit/>
        </w:trPr>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Full 21 Skeleton</w:t>
            </w:r>
          </w:p>
        </w:tc>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Scale-Normalized Positions Only (</w:t>
            </w:r>
            <m:oMath>
              <m:sSup>
                <m:e>
                  <m:r>
                    <m:rPr>
                      <m:sty m:val="b"/>
                    </m:rPr>
                    <m:t>P</m:t>
                  </m:r>
                </m:e>
                <m:sup>
                  <m:r>
                    <m:rPr>
                      <m:nor/>
                      <m:sty m:val="p"/>
                    </m:rPr>
                    <m:t>norm</m:t>
                  </m:r>
                </m:sup>
              </m:sSup>
            </m:oMath>
            <w:r>
              <w:rPr>
                <w:rFonts w:ascii="Calibri" w:hAnsi="Calibri"/>
                <w:color w:val="1E293B"/>
                <w:sz w:val="19"/>
              </w:rPr>
              <w:t xml:space="preserve">)</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42</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0.912</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0.924</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0.918</w:t>
            </w:r>
          </w:p>
        </w:tc>
      </w:tr>
      <w:tr>
        <w:trPr>
          <w:cantSplit/>
        </w:trPr>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Full 21 Skeleton</w:t>
            </w:r>
          </w:p>
        </w:tc>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Numerical Velocities Only (</w:t>
            </w:r>
            <m:oMath>
              <m:sSub>
                <m:e>
                  <m:r>
                    <m:rPr>
                      <m:sty m:val="b"/>
                    </m:rPr>
                    <m:t>V</m:t>
                  </m:r>
                </m:e>
                <m:sub>
                  <m:r>
                    <m:t>i</m:t>
                  </m:r>
                </m:sub>
              </m:sSub>
            </m:oMath>
            <w:r>
              <w:rPr>
                <w:rFonts w:ascii="Calibri" w:hAnsi="Calibri"/>
                <w:color w:val="1E293B"/>
                <w:sz w:val="19"/>
              </w:rPr>
              <w:t xml:space="preserve">)</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42</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0.882</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0.878</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0.880</w:t>
            </w:r>
          </w:p>
        </w:tc>
      </w:tr>
      <w:tr>
        <w:trPr>
          <w:cantSplit/>
        </w:trPr>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Full 21 Skeleton</w:t>
            </w:r>
          </w:p>
        </w:tc>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Scale-Normalized Pos + Vel (</w:t>
            </w:r>
            <m:oMath>
              <m:sSup>
                <m:e>
                  <m:r>
                    <m:rPr>
                      <m:sty m:val="b"/>
                    </m:rPr>
                    <m:t>P</m:t>
                  </m:r>
                </m:e>
                <m:sup>
                  <m:r>
                    <m:rPr>
                      <m:nor/>
                      <m:sty m:val="p"/>
                    </m:rPr>
                    <m:t>norm</m:t>
                  </m:r>
                </m:sup>
              </m:sSup>
              <m:r>
                <m:rPr>
                  <m:sty m:val="p"/>
                </m:rPr>
                <m:t>⊕</m:t>
              </m:r>
              <m:r>
                <m:rPr>
                  <m:sty m:val="b"/>
                </m:rPr>
                <m:t>V</m:t>
              </m:r>
            </m:oMath>
            <w:r>
              <w:rPr>
                <w:rFonts w:ascii="Calibri" w:hAnsi="Calibri"/>
                <w:b/>
                <w:bCs/>
                <w:color w:val="1E293B"/>
                <w:sz w:val="19"/>
              </w:rPr>
              <w:t xml:space="preserve">)</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84</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0.958</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0.968</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0.963</w:t>
            </w:r>
          </w:p>
        </w:tc>
      </w:tr>
      <w:tr>
        <w:trPr>
          <w:cantSplit/>
        </w:trPr>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Fingertips Only (5 Tips)</w:t>
            </w:r>
          </w:p>
        </w:tc>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Scale-Normalized Pos + Vel</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20</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0.871</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0.865</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0.868</w:t>
            </w:r>
          </w:p>
        </w:tc>
      </w:tr>
      <w:tr>
        <w:trPr>
          <w:cantSplit/>
        </w:trPr>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Fingertips + DIP (10 Joints)</w:t>
            </w:r>
          </w:p>
        </w:tc>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Scale-Normalized Pos + Vel</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40</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0.914</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0.908</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0.911</w:t>
            </w:r>
          </w:p>
        </w:tc>
      </w:tr>
      <w:tr>
        <w:trPr>
          <w:cantSplit/>
        </w:trPr>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Fingertips + DIP + PIP (15 Joints)</w:t>
            </w:r>
          </w:p>
        </w:tc>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Scale-Normalized Pos + Vel</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60</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0.938</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0.942</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0.940</w:t>
            </w:r>
          </w:p>
        </w:tc>
      </w:tr>
    </w:tbl>
    <w:bookmarkEnd w:id="308"/>
    <w:bookmarkEnd w:id="309"/>
    <w:bookmarkStart w:id="310" w:name="X0716915af810e076709a00b73ce1043bf9be8b7"/>
    <w:p>
      <w:pPr>
        <w:pStyle w:val="Heading4"/>
        <w:spacing w:after="100" w:line="276" w:lineRule="auto"/>
      </w:pPr>
      <w:r>
        <w:rPr>
          <w:rStyle w:val="SectionNumber"/>
          <w:rFonts w:ascii="Calibri" w:hAnsi="Calibri"/>
          <w:color w:val="1E293B"/>
          <w:sz w:val="22"/>
        </w:rPr>
        <w:t xml:space="preserve">6.4.2.3</w:t>
      </w:r>
      <w:r>
        <w:rPr>
          <w:rFonts w:ascii="Calibri" w:hAnsi="Calibri"/>
          <w:color w:val="1E293B"/>
          <w:sz w:val="22"/>
        </w:rPr>
        <w:tab/>
      </w:r>
      <w:r>
        <w:rPr>
          <w:rFonts w:ascii="Calibri" w:hAnsi="Calibri"/>
          <w:color w:val="1E293B"/>
          <w:sz w:val="22"/>
        </w:rPr>
        <w:t xml:space="preserve">Key Insights on Landmark Data Value and Architecture Performance</w:t>
      </w:r>
    </w:p>
    <w:p>
      <w:pPr>
        <w:pStyle w:val="FirstParagraph"/>
        <w:spacing w:after="100" w:line="276" w:lineRule="auto"/>
      </w:pPr>
      <w:r>
        <w:rPr>
          <w:rFonts w:ascii="Calibri" w:hAnsi="Calibri"/>
          <w:color w:val="1E293B"/>
          <w:sz w:val="22"/>
        </w:rPr>
        <w:t xml:space="preserve">The empirical results reveal three fundamental observations regarding model behavior:</w:t>
      </w:r>
    </w:p>
    <w:p>
      <w:pPr>
        <w:numPr>
          <w:ilvl w:val="0"/>
          <w:numId w:val="1073"/>
        </w:numPr>
        <w:spacing w:after="100" w:line="276" w:lineRule="auto"/>
      </w:pPr>
      <w:r>
        <w:rPr>
          <w:rFonts w:ascii="Calibri" w:hAnsi="Calibri"/>
          <w:b/>
          <w:bCs/>
          <w:color w:val="1E293B"/>
          <w:sz w:val="22"/>
        </w:rPr>
        <w:t xml:space="preserve">Why Absolute Positions Alone Fail:</w:t>
      </w:r>
      <w:r>
        <w:rPr>
          <w:rFonts w:ascii="Calibri" w:hAnsi="Calibri"/>
          <w:color w:val="1E293B"/>
          <w:sz w:val="22"/>
        </w:rPr>
        <w:t xml:space="preserve"> </w:t>
      </w:r>
      <w:r>
        <w:rPr>
          <w:rFonts w:ascii="Calibri" w:hAnsi="Calibri"/>
          <w:color w:val="1E293B"/>
          <w:sz w:val="22"/>
        </w:rPr>
        <w:t xml:space="preserve">Training models purely on spatial coordinates without velocity vectors yields low accuracy (</w:t>
      </w:r>
      <m:oMath>
        <m:r>
          <m:t>F</m:t>
        </m:r>
        <m:r>
          <m:t>1</m:t>
        </m:r>
        <m:r>
          <m:rPr>
            <m:sty m:val="p"/>
          </m:rPr>
          <m:t>=</m:t>
        </m:r>
        <m:r>
          <m:t>0.798</m:t>
        </m:r>
      </m:oMath>
      <w:r>
        <w:rPr>
          <w:rFonts w:ascii="Calibri" w:hAnsi="Calibri"/>
          <w:color w:val="1E293B"/>
          <w:sz w:val="22"/>
        </w:rPr>
        <w:t xml:space="preserve">). In a 2D camera view, the position of a finger hovering</w:t>
      </w:r>
      <w:r>
        <w:rPr>
          <w:rFonts w:ascii="Calibri" w:hAnsi="Calibri"/>
          <w:color w:val="1E293B"/>
          <w:sz w:val="22"/>
        </w:rPr>
        <w:t xml:space="preserve"> </w:t>
      </w:r>
      <m:oMath>
        <m:r>
          <m:t>2</m:t>
        </m:r>
        <m:r>
          <m:rPr>
            <m:nor/>
            <m:sty m:val="p"/>
          </m:rPr>
          <m:t> mm</m:t>
        </m:r>
      </m:oMath>
      <w:r>
        <w:rPr>
          <w:rFonts w:ascii="Calibri" w:hAnsi="Calibri"/>
          <w:color w:val="1E293B"/>
          <w:sz w:val="22"/>
        </w:rPr>
        <w:t xml:space="preserve"> </w:t>
      </w:r>
      <w:r>
        <w:rPr>
          <w:rFonts w:ascii="Calibri" w:hAnsi="Calibri"/>
          <w:color w:val="1E293B"/>
          <w:sz w:val="22"/>
        </w:rPr>
        <w:t xml:space="preserve">above the paper appears nearly identical to that of a finger touching the paper. Without velocity, the model cannot identify the physical deceleration boundary.</w:t>
      </w:r>
    </w:p>
    <w:p>
      <w:pPr>
        <w:numPr>
          <w:ilvl w:val="0"/>
          <w:numId w:val="1073"/>
        </w:numPr>
        <w:spacing w:after="100" w:line="276" w:lineRule="auto"/>
      </w:pPr>
      <w:r>
        <w:rPr>
          <w:rFonts w:ascii="Calibri" w:hAnsi="Calibri"/>
          <w:b/>
          <w:bCs/>
          <w:color w:val="1E293B"/>
          <w:sz w:val="22"/>
        </w:rPr>
        <w:t xml:space="preserve">Why Velocities and Scale Normalization are Essential:</w:t>
      </w:r>
      <w:r>
        <w:rPr>
          <w:rFonts w:ascii="Calibri" w:hAnsi="Calibri"/>
          <w:color w:val="1E293B"/>
          <w:sz w:val="22"/>
        </w:rPr>
        <w:t xml:space="preserve"> </w:t>
      </w:r>
      <w:r>
        <w:rPr>
          <w:rFonts w:ascii="Calibri" w:hAnsi="Calibri"/>
          <w:color w:val="1E293B"/>
          <w:sz w:val="22"/>
        </w:rPr>
        <w:t xml:space="preserve">Introducing first-order temporal velocity vectors (</w:t>
      </w:r>
      <m:oMath>
        <m:sSub>
          <m:e>
            <m:r>
              <m:rPr>
                <m:sty m:val="b"/>
              </m:rPr>
              <m:t>V</m:t>
            </m:r>
          </m:e>
          <m:sub>
            <m:r>
              <m:t>i</m:t>
            </m:r>
          </m:sub>
        </m:sSub>
        <m:r>
          <m:rPr>
            <m:sty m:val="p"/>
          </m:rPr>
          <m:t>=</m:t>
        </m:r>
        <m:r>
          <m:t>Δ</m:t>
        </m:r>
        <m:sSup>
          <m:e>
            <m:r>
              <m:rPr>
                <m:sty m:val="b"/>
              </m:rPr>
              <m:t>P</m:t>
            </m:r>
          </m:e>
          <m:sup>
            <m:r>
              <m:rPr>
                <m:nor/>
                <m:sty m:val="p"/>
              </m:rPr>
              <m:t>norm</m:t>
            </m:r>
          </m:sup>
        </m:sSup>
        <m:r>
          <m:rPr>
            <m:sty m:val="p"/>
          </m:rPr>
          <m:t>/</m:t>
        </m:r>
        <m:r>
          <m:t>Δ</m:t>
        </m:r>
        <m:r>
          <m:t>t</m:t>
        </m:r>
      </m:oMath>
      <w:r>
        <w:rPr>
          <w:rFonts w:ascii="Calibri" w:hAnsi="Calibri"/>
          <w:color w:val="1E293B"/>
          <w:sz w:val="22"/>
        </w:rPr>
        <w:t xml:space="preserve">) directly exposes the physical impact deceleration spike (</w:t>
      </w:r>
      <m:oMath>
        <m:sSub>
          <m:e>
            <m:r>
              <m:t>V</m:t>
            </m:r>
          </m:e>
          <m:sub>
            <m:r>
              <m:t>y</m:t>
            </m:r>
          </m:sub>
        </m:sSub>
        <m:r>
          <m:rPr>
            <m:sty m:val="p"/>
          </m:rPr>
          <m:t>→</m:t>
        </m:r>
        <m:r>
          <m:t>0</m:t>
        </m:r>
      </m:oMath>
      <w:r>
        <w:rPr>
          <w:rFonts w:ascii="Calibri" w:hAnsi="Calibri"/>
          <w:color w:val="1E293B"/>
          <w:sz w:val="22"/>
        </w:rPr>
        <w:t xml:space="preserve">), increasing the F1-score to</w:t>
      </w:r>
      <w:r>
        <w:rPr>
          <w:rFonts w:ascii="Calibri" w:hAnsi="Calibri"/>
          <w:color w:val="1E293B"/>
          <w:sz w:val="22"/>
        </w:rPr>
        <w:t xml:space="preserve"> </w:t>
      </w:r>
      <m:oMath>
        <m:r>
          <m:t>0.963</m:t>
        </m:r>
      </m:oMath>
      <w:r>
        <w:rPr>
          <w:rFonts w:ascii="Calibri" w:hAnsi="Calibri"/>
          <w:color w:val="1E293B"/>
          <w:sz w:val="22"/>
        </w:rPr>
        <w:t xml:space="preserve">.</w:t>
      </w:r>
    </w:p>
    <w:p>
      <w:pPr>
        <w:numPr>
          <w:ilvl w:val="0"/>
          <w:numId w:val="1073"/>
        </w:numPr>
        <w:spacing w:after="100" w:line="276" w:lineRule="auto"/>
      </w:pPr>
      <w:r>
        <w:rPr>
          <w:rFonts w:ascii="Calibri" w:hAnsi="Calibri"/>
          <w:b/>
          <w:bCs/>
          <w:color w:val="1E293B"/>
          <w:sz w:val="22"/>
        </w:rPr>
        <w:t xml:space="preserve">Full Skeleton vs. Fingertip-Only Subsets:</w:t>
      </w:r>
      <w:r>
        <w:rPr>
          <w:rFonts w:ascii="Calibri" w:hAnsi="Calibri"/>
          <w:color w:val="1E293B"/>
          <w:sz w:val="22"/>
        </w:rPr>
        <w:t xml:space="preserve"> </w:t>
      </w:r>
      <w:r>
        <w:rPr>
          <w:rFonts w:ascii="Calibri" w:hAnsi="Calibri"/>
          <w:color w:val="1E293B"/>
          <w:sz w:val="22"/>
        </w:rPr>
        <w:t xml:space="preserve">While using only the fingertip subset achieves acceptable accuracy (</w:t>
      </w:r>
      <m:oMath>
        <m:r>
          <m:t>F</m:t>
        </m:r>
        <m:r>
          <m:t>1</m:t>
        </m:r>
        <m:r>
          <m:rPr>
            <m:sty m:val="p"/>
          </m:rPr>
          <m:t>=</m:t>
        </m:r>
        <m:r>
          <m:t>0.868</m:t>
        </m:r>
      </m:oMath>
      <w:r>
        <w:rPr>
          <w:rFonts w:ascii="Calibri" w:hAnsi="Calibri"/>
          <w:color w:val="1E293B"/>
          <w:sz w:val="22"/>
        </w:rPr>
        <w:t xml:space="preserve">), using the full 21-joint skeleton (</w:t>
      </w:r>
      <m:oMath>
        <m:r>
          <m:t>F</m:t>
        </m:r>
        <m:r>
          <m:t>1</m:t>
        </m:r>
        <m:r>
          <m:rPr>
            <m:sty m:val="p"/>
          </m:rPr>
          <m:t>=</m:t>
        </m:r>
        <m:r>
          <m:t>0.963</m:t>
        </m:r>
      </m:oMath>
      <w:r>
        <w:rPr>
          <w:rFonts w:ascii="Calibri" w:hAnsi="Calibri"/>
          <w:color w:val="1E293B"/>
          <w:sz w:val="22"/>
        </w:rPr>
        <w:t xml:space="preserve">) allows the recurrent LSTM to compare relative finger movement against the palm base, eliminating false triggers caused by whole-hand repositioning.</w:t>
      </w:r>
    </w:p>
    <w:bookmarkEnd w:id="310"/>
    <w:bookmarkEnd w:id="311"/>
    <w:bookmarkStart w:id="313" w:name="subsec:test_window_sensitivity"/>
    <w:p>
      <w:bookmarkStart w:id="230" w:name="_Toc_Heading_230"/>
      <w:pPr>
        <w:pStyle w:val="Heading3"/>
        <w:keepNext/>
        <w:spacing w:before="200" w:after="40"/>
      </w:pPr>
      <w:r>
        <w:rPr>
          <w:rStyle w:val="SectionNumber"/>
          <w:rFonts w:ascii="Calibri" w:hAnsi="Calibri"/>
          <w:b/>
          <w:color w:val="334155"/>
          <w:sz w:val="23"/>
        </w:rPr>
        <w:t xml:space="preserve">6.4.3</w:t>
      </w:r>
      <w:r>
        <w:rPr>
          <w:rFonts w:ascii="Calibri" w:hAnsi="Calibri"/>
          <w:b/>
          <w:color w:val="334155"/>
          <w:sz w:val="23"/>
        </w:rPr>
        <w:tab/>
      </w:r>
      <w:r>
        <w:rPr>
          <w:rFonts w:ascii="Calibri" w:hAnsi="Calibri"/>
          <w:b/>
          <w:color w:val="334155"/>
          <w:sz w:val="23"/>
        </w:rPr>
        <w:t xml:space="preserve">Temporal Window Length and Stride Sensitivity Analysis</w:t>
      </w:r>
      <w:bookmarkEnd w:id="230"/>
    </w:p>
    <w:p>
      <w:pPr>
        <w:pStyle w:val="FirstParagraph"/>
        <w:spacing w:after="100" w:line="276" w:lineRule="auto"/>
      </w:pPr>
      <w:r>
        <w:rPr>
          <w:rFonts w:ascii="Calibri" w:hAnsi="Calibri"/>
          <w:color w:val="1E293B"/>
          <w:sz w:val="22"/>
        </w:rPr>
        <w:t xml:space="preserve">The length of the sliding window (</w:t>
      </w:r>
      <m:oMath>
        <m:r>
          <m:t>W</m:t>
        </m:r>
      </m:oMath>
      <w:r>
        <w:rPr>
          <w:rFonts w:ascii="Calibri" w:hAnsi="Calibri"/>
          <w:color w:val="1E293B"/>
          <w:sz w:val="22"/>
        </w:rPr>
        <w:t xml:space="preserve">) determines how many frames of movement history are evaluated by the recurrent neural network. Sliding windows of lengths</w:t>
      </w:r>
      <w:r>
        <w:rPr>
          <w:rFonts w:ascii="Calibri" w:hAnsi="Calibri"/>
          <w:color w:val="1E293B"/>
          <w:sz w:val="22"/>
        </w:rPr>
        <w:t xml:space="preserve"> </w:t>
      </w:r>
      <m:oMath>
        <m:r>
          <m:t>W</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oMath>
      <w:r>
        <w:rPr>
          <w:rFonts w:ascii="Calibri" w:hAnsi="Calibri"/>
          <w:color w:val="1E293B"/>
          <w:sz w:val="22"/>
        </w:rPr>
        <w:t xml:space="preserve"> </w:t>
      </w:r>
      <w:r>
        <w:rPr>
          <w:rFonts w:ascii="Calibri" w:hAnsi="Calibri"/>
          <w:color w:val="1E293B"/>
          <w:sz w:val="22"/>
        </w:rPr>
        <w:t xml:space="preserve">frames and strides</w:t>
      </w:r>
      <w:r>
        <w:rPr>
          <w:rFonts w:ascii="Calibri" w:hAnsi="Calibri"/>
          <w:color w:val="1E293B"/>
          <w:sz w:val="22"/>
        </w:rPr>
        <w:t xml:space="preserve"> </w:t>
      </w:r>
      <m:oMath>
        <m:r>
          <m:t>S</m:t>
        </m:r>
        <m:r>
          <m:rPr>
            <m:sty m:val="p"/>
          </m:rPr>
          <m:t>∈</m:t>
        </m:r>
        <m:r>
          <m:rPr>
            <m:sty m:val="p"/>
          </m:rPr>
          <m:t>{</m:t>
        </m:r>
        <m:r>
          <m:t>1</m:t>
        </m:r>
        <m:r>
          <m:rPr>
            <m:sty m:val="p"/>
          </m:rPr>
          <m:t>,</m:t>
        </m:r>
        <m:r>
          <m:t>2</m:t>
        </m:r>
        <m:r>
          <m:rPr>
            <m:sty m:val="p"/>
          </m:rPr>
          <m:t>,</m:t>
        </m:r>
        <m:r>
          <m:t>3</m:t>
        </m:r>
        <m:r>
          <m:rPr>
            <m:sty m:val="p"/>
          </m:rPr>
          <m:t>,</m:t>
        </m:r>
        <m:r>
          <m:t>4</m:t>
        </m:r>
        <m:r>
          <m:rPr>
            <m:sty m:val="p"/>
          </m:rPr>
          <m:t>}</m:t>
        </m:r>
      </m:oMath>
      <w:r>
        <w:rPr>
          <w:rFonts w:ascii="Calibri" w:hAnsi="Calibri"/>
          <w:color w:val="1E293B"/>
          <w:sz w:val="22"/>
        </w:rPr>
        <w:t xml:space="preserve"> </w:t>
      </w:r>
      <w:r>
        <w:rPr>
          <w:rFonts w:ascii="Calibri" w:hAnsi="Calibri"/>
          <w:color w:val="1E293B"/>
          <w:sz w:val="22"/>
        </w:rPr>
        <w:t xml:space="preserve">frames were evaluated experimentally.</w:t>
      </w:r>
    </w:p>
    <w:p>
      <w:pPr>
        <w:pStyle w:val="BodyText"/>
        <w:spacing w:after="100" w:line="276" w:lineRule="auto"/>
      </w:pPr>
      <w:r>
        <w:rPr>
          <w:rFonts w:ascii="Calibri" w:hAnsi="Calibri"/>
          <w:color w:val="1E293B"/>
          <w:sz w:val="22"/>
        </w:rPr>
        <w:t xml:space="preserve">Table </w:t>
      </w:r>
      <w:hyperlink w:anchor="tab:window_length_sensitivity">
        <w:r>
          <w:rPr>
            <w:rStyle w:val="Hyperlink"/>
          </w:rPr>
          <w:t xml:space="preserve">6.6</w:t>
        </w:r>
      </w:hyperlink>
      <w:r>
        <w:rPr>
          <w:rFonts w:ascii="Calibri" w:hAnsi="Calibri"/>
          <w:color w:val="1E293B"/>
          <w:sz w:val="22"/>
        </w:rPr>
        <w:t xml:space="preserve"> </w:t>
      </w:r>
      <w:r>
        <w:rPr>
          <w:rFonts w:ascii="Calibri" w:hAnsi="Calibri"/>
          <w:color w:val="1E293B"/>
          <w:sz w:val="22"/>
        </w:rPr>
        <w:t xml:space="preserve">summarizes the performance and latency across different window parameters.</w:t>
      </w:r>
    </w:p>
    <w:bookmarkStart w:id="312" w:name="tab:window_length_sensitivity"/>
    <w:p>
      <w:pPr>
        <w:pStyle w:val="TableCaption"/>
        <w:spacing w:before="80" w:after="200"/>
        <w:jc w:val="center"/>
      </w:pPr>
      <w:r>
        <w:rPr>
          <w:rFonts w:ascii="Calibri" w:hAnsi="Calibri"/>
          <w:i/>
          <w:color w:val="475569"/>
          <w:sz w:val="20"/>
        </w:rPr>
        <w:t xml:space="preserve">Sensitivity analysis of temporal window length (</w:t>
      </w:r>
      <m:oMath>
        <m:r>
          <m:t>W</m:t>
        </m:r>
      </m:oMath>
      <w:r>
        <w:rPr>
          <w:rFonts w:ascii="Calibri" w:hAnsi="Calibri"/>
          <w:i/>
          <w:color w:val="475569"/>
          <w:sz w:val="20"/>
        </w:rPr>
        <w:t xml:space="preserve">) and stride (</w:t>
      </w:r>
      <m:oMath>
        <m:r>
          <m:t>S</m:t>
        </m:r>
      </m:oMath>
      <w:r>
        <w:rPr>
          <w:rFonts w:ascii="Calibri" w:hAnsi="Calibri"/>
          <w:i/>
          <w:color w:val="475569"/>
          <w:sz w:val="20"/>
        </w:rPr>
        <w:t xml:space="preserve">).</w:t>
      </w:r>
    </w:p>
    <w:tbl>
      <w:tblPr>
        <w:tblStyle w:val="Table"/>
        <w:tblW w:type="dxa" w:w="9360"/>
        <w:jc w:val="center"/>
        <w:tblLook w:firstRow="1" w:lastRow="0" w:firstColumn="0" w:lastColumn="0" w:noHBand="0" w:noVBand="0" w:val="0020"/>
        <w:tblCaption w:val="Sensitivity analysis of temporal window length (W) and stride (S)."/>
        <w:tblBorders>
          <w:top w:val="single" w:sz="12" w:space="0" w:color="1B365D"/>
          <w:left w:val="none"/>
          <w:bottom w:val="single" w:sz="12" w:space="0" w:color="1B365D"/>
          <w:right w:val="none"/>
          <w:insideH w:val="single" w:sz="4" w:space="0" w:color="E2E8F0"/>
          <w:insideV w:val="none"/>
        </w:tblBorders>
      </w:tblPr>
      <w:tblGrid>
        <w:gridCol w:w="1131"/>
        <w:gridCol w:w="1131"/>
        <w:gridCol w:w="1131"/>
        <w:gridCol w:w="1131"/>
        <w:gridCol w:w="1131"/>
        <w:gridCol w:w="1131"/>
        <w:gridCol w:w="1131"/>
      </w:tblGrid>
      <w:tr>
        <w:trPr>
          <w:tblHeader w:val="on"/>
          <w:cantSplit/>
          <w:tblHeader/>
        </w:trPr>
        <w:tc>
          <w:tcPr>
            <w:tcW w:w="1337"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Window Length (</w:t>
            </w:r>
            <m:oMath>
              <m:r>
                <m:t>W</m:t>
              </m:r>
            </m:oMath>
            <w:r>
              <w:rPr>
                <w:rFonts w:ascii="Calibri" w:hAnsi="Calibri"/>
                <w:b/>
                <w:bCs/>
                <w:color w:val="FFFFFF"/>
                <w:sz w:val="17"/>
              </w:rPr>
              <w:t xml:space="preserve">)</w:t>
            </w:r>
          </w:p>
        </w:tc>
        <w:tc>
          <w:tcPr>
            <w:tcW w:w="1337"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Stride (</w:t>
            </w:r>
            <m:oMath>
              <m:r>
                <m:t>S</m:t>
              </m:r>
            </m:oMath>
            <w:r>
              <w:rPr>
                <w:rFonts w:ascii="Calibri" w:hAnsi="Calibri"/>
                <w:b/>
                <w:bCs/>
                <w:color w:val="FFFFFF"/>
                <w:sz w:val="17"/>
              </w:rPr>
              <w:t xml:space="preserve">)</w:t>
            </w:r>
          </w:p>
        </w:tc>
        <w:tc>
          <w:tcPr>
            <w:tcW w:w="1337"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Precision</w:t>
            </w:r>
          </w:p>
        </w:tc>
        <w:tc>
          <w:tcPr>
            <w:tcW w:w="1337"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Recall</w:t>
            </w:r>
          </w:p>
        </w:tc>
        <w:tc>
          <w:tcPr>
            <w:tcW w:w="1337"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F1-Score</w:t>
            </w:r>
          </w:p>
        </w:tc>
        <w:tc>
          <w:tcPr>
            <w:tcW w:w="1337"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Window Latency (ms)</w:t>
            </w:r>
          </w:p>
        </w:tc>
        <w:tc>
          <w:tcPr>
            <w:tcW w:w="1338"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7"/>
              </w:rPr>
              <w:t xml:space="preserve">Total Buffer Delay (ms)</w:t>
            </w:r>
          </w:p>
        </w:tc>
      </w:tr>
      <w:tr>
        <w:trPr>
          <w:cantSplit/>
        </w:trPr>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1 Frame (Static)</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1 Frame</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0.742</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0.718</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0.730</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0.82 ms</w:t>
            </w:r>
          </w:p>
        </w:tc>
        <w:tc>
          <w:tcPr>
            <w:tcW w:w="133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83.3 ms</w:t>
            </w:r>
          </w:p>
        </w:tc>
      </w:tr>
      <w:tr>
        <w:trPr>
          <w:cantSplit/>
        </w:trPr>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3 Frames</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2 Frames</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0.886</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0.892</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0.889</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1.42 ms</w:t>
            </w:r>
          </w:p>
        </w:tc>
        <w:tc>
          <w:tcPr>
            <w:tcW w:w="1338"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250.0 ms</w:t>
            </w:r>
          </w:p>
        </w:tc>
      </w:tr>
      <w:tr>
        <w:trPr>
          <w:cantSplit/>
        </w:trPr>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5 Frames (Optimal)</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3 Frames</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0.958</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0.968</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0.963</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2.08 ms</w:t>
            </w:r>
          </w:p>
        </w:tc>
        <w:tc>
          <w:tcPr>
            <w:tcW w:w="133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6"/>
              </w:rPr>
              <w:t xml:space="preserve">416.7 ms</w:t>
            </w:r>
          </w:p>
        </w:tc>
      </w:tr>
      <w:tr>
        <w:trPr>
          <w:cantSplit/>
        </w:trPr>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7 Frames</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4 Frames</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0.962</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0.970</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0.966</w:t>
            </w:r>
          </w:p>
        </w:tc>
        <w:tc>
          <w:tcPr>
            <w:tcW w:w="1337"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2.84 ms</w:t>
            </w:r>
          </w:p>
        </w:tc>
        <w:tc>
          <w:tcPr>
            <w:tcW w:w="1338"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6"/>
              </w:rPr>
              <w:t xml:space="preserve">583.3 ms</w:t>
            </w:r>
          </w:p>
        </w:tc>
      </w:tr>
      <w:tr>
        <w:trPr>
          <w:cantSplit/>
        </w:trPr>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9 Frames</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5 Frames</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0.964</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0.972</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0.968</w:t>
            </w:r>
          </w:p>
        </w:tc>
        <w:tc>
          <w:tcPr>
            <w:tcW w:w="1337"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3.65 ms</w:t>
            </w:r>
          </w:p>
        </w:tc>
        <w:tc>
          <w:tcPr>
            <w:tcW w:w="133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6"/>
              </w:rPr>
              <w:t xml:space="preserve">750.0 ms</w:t>
            </w:r>
          </w:p>
        </w:tc>
      </w:tr>
    </w:tbl>
    <w:bookmarkEnd w:id="312"/>
    <w:p>
      <w:pPr>
        <w:pStyle w:val="BodyText"/>
        <w:spacing w:after="100" w:line="276" w:lineRule="auto"/>
      </w:pPr>
      <w:r>
        <w:rPr>
          <w:rFonts w:ascii="Calibri" w:hAnsi="Calibri"/>
          <w:color w:val="1E293B"/>
          <w:sz w:val="22"/>
        </w:rPr>
        <w:t xml:space="preserve">Classification based on a single frame (</w:t>
      </w:r>
      <m:oMath>
        <m:r>
          <m:t>W</m:t>
        </m:r>
        <m:r>
          <m:rPr>
            <m:sty m:val="p"/>
          </m:rPr>
          <m:t>=</m:t>
        </m:r>
        <m:r>
          <m:t>1</m:t>
        </m:r>
      </m:oMath>
      <w:r>
        <w:rPr>
          <w:rFonts w:ascii="Calibri" w:hAnsi="Calibri"/>
          <w:color w:val="1E293B"/>
          <w:sz w:val="22"/>
        </w:rPr>
        <w:t xml:space="preserve">) yields a relatively low score (</w:t>
      </w:r>
      <m:oMath>
        <m:r>
          <m:t>F</m:t>
        </m:r>
        <m:r>
          <m:t>1</m:t>
        </m:r>
        <m:r>
          <m:rPr>
            <m:sty m:val="p"/>
          </m:rPr>
          <m:t>=</m:t>
        </m:r>
        <m:r>
          <m:t>0.730</m:t>
        </m:r>
      </m:oMath>
      <w:r>
        <w:rPr>
          <w:rFonts w:ascii="Calibri" w:hAnsi="Calibri"/>
          <w:color w:val="1E293B"/>
          <w:sz w:val="22"/>
        </w:rPr>
        <w:t xml:space="preserve">) due to depth ambiguity. Increasing the window length to 5 frames improves the F1-score to</w:t>
      </w:r>
      <w:r>
        <w:rPr>
          <w:rFonts w:ascii="Calibri" w:hAnsi="Calibri"/>
          <w:color w:val="1E293B"/>
          <w:sz w:val="22"/>
        </w:rPr>
        <w:t xml:space="preserve"> </w:t>
      </w:r>
      <m:oMath>
        <m:r>
          <m:t>0.963</m:t>
        </m:r>
      </m:oMath>
      <w:r>
        <w:rPr>
          <w:rFonts w:ascii="Calibri" w:hAnsi="Calibri"/>
          <w:color w:val="1E293B"/>
          <w:sz w:val="22"/>
        </w:rPr>
        <w:t xml:space="preserve"> </w:t>
      </w:r>
      <w:r>
        <w:rPr>
          <w:rFonts w:ascii="Calibri" w:hAnsi="Calibri"/>
          <w:color w:val="1E293B"/>
          <w:sz w:val="22"/>
        </w:rPr>
        <w:t xml:space="preserve">by capturing the downward deceleration motion. Increasing window size beyond 5 frames yields minimal additional accuracy but increases buffering latency. Therefore,</w:t>
      </w:r>
      <w:r>
        <w:rPr>
          <w:rFonts w:ascii="Calibri" w:hAnsi="Calibri"/>
          <w:color w:val="1E293B"/>
          <w:sz w:val="22"/>
        </w:rPr>
        <w:t xml:space="preserve"> </w:t>
      </w:r>
      <m:oMath>
        <m:r>
          <m:t>W</m:t>
        </m:r>
        <m:r>
          <m:rPr>
            <m:sty m:val="p"/>
          </m:rPr>
          <m:t>=</m:t>
        </m:r>
        <m:r>
          <m:t>5</m:t>
        </m:r>
      </m:oMath>
      <w:r>
        <w:rPr>
          <w:rFonts w:ascii="Calibri" w:hAnsi="Calibri"/>
          <w:color w:val="1E293B"/>
          <w:sz w:val="22"/>
        </w:rPr>
        <w:t xml:space="preserve"> </w:t>
      </w:r>
      <w:r>
        <w:rPr>
          <w:rFonts w:ascii="Calibri" w:hAnsi="Calibri"/>
          <w:color w:val="1E293B"/>
          <w:sz w:val="22"/>
        </w:rPr>
        <w:t xml:space="preserve">frames with a stride of</w:t>
      </w:r>
      <w:r>
        <w:rPr>
          <w:rFonts w:ascii="Calibri" w:hAnsi="Calibri"/>
          <w:color w:val="1E293B"/>
          <w:sz w:val="22"/>
        </w:rPr>
        <w:t xml:space="preserve"> </w:t>
      </w:r>
      <m:oMath>
        <m:r>
          <m:t>S</m:t>
        </m:r>
        <m:r>
          <m:rPr>
            <m:sty m:val="p"/>
          </m:rPr>
          <m:t>=</m:t>
        </m:r>
        <m:r>
          <m:t>3</m:t>
        </m:r>
      </m:oMath>
      <w:r>
        <w:rPr>
          <w:rFonts w:ascii="Calibri" w:hAnsi="Calibri"/>
          <w:color w:val="1E293B"/>
          <w:sz w:val="22"/>
        </w:rPr>
        <w:t xml:space="preserve"> </w:t>
      </w:r>
      <w:r>
        <w:rPr>
          <w:rFonts w:ascii="Calibri" w:hAnsi="Calibri"/>
          <w:color w:val="1E293B"/>
          <w:sz w:val="22"/>
        </w:rPr>
        <w:t xml:space="preserve">frames provides the best trade-off between accuracy and response latency.</w:t>
      </w:r>
    </w:p>
    <w:bookmarkEnd w:id="313"/>
    <w:bookmarkStart w:id="315" w:name="subsec:test_scale_ablation"/>
    <w:p>
      <w:bookmarkStart w:id="231" w:name="_Toc_Heading_231"/>
      <w:pPr>
        <w:pStyle w:val="Heading3"/>
        <w:keepNext/>
        <w:spacing w:before="200" w:after="40"/>
      </w:pPr>
      <w:r>
        <w:rPr>
          <w:rStyle w:val="SectionNumber"/>
          <w:rFonts w:ascii="Calibri" w:hAnsi="Calibri"/>
          <w:b/>
          <w:color w:val="334155"/>
          <w:sz w:val="23"/>
        </w:rPr>
        <w:t xml:space="preserve">6.4.4</w:t>
      </w:r>
      <w:r>
        <w:rPr>
          <w:rFonts w:ascii="Calibri" w:hAnsi="Calibri"/>
          <w:b/>
          <w:color w:val="334155"/>
          <w:sz w:val="23"/>
        </w:rPr>
        <w:tab/>
      </w:r>
      <w:r>
        <w:rPr>
          <w:rFonts w:ascii="Calibri" w:hAnsi="Calibri"/>
          <w:b/>
          <w:color w:val="334155"/>
          <w:sz w:val="23"/>
        </w:rPr>
        <w:t xml:space="preserve">Scale Normalization Ablation Study Across Distance and Users</w:t>
      </w:r>
      <w:bookmarkEnd w:id="231"/>
    </w:p>
    <w:p>
      <w:pPr>
        <w:pStyle w:val="FirstParagraph"/>
        <w:spacing w:after="100" w:line="276" w:lineRule="auto"/>
      </w:pPr>
      <w:r>
        <w:rPr>
          <w:rFonts w:ascii="Calibri" w:hAnsi="Calibri"/>
          <w:color w:val="1E293B"/>
          <w:sz w:val="22"/>
        </w:rPr>
        <w:t xml:space="preserve">To verify the benefits of unitless scale normalization (</w:t>
      </w:r>
      <m:oMath>
        <m:sSub>
          <m:e>
            <m:r>
              <m:t>L</m:t>
            </m:r>
          </m:e>
          <m:sub>
            <m:r>
              <m:rPr>
                <m:nor/>
                <m:sty m:val="p"/>
              </m:rPr>
              <m:t>hand</m:t>
            </m:r>
          </m:sub>
        </m:sSub>
      </m:oMath>
      <w:r>
        <w:rPr>
          <w:rFonts w:ascii="Calibri" w:hAnsi="Calibri"/>
          <w:color w:val="1E293B"/>
          <w:sz w:val="22"/>
        </w:rPr>
        <w:t xml:space="preserve">), classification accuracy was evaluated across ten participants with different hand sizes (</w:t>
      </w:r>
      <m:oMath>
        <m:r>
          <m:t>15.2</m:t>
        </m:r>
        <m:r>
          <m:rPr>
            <m:nor/>
            <m:sty m:val="p"/>
          </m:rPr>
          <m:t> cm</m:t>
        </m:r>
      </m:oMath>
      <w:r>
        <w:rPr>
          <w:rFonts w:ascii="Calibri" w:hAnsi="Calibri"/>
          <w:color w:val="1E293B"/>
          <w:sz w:val="22"/>
        </w:rPr>
        <w:t xml:space="preserve"> </w:t>
      </w:r>
      <w:r>
        <w:rPr>
          <w:rFonts w:ascii="Calibri" w:hAnsi="Calibri"/>
          <w:color w:val="1E293B"/>
          <w:sz w:val="22"/>
        </w:rPr>
        <w:t xml:space="preserve">to</w:t>
      </w:r>
      <w:r>
        <w:rPr>
          <w:rFonts w:ascii="Calibri" w:hAnsi="Calibri"/>
          <w:color w:val="1E293B"/>
          <w:sz w:val="22"/>
        </w:rPr>
        <w:t xml:space="preserve"> </w:t>
      </w:r>
      <m:oMath>
        <m:r>
          <m:t>21.8</m:t>
        </m:r>
        <m:r>
          <m:rPr>
            <m:nor/>
            <m:sty m:val="p"/>
          </m:rPr>
          <m:t> cm</m:t>
        </m:r>
      </m:oMath>
      <w:r>
        <w:rPr>
          <w:rFonts w:ascii="Calibri" w:hAnsi="Calibri"/>
          <w:color w:val="1E293B"/>
          <w:sz w:val="22"/>
        </w:rPr>
        <w:t xml:space="preserve">) at various camera distances</w:t>
      </w:r>
      <w:r>
        <w:rPr>
          <w:rFonts w:ascii="Calibri" w:hAnsi="Calibri"/>
          <w:color w:val="1E293B"/>
          <w:sz w:val="22"/>
        </w:rPr>
        <w:t xml:space="preserve"> </w:t>
      </w:r>
      <m:oMath>
        <m:r>
          <m:t>Z</m:t>
        </m:r>
        <m:r>
          <m:rPr>
            <m:sty m:val="p"/>
          </m:rPr>
          <m:t>∈</m:t>
        </m:r>
        <m:d>
          <m:dPr>
            <m:begChr m:val="["/>
            <m:sepChr m:val=""/>
            <m:endChr m:val="]"/>
            <m:grow/>
          </m:dPr>
          <m:e>
            <m:r>
              <m:t>30</m:t>
            </m:r>
            <m:r>
              <m:rPr>
                <m:nor/>
                <m:sty m:val="p"/>
              </m:rPr>
              <m:t> cm</m:t>
            </m:r>
            <m:r>
              <m:rPr>
                <m:sty m:val="p"/>
              </m:rPr>
              <m:t>,</m:t>
            </m:r>
            <m:r>
              <m:t>100</m:t>
            </m:r>
            <m:r>
              <m:rPr>
                <m:nor/>
                <m:sty m:val="p"/>
              </m:rPr>
              <m:t> cm</m:t>
            </m:r>
          </m:e>
        </m:d>
      </m:oMath>
      <w:r>
        <w:rPr>
          <w:rFonts w:ascii="Calibri" w:hAnsi="Calibri"/>
          <w:color w:val="1E293B"/>
          <w:sz w:val="22"/>
        </w:rPr>
        <w:t xml:space="preserve">.</w:t>
      </w:r>
    </w:p>
    <w:p>
      <w:pPr>
        <w:pStyle w:val="BodyText"/>
        <w:spacing w:after="100" w:line="276" w:lineRule="auto"/>
      </w:pPr>
      <w:r>
        <w:rPr>
          <w:rFonts w:ascii="Calibri" w:hAnsi="Calibri"/>
          <w:color w:val="1E293B"/>
          <w:sz w:val="22"/>
        </w:rPr>
        <w:t xml:space="preserve">Table </w:t>
      </w:r>
      <w:hyperlink w:anchor="tab:scale_normalization_ablation">
        <w:r>
          <w:rPr>
            <w:rStyle w:val="Hyperlink"/>
          </w:rPr>
          <w:t xml:space="preserve">6.7</w:t>
        </w:r>
      </w:hyperlink>
      <w:r>
        <w:rPr>
          <w:rFonts w:ascii="Calibri" w:hAnsi="Calibri"/>
          <w:color w:val="1E293B"/>
          <w:sz w:val="22"/>
        </w:rPr>
        <w:t xml:space="preserve"> </w:t>
      </w:r>
      <w:r>
        <w:rPr>
          <w:rFonts w:ascii="Calibri" w:hAnsi="Calibri"/>
          <w:color w:val="1E293B"/>
          <w:sz w:val="22"/>
        </w:rPr>
        <w:t xml:space="preserve">shows the classification results across different normalization methods.</w:t>
      </w:r>
    </w:p>
    <w:bookmarkStart w:id="314" w:name="tab:scale_normalization_ablation"/>
    <w:p>
      <w:pPr>
        <w:pStyle w:val="TableCaption"/>
        <w:spacing w:before="80" w:after="200"/>
        <w:jc w:val="center"/>
      </w:pPr>
      <w:r>
        <w:rPr>
          <w:rFonts w:ascii="Calibri" w:hAnsi="Calibri"/>
          <w:i/>
          <w:color w:val="475569"/>
          <w:sz w:val="20"/>
        </w:rPr>
        <w:t xml:space="preserve">Ablation evaluation of feature normalization across camera distances and hand sizes.</w:t>
      </w:r>
    </w:p>
    <w:tbl>
      <w:tblPr>
        <w:tblStyle w:val="Table"/>
        <w:tblW w:type="dxa" w:w="9360"/>
        <w:jc w:val="center"/>
        <w:tblLook w:firstRow="1" w:lastRow="0" w:firstColumn="0" w:lastColumn="0" w:noHBand="0" w:noVBand="0" w:val="0020"/>
        <w:tblCaption w:val="Ablation evaluation of feature normalization across camera distances and hand sizes."/>
        <w:tblBorders>
          <w:top w:val="single" w:sz="12" w:space="0" w:color="1B365D"/>
          <w:left w:val="none"/>
          <w:bottom w:val="single" w:sz="12" w:space="0" w:color="1B365D"/>
          <w:right w:val="none"/>
          <w:insideH w:val="single" w:sz="4" w:space="0" w:color="E2E8F0"/>
          <w:insideV w:val="none"/>
        </w:tblBorders>
      </w:tblPr>
      <w:tblGrid>
        <w:gridCol w:w="1584"/>
        <w:gridCol w:w="1584"/>
        <w:gridCol w:w="1584"/>
        <w:gridCol w:w="1584"/>
        <w:gridCol w:w="1584"/>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Normalization Method</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Close Distance (</w:t>
            </w:r>
            <m:oMath>
              <m:r>
                <m:t>30</m:t>
              </m:r>
            </m:oMath>
            <w:r>
              <w:rPr>
                <w:rFonts w:ascii="Calibri" w:hAnsi="Calibri"/>
                <w:b/>
                <w:bCs/>
                <w:color w:val="FFFFFF"/>
                <w:sz w:val="19"/>
              </w:rPr>
              <w:t xml:space="preserve">–</w:t>
            </w:r>
            <m:oMath>
              <m:r>
                <m:t>50</m:t>
              </m:r>
            </m:oMath>
            <w:r>
              <w:rPr>
                <w:rFonts w:ascii="Calibri" w:hAnsi="Calibri"/>
                <w:b/>
                <w:bCs/>
                <w:color w:val="FFFFFF"/>
                <w:sz w:val="19"/>
              </w:rPr>
              <w:t xml:space="preserve"> </w:t>
            </w:r>
            <w:r>
              <w:rPr>
                <w:rFonts w:ascii="Calibri" w:hAnsi="Calibri"/>
                <w:b/>
                <w:bCs/>
                <w:color w:val="FFFFFF"/>
                <w:sz w:val="19"/>
              </w:rPr>
              <w:t xml:space="preserve">cm)</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Medium Distance (</w:t>
            </w:r>
            <m:oMath>
              <m:r>
                <m:t>50</m:t>
              </m:r>
            </m:oMath>
            <w:r>
              <w:rPr>
                <w:rFonts w:ascii="Calibri" w:hAnsi="Calibri"/>
                <w:b/>
                <w:bCs/>
                <w:color w:val="FFFFFF"/>
                <w:sz w:val="19"/>
              </w:rPr>
              <w:t xml:space="preserve">–</w:t>
            </w:r>
            <m:oMath>
              <m:r>
                <m:t>75</m:t>
              </m:r>
            </m:oMath>
            <w:r>
              <w:rPr>
                <w:rFonts w:ascii="Calibri" w:hAnsi="Calibri"/>
                <w:b/>
                <w:bCs/>
                <w:color w:val="FFFFFF"/>
                <w:sz w:val="19"/>
              </w:rPr>
              <w:t xml:space="preserve"> </w:t>
            </w:r>
            <w:r>
              <w:rPr>
                <w:rFonts w:ascii="Calibri" w:hAnsi="Calibri"/>
                <w:b/>
                <w:bCs/>
                <w:color w:val="FFFFFF"/>
                <w:sz w:val="19"/>
              </w:rPr>
              <w:t xml:space="preserve">cm)</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Far Distance (</w:t>
            </w:r>
            <m:oMath>
              <m:r>
                <m:t>75</m:t>
              </m:r>
            </m:oMath>
            <w:r>
              <w:rPr>
                <w:rFonts w:ascii="Calibri" w:hAnsi="Calibri"/>
                <w:b/>
                <w:bCs/>
                <w:color w:val="FFFFFF"/>
                <w:sz w:val="19"/>
              </w:rPr>
              <w:t xml:space="preserve">–</w:t>
            </w:r>
            <m:oMath>
              <m:r>
                <m:t>100</m:t>
              </m:r>
            </m:oMath>
            <w:r>
              <w:rPr>
                <w:rFonts w:ascii="Calibri" w:hAnsi="Calibri"/>
                <w:b/>
                <w:bCs/>
                <w:color w:val="FFFFFF"/>
                <w:sz w:val="19"/>
              </w:rPr>
              <w:t xml:space="preserve"> </w:t>
            </w:r>
            <w:r>
              <w:rPr>
                <w:rFonts w:ascii="Calibri" w:hAnsi="Calibri"/>
                <w:b/>
                <w:bCs/>
                <w:color w:val="FFFFFF"/>
                <w:sz w:val="19"/>
              </w:rPr>
              <w:t xml:space="preserve">cm)</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Overall F1-Score</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Unnormalized Raw Pixels</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0.812</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0.745</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0.628</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0.728</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Wrist-Centered (No Scale)</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0.884</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0.852</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0.781</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0.839</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Bounding Box Min-Max</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0.915</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0.902</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0.864</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0.894</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Unitless Hand Scale (</w:t>
            </w:r>
            <m:oMath>
              <m:sSub>
                <m:e>
                  <m:r>
                    <m:t>L</m:t>
                  </m:r>
                </m:e>
                <m:sub>
                  <m:r>
                    <m:rPr>
                      <m:nor/>
                      <m:sty m:val="p"/>
                    </m:rPr>
                    <m:t>hand</m:t>
                  </m:r>
                </m:sub>
              </m:sSub>
            </m:oMath>
            <w:r>
              <w:rPr>
                <w:rFonts w:ascii="Calibri" w:hAnsi="Calibri"/>
                <w:b/>
                <w:bCs/>
                <w:color w:val="1E293B"/>
                <w:sz w:val="19"/>
              </w:rPr>
              <w:t xml:space="preserve">)</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0.965</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0.962</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0.958</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0.962</w:t>
            </w:r>
          </w:p>
        </w:tc>
      </w:tr>
    </w:tbl>
    <w:bookmarkEnd w:id="314"/>
    <w:p>
      <w:pPr>
        <w:pStyle w:val="BodyText"/>
        <w:spacing w:after="100" w:line="276" w:lineRule="auto"/>
      </w:pPr>
      <w:r>
        <w:rPr>
          <w:rFonts w:ascii="Calibri" w:hAnsi="Calibri"/>
          <w:color w:val="1E293B"/>
          <w:sz w:val="22"/>
        </w:rPr>
        <w:t xml:space="preserve">Unnormalized pixel coordinates show poor accuracy at larger distances from the camera (</w:t>
      </w:r>
      <m:oMath>
        <m:r>
          <m:t>F</m:t>
        </m:r>
        <m:r>
          <m:t>1</m:t>
        </m:r>
        <m:r>
          <m:rPr>
            <m:sty m:val="p"/>
          </m:rPr>
          <m:t>=</m:t>
        </m:r>
        <m:r>
          <m:t>0.628</m:t>
        </m:r>
      </m:oMath>
      <w:r>
        <w:rPr>
          <w:rFonts w:ascii="Calibri" w:hAnsi="Calibri"/>
          <w:color w:val="1E293B"/>
          <w:sz w:val="22"/>
        </w:rPr>
        <w:t xml:space="preserve">) because joint displacements appear smaller with increasing distance. Unitless hand scale normalization maintains high accuracy (</w:t>
      </w:r>
      <m:oMath>
        <m:r>
          <m:t>F</m:t>
        </m:r>
        <m:r>
          <m:t>1</m:t>
        </m:r>
        <m:r>
          <m:rPr>
            <m:sty m:val="p"/>
          </m:rPr>
          <m:t>≥</m:t>
        </m:r>
        <m:r>
          <m:t>0.958</m:t>
        </m:r>
      </m:oMath>
      <w:r>
        <w:rPr>
          <w:rFonts w:ascii="Calibri" w:hAnsi="Calibri"/>
          <w:color w:val="1E293B"/>
          <w:sz w:val="22"/>
        </w:rPr>
        <w:t xml:space="preserve">) regardless of camera distance and hand size, confirming complete scale invariance.</w:t>
      </w:r>
    </w:p>
    <w:bookmarkEnd w:id="315"/>
    <w:bookmarkStart w:id="317" w:name="subsec:test_cpu_resolution_invariance"/>
    <w:p>
      <w:bookmarkStart w:id="232" w:name="_Toc_Heading_232"/>
      <w:pPr>
        <w:pStyle w:val="Heading3"/>
        <w:keepNext/>
        <w:spacing w:before="200" w:after="40"/>
      </w:pPr>
      <w:r>
        <w:rPr>
          <w:rStyle w:val="SectionNumber"/>
          <w:rFonts w:ascii="Calibri" w:hAnsi="Calibri"/>
          <w:b/>
          <w:color w:val="334155"/>
          <w:sz w:val="23"/>
        </w:rPr>
        <w:t xml:space="preserve">6.4.5</w:t>
      </w:r>
      <w:r>
        <w:rPr>
          <w:rFonts w:ascii="Calibri" w:hAnsi="Calibri"/>
          <w:b/>
          <w:color w:val="334155"/>
          <w:sz w:val="23"/>
        </w:rPr>
        <w:tab/>
      </w:r>
      <w:r>
        <w:rPr>
          <w:rFonts w:ascii="Calibri" w:hAnsi="Calibri"/>
          <w:b/>
          <w:color w:val="334155"/>
          <w:sz w:val="23"/>
        </w:rPr>
        <w:t xml:space="preserve">Empirical Benchmark of CPU-Only Real-Time Performance and Resolution Invariance at 12 FPS</w:t>
      </w:r>
      <w:bookmarkEnd w:id="232"/>
    </w:p>
    <w:p>
      <w:pPr>
        <w:pStyle w:val="FirstParagraph"/>
        <w:spacing w:after="100" w:line="276" w:lineRule="auto"/>
      </w:pPr>
      <w:r>
        <w:rPr>
          <w:rFonts w:ascii="Calibri" w:hAnsi="Calibri"/>
          <w:color w:val="1E293B"/>
          <w:sz w:val="22"/>
        </w:rPr>
        <w:t xml:space="preserve">One of the primary objectives of this research is enabling the virtual keyboard to run in real time on commodity CPUs without requiring a GPU, while maintaining compatibility with standard cameras across different video resolutions. To validate this, benchmarking was performed to measure frame latency, processing frame rate, and touch classification accuracy across four camera resolutions on a standard quad-core CPU (Intel Core i5-1135G7 @ 2.40 GHz, CPU-only mode), with GPU numbers included as a reference.</w:t>
      </w:r>
    </w:p>
    <w:p>
      <w:pPr>
        <w:pStyle w:val="BodyText"/>
        <w:spacing w:after="100" w:line="276" w:lineRule="auto"/>
      </w:pPr>
      <w:r>
        <w:rPr>
          <w:rFonts w:ascii="Calibri" w:hAnsi="Calibri"/>
          <w:color w:val="1E293B"/>
          <w:sz w:val="22"/>
        </w:rPr>
        <w:t xml:space="preserve">Table </w:t>
      </w:r>
      <w:hyperlink w:anchor="tab:cpu_resolution_benchmark">
        <w:r>
          <w:rPr>
            <w:rStyle w:val="Hyperlink"/>
          </w:rPr>
          <w:t xml:space="preserve">6.8</w:t>
        </w:r>
      </w:hyperlink>
      <w:r>
        <w:rPr>
          <w:rFonts w:ascii="Calibri" w:hAnsi="Calibri"/>
          <w:color w:val="1E293B"/>
          <w:sz w:val="22"/>
        </w:rPr>
        <w:t xml:space="preserve"> </w:t>
      </w:r>
      <w:r>
        <w:rPr>
          <w:rFonts w:ascii="Calibri" w:hAnsi="Calibri"/>
          <w:color w:val="1E293B"/>
          <w:sz w:val="22"/>
        </w:rPr>
        <w:t xml:space="preserve">shows the results comparing CPU-only execution against GPU acceleration across different resolutions.</w:t>
      </w:r>
    </w:p>
    <w:bookmarkStart w:id="316" w:name="tab:cpu_resolution_benchmark"/>
    <w:p>
      <w:pPr>
        <w:pStyle w:val="TableCaption"/>
        <w:spacing w:before="80" w:after="200"/>
        <w:jc w:val="center"/>
      </w:pPr>
      <w:r>
        <w:rPr>
          <w:rFonts w:ascii="Calibri" w:hAnsi="Calibri"/>
          <w:i/>
          <w:color w:val="475569"/>
          <w:sz w:val="20"/>
        </w:rPr>
        <w:t xml:space="preserve">Empirical benchmark of CPU-only execution and resolution invariance at 12 FPS standard.</w:t>
      </w:r>
    </w:p>
    <w:tbl>
      <w:tblPr>
        <w:tblStyle w:val="Table"/>
        <w:tblW w:type="dxa" w:w="9360"/>
        <w:jc w:val="center"/>
        <w:tblLook w:firstRow="1" w:lastRow="0" w:firstColumn="0" w:lastColumn="0" w:noHBand="0" w:noVBand="0" w:val="0020"/>
        <w:tblCaption w:val="Empirical benchmark of CPU-only execution and resolution invariance at 12 FPS standard."/>
        <w:tblBorders>
          <w:top w:val="single" w:sz="12" w:space="0" w:color="1B365D"/>
          <w:left w:val="none"/>
          <w:bottom w:val="single" w:sz="12" w:space="0" w:color="1B365D"/>
          <w:right w:val="none"/>
          <w:insideH w:val="single" w:sz="4" w:space="0" w:color="E2E8F0"/>
          <w:insideV w:val="none"/>
        </w:tblBorders>
      </w:tblPr>
      <w:tblGrid>
        <w:gridCol w:w="1320"/>
        <w:gridCol w:w="1320"/>
        <w:gridCol w:w="1320"/>
        <w:gridCol w:w="1320"/>
        <w:gridCol w:w="1320"/>
        <w:gridCol w:w="1320"/>
      </w:tblGrid>
      <w:tr>
        <w:trPr>
          <w:tblHeader w:val="on"/>
          <w:cantSplit/>
          <w:tblHeader/>
        </w:trPr>
        <w:tc>
          <w:tcPr>
            <w:tcW w:w="156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Camera Resolution Tier</w:t>
            </w:r>
          </w:p>
        </w:tc>
        <w:tc>
          <w:tcPr>
            <w:tcW w:w="1560"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Hardware Execution Mode</w:t>
            </w:r>
          </w:p>
        </w:tc>
        <w:tc>
          <w:tcPr>
            <w:tcW w:w="156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Frame Latency (ms)</w:t>
            </w:r>
          </w:p>
        </w:tc>
        <w:tc>
          <w:tcPr>
            <w:tcW w:w="156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Throughput (FPS)</w:t>
            </w:r>
          </w:p>
        </w:tc>
        <w:tc>
          <w:tcPr>
            <w:tcW w:w="156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Touch F1-Score</w:t>
            </w:r>
          </w:p>
        </w:tc>
        <w:tc>
          <w:tcPr>
            <w:tcW w:w="156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12 FPS Budget Margin</w:t>
            </w:r>
          </w:p>
        </w:tc>
      </w:tr>
      <w:tr>
        <w:trPr>
          <w:cantSplit/>
        </w:trPr>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360p (</w:t>
            </w:r>
            <m:oMath>
              <m:r>
                <m:t>640</m:t>
              </m:r>
              <m:r>
                <m:rPr>
                  <m:sty m:val="p"/>
                </m:rPr>
                <m:t>×</m:t>
              </m:r>
              <m:r>
                <m:t>360</m:t>
              </m:r>
            </m:oMath>
            <w:r>
              <w:rPr>
                <w:rFonts w:ascii="Calibri" w:hAnsi="Calibri"/>
                <w:color w:val="1E293B"/>
                <w:sz w:val="19"/>
              </w:rPr>
              <w:t xml:space="preserve">, Low-End)</w:t>
            </w:r>
          </w:p>
        </w:tc>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Standard CPU (No GPU)</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22.4 ms</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44.6 FPS</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0.961</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+60.9 ms (73.1% Margin)</w:t>
            </w:r>
          </w:p>
        </w:tc>
      </w:tr>
      <w:tr>
        <w:trPr>
          <w:cantSplit/>
        </w:trPr>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360p (</w:t>
            </w:r>
            <m:oMath>
              <m:r>
                <m:t>640</m:t>
              </m:r>
              <m:r>
                <m:rPr>
                  <m:sty m:val="p"/>
                </m:rPr>
                <m:t>×</m:t>
              </m:r>
              <m:r>
                <m:t>360</m:t>
              </m:r>
            </m:oMath>
            <w:r>
              <w:rPr>
                <w:rFonts w:ascii="Calibri" w:hAnsi="Calibri"/>
                <w:color w:val="1E293B"/>
                <w:sz w:val="19"/>
              </w:rPr>
              <w:t xml:space="preserve">, Low-End)</w:t>
            </w:r>
          </w:p>
        </w:tc>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Accelerated GPU Reference</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6.8 ms</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147.0 FPS</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0.961</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+76.5 ms (91.8% Margin)</w:t>
            </w:r>
          </w:p>
        </w:tc>
      </w:tr>
      <w:tr>
        <w:trPr>
          <w:cantSplit/>
        </w:trPr>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480p (</w:t>
            </w:r>
            <m:oMath>
              <m:r>
                <m:t>640</m:t>
              </m:r>
              <m:r>
                <m:rPr>
                  <m:sty m:val="p"/>
                </m:rPr>
                <m:t>×</m:t>
              </m:r>
              <m:r>
                <m:t>480</m:t>
              </m:r>
            </m:oMath>
            <w:r>
              <w:rPr>
                <w:rFonts w:ascii="Calibri" w:hAnsi="Calibri"/>
                <w:color w:val="1E293B"/>
                <w:sz w:val="19"/>
              </w:rPr>
              <w:t xml:space="preserve">, Standard VGA)</w:t>
            </w:r>
          </w:p>
        </w:tc>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Standard CPU (No GPU)</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25.1 ms</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39.8 FPS</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0.963</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+58.2 ms (69.8% Margin)</w:t>
            </w:r>
          </w:p>
        </w:tc>
      </w:tr>
      <w:tr>
        <w:trPr>
          <w:cantSplit/>
        </w:trPr>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480p (</w:t>
            </w:r>
            <m:oMath>
              <m:r>
                <m:t>640</m:t>
              </m:r>
              <m:r>
                <m:rPr>
                  <m:sty m:val="p"/>
                </m:rPr>
                <m:t>×</m:t>
              </m:r>
              <m:r>
                <m:t>480</m:t>
              </m:r>
            </m:oMath>
            <w:r>
              <w:rPr>
                <w:rFonts w:ascii="Calibri" w:hAnsi="Calibri"/>
                <w:color w:val="1E293B"/>
                <w:sz w:val="19"/>
              </w:rPr>
              <w:t xml:space="preserve">, Standard VGA)</w:t>
            </w:r>
          </w:p>
        </w:tc>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Accelerated GPU Reference</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7.4 ms</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135.1 FPS</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0.963</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+75.9 ms (91.1% Margin)</w:t>
            </w:r>
          </w:p>
        </w:tc>
      </w:tr>
      <w:tr>
        <w:trPr>
          <w:cantSplit/>
        </w:trPr>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720p (</w:t>
            </w:r>
            <m:oMath>
              <m:r>
                <m:t>1280</m:t>
              </m:r>
              <m:r>
                <m:rPr>
                  <m:sty m:val="p"/>
                </m:rPr>
                <m:t>×</m:t>
              </m:r>
              <m:r>
                <m:t>720</m:t>
              </m:r>
            </m:oMath>
            <w:r>
              <w:rPr>
                <w:rFonts w:ascii="Calibri" w:hAnsi="Calibri"/>
                <w:color w:val="1E293B"/>
                <w:sz w:val="19"/>
              </w:rPr>
              <w:t xml:space="preserve">, HD Webcam)</w:t>
            </w:r>
          </w:p>
        </w:tc>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Standard CPU (No GPU)</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29.1 ms</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34.4 FPS</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0.963</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+54.2 ms (65.1% Margin)</w:t>
            </w:r>
          </w:p>
        </w:tc>
      </w:tr>
      <w:tr>
        <w:trPr>
          <w:cantSplit/>
        </w:trPr>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720p (</w:t>
            </w:r>
            <m:oMath>
              <m:r>
                <m:t>1280</m:t>
              </m:r>
              <m:r>
                <m:rPr>
                  <m:sty m:val="p"/>
                </m:rPr>
                <m:t>×</m:t>
              </m:r>
              <m:r>
                <m:t>720</m:t>
              </m:r>
            </m:oMath>
            <w:r>
              <w:rPr>
                <w:rFonts w:ascii="Calibri" w:hAnsi="Calibri"/>
                <w:color w:val="1E293B"/>
                <w:sz w:val="19"/>
              </w:rPr>
              <w:t xml:space="preserve">, HD Webcam)</w:t>
            </w:r>
          </w:p>
        </w:tc>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Accelerated GPU Reference</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8.5 ms</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117.6 FPS</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0.964</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+74.8 ms (89.8% Margin)</w:t>
            </w:r>
          </w:p>
        </w:tc>
      </w:tr>
      <w:tr>
        <w:trPr>
          <w:cantSplit/>
        </w:trPr>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1080p (</w:t>
            </w:r>
            <m:oMath>
              <m:r>
                <m:t>1920</m:t>
              </m:r>
              <m:r>
                <m:rPr>
                  <m:sty m:val="p"/>
                </m:rPr>
                <m:t>×</m:t>
              </m:r>
              <m:r>
                <m:t>1080</m:t>
              </m:r>
            </m:oMath>
            <w:r>
              <w:rPr>
                <w:rFonts w:ascii="Calibri" w:hAnsi="Calibri"/>
                <w:color w:val="1E293B"/>
                <w:sz w:val="19"/>
              </w:rPr>
              <w:t xml:space="preserve">, Full HD)</w:t>
            </w:r>
          </w:p>
        </w:tc>
        <w:tc>
          <w:tcPr>
            <w:tcW w:w="1560"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Standard CPU (No GPU)</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31.8 ms</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31.4 FPS</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0.962</w:t>
            </w:r>
          </w:p>
        </w:tc>
        <w:tc>
          <w:tcPr>
            <w:tcW w:w="156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+51.5 ms (61.8% Margin)</w:t>
            </w:r>
          </w:p>
        </w:tc>
      </w:tr>
      <w:tr>
        <w:trPr>
          <w:cantSplit/>
        </w:trPr>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1080p (</w:t>
            </w:r>
            <m:oMath>
              <m:r>
                <m:t>1920</m:t>
              </m:r>
              <m:r>
                <m:rPr>
                  <m:sty m:val="p"/>
                </m:rPr>
                <m:t>×</m:t>
              </m:r>
              <m:r>
                <m:t>1080</m:t>
              </m:r>
            </m:oMath>
            <w:r>
              <w:rPr>
                <w:rFonts w:ascii="Calibri" w:hAnsi="Calibri"/>
                <w:color w:val="1E293B"/>
                <w:sz w:val="19"/>
              </w:rPr>
              <w:t xml:space="preserve">, Full HD)</w:t>
            </w:r>
          </w:p>
        </w:tc>
        <w:tc>
          <w:tcPr>
            <w:tcW w:w="1560"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Accelerated GPU Reference</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9.4 ms</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106.4 FPS</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0.963</w:t>
            </w:r>
          </w:p>
        </w:tc>
        <w:tc>
          <w:tcPr>
            <w:tcW w:w="156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+73.9 ms (88.7% Margin)</w:t>
            </w:r>
          </w:p>
        </w:tc>
      </w:tr>
    </w:tbl>
    <w:bookmarkEnd w:id="316"/>
    <w:p>
      <w:pPr>
        <w:pStyle w:val="BodyText"/>
        <w:spacing w:after="100" w:line="276" w:lineRule="auto"/>
      </w:pPr>
      <w:r>
        <w:rPr>
          <w:rFonts w:ascii="Calibri" w:hAnsi="Calibri"/>
          <w:color w:val="1E293B"/>
          <w:sz w:val="22"/>
        </w:rPr>
        <w:t xml:space="preserve">The empirical results in Table </w:t>
      </w:r>
      <w:hyperlink w:anchor="tab:cpu_resolution_benchmark">
        <w:r>
          <w:rPr>
            <w:rStyle w:val="Hyperlink"/>
          </w:rPr>
          <w:t xml:space="preserve">6.8</w:t>
        </w:r>
      </w:hyperlink>
      <w:r>
        <w:rPr>
          <w:rFonts w:ascii="Calibri" w:hAnsi="Calibri"/>
          <w:color w:val="1E293B"/>
          <w:sz w:val="22"/>
        </w:rPr>
        <w:t xml:space="preserve"> </w:t>
      </w:r>
      <w:r>
        <w:rPr>
          <w:rFonts w:ascii="Calibri" w:hAnsi="Calibri"/>
          <w:color w:val="1E293B"/>
          <w:sz w:val="22"/>
        </w:rPr>
        <w:t xml:space="preserve">demonstrate three key findings:</w:t>
      </w:r>
    </w:p>
    <w:p>
      <w:pPr>
        <w:numPr>
          <w:ilvl w:val="0"/>
          <w:numId w:val="1074"/>
        </w:numPr>
        <w:spacing w:after="100" w:line="276" w:lineRule="auto"/>
      </w:pPr>
      <w:r>
        <w:rPr>
          <w:rFonts w:ascii="Calibri" w:hAnsi="Calibri"/>
          <w:b/>
          <w:bCs/>
          <w:color w:val="1E293B"/>
          <w:sz w:val="22"/>
        </w:rPr>
        <w:t xml:space="preserve">Guaranteed CPU Real-Time Execution:</w:t>
      </w:r>
      <w:r>
        <w:rPr>
          <w:rFonts w:ascii="Calibri" w:hAnsi="Calibri"/>
          <w:color w:val="1E293B"/>
          <w:sz w:val="22"/>
        </w:rPr>
        <w:t xml:space="preserve"> </w:t>
      </w:r>
      <w:r>
        <w:rPr>
          <w:rFonts w:ascii="Calibri" w:hAnsi="Calibri"/>
          <w:color w:val="1E293B"/>
          <w:sz w:val="22"/>
        </w:rPr>
        <w:t xml:space="preserve">Across all resolution tiers, latency on a standard CPU remains between</w:t>
      </w:r>
      <w:r>
        <w:rPr>
          <w:rFonts w:ascii="Calibri" w:hAnsi="Calibri"/>
          <w:color w:val="1E293B"/>
          <w:sz w:val="22"/>
        </w:rPr>
        <w:t xml:space="preserve"> </w:t>
      </w:r>
      <m:oMath>
        <m:r>
          <m:t>22.4</m:t>
        </m:r>
      </m:oMath>
      <w:r>
        <w:rPr>
          <w:rFonts w:ascii="Calibri" w:hAnsi="Calibri"/>
          <w:color w:val="1E293B"/>
          <w:sz w:val="22"/>
        </w:rPr>
        <w:t xml:space="preserve"> ms and</w:t>
      </w:r>
      <w:r>
        <w:rPr>
          <w:rFonts w:ascii="Calibri" w:hAnsi="Calibri"/>
          <w:color w:val="1E293B"/>
          <w:sz w:val="22"/>
        </w:rPr>
        <w:t xml:space="preserve"> </w:t>
      </w:r>
      <m:oMath>
        <m:r>
          <m:t>31.8</m:t>
        </m:r>
      </m:oMath>
      <w:r>
        <w:rPr>
          <w:rFonts w:ascii="Calibri" w:hAnsi="Calibri"/>
          <w:color w:val="1E293B"/>
          <w:sz w:val="22"/>
        </w:rPr>
        <w:t xml:space="preserve"> ms (</w:t>
      </w:r>
      <m:oMath>
        <m:r>
          <m:t>31.4</m:t>
        </m:r>
      </m:oMath>
      <w:r>
        <w:rPr>
          <w:rFonts w:ascii="Calibri" w:hAnsi="Calibri"/>
          <w:color w:val="1E293B"/>
          <w:sz w:val="22"/>
        </w:rPr>
        <w:t xml:space="preserve"> </w:t>
      </w:r>
      <w:r>
        <w:rPr>
          <w:rFonts w:ascii="Calibri" w:hAnsi="Calibri"/>
          <w:color w:val="1E293B"/>
          <w:sz w:val="22"/>
        </w:rPr>
        <w:t xml:space="preserve">to</w:t>
      </w:r>
      <w:r>
        <w:rPr>
          <w:rFonts w:ascii="Calibri" w:hAnsi="Calibri"/>
          <w:color w:val="1E293B"/>
          <w:sz w:val="22"/>
        </w:rPr>
        <w:t xml:space="preserve"> </w:t>
      </w:r>
      <m:oMath>
        <m:r>
          <m:t>44.6</m:t>
        </m:r>
      </m:oMath>
      <w:r>
        <w:rPr>
          <w:rFonts w:ascii="Calibri" w:hAnsi="Calibri"/>
          <w:color w:val="1E293B"/>
          <w:sz w:val="22"/>
        </w:rPr>
        <w:t xml:space="preserve"> FPS), using less than</w:t>
      </w:r>
      <w:r>
        <w:rPr>
          <w:rFonts w:ascii="Calibri" w:hAnsi="Calibri"/>
          <w:color w:val="1E293B"/>
          <w:sz w:val="22"/>
        </w:rPr>
        <w:t xml:space="preserve"> </w:t>
      </w:r>
      <m:oMath>
        <m:r>
          <m:t>39</m:t>
        </m:r>
        <m:r>
          <m:rPr>
            <m:sty m:val="p"/>
          </m:rPr>
          <m:t>%</m:t>
        </m:r>
      </m:oMath>
      <w:r>
        <w:rPr>
          <w:rFonts w:ascii="Calibri" w:hAnsi="Calibri"/>
          <w:color w:val="1E293B"/>
          <w:sz w:val="22"/>
        </w:rPr>
        <w:t xml:space="preserve"> </w:t>
      </w:r>
      <w:r>
        <w:rPr>
          <w:rFonts w:ascii="Calibri" w:hAnsi="Calibri"/>
          <w:color w:val="1E293B"/>
          <w:sz w:val="22"/>
        </w:rPr>
        <w:t xml:space="preserve">of the available</w:t>
      </w:r>
      <w:r>
        <w:rPr>
          <w:rFonts w:ascii="Calibri" w:hAnsi="Calibri"/>
          <w:color w:val="1E293B"/>
          <w:sz w:val="22"/>
        </w:rPr>
        <w:t xml:space="preserve"> </w:t>
      </w:r>
      <m:oMath>
        <m:r>
          <m:t>83.33</m:t>
        </m:r>
      </m:oMath>
      <w:r>
        <w:rPr>
          <w:rFonts w:ascii="Calibri" w:hAnsi="Calibri"/>
          <w:color w:val="1E293B"/>
          <w:sz w:val="22"/>
        </w:rPr>
        <w:t xml:space="preserve"> ms time budget at 12 FPS. Even at 1080p, the pipeline maintains a</w:t>
      </w:r>
      <w:r>
        <w:rPr>
          <w:rFonts w:ascii="Calibri" w:hAnsi="Calibri"/>
          <w:color w:val="1E293B"/>
          <w:sz w:val="22"/>
        </w:rPr>
        <w:t xml:space="preserve"> </w:t>
      </w:r>
      <m:oMath>
        <m:r>
          <m:t>51.5</m:t>
        </m:r>
      </m:oMath>
      <w:r>
        <w:rPr>
          <w:rFonts w:ascii="Calibri" w:hAnsi="Calibri"/>
          <w:color w:val="1E293B"/>
          <w:sz w:val="22"/>
        </w:rPr>
        <w:t xml:space="preserve"> ms safety margin, confirming that dedicated GPU hardware is not required.</w:t>
      </w:r>
    </w:p>
    <w:p>
      <w:pPr>
        <w:numPr>
          <w:ilvl w:val="0"/>
          <w:numId w:val="1074"/>
        </w:numPr>
        <w:spacing w:after="100" w:line="276" w:lineRule="auto"/>
      </w:pPr>
      <w:r>
        <w:rPr>
          <w:rFonts w:ascii="Calibri" w:hAnsi="Calibri"/>
          <w:b/>
          <w:bCs/>
          <w:color w:val="1E293B"/>
          <w:sz w:val="22"/>
        </w:rPr>
        <w:t xml:space="preserve">Support for Low-End Cameras:</w:t>
      </w:r>
      <w:r>
        <w:rPr>
          <w:rFonts w:ascii="Calibri" w:hAnsi="Calibri"/>
          <w:color w:val="1E293B"/>
          <w:sz w:val="22"/>
        </w:rPr>
        <w:t xml:space="preserve"> </w:t>
      </w:r>
      <w:r>
        <w:rPr>
          <w:rFonts w:ascii="Calibri" w:hAnsi="Calibri"/>
          <w:color w:val="1E293B"/>
          <w:sz w:val="22"/>
        </w:rPr>
        <w:t xml:space="preserve">Lower video resolutions (360p and 480p) reduce pixel processing time for AprilTag tracking and MediaPipe keypoint detection, lowering CPU latency to</w:t>
      </w:r>
      <w:r>
        <w:rPr>
          <w:rFonts w:ascii="Calibri" w:hAnsi="Calibri"/>
          <w:color w:val="1E293B"/>
          <w:sz w:val="22"/>
        </w:rPr>
        <w:t xml:space="preserve"> </w:t>
      </w:r>
      <m:oMath>
        <m:r>
          <m:t>22.4</m:t>
        </m:r>
      </m:oMath>
      <w:r>
        <w:rPr>
          <w:rFonts w:ascii="Calibri" w:hAnsi="Calibri"/>
          <w:color w:val="1E293B"/>
          <w:sz w:val="22"/>
        </w:rPr>
        <w:t xml:space="preserve"> ms (</w:t>
      </w:r>
      <m:oMath>
        <m:r>
          <m:t>44.6</m:t>
        </m:r>
      </m:oMath>
      <w:r>
        <w:rPr>
          <w:rFonts w:ascii="Calibri" w:hAnsi="Calibri"/>
          <w:color w:val="1E293B"/>
          <w:sz w:val="22"/>
        </w:rPr>
        <w:t xml:space="preserve"> FPS) and delivering very high performance on budget hardware.</w:t>
      </w:r>
    </w:p>
    <w:p>
      <w:pPr>
        <w:numPr>
          <w:ilvl w:val="0"/>
          <w:numId w:val="1074"/>
        </w:numPr>
        <w:spacing w:after="100" w:line="276" w:lineRule="auto"/>
      </w:pPr>
      <w:r>
        <w:rPr>
          <w:rFonts w:ascii="Calibri" w:hAnsi="Calibri"/>
          <w:b/>
          <w:bCs/>
          <w:color w:val="1E293B"/>
          <w:sz w:val="22"/>
        </w:rPr>
        <w:t xml:space="preserve">Resolution Invariance:</w:t>
      </w:r>
      <w:r>
        <w:rPr>
          <w:rFonts w:ascii="Calibri" w:hAnsi="Calibri"/>
          <w:color w:val="1E293B"/>
          <w:sz w:val="22"/>
        </w:rPr>
        <w:t xml:space="preserve"> </w:t>
      </w:r>
      <w:r>
        <w:rPr>
          <w:rFonts w:ascii="Calibri" w:hAnsi="Calibri"/>
          <w:color w:val="1E293B"/>
          <w:sz w:val="22"/>
        </w:rPr>
        <w:t xml:space="preserve">Touch classification accuracy remains steady across 360p, 480p, 720p, and 1080p camera inputs (</w:t>
      </w:r>
      <m:oMath>
        <m:r>
          <m:t>F</m:t>
        </m:r>
        <m:r>
          <m:t>1</m:t>
        </m:r>
        <m:r>
          <m:rPr>
            <m:sty m:val="p"/>
          </m:rPr>
          <m:t>∈</m:t>
        </m:r>
        <m:d>
          <m:dPr>
            <m:begChr m:val="["/>
            <m:sepChr m:val=""/>
            <m:endChr m:val="]"/>
            <m:grow/>
          </m:dPr>
          <m:e>
            <m:r>
              <m:t>0.961</m:t>
            </m:r>
            <m:r>
              <m:rPr>
                <m:sty m:val="p"/>
              </m:rPr>
              <m:t>,</m:t>
            </m:r>
            <m:r>
              <m:t>0.964</m:t>
            </m:r>
          </m:e>
        </m:d>
      </m:oMath>
      <w:r>
        <w:rPr>
          <w:rFonts w:ascii="Calibri" w:hAnsi="Calibri"/>
          <w:color w:val="1E293B"/>
          <w:sz w:val="22"/>
        </w:rPr>
        <w:t xml:space="preserve">). Because hand landmarks are scale-normalized relative to hand length</w:t>
      </w:r>
      <w:r>
        <w:rPr>
          <w:rFonts w:ascii="Calibri" w:hAnsi="Calibri"/>
          <w:color w:val="1E293B"/>
          <w:sz w:val="22"/>
        </w:rPr>
        <w:t xml:space="preserve"> </w:t>
      </w:r>
      <m:oMath>
        <m:sSub>
          <m:e>
            <m:r>
              <m:t>L</m:t>
            </m:r>
          </m:e>
          <m:sub>
            <m:r>
              <m:rPr>
                <m:nor/>
                <m:sty m:val="p"/>
              </m:rPr>
              <m:t>hand</m:t>
            </m:r>
          </m:sub>
        </m:sSub>
      </m:oMath>
      <w:r>
        <w:rPr>
          <w:rFonts w:ascii="Calibri" w:hAnsi="Calibri"/>
          <w:color w:val="1E293B"/>
          <w:sz w:val="22"/>
        </w:rPr>
        <w:t xml:space="preserve"> </w:t>
      </w:r>
      <w:r>
        <w:rPr>
          <w:rFonts w:ascii="Calibri" w:hAnsi="Calibri"/>
          <w:color w:val="1E293B"/>
          <w:sz w:val="22"/>
        </w:rPr>
        <w:t xml:space="preserve">and remapped through homography, image resolution does not affect the features provided to the LSTM network.</w:t>
      </w:r>
    </w:p>
    <w:bookmarkEnd w:id="317"/>
    <w:bookmarkStart w:id="320" w:name="subsec:test_homography_tilt"/>
    <w:p>
      <w:bookmarkStart w:id="233" w:name="_Toc_Heading_233"/>
      <w:pPr>
        <w:pStyle w:val="Heading3"/>
        <w:keepNext/>
        <w:spacing w:before="200" w:after="40"/>
      </w:pPr>
      <w:r>
        <w:rPr>
          <w:rStyle w:val="SectionNumber"/>
          <w:rFonts w:ascii="Calibri" w:hAnsi="Calibri"/>
          <w:b/>
          <w:color w:val="334155"/>
          <w:sz w:val="23"/>
        </w:rPr>
        <w:t xml:space="preserve">6.4.6</w:t>
      </w:r>
      <w:r>
        <w:rPr>
          <w:rFonts w:ascii="Calibri" w:hAnsi="Calibri"/>
          <w:b/>
          <w:color w:val="334155"/>
          <w:sz w:val="23"/>
        </w:rPr>
        <w:tab/>
      </w:r>
      <w:r>
        <w:rPr>
          <w:rFonts w:ascii="Calibri" w:hAnsi="Calibri"/>
          <w:b/>
          <w:color w:val="334155"/>
          <w:sz w:val="23"/>
        </w:rPr>
        <w:t xml:space="preserve">AprilTag Homography Tracking Accuracy and Tilt Sensitivity</w:t>
      </w:r>
      <w:bookmarkEnd w:id="233"/>
    </w:p>
    <w:p>
      <w:pPr>
        <w:pStyle w:val="FirstParagraph"/>
        <w:spacing w:after="100" w:line="276" w:lineRule="auto"/>
      </w:pPr>
      <w:r>
        <w:rPr>
          <w:rFonts w:ascii="Calibri" w:hAnsi="Calibri"/>
          <w:color w:val="1E293B"/>
          <w:sz w:val="22"/>
        </w:rPr>
        <w:t xml:space="preserve">Tracking accuracy was tested on printed AprilTag layout sheets (</w:t>
      </w:r>
      <w:r>
        <w:rPr>
          <w:rStyle w:val="VerbatimChar"/>
          <w:rFonts w:ascii="Calibri" w:hAnsi="Calibri"/>
          <w:color w:val="1E293B"/>
          <w:sz w:val="22"/>
        </w:rPr>
        <w:t xml:space="preserve">tag36h11</w:t>
      </w:r>
      <w:r>
        <w:rPr>
          <w:rFonts w:ascii="Calibri" w:hAnsi="Calibri"/>
          <w:color w:val="1E293B"/>
          <w:sz w:val="22"/>
        </w:rPr>
        <w:t xml:space="preserve"> </w:t>
      </w:r>
      <w:r>
        <w:rPr>
          <w:rFonts w:ascii="Calibri" w:hAnsi="Calibri"/>
          <w:color w:val="1E293B"/>
          <w:sz w:val="22"/>
        </w:rPr>
        <w:t xml:space="preserve">family) with the camera tilted at various angles from</w:t>
      </w:r>
      <w:r>
        <w:rPr>
          <w:rFonts w:ascii="Calibri" w:hAnsi="Calibri"/>
          <w:color w:val="1E293B"/>
          <w:sz w:val="22"/>
        </w:rPr>
        <w:t xml:space="preserve"> </w:t>
      </w:r>
      <m:oMath>
        <m:sSup>
          <m:e>
            <m:r>
              <m:t>0</m:t>
            </m:r>
          </m:e>
          <m:sup>
            <m:r>
              <m:rPr>
                <m:sty m:val="p"/>
              </m:rPr>
              <m:t>∘</m:t>
            </m:r>
          </m:sup>
        </m:sSup>
      </m:oMath>
      <w:r>
        <w:rPr>
          <w:rFonts w:ascii="Calibri" w:hAnsi="Calibri"/>
          <w:color w:val="1E293B"/>
          <w:sz w:val="22"/>
        </w:rPr>
        <w:t xml:space="preserve"> </w:t>
      </w:r>
      <w:r>
        <w:rPr>
          <w:rFonts w:ascii="Calibri" w:hAnsi="Calibri"/>
          <w:color w:val="1E293B"/>
          <w:sz w:val="22"/>
        </w:rPr>
        <w:t xml:space="preserve">to</w:t>
      </w:r>
      <w:r>
        <w:rPr>
          <w:rFonts w:ascii="Calibri" w:hAnsi="Calibri"/>
          <w:color w:val="1E293B"/>
          <w:sz w:val="22"/>
        </w:rPr>
        <w:t xml:space="preserve"> </w:t>
      </w:r>
      <m:oMath>
        <m:sSup>
          <m:e>
            <m:r>
              <m:t>75</m:t>
            </m:r>
          </m:e>
          <m:sup>
            <m:r>
              <m:rPr>
                <m:sty m:val="p"/>
              </m:rPr>
              <m:t>∘</m:t>
            </m:r>
          </m:sup>
        </m:sSup>
      </m:oMath>
      <w:r>
        <w:rPr>
          <w:rFonts w:ascii="Calibri" w:hAnsi="Calibri"/>
          <w:color w:val="1E293B"/>
          <w:sz w:val="22"/>
        </w:rPr>
        <w:t xml:space="preserve"> </w:t>
      </w:r>
      <w:r>
        <w:rPr>
          <w:rFonts w:ascii="Calibri" w:hAnsi="Calibri"/>
          <w:color w:val="1E293B"/>
          <w:sz w:val="22"/>
        </w:rPr>
        <w:t xml:space="preserve">relative to the surface normal.</w:t>
      </w:r>
    </w:p>
    <w:p>
      <w:pPr>
        <w:pStyle w:val="BodyText"/>
        <w:spacing w:after="100" w:line="276" w:lineRule="auto"/>
      </w:pPr>
      <w:r>
        <w:rPr>
          <w:rFonts w:ascii="Calibri" w:hAnsi="Calibri"/>
          <w:color w:val="1E293B"/>
          <w:sz w:val="22"/>
        </w:rPr>
        <w:t xml:space="preserve">Table </w:t>
      </w:r>
      <w:hyperlink w:anchor="tab:homography_tilt_performance">
        <w:r>
          <w:rPr>
            <w:rStyle w:val="Hyperlink"/>
          </w:rPr>
          <w:t xml:space="preserve">6.9</w:t>
        </w:r>
      </w:hyperlink>
      <w:r>
        <w:rPr>
          <w:rFonts w:ascii="Calibri" w:hAnsi="Calibri"/>
          <w:color w:val="1E293B"/>
          <w:sz w:val="22"/>
        </w:rPr>
        <w:t xml:space="preserve"> </w:t>
      </w:r>
      <w:r>
        <w:rPr>
          <w:rFonts w:ascii="Calibri" w:hAnsi="Calibri"/>
          <w:color w:val="1E293B"/>
          <w:sz w:val="22"/>
        </w:rPr>
        <w:t xml:space="preserve">presents the corner detection rates, sub-pixel corner errors, and RMS reprojection errors.</w:t>
      </w:r>
    </w:p>
    <w:bookmarkStart w:id="318" w:name="tab:homography_tilt_performance"/>
    <w:p>
      <w:pPr>
        <w:pStyle w:val="TableCaption"/>
        <w:spacing w:before="80" w:after="200"/>
        <w:jc w:val="center"/>
      </w:pPr>
      <w:r>
        <w:rPr>
          <w:rFonts w:ascii="Calibri" w:hAnsi="Calibri"/>
          <w:i/>
          <w:color w:val="475569"/>
          <w:sz w:val="20"/>
        </w:rPr>
        <w:t xml:space="preserve">AprilTag homography tracking accuracy under perspective camera tilt angles.</w:t>
      </w:r>
    </w:p>
    <w:tbl>
      <w:tblPr>
        <w:tblStyle w:val="Table"/>
        <w:tblW w:type="dxa" w:w="9360"/>
        <w:jc w:val="center"/>
        <w:tblLook w:firstRow="1" w:lastRow="0" w:firstColumn="0" w:lastColumn="0" w:noHBand="0" w:noVBand="0" w:val="0020"/>
        <w:tblCaption w:val="AprilTag homography tracking accuracy under perspective camera tilt angles."/>
        <w:tblBorders>
          <w:top w:val="single" w:sz="12" w:space="0" w:color="1B365D"/>
          <w:left w:val="none"/>
          <w:bottom w:val="single" w:sz="12" w:space="0" w:color="1B365D"/>
          <w:right w:val="none"/>
          <w:insideH w:val="single" w:sz="4" w:space="0" w:color="E2E8F0"/>
          <w:insideV w:val="none"/>
        </w:tblBorders>
      </w:tblPr>
      <w:tblGrid>
        <w:gridCol w:w="1584"/>
        <w:gridCol w:w="1584"/>
        <w:gridCol w:w="1584"/>
        <w:gridCol w:w="1584"/>
        <w:gridCol w:w="1584"/>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Camera Tilt Angle (</w:t>
            </w:r>
            <m:oMath>
              <m:r>
                <m:t>θ</m:t>
              </m:r>
            </m:oMath>
            <w:r>
              <w:rPr>
                <w:rFonts w:ascii="Calibri" w:hAnsi="Calibri"/>
                <w:b/>
                <w:bCs/>
                <w:color w:val="FFFFFF"/>
                <w:sz w:val="19"/>
              </w:rPr>
              <w:t xml:space="preserve">)</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Tag Corner Detection Rate</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Sub-Pixel Corner Error</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RMS Reprojection Error (</w:t>
            </w:r>
            <m:oMath>
              <m:sSub>
                <m:e>
                  <m:r>
                    <m:t>e</m:t>
                  </m:r>
                </m:e>
                <m:sub>
                  <m:r>
                    <m:rPr>
                      <m:nor/>
                      <m:sty m:val="p"/>
                    </m:rPr>
                    <m:t>rms</m:t>
                  </m:r>
                </m:sub>
              </m:sSub>
            </m:oMath>
            <w:r>
              <w:rPr>
                <w:rFonts w:ascii="Calibri" w:hAnsi="Calibri"/>
                <w:b/>
                <w:bCs/>
                <w:color w:val="FFFFFF"/>
                <w:sz w:val="19"/>
              </w:rPr>
              <w:t xml:space="preserve">)</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Planar Target Accuracy</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center"/>
            </w:pPr>
            <m:oMath>
              <m:sSup>
                <m:e>
                  <m:r>
                    <m:t>0</m:t>
                  </m:r>
                </m:e>
                <m:sup>
                  <m:r>
                    <m:rPr>
                      <m:sty m:val="p"/>
                    </m:rPr>
                    <m:t>∘</m:t>
                  </m:r>
                </m:sup>
              </m:sSup>
            </m:oMath>
            <w:r>
              <w:rPr>
                <w:rFonts w:ascii="Calibri" w:hAnsi="Calibri"/>
                <w:color w:val="1E293B"/>
                <w:sz w:val="19"/>
              </w:rPr>
              <w:t xml:space="preserve"> </w:t>
            </w:r>
            <w:r>
              <w:rPr>
                <w:rFonts w:ascii="Calibri" w:hAnsi="Calibri"/>
                <w:color w:val="1E293B"/>
                <w:sz w:val="19"/>
              </w:rPr>
              <w:t xml:space="preserve">(Overhead Flat)</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100.0%</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0.038 pixels</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0.18 mm</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99.8%</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center"/>
            </w:pPr>
            <m:oMath>
              <m:sSup>
                <m:e>
                  <m:r>
                    <m:t>15</m:t>
                  </m:r>
                </m:e>
                <m:sup>
                  <m:r>
                    <m:rPr>
                      <m:sty m:val="p"/>
                    </m:rPr>
                    <m:t>∘</m:t>
                  </m:r>
                </m:sup>
              </m:sSup>
            </m:oMath>
            <w:r>
              <w:rPr>
                <w:rFonts w:ascii="Calibri" w:hAnsi="Calibri"/>
                <w:color w:val="1E293B"/>
                <w:sz w:val="19"/>
              </w:rPr>
              <w:t xml:space="preserve"> </w:t>
            </w:r>
            <w:r>
              <w:rPr>
                <w:rFonts w:ascii="Calibri" w:hAnsi="Calibri"/>
                <w:color w:val="1E293B"/>
                <w:sz w:val="19"/>
              </w:rPr>
              <w:t xml:space="preserve">(Slight Tilt)</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100.0%</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0.042 pixels</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0.22 mm</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99.6%</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center"/>
            </w:pPr>
            <m:oMath>
              <m:sSup>
                <m:e>
                  <m:r>
                    <m:t>30</m:t>
                  </m:r>
                </m:e>
                <m:sup>
                  <m:r>
                    <m:rPr>
                      <m:sty m:val="p"/>
                    </m:rPr>
                    <m:t>∘</m:t>
                  </m:r>
                </m:sup>
              </m:sSup>
            </m:oMath>
            <w:r>
              <w:rPr>
                <w:rFonts w:ascii="Calibri" w:hAnsi="Calibri"/>
                <w:color w:val="1E293B"/>
                <w:sz w:val="19"/>
              </w:rPr>
              <w:t xml:space="preserve"> </w:t>
            </w:r>
            <w:r>
              <w:rPr>
                <w:rFonts w:ascii="Calibri" w:hAnsi="Calibri"/>
                <w:color w:val="1E293B"/>
                <w:sz w:val="19"/>
              </w:rPr>
              <w:t xml:space="preserve">(Nominal Desk Angle)</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100.0%</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0.058 pixels</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0.28 mm</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99.4%</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center"/>
            </w:pPr>
            <m:oMath>
              <m:sSup>
                <m:e>
                  <m:r>
                    <m:t>45</m:t>
                  </m:r>
                </m:e>
                <m:sup>
                  <m:r>
                    <m:rPr>
                      <m:sty m:val="p"/>
                    </m:rPr>
                    <m:t>∘</m:t>
                  </m:r>
                </m:sup>
              </m:sSup>
            </m:oMath>
            <w:r>
              <w:rPr>
                <w:rFonts w:ascii="Calibri" w:hAnsi="Calibri"/>
                <w:color w:val="1E293B"/>
                <w:sz w:val="19"/>
              </w:rPr>
              <w:t xml:space="preserve"> </w:t>
            </w:r>
            <w:r>
              <w:rPr>
                <w:rFonts w:ascii="Calibri" w:hAnsi="Calibri"/>
                <w:color w:val="1E293B"/>
                <w:sz w:val="19"/>
              </w:rPr>
              <w:t xml:space="preserve">(Moderate Inclination)</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99.4%</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0.084 pixels</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0.35 mm</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98.8%</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center"/>
            </w:pPr>
            <m:oMath>
              <m:sSup>
                <m:e>
                  <m:r>
                    <m:t>60</m:t>
                  </m:r>
                </m:e>
                <m:sup>
                  <m:r>
                    <m:rPr>
                      <m:sty m:val="p"/>
                    </m:rPr>
                    <m:t>∘</m:t>
                  </m:r>
                </m:sup>
              </m:sSup>
            </m:oMath>
            <w:r>
              <w:rPr>
                <w:rFonts w:ascii="Calibri" w:hAnsi="Calibri"/>
                <w:color w:val="1E293B"/>
                <w:sz w:val="19"/>
              </w:rPr>
              <w:t xml:space="preserve"> </w:t>
            </w:r>
            <w:r>
              <w:rPr>
                <w:rFonts w:ascii="Calibri" w:hAnsi="Calibri"/>
                <w:color w:val="1E293B"/>
                <w:sz w:val="19"/>
              </w:rPr>
              <w:t xml:space="preserve">(Steep Angle)</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97.8%</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0.124 pixels</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0.42 mm</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97.6%</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center"/>
            </w:pPr>
            <m:oMath>
              <m:sSup>
                <m:e>
                  <m:r>
                    <m:t>75</m:t>
                  </m:r>
                </m:e>
                <m:sup>
                  <m:r>
                    <m:rPr>
                      <m:sty m:val="p"/>
                    </m:rPr>
                    <m:t>∘</m:t>
                  </m:r>
                </m:sup>
              </m:sSup>
            </m:oMath>
            <w:r>
              <w:rPr>
                <w:rFonts w:ascii="Calibri" w:hAnsi="Calibri"/>
                <w:color w:val="1E293B"/>
                <w:sz w:val="19"/>
              </w:rPr>
              <w:t xml:space="preserve"> </w:t>
            </w:r>
            <w:r>
              <w:rPr>
                <w:rFonts w:ascii="Calibri" w:hAnsi="Calibri"/>
                <w:color w:val="1E293B"/>
                <w:sz w:val="19"/>
              </w:rPr>
              <w:t xml:space="preserve">(Extreme Perspective)</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84.2%</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0.286 pixels</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1.15 mm</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88.2%</w:t>
            </w:r>
          </w:p>
        </w:tc>
      </w:tr>
    </w:tbl>
    <w:bookmarkEnd w:id="318"/>
    <w:p>
      <w:pPr>
        <w:pStyle w:val="BodyText"/>
        <w:spacing w:after="100" w:line="276" w:lineRule="auto"/>
      </w:pPr>
      <w:r>
        <w:rPr>
          <w:rFonts w:ascii="Calibri" w:hAnsi="Calibri"/>
          <w:color w:val="1E293B"/>
          <w:sz w:val="22"/>
        </w:rPr>
        <w:t xml:space="preserve">The AprilTag tracker demonstrates high detection rates (</w:t>
      </w:r>
      <m:oMath>
        <m:r>
          <m:rPr>
            <m:sty m:val="p"/>
          </m:rPr>
          <m:t>≥</m:t>
        </m:r>
        <m:r>
          <m:t>97.8</m:t>
        </m:r>
        <m:r>
          <m:rPr>
            <m:sty m:val="p"/>
          </m:rPr>
          <m:t>%</m:t>
        </m:r>
      </m:oMath>
      <w:r>
        <w:rPr>
          <w:rFonts w:ascii="Calibri" w:hAnsi="Calibri"/>
          <w:color w:val="1E293B"/>
          <w:sz w:val="22"/>
        </w:rPr>
        <w:t xml:space="preserve">) and sub-millimeter reprojection accuracy (</w:t>
      </w:r>
      <m:oMath>
        <m:sSub>
          <m:e>
            <m:r>
              <m:t>e</m:t>
            </m:r>
          </m:e>
          <m:sub>
            <m:r>
              <m:rPr>
                <m:nor/>
                <m:sty m:val="p"/>
              </m:rPr>
              <m:t>rms</m:t>
            </m:r>
          </m:sub>
        </m:sSub>
        <m:r>
          <m:rPr>
            <m:sty m:val="p"/>
          </m:rPr>
          <m:t>≤</m:t>
        </m:r>
        <m:r>
          <m:t>0.42</m:t>
        </m:r>
        <m:r>
          <m:rPr>
            <m:nor/>
            <m:sty m:val="p"/>
          </m:rPr>
          <m:t> mm</m:t>
        </m:r>
      </m:oMath>
      <w:r>
        <w:rPr>
          <w:rFonts w:ascii="Calibri" w:hAnsi="Calibri"/>
          <w:color w:val="1E293B"/>
          <w:sz w:val="22"/>
        </w:rPr>
        <w:t xml:space="preserve">) for standard desk camera tilt angles up to</w:t>
      </w:r>
      <w:r>
        <w:rPr>
          <w:rFonts w:ascii="Calibri" w:hAnsi="Calibri"/>
          <w:color w:val="1E293B"/>
          <w:sz w:val="22"/>
        </w:rPr>
        <w:t xml:space="preserve"> </w:t>
      </w:r>
      <m:oMath>
        <m:sSup>
          <m:e>
            <m:r>
              <m:t>60</m:t>
            </m:r>
          </m:e>
          <m:sup>
            <m:r>
              <m:rPr>
                <m:sty m:val="p"/>
              </m:rPr>
              <m:t>∘</m:t>
            </m:r>
          </m:sup>
        </m:sSup>
      </m:oMath>
      <w:r>
        <w:rPr>
          <w:rFonts w:ascii="Calibri" w:hAnsi="Calibri"/>
          <w:color w:val="1E293B"/>
          <w:sz w:val="22"/>
        </w:rPr>
        <w:t xml:space="preserve">.</w:t>
      </w:r>
    </w:p>
    <w:bookmarkStart w:id="319" w:name="Xafd57a8f3b160b582ed6a865b2a6b96d59ebc85"/>
    <w:p>
      <w:pPr>
        <w:pStyle w:val="Heading4"/>
        <w:spacing w:after="100" w:line="276" w:lineRule="auto"/>
      </w:pPr>
      <w:r>
        <w:rPr>
          <w:rStyle w:val="SectionNumber"/>
          <w:rFonts w:ascii="Calibri" w:hAnsi="Calibri"/>
          <w:color w:val="1E293B"/>
          <w:sz w:val="22"/>
        </w:rPr>
        <w:t xml:space="preserve">6.4.6.1</w:t>
      </w:r>
      <w:r>
        <w:rPr>
          <w:rFonts w:ascii="Calibri" w:hAnsi="Calibri"/>
          <w:color w:val="1E293B"/>
          <w:sz w:val="22"/>
        </w:rPr>
        <w:tab/>
      </w:r>
      <w:r>
        <w:rPr>
          <w:rFonts w:ascii="Calibri" w:hAnsi="Calibri"/>
          <w:color w:val="1E293B"/>
          <w:sz w:val="22"/>
        </w:rPr>
        <w:t xml:space="preserve">Reprojection Error Heatmap and Sub-Pixel Interpolation Analysis</w:t>
      </w:r>
    </w:p>
    <w:p>
      <w:pPr>
        <w:pStyle w:val="FirstParagraph"/>
        <w:spacing w:after="100" w:line="276" w:lineRule="auto"/>
      </w:pPr>
      <w:r>
        <w:rPr>
          <w:rFonts w:ascii="Calibri" w:hAnsi="Calibri"/>
          <w:color w:val="1E293B"/>
          <w:sz w:val="22"/>
        </w:rPr>
        <w:t xml:space="preserve">To evaluate homography distortion across different regions of the paper keyboard, reprojection error</w:t>
      </w:r>
      <w:r>
        <w:rPr>
          <w:rFonts w:ascii="Calibri" w:hAnsi="Calibri"/>
          <w:color w:val="1E293B"/>
          <w:sz w:val="22"/>
        </w:rPr>
        <w:t xml:space="preserve"> </w:t>
      </w:r>
      <m:oMath>
        <m:sSub>
          <m:e>
            <m:r>
              <m:t>e</m:t>
            </m:r>
          </m:e>
          <m:sub>
            <m:r>
              <m:rPr>
                <m:nor/>
                <m:sty m:val="p"/>
              </m:rPr>
              <m:t>reproj</m:t>
            </m:r>
          </m:sub>
        </m:sSub>
        <m:d>
          <m:dPr>
            <m:begChr m:val="("/>
            <m:sepChr m:val=""/>
            <m:endChr m:val=")"/>
            <m:grow/>
          </m:dPr>
          <m:e>
            <m:r>
              <m:t>x</m:t>
            </m:r>
            <m:r>
              <m:rPr>
                <m:sty m:val="p"/>
              </m:rPr>
              <m:t>,</m:t>
            </m:r>
            <m:r>
              <m:t>y</m:t>
            </m:r>
          </m:e>
        </m:d>
        <m:r>
          <m:rPr>
            <m:sty m:val="p"/>
          </m:rPr>
          <m:t>=</m:t>
        </m:r>
        <m:r>
          <m:rPr>
            <m:sty m:val="p"/>
          </m:rPr>
          <m:t>∥</m:t>
        </m:r>
        <m:sSub>
          <m:e>
            <m:r>
              <m:rPr>
                <m:sty m:val="b"/>
              </m:rPr>
              <m:t>P</m:t>
            </m:r>
          </m:e>
          <m:sub>
            <m:r>
              <m:rPr>
                <m:nor/>
                <m:sty m:val="p"/>
              </m:rPr>
              <m:t>xml</m:t>
            </m:r>
          </m:sub>
        </m:sSub>
        <m:r>
          <m:rPr>
            <m:sty m:val="p"/>
          </m:rPr>
          <m:t>−</m:t>
        </m:r>
        <m:r>
          <m:t>H</m:t>
        </m:r>
        <m:r>
          <m:rPr>
            <m:sty m:val="p"/>
          </m:rPr>
          <m:t>⋅</m:t>
        </m:r>
        <m:sSub>
          <m:e>
            <m:r>
              <m:rPr>
                <m:sty m:val="b"/>
              </m:rPr>
              <m:t>P</m:t>
            </m:r>
          </m:e>
          <m:sub>
            <m:r>
              <m:rPr>
                <m:nor/>
                <m:sty m:val="p"/>
              </m:rPr>
              <m:t>pixel</m:t>
            </m:r>
          </m:sub>
        </m:sSub>
        <m:sSub>
          <m:e>
            <m:r>
              <m:rPr>
                <m:sty m:val="p"/>
              </m:rPr>
              <m:t>∥</m:t>
            </m:r>
          </m:e>
          <m:sub>
            <m:r>
              <m:t>2</m:t>
            </m:r>
          </m:sub>
        </m:sSub>
      </m:oMath>
      <w:r>
        <w:rPr>
          <w:rFonts w:ascii="Calibri" w:hAnsi="Calibri"/>
          <w:color w:val="1E293B"/>
          <w:sz w:val="22"/>
        </w:rPr>
        <w:t xml:space="preserve"> </w:t>
      </w:r>
      <w:r>
        <w:rPr>
          <w:rFonts w:ascii="Calibri" w:hAnsi="Calibri"/>
          <w:color w:val="1E293B"/>
          <w:sz w:val="22"/>
        </w:rPr>
        <w:t xml:space="preserve">was measured across a</w:t>
      </w:r>
      <w:r>
        <w:rPr>
          <w:rFonts w:ascii="Calibri" w:hAnsi="Calibri"/>
          <w:color w:val="1E293B"/>
          <w:sz w:val="22"/>
        </w:rPr>
        <w:t xml:space="preserve"> </w:t>
      </w:r>
      <m:oMath>
        <m:r>
          <m:t>10</m:t>
        </m:r>
        <m:r>
          <m:rPr>
            <m:sty m:val="p"/>
          </m:rPr>
          <m:t>×</m:t>
        </m:r>
        <m:r>
          <m:t>10</m:t>
        </m:r>
      </m:oMath>
      <w:r>
        <w:rPr>
          <w:rFonts w:ascii="Calibri" w:hAnsi="Calibri"/>
          <w:color w:val="1E293B"/>
          <w:sz w:val="22"/>
        </w:rPr>
        <w:t xml:space="preserve"> </w:t>
      </w:r>
      <w:r>
        <w:rPr>
          <w:rFonts w:ascii="Calibri" w:hAnsi="Calibri"/>
          <w:color w:val="1E293B"/>
          <w:sz w:val="22"/>
        </w:rPr>
        <w:t xml:space="preserve">grid on the A4 sheet.</w:t>
      </w:r>
    </w:p>
    <w:p>
      <w:pPr>
        <w:pStyle w:val="BodyText"/>
        <w:spacing w:after="100" w:line="276" w:lineRule="auto"/>
      </w:pPr>
      <w:r>
        <w:rPr>
          <w:rFonts w:ascii="Calibri" w:hAnsi="Calibri"/>
          <w:color w:val="1E293B"/>
          <w:sz w:val="22"/>
        </w:rPr>
        <w:t xml:space="preserve">Under standard desk camera placement (</w:t>
      </w:r>
      <m:oMath>
        <m:sSup>
          <m:e>
            <m:r>
              <m:t>30</m:t>
            </m:r>
          </m:e>
          <m:sup>
            <m:r>
              <m:rPr>
                <m:sty m:val="p"/>
              </m:rPr>
              <m:t>∘</m:t>
            </m:r>
          </m:sup>
        </m:sSup>
      </m:oMath>
      <w:r>
        <w:rPr>
          <w:rFonts w:ascii="Calibri" w:hAnsi="Calibri"/>
          <w:color w:val="1E293B"/>
          <w:sz w:val="22"/>
        </w:rPr>
        <w:t xml:space="preserve"> </w:t>
      </w:r>
      <w:r>
        <w:rPr>
          <w:rFonts w:ascii="Calibri" w:hAnsi="Calibri"/>
          <w:color w:val="1E293B"/>
          <w:sz w:val="22"/>
        </w:rPr>
        <w:t xml:space="preserve">tilt), reprojection error is minimal in the central typing area (</w:t>
      </w:r>
      <m:oMath>
        <m:sSub>
          <m:e>
            <m:r>
              <m:t>e</m:t>
            </m:r>
          </m:e>
          <m:sub>
            <m:r>
              <m:rPr>
                <m:nor/>
                <m:sty m:val="p"/>
              </m:rPr>
              <m:t>reproj</m:t>
            </m:r>
          </m:sub>
        </m:sSub>
        <m:r>
          <m:rPr>
            <m:sty m:val="p"/>
          </m:rPr>
          <m:t>≤</m:t>
        </m:r>
        <m:r>
          <m:t>0.22</m:t>
        </m:r>
        <m:r>
          <m:rPr>
            <m:nor/>
            <m:sty m:val="p"/>
          </m:rPr>
          <m:t> mm</m:t>
        </m:r>
      </m:oMath>
      <w:r>
        <w:rPr>
          <w:rFonts w:ascii="Calibri" w:hAnsi="Calibri"/>
          <w:color w:val="1E293B"/>
          <w:sz w:val="22"/>
        </w:rPr>
        <w:t xml:space="preserve">), where all four AprilTag markers provide strong alignment. Error increases slightly near the paper edges (</w:t>
      </w:r>
      <m:oMath>
        <m:sSub>
          <m:e>
            <m:r>
              <m:t>e</m:t>
            </m:r>
          </m:e>
          <m:sub>
            <m:r>
              <m:rPr>
                <m:nor/>
                <m:sty m:val="p"/>
              </m:rPr>
              <m:t>reproj</m:t>
            </m:r>
          </m:sub>
        </m:sSub>
        <m:r>
          <m:rPr>
            <m:sty m:val="p"/>
          </m:rPr>
          <m:t>≤</m:t>
        </m:r>
        <m:r>
          <m:t>0.42</m:t>
        </m:r>
        <m:r>
          <m:rPr>
            <m:nor/>
            <m:sty m:val="p"/>
          </m:rPr>
          <m:t> mm</m:t>
        </m:r>
      </m:oMath>
      <w:r>
        <w:rPr>
          <w:rFonts w:ascii="Calibri" w:hAnsi="Calibri"/>
          <w:color w:val="1E293B"/>
          <w:sz w:val="22"/>
        </w:rPr>
        <w:t xml:space="preserve">), remaining well within the key padding margin (</w:t>
      </w:r>
      <m:oMath>
        <m:r>
          <m:t>2.5</m:t>
        </m:r>
        <m:r>
          <m:rPr>
            <m:nor/>
            <m:sty m:val="p"/>
          </m:rPr>
          <m:t> mm</m:t>
        </m:r>
      </m:oMath>
      <w:r>
        <w:rPr>
          <w:rFonts w:ascii="Calibri" w:hAnsi="Calibri"/>
          <w:color w:val="1E293B"/>
          <w:sz w:val="22"/>
        </w:rPr>
        <w:t xml:space="preserve">), confirming uniform mapping precision across the layout.</w:t>
      </w:r>
    </w:p>
    <w:bookmarkEnd w:id="319"/>
    <w:bookmarkEnd w:id="320"/>
    <w:bookmarkStart w:id="323" w:name="subsec:test_pipeline_profiling"/>
    <w:p>
      <w:bookmarkStart w:id="234" w:name="_Toc_Heading_234"/>
      <w:pPr>
        <w:pStyle w:val="Heading3"/>
        <w:keepNext/>
        <w:spacing w:before="200" w:after="40"/>
      </w:pPr>
      <w:r>
        <w:rPr>
          <w:rStyle w:val="SectionNumber"/>
          <w:rFonts w:ascii="Calibri" w:hAnsi="Calibri"/>
          <w:b/>
          <w:color w:val="334155"/>
          <w:sz w:val="23"/>
        </w:rPr>
        <w:t xml:space="preserve">6.4.7</w:t>
      </w:r>
      <w:r>
        <w:rPr>
          <w:rFonts w:ascii="Calibri" w:hAnsi="Calibri"/>
          <w:b/>
          <w:color w:val="334155"/>
          <w:sz w:val="23"/>
        </w:rPr>
        <w:tab/>
      </w:r>
      <w:r>
        <w:rPr>
          <w:rFonts w:ascii="Calibri" w:hAnsi="Calibri"/>
          <w:b/>
          <w:color w:val="334155"/>
          <w:sz w:val="23"/>
        </w:rPr>
        <w:t xml:space="preserve">Real-Time Pipeline Latency and Resource Profiling</w:t>
      </w:r>
      <w:bookmarkEnd w:id="234"/>
    </w:p>
    <w:p>
      <w:pPr>
        <w:pStyle w:val="FirstParagraph"/>
        <w:spacing w:after="100" w:line="276" w:lineRule="auto"/>
      </w:pPr>
      <w:r>
        <w:rPr>
          <w:rFonts w:ascii="Calibri" w:hAnsi="Calibri"/>
          <w:color w:val="1E293B"/>
          <w:sz w:val="22"/>
        </w:rPr>
        <w:t xml:space="preserve">The multi-threaded background engine (Application 2 Component B) was profiled on an Intel Core i7 desktop processor to measure component latencies and system resource usage.</w:t>
      </w:r>
    </w:p>
    <w:p>
      <w:pPr>
        <w:pStyle w:val="BodyText"/>
        <w:spacing w:after="100" w:line="276" w:lineRule="auto"/>
      </w:pPr>
      <w:r>
        <w:rPr>
          <w:rFonts w:ascii="Calibri" w:hAnsi="Calibri"/>
          <w:color w:val="1E293B"/>
          <w:sz w:val="22"/>
        </w:rPr>
        <w:t xml:space="preserve">Table </w:t>
      </w:r>
      <w:hyperlink w:anchor="tab:pipeline_latency_breakdown">
        <w:r>
          <w:rPr>
            <w:rStyle w:val="Hyperlink"/>
          </w:rPr>
          <w:t xml:space="preserve">6.10</w:t>
        </w:r>
      </w:hyperlink>
      <w:r>
        <w:rPr>
          <w:rFonts w:ascii="Calibri" w:hAnsi="Calibri"/>
          <w:color w:val="1E293B"/>
          <w:sz w:val="22"/>
        </w:rPr>
        <w:t xml:space="preserve"> </w:t>
      </w:r>
      <w:r>
        <w:rPr>
          <w:rFonts w:ascii="Calibri" w:hAnsi="Calibri"/>
          <w:color w:val="1E293B"/>
          <w:sz w:val="22"/>
        </w:rPr>
        <w:t xml:space="preserve">details the execution latency breakdown per frame cycle.</w:t>
      </w:r>
    </w:p>
    <w:bookmarkStart w:id="321" w:name="tab:pipeline_latency_breakdown"/>
    <w:p>
      <w:pPr>
        <w:pStyle w:val="TableCaption"/>
        <w:spacing w:before="80" w:after="200"/>
        <w:jc w:val="center"/>
      </w:pPr>
      <w:r>
        <w:rPr>
          <w:rFonts w:ascii="Calibri" w:hAnsi="Calibri"/>
          <w:i/>
          <w:color w:val="475569"/>
          <w:sz w:val="20"/>
        </w:rPr>
        <w:t xml:space="preserve">Detailed execution latency breakdown per frame processing cycle.</w:t>
      </w:r>
    </w:p>
    <w:tbl>
      <w:tblPr>
        <w:tblStyle w:val="Table"/>
        <w:tblW w:type="dxa" w:w="9360"/>
        <w:jc w:val="center"/>
        <w:tblLook w:firstRow="1" w:lastRow="0" w:firstColumn="0" w:lastColumn="0" w:noHBand="0" w:noVBand="0" w:val="0020"/>
        <w:tblCaption w:val="Detailed execution latency breakdown per frame processing cycle."/>
        <w:tblBorders>
          <w:top w:val="single" w:sz="12" w:space="0" w:color="1B365D"/>
          <w:left w:val="none"/>
          <w:bottom w:val="single" w:sz="12" w:space="0" w:color="1B365D"/>
          <w:right w:val="none"/>
          <w:insideH w:val="single" w:sz="4" w:space="0" w:color="E2E8F0"/>
          <w:insideV w:val="none"/>
        </w:tblBorders>
      </w:tblPr>
      <w:tblGrid>
        <w:gridCol w:w="1980"/>
        <w:gridCol w:w="1980"/>
        <w:gridCol w:w="1980"/>
        <w:gridCol w:w="1980"/>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Pipeline Processing Stage</w:t>
            </w:r>
          </w:p>
        </w:tc>
        <w:tc>
          <w:tcPr>
            <w:tcW w:w="234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Execution Time (ms)</w:t>
            </w:r>
          </w:p>
        </w:tc>
        <w:tc>
          <w:tcPr>
            <w:tcW w:w="2808"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Percentage of Total Cycle</w:t>
            </w:r>
          </w:p>
        </w:tc>
        <w:tc>
          <w:tcPr>
            <w:tcW w:w="2340"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Execution Context Thread</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OpenCV Video Frame Ingestion</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3.25 ms</w:t>
            </w:r>
          </w:p>
        </w:tc>
        <w:tc>
          <w:tcPr>
            <w:tcW w:w="280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11.2%</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Background Capture Thread</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AprilTag Detection and SVD Homography</w:t>
            </w:r>
          </w:p>
        </w:tc>
        <w:tc>
          <w:tcPr>
            <w:tcW w:w="234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6.84 ms</w:t>
            </w:r>
          </w:p>
        </w:tc>
        <w:tc>
          <w:tcPr>
            <w:tcW w:w="2808"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23.5%</w:t>
            </w:r>
          </w:p>
        </w:tc>
        <w:tc>
          <w:tcPr>
            <w:tcW w:w="234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Background Vision Thread</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MediaPipe 21 Hand Pose Landmarking</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7.92 ms</w:t>
            </w:r>
          </w:p>
        </w:tc>
        <w:tc>
          <w:tcPr>
            <w:tcW w:w="280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27.2%</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Background Vision Thread</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Scale Normalization and Feature Extraction</w:t>
            </w:r>
          </w:p>
        </w:tc>
        <w:tc>
          <w:tcPr>
            <w:tcW w:w="234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0.45 ms</w:t>
            </w:r>
          </w:p>
        </w:tc>
        <w:tc>
          <w:tcPr>
            <w:tcW w:w="2808"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1.5%</w:t>
            </w:r>
          </w:p>
        </w:tc>
        <w:tc>
          <w:tcPr>
            <w:tcW w:w="234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Background Vision Thread</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PyTorch LSTM Touch Model Forward Pass</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2.08 ms</w:t>
            </w:r>
          </w:p>
        </w:tc>
        <w:tc>
          <w:tcPr>
            <w:tcW w:w="280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7.1%</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Background Vision Thread</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Planar Coordinate Mapping (</w:t>
            </w:r>
            <m:oMath>
              <m:r>
                <m:t>H</m:t>
              </m:r>
              <m:r>
                <m:rPr>
                  <m:sty m:val="p"/>
                </m:rPr>
                <m:t>⋅</m:t>
              </m:r>
              <m:sSub>
                <m:e>
                  <m:r>
                    <m:t>P</m:t>
                  </m:r>
                </m:e>
                <m:sub>
                  <m:r>
                    <m:rPr>
                      <m:nor/>
                      <m:sty m:val="p"/>
                    </m:rPr>
                    <m:t>pixel</m:t>
                  </m:r>
                </m:sub>
              </m:sSub>
            </m:oMath>
            <w:r>
              <w:rPr>
                <w:rFonts w:ascii="Calibri" w:hAnsi="Calibri"/>
                <w:color w:val="1E293B"/>
                <w:sz w:val="19"/>
              </w:rPr>
              <w:t xml:space="preserve">)</w:t>
            </w:r>
          </w:p>
        </w:tc>
        <w:tc>
          <w:tcPr>
            <w:tcW w:w="234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0.12 ms</w:t>
            </w:r>
          </w:p>
        </w:tc>
        <w:tc>
          <w:tcPr>
            <w:tcW w:w="2808"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0.4%</w:t>
            </w:r>
          </w:p>
        </w:tc>
        <w:tc>
          <w:tcPr>
            <w:tcW w:w="234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Background Vision Thread</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XML Bounding Box Lookup</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0.18 ms</w:t>
            </w:r>
          </w:p>
        </w:tc>
        <w:tc>
          <w:tcPr>
            <w:tcW w:w="280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0.6%</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Main GUI Event Loop</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OS Virtual Keystroke / Shell Command Dispatch</w:t>
            </w:r>
          </w:p>
        </w:tc>
        <w:tc>
          <w:tcPr>
            <w:tcW w:w="234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8.25 ms</w:t>
            </w:r>
          </w:p>
        </w:tc>
        <w:tc>
          <w:tcPr>
            <w:tcW w:w="2808"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28.4%</w:t>
            </w:r>
          </w:p>
        </w:tc>
        <w:tc>
          <w:tcPr>
            <w:tcW w:w="2340"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Main GUI Event Loop</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Total End-to-End Latency</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29.09 ms</w:t>
            </w:r>
          </w:p>
        </w:tc>
        <w:tc>
          <w:tcPr>
            <w:tcW w:w="2808"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100.0%</w:t>
            </w:r>
          </w:p>
        </w:tc>
        <w:tc>
          <w:tcPr>
            <w:tcW w:w="2340"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Multi-Threaded Pipeline</w:t>
            </w:r>
          </w:p>
        </w:tc>
      </w:tr>
    </w:tbl>
    <w:bookmarkEnd w:id="321"/>
    <w:p>
      <w:pPr>
        <w:pStyle w:val="BodyText"/>
        <w:spacing w:after="100" w:line="276" w:lineRule="auto"/>
      </w:pPr>
      <w:r>
        <w:rPr>
          <w:rFonts w:ascii="Calibri" w:hAnsi="Calibri"/>
          <w:color w:val="1E293B"/>
          <w:sz w:val="22"/>
        </w:rPr>
        <w:t xml:space="preserve">The total end-to-end processing latency is</w:t>
      </w:r>
      <w:r>
        <w:rPr>
          <w:rFonts w:ascii="Calibri" w:hAnsi="Calibri"/>
          <w:color w:val="1E293B"/>
          <w:sz w:val="22"/>
        </w:rPr>
        <w:t xml:space="preserve"> </w:t>
      </w:r>
      <m:oMath>
        <m:r>
          <m:t>29.09</m:t>
        </m:r>
      </m:oMath>
      <w:r>
        <w:rPr>
          <w:rFonts w:ascii="Calibri" w:hAnsi="Calibri"/>
          <w:color w:val="1E293B"/>
          <w:sz w:val="22"/>
        </w:rPr>
        <w:t xml:space="preserve"> ms, which corresponds to a throughput of</w:t>
      </w:r>
      <w:r>
        <w:rPr>
          <w:rFonts w:ascii="Calibri" w:hAnsi="Calibri"/>
          <w:color w:val="1E293B"/>
          <w:sz w:val="22"/>
        </w:rPr>
        <w:t xml:space="preserve"> </w:t>
      </w:r>
      <m:oMath>
        <m:r>
          <m:t>34.4</m:t>
        </m:r>
      </m:oMath>
      <w:r>
        <w:rPr>
          <w:rFonts w:ascii="Calibri" w:hAnsi="Calibri"/>
          <w:color w:val="1E293B"/>
          <w:sz w:val="22"/>
        </w:rPr>
        <w:t xml:space="preserve"> FPS. Primary vision tasks include MediaPipe landmark tracking (</w:t>
      </w:r>
      <m:oMath>
        <m:r>
          <m:t>7.92</m:t>
        </m:r>
      </m:oMath>
      <w:r>
        <w:rPr>
          <w:rFonts w:ascii="Calibri" w:hAnsi="Calibri"/>
          <w:color w:val="1E293B"/>
          <w:sz w:val="22"/>
        </w:rPr>
        <w:t xml:space="preserve"> ms) and AprilTag detection (</w:t>
      </w:r>
      <m:oMath>
        <m:r>
          <m:t>6.84</m:t>
        </m:r>
      </m:oMath>
      <w:r>
        <w:rPr>
          <w:rFonts w:ascii="Calibri" w:hAnsi="Calibri"/>
          <w:color w:val="1E293B"/>
          <w:sz w:val="22"/>
        </w:rPr>
        <w:t xml:space="preserve"> ms). PyTorch LSTM inference latency is</w:t>
      </w:r>
      <w:r>
        <w:rPr>
          <w:rFonts w:ascii="Calibri" w:hAnsi="Calibri"/>
          <w:color w:val="1E293B"/>
          <w:sz w:val="22"/>
        </w:rPr>
        <w:t xml:space="preserve"> </w:t>
      </w:r>
      <m:oMath>
        <m:r>
          <m:t>2.08</m:t>
        </m:r>
      </m:oMath>
      <w:r>
        <w:rPr>
          <w:rFonts w:ascii="Calibri" w:hAnsi="Calibri"/>
          <w:color w:val="1E293B"/>
          <w:sz w:val="22"/>
        </w:rPr>
        <w:t xml:space="preserve"> ms. RAM consumption is</w:t>
      </w:r>
      <w:r>
        <w:rPr>
          <w:rFonts w:ascii="Calibri" w:hAnsi="Calibri"/>
          <w:color w:val="1E293B"/>
          <w:sz w:val="22"/>
        </w:rPr>
        <w:t xml:space="preserve"> </w:t>
      </w:r>
      <m:oMath>
        <m:r>
          <m:t>142.5</m:t>
        </m:r>
      </m:oMath>
      <w:r>
        <w:rPr>
          <w:rFonts w:ascii="Calibri" w:hAnsi="Calibri"/>
          <w:color w:val="1E293B"/>
          <w:sz w:val="22"/>
        </w:rPr>
        <w:t xml:space="preserve"> MB and single-core CPU load is</w:t>
      </w:r>
      <w:r>
        <w:rPr>
          <w:rFonts w:ascii="Calibri" w:hAnsi="Calibri"/>
          <w:color w:val="1E293B"/>
          <w:sz w:val="22"/>
        </w:rPr>
        <w:t xml:space="preserve"> </w:t>
      </w:r>
      <m:oMath>
        <m:r>
          <m:t>24.8</m:t>
        </m:r>
        <m:r>
          <m:rPr>
            <m:sty m:val="p"/>
          </m:rPr>
          <m:t>%</m:t>
        </m:r>
      </m:oMath>
      <w:r>
        <w:rPr>
          <w:rFonts w:ascii="Calibri" w:hAnsi="Calibri"/>
          <w:color w:val="1E293B"/>
          <w:sz w:val="22"/>
        </w:rPr>
        <w:t xml:space="preserve">.</w:t>
      </w:r>
    </w:p>
    <w:bookmarkStart w:id="322" w:name="X023b5b1871c3518a3fdc53194760e6abe06ea22"/>
    <w:p>
      <w:pPr>
        <w:pStyle w:val="Heading4"/>
        <w:spacing w:after="100" w:line="276" w:lineRule="auto"/>
      </w:pPr>
      <w:r>
        <w:rPr>
          <w:rStyle w:val="SectionNumber"/>
          <w:rFonts w:ascii="Calibri" w:hAnsi="Calibri"/>
          <w:color w:val="1E293B"/>
          <w:sz w:val="22"/>
        </w:rPr>
        <w:t xml:space="preserve">6.4.7.1</w:t>
      </w:r>
      <w:r>
        <w:rPr>
          <w:rFonts w:ascii="Calibri" w:hAnsi="Calibri"/>
          <w:color w:val="1E293B"/>
          <w:sz w:val="22"/>
        </w:rPr>
        <w:tab/>
      </w:r>
      <w:r>
        <w:rPr>
          <w:rFonts w:ascii="Calibri" w:hAnsi="Calibri"/>
          <w:color w:val="1E293B"/>
          <w:sz w:val="22"/>
        </w:rPr>
        <w:t xml:space="preserve">CPU Thread Memory Contention and Mutex Overhead Analysis</w:t>
      </w:r>
    </w:p>
    <w:p>
      <w:pPr>
        <w:pStyle w:val="FirstParagraph"/>
        <w:spacing w:after="100" w:line="276" w:lineRule="auto"/>
      </w:pPr>
      <w:r>
        <w:rPr>
          <w:rFonts w:ascii="Calibri" w:hAnsi="Calibri"/>
          <w:color w:val="1E293B"/>
          <w:sz w:val="22"/>
        </w:rPr>
        <w:t xml:space="preserve">Profiling Application 2 Component B confirmed that the multi-threaded queue approach effectively isolates camera image capture from PyTorch LSTM deep learning inference. Average mutex lock acquisition (</w:t>
      </w:r>
      <w:r>
        <w:rPr>
          <w:rStyle w:val="VerbatimChar"/>
          <w:rFonts w:ascii="Calibri" w:hAnsi="Calibri"/>
          <w:color w:val="1E293B"/>
          <w:sz w:val="22"/>
        </w:rPr>
        <w:t xml:space="preserve">QMutex.lock()</w:t>
      </w:r>
      <w:r>
        <w:rPr>
          <w:rFonts w:ascii="Calibri" w:hAnsi="Calibri"/>
          <w:color w:val="1E293B"/>
          <w:sz w:val="22"/>
        </w:rPr>
        <w:t xml:space="preserve">) was</w:t>
      </w:r>
      <w:r>
        <w:rPr>
          <w:rFonts w:ascii="Calibri" w:hAnsi="Calibri"/>
          <w:color w:val="1E293B"/>
          <w:sz w:val="22"/>
        </w:rPr>
        <w:t xml:space="preserve"> </w:t>
      </w:r>
      <m:oMath>
        <m:r>
          <m:t>0.042</m:t>
        </m:r>
      </m:oMath>
      <w:r>
        <w:rPr>
          <w:rFonts w:ascii="Calibri" w:hAnsi="Calibri"/>
          <w:color w:val="1E293B"/>
          <w:sz w:val="22"/>
        </w:rPr>
        <w:t xml:space="preserve"> ms per cycle, accounting for less than</w:t>
      </w:r>
      <w:r>
        <w:rPr>
          <w:rFonts w:ascii="Calibri" w:hAnsi="Calibri"/>
          <w:color w:val="1E293B"/>
          <w:sz w:val="22"/>
        </w:rPr>
        <w:t xml:space="preserve"> </w:t>
      </w:r>
      <m:oMath>
        <m:r>
          <m:t>0.15</m:t>
        </m:r>
        <m:r>
          <m:rPr>
            <m:sty m:val="p"/>
          </m:rPr>
          <m:t>%</m:t>
        </m:r>
      </m:oMath>
      <w:r>
        <w:rPr>
          <w:rFonts w:ascii="Calibri" w:hAnsi="Calibri"/>
          <w:color w:val="1E293B"/>
          <w:sz w:val="22"/>
        </w:rPr>
        <w:t xml:space="preserve"> </w:t>
      </w:r>
      <w:r>
        <w:rPr>
          <w:rFonts w:ascii="Calibri" w:hAnsi="Calibri"/>
          <w:color w:val="1E293B"/>
          <w:sz w:val="22"/>
        </w:rPr>
        <w:t xml:space="preserve">of total pipeline latency.</w:t>
      </w:r>
    </w:p>
    <w:p>
      <w:pPr>
        <w:pStyle w:val="BodyText"/>
        <w:spacing w:after="100" w:line="276" w:lineRule="auto"/>
      </w:pPr>
      <w:r>
        <w:rPr>
          <w:rFonts w:ascii="Calibri" w:hAnsi="Calibri"/>
          <w:color w:val="1E293B"/>
          <w:sz w:val="22"/>
        </w:rPr>
        <w:t xml:space="preserve">Because PyTorch LSTM forward passes run on pre-allocated tensor memory, no memory contention issues occurred between OpenCV frame decoding and PyTorch inference. No thread deadlocks or race conditions were detected during extended test runs.</w:t>
      </w:r>
    </w:p>
    <w:bookmarkEnd w:id="322"/>
    <w:bookmarkEnd w:id="323"/>
    <w:bookmarkStart w:id="325" w:name="subsec:test_user_typing"/>
    <w:p>
      <w:bookmarkStart w:id="235" w:name="_Toc_Heading_235"/>
      <w:pPr>
        <w:pStyle w:val="Heading3"/>
        <w:keepNext/>
        <w:spacing w:before="200" w:after="40"/>
      </w:pPr>
      <w:r>
        <w:rPr>
          <w:rStyle w:val="SectionNumber"/>
          <w:rFonts w:ascii="Calibri" w:hAnsi="Calibri"/>
          <w:b/>
          <w:color w:val="334155"/>
          <w:sz w:val="23"/>
        </w:rPr>
        <w:t xml:space="preserve">6.4.8</w:t>
      </w:r>
      <w:r>
        <w:rPr>
          <w:rFonts w:ascii="Calibri" w:hAnsi="Calibri"/>
          <w:b/>
          <w:color w:val="334155"/>
          <w:sz w:val="23"/>
        </w:rPr>
        <w:tab/>
      </w:r>
      <w:r>
        <w:rPr>
          <w:rFonts w:ascii="Calibri" w:hAnsi="Calibri"/>
          <w:b/>
          <w:color w:val="334155"/>
          <w:sz w:val="23"/>
        </w:rPr>
        <w:t xml:space="preserve">User Typing Performance and Character Error Rate Benchmark</w:t>
      </w:r>
      <w:bookmarkEnd w:id="235"/>
    </w:p>
    <w:p>
      <w:pPr>
        <w:pStyle w:val="FirstParagraph"/>
        <w:spacing w:after="100" w:line="276" w:lineRule="auto"/>
      </w:pPr>
      <w:r>
        <w:rPr>
          <w:rFonts w:ascii="Calibri" w:hAnsi="Calibri"/>
          <w:color w:val="1E293B"/>
          <w:sz w:val="22"/>
        </w:rPr>
        <w:t xml:space="preserve">User typing performance was evaluated with ten participants typing text transcription phrases on a printed A4 paper virtual keyboard. Single-handed typing evaluation was conducted to match system design, ensuring unobstructed marker visibility and low processing latency. Performance metrics included Words Per Minute (WPM) and Character Error Rate (CER):</w:t>
      </w:r>
    </w:p>
    <w:p>
      <w:pPr>
        <w:pStyle w:val="BodyText"/>
        <w:spacing w:after="100" w:line="276" w:lineRule="auto"/>
      </w:pPr>
      <m:oMathPara>
        <m:oMathParaPr>
          <m:jc m:val="center"/>
        </m:oMathParaPr>
        <m:oMath>
          <m:r>
            <m:rPr>
              <m:nor/>
              <m:sty m:val="p"/>
            </m:rPr>
            <m:t>WPM</m:t>
          </m:r>
          <m:r>
            <m:rPr>
              <m:sty m:val="p"/>
            </m:rPr>
            <m:t>=</m:t>
          </m:r>
          <m:d>
            <m:dPr>
              <m:begChr m:val="("/>
              <m:sepChr m:val=""/>
              <m:endChr m:val=")"/>
              <m:grow/>
            </m:dPr>
            <m:e>
              <m:f>
                <m:fPr>
                  <m:type m:val="bar"/>
                </m:fPr>
                <m:num>
                  <m:d>
                    <m:dPr>
                      <m:begChr m:val="|"/>
                      <m:sepChr m:val=""/>
                      <m:endChr m:val="|"/>
                      <m:grow/>
                    </m:dPr>
                    <m:e>
                      <m:r>
                        <m:t>C</m:t>
                      </m:r>
                    </m:e>
                  </m:d>
                </m:num>
                <m:den>
                  <m:r>
                    <m:t>5</m:t>
                  </m:r>
                </m:den>
              </m:f>
            </m:e>
          </m:d>
          <m:r>
            <m:rPr>
              <m:sty m:val="p"/>
            </m:rPr>
            <m:t>/</m:t>
          </m:r>
          <m:sSub>
            <m:e>
              <m:r>
                <m:t>T</m:t>
              </m:r>
            </m:e>
            <m:sub>
              <m:r>
                <m:rPr>
                  <m:nor/>
                  <m:sty m:val="p"/>
                </m:rPr>
                <m:t>min</m:t>
              </m:r>
            </m:sub>
          </m:sSub>
          <m:r>
            <m:rPr>
              <m:sty m:val="p"/>
            </m:rPr>
            <m:t>,</m:t>
          </m:r>
          <m:r>
            <m:t> </m:t>
          </m:r>
          <m:r>
            <m:rPr>
              <m:nor/>
              <m:sty m:val="p"/>
            </m:rPr>
            <m:t>CER</m:t>
          </m:r>
          <m:r>
            <m:rPr>
              <m:sty m:val="p"/>
            </m:rPr>
            <m:t>=</m:t>
          </m:r>
          <m:d>
            <m:dPr>
              <m:begChr m:val="("/>
              <m:sepChr m:val=""/>
              <m:endChr m:val=")"/>
              <m:grow/>
            </m:dPr>
            <m:e>
              <m:f>
                <m:fPr>
                  <m:type m:val="bar"/>
                </m:fPr>
                <m:num>
                  <m:r>
                    <m:t>S</m:t>
                  </m:r>
                  <m:r>
                    <m:rPr>
                      <m:sty m:val="p"/>
                    </m:rPr>
                    <m:t>+</m:t>
                  </m:r>
                  <m:r>
                    <m:t>D</m:t>
                  </m:r>
                  <m:r>
                    <m:rPr>
                      <m:sty m:val="p"/>
                    </m:rPr>
                    <m:t>+</m:t>
                  </m:r>
                  <m:r>
                    <m:t>I</m:t>
                  </m:r>
                </m:num>
                <m:den>
                  <m:d>
                    <m:dPr>
                      <m:begChr m:val="|"/>
                      <m:sepChr m:val=""/>
                      <m:endChr m:val="|"/>
                      <m:grow/>
                    </m:dPr>
                    <m:e>
                      <m:r>
                        <m:t>R</m:t>
                      </m:r>
                    </m:e>
                  </m:d>
                </m:den>
              </m:f>
            </m:e>
          </m:d>
          <m:r>
            <m:rPr>
              <m:sty m:val="p"/>
            </m:rPr>
            <m:t>×</m:t>
          </m:r>
          <m:r>
            <m:t>100</m:t>
          </m:r>
          <m:r>
            <m:rPr>
              <m:sty m:val="p"/>
            </m:rPr>
            <m:t>%</m:t>
          </m:r>
        </m:oMath>
      </m:oMathPara>
    </w:p>
    <w:p>
      <w:pPr>
        <w:pStyle w:val="FirstParagraph"/>
        <w:spacing w:after="100" w:line="276" w:lineRule="auto"/>
      </w:pPr>
      <w:r>
        <w:rPr>
          <w:rFonts w:ascii="Calibri" w:hAnsi="Calibri"/>
          <w:color w:val="1E293B"/>
          <w:sz w:val="22"/>
        </w:rPr>
        <w:t xml:space="preserve">where</w:t>
      </w:r>
      <w:r>
        <w:rPr>
          <w:rFonts w:ascii="Calibri" w:hAnsi="Calibri"/>
          <w:color w:val="1E293B"/>
          <w:sz w:val="22"/>
        </w:rPr>
        <w:t xml:space="preserve"> </w:t>
      </w:r>
      <m:oMath>
        <m:d>
          <m:dPr>
            <m:begChr m:val="|"/>
            <m:sepChr m:val=""/>
            <m:endChr m:val="|"/>
            <m:grow/>
          </m:dPr>
          <m:e>
            <m:r>
              <m:t>C</m:t>
            </m:r>
          </m:e>
        </m:d>
      </m:oMath>
      <w:r>
        <w:rPr>
          <w:rFonts w:ascii="Calibri" w:hAnsi="Calibri"/>
          <w:color w:val="1E293B"/>
          <w:sz w:val="22"/>
        </w:rPr>
        <w:t xml:space="preserve"> </w:t>
      </w:r>
      <w:r>
        <w:rPr>
          <w:rFonts w:ascii="Calibri" w:hAnsi="Calibri"/>
          <w:color w:val="1E293B"/>
          <w:sz w:val="22"/>
        </w:rPr>
        <w:t xml:space="preserve">is the total number of characters typed,</w:t>
      </w:r>
      <w:r>
        <w:rPr>
          <w:rFonts w:ascii="Calibri" w:hAnsi="Calibri"/>
          <w:color w:val="1E293B"/>
          <w:sz w:val="22"/>
        </w:rPr>
        <w:t xml:space="preserve"> </w:t>
      </w:r>
      <m:oMath>
        <m:sSub>
          <m:e>
            <m:r>
              <m:t>T</m:t>
            </m:r>
          </m:e>
          <m:sub>
            <m:r>
              <m:rPr>
                <m:nor/>
                <m:sty m:val="p"/>
              </m:rPr>
              <m:t>min</m:t>
            </m:r>
          </m:sub>
        </m:sSub>
      </m:oMath>
      <w:r>
        <w:rPr>
          <w:rFonts w:ascii="Calibri" w:hAnsi="Calibri"/>
          <w:color w:val="1E293B"/>
          <w:sz w:val="22"/>
        </w:rPr>
        <w:t xml:space="preserve"> </w:t>
      </w:r>
      <w:r>
        <w:rPr>
          <w:rFonts w:ascii="Calibri" w:hAnsi="Calibri"/>
          <w:color w:val="1E293B"/>
          <w:sz w:val="22"/>
        </w:rPr>
        <w:t xml:space="preserve">is time in minutes,</w:t>
      </w:r>
      <w:r>
        <w:rPr>
          <w:rFonts w:ascii="Calibri" w:hAnsi="Calibri"/>
          <w:color w:val="1E293B"/>
          <w:sz w:val="22"/>
        </w:rPr>
        <w:t xml:space="preserve"> </w:t>
      </w:r>
      <m:oMath>
        <m:r>
          <m:t>S</m:t>
        </m:r>
      </m:oMath>
      <w:r>
        <w:rPr>
          <w:rFonts w:ascii="Calibri" w:hAnsi="Calibri"/>
          <w:color w:val="1E293B"/>
          <w:sz w:val="22"/>
        </w:rPr>
        <w:t xml:space="preserve"> </w:t>
      </w:r>
      <w:r>
        <w:rPr>
          <w:rFonts w:ascii="Calibri" w:hAnsi="Calibri"/>
          <w:color w:val="1E293B"/>
          <w:sz w:val="22"/>
        </w:rPr>
        <w:t xml:space="preserve">is substitutions,</w:t>
      </w:r>
      <w:r>
        <w:rPr>
          <w:rFonts w:ascii="Calibri" w:hAnsi="Calibri"/>
          <w:color w:val="1E293B"/>
          <w:sz w:val="22"/>
        </w:rPr>
        <w:t xml:space="preserve"> </w:t>
      </w:r>
      <m:oMath>
        <m:r>
          <m:t>D</m:t>
        </m:r>
      </m:oMath>
      <w:r>
        <w:rPr>
          <w:rFonts w:ascii="Calibri" w:hAnsi="Calibri"/>
          <w:color w:val="1E293B"/>
          <w:sz w:val="22"/>
        </w:rPr>
        <w:t xml:space="preserve"> </w:t>
      </w:r>
      <w:r>
        <w:rPr>
          <w:rFonts w:ascii="Calibri" w:hAnsi="Calibri"/>
          <w:color w:val="1E293B"/>
          <w:sz w:val="22"/>
        </w:rPr>
        <w:t xml:space="preserve">is deletions,</w:t>
      </w:r>
      <w:r>
        <w:rPr>
          <w:rFonts w:ascii="Calibri" w:hAnsi="Calibri"/>
          <w:color w:val="1E293B"/>
          <w:sz w:val="22"/>
        </w:rPr>
        <w:t xml:space="preserve"> </w:t>
      </w:r>
      <m:oMath>
        <m:r>
          <m:t>I</m:t>
        </m:r>
      </m:oMath>
      <w:r>
        <w:rPr>
          <w:rFonts w:ascii="Calibri" w:hAnsi="Calibri"/>
          <w:color w:val="1E293B"/>
          <w:sz w:val="22"/>
        </w:rPr>
        <w:t xml:space="preserve"> </w:t>
      </w:r>
      <w:r>
        <w:rPr>
          <w:rFonts w:ascii="Calibri" w:hAnsi="Calibri"/>
          <w:color w:val="1E293B"/>
          <w:sz w:val="22"/>
        </w:rPr>
        <w:t xml:space="preserve">is insertions, and</w:t>
      </w:r>
      <w:r>
        <w:rPr>
          <w:rFonts w:ascii="Calibri" w:hAnsi="Calibri"/>
          <w:color w:val="1E293B"/>
          <w:sz w:val="22"/>
        </w:rPr>
        <w:t xml:space="preserve"> </w:t>
      </w:r>
      <m:oMath>
        <m:d>
          <m:dPr>
            <m:begChr m:val="|"/>
            <m:sepChr m:val=""/>
            <m:endChr m:val="|"/>
            <m:grow/>
          </m:dPr>
          <m:e>
            <m:r>
              <m:t>R</m:t>
            </m:r>
          </m:e>
        </m:d>
      </m:oMath>
      <w:r>
        <w:rPr>
          <w:rFonts w:ascii="Calibri" w:hAnsi="Calibri"/>
          <w:color w:val="1E293B"/>
          <w:sz w:val="22"/>
        </w:rPr>
        <w:t xml:space="preserve"> </w:t>
      </w:r>
      <w:r>
        <w:rPr>
          <w:rFonts w:ascii="Calibri" w:hAnsi="Calibri"/>
          <w:color w:val="1E293B"/>
          <w:sz w:val="22"/>
        </w:rPr>
        <w:t xml:space="preserve">is reference text length.</w:t>
      </w:r>
    </w:p>
    <w:p>
      <w:pPr>
        <w:pStyle w:val="BodyText"/>
        <w:spacing w:after="100" w:line="276" w:lineRule="auto"/>
      </w:pPr>
      <w:r>
        <w:rPr>
          <w:rFonts w:ascii="Calibri" w:hAnsi="Calibri"/>
          <w:color w:val="1E293B"/>
          <w:sz w:val="22"/>
        </w:rPr>
        <w:t xml:space="preserve">Table </w:t>
      </w:r>
      <w:hyperlink w:anchor="tab:user_typing_performance">
        <w:r>
          <w:rPr>
            <w:rStyle w:val="Hyperlink"/>
          </w:rPr>
          <w:t xml:space="preserve">6.11</w:t>
        </w:r>
      </w:hyperlink>
      <w:r>
        <w:rPr>
          <w:rFonts w:ascii="Calibri" w:hAnsi="Calibri"/>
          <w:color w:val="1E293B"/>
          <w:sz w:val="22"/>
        </w:rPr>
        <w:t xml:space="preserve"> </w:t>
      </w:r>
      <w:r>
        <w:rPr>
          <w:rFonts w:ascii="Calibri" w:hAnsi="Calibri"/>
          <w:color w:val="1E293B"/>
          <w:sz w:val="22"/>
        </w:rPr>
        <w:t xml:space="preserve">summarizes the typing test results comparing single-handed paper virtual keyboard typing against physical mechanical keyboards and capacitive touchscreen tablets.</w:t>
      </w:r>
    </w:p>
    <w:bookmarkStart w:id="324" w:name="tab:user_typing_performance"/>
    <w:p>
      <w:pPr>
        <w:pStyle w:val="TableCaption"/>
        <w:spacing w:before="80" w:after="200"/>
        <w:jc w:val="center"/>
      </w:pPr>
      <w:r>
        <w:rPr>
          <w:rFonts w:ascii="Calibri" w:hAnsi="Calibri"/>
          <w:i/>
          <w:color w:val="475569"/>
          <w:sz w:val="20"/>
        </w:rPr>
        <w:t xml:space="preserve">User typing performance benchmark comparing input device modalities.</w:t>
      </w:r>
    </w:p>
    <w:tbl>
      <w:tblPr>
        <w:tblStyle w:val="Table"/>
        <w:tblW w:type="dxa" w:w="9360"/>
        <w:jc w:val="center"/>
        <w:tblLook w:firstRow="1" w:lastRow="0" w:firstColumn="0" w:lastColumn="0" w:noHBand="0" w:noVBand="0" w:val="0020"/>
        <w:tblCaption w:val="User typing performance benchmark comparing input device modalities."/>
        <w:tblBorders>
          <w:top w:val="single" w:sz="12" w:space="0" w:color="1B365D"/>
          <w:left w:val="none"/>
          <w:bottom w:val="single" w:sz="12" w:space="0" w:color="1B365D"/>
          <w:right w:val="none"/>
          <w:insideH w:val="single" w:sz="4" w:space="0" w:color="E2E8F0"/>
          <w:insideV w:val="none"/>
        </w:tblBorders>
      </w:tblPr>
      <w:tblGrid>
        <w:gridCol w:w="1584"/>
        <w:gridCol w:w="1584"/>
        <w:gridCol w:w="1584"/>
        <w:gridCol w:w="1584"/>
        <w:gridCol w:w="1584"/>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Input Device Modality</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Mean WPM</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Character Error Rate (CER)</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Key Hit Accuracy</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User Fatigue Score (1–5)</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Physical Mechanical Keyboard</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58.4 WPM</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1.8%</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98.8%</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color w:val="1E293B"/>
                <w:sz w:val="19"/>
              </w:rPr>
              <w:t xml:space="preserve">1.2</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Capacitive Touchscreen Tablet</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34.2 WPM</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4.5%</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95.8%</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2.8</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Paper Virtual Keyboard (Proposed)</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24.6 WPM</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5.2%</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95.2%</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2.4</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Single-Camera Baseline (Literature</w:t>
            </w:r>
            <w:r>
              <w:rPr>
                <w:rFonts w:ascii="Calibri" w:hAnsi="Calibri"/>
                <w:color w:val="1E293B"/>
                <w:sz w:val="19"/>
              </w:rPr>
              <w:t xml:space="preserve"> </w:t>
            </w:r>
            <w:hyperlink w:anchor="ref-Ji2018Local">
              <w:r>
                <w:rPr>
                  <w:rStyle w:val="Hyperlink"/>
                </w:rPr>
                <w:t xml:space="preserve">[6]</w:t>
              </w:r>
            </w:hyperlink>
            <w:r>
              <w:rPr>
                <w:rFonts w:ascii="Calibri" w:hAnsi="Calibri"/>
                <w:color w:val="1E293B"/>
                <w:sz w:val="19"/>
              </w:rPr>
              <w:t xml:space="preserve">)</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12.8 WPM</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11.4%</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88.6%</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color w:val="1E293B"/>
                <w:sz w:val="19"/>
              </w:rPr>
              <w:t xml:space="preserve">3.6</w:t>
            </w:r>
          </w:p>
        </w:tc>
      </w:tr>
    </w:tbl>
    <w:bookmarkEnd w:id="324"/>
    <w:p>
      <w:pPr>
        <w:pStyle w:val="BodyText"/>
        <w:spacing w:after="100" w:line="276" w:lineRule="auto"/>
      </w:pPr>
      <w:r>
        <w:rPr>
          <w:rFonts w:ascii="Calibri" w:hAnsi="Calibri"/>
          <w:color w:val="1E293B"/>
          <w:sz w:val="22"/>
        </w:rPr>
        <w:t xml:space="preserve">The paper virtual keyboard achieved an average typing speed of</w:t>
      </w:r>
      <w:r>
        <w:rPr>
          <w:rFonts w:ascii="Calibri" w:hAnsi="Calibri"/>
          <w:color w:val="1E293B"/>
          <w:sz w:val="22"/>
        </w:rPr>
        <w:t xml:space="preserve"> </w:t>
      </w:r>
      <m:oMath>
        <m:r>
          <m:t>24.6</m:t>
        </m:r>
      </m:oMath>
      <w:r>
        <w:rPr>
          <w:rFonts w:ascii="Calibri" w:hAnsi="Calibri"/>
          <w:color w:val="1E293B"/>
          <w:sz w:val="22"/>
        </w:rPr>
        <w:t xml:space="preserve"> WPM with a Character Error Rate of</w:t>
      </w:r>
      <w:r>
        <w:rPr>
          <w:rFonts w:ascii="Calibri" w:hAnsi="Calibri"/>
          <w:color w:val="1E293B"/>
          <w:sz w:val="22"/>
        </w:rPr>
        <w:t xml:space="preserve"> </w:t>
      </w:r>
      <m:oMath>
        <m:r>
          <m:t>5.2</m:t>
        </m:r>
        <m:r>
          <m:rPr>
            <m:sty m:val="p"/>
          </m:rPr>
          <m:t>%</m:t>
        </m:r>
      </m:oMath>
      <w:r>
        <w:rPr>
          <w:rFonts w:ascii="Calibri" w:hAnsi="Calibri"/>
          <w:color w:val="1E293B"/>
          <w:sz w:val="22"/>
        </w:rPr>
        <w:t xml:space="preserve">. This represents a substantial improvement over previous single-camera virtual keyboards in published literature (</w:t>
      </w:r>
      <m:oMath>
        <m:r>
          <m:t>12.8</m:t>
        </m:r>
      </m:oMath>
      <w:r>
        <w:rPr>
          <w:rFonts w:ascii="Calibri" w:hAnsi="Calibri"/>
          <w:color w:val="1E293B"/>
          <w:sz w:val="22"/>
        </w:rPr>
        <w:t xml:space="preserve"> WPM,</w:t>
      </w:r>
      <w:r>
        <w:rPr>
          <w:rFonts w:ascii="Calibri" w:hAnsi="Calibri"/>
          <w:color w:val="1E293B"/>
          <w:sz w:val="22"/>
        </w:rPr>
        <w:t xml:space="preserve"> </w:t>
      </w:r>
      <m:oMath>
        <m:r>
          <m:t>11.4</m:t>
        </m:r>
        <m:r>
          <m:rPr>
            <m:sty m:val="p"/>
          </m:rPr>
          <m:t>%</m:t>
        </m:r>
      </m:oMath>
      <w:r>
        <w:rPr>
          <w:rFonts w:ascii="Calibri" w:hAnsi="Calibri"/>
          <w:color w:val="1E293B"/>
          <w:sz w:val="22"/>
        </w:rPr>
        <w:t xml:space="preserve"> </w:t>
      </w:r>
      <w:r>
        <w:rPr>
          <w:rFonts w:ascii="Calibri" w:hAnsi="Calibri"/>
          <w:color w:val="1E293B"/>
          <w:sz w:val="22"/>
        </w:rPr>
        <w:t xml:space="preserve">CER</w:t>
      </w:r>
      <w:r>
        <w:rPr>
          <w:rFonts w:ascii="Calibri" w:hAnsi="Calibri"/>
          <w:color w:val="1E293B"/>
          <w:sz w:val="22"/>
        </w:rPr>
        <w:t xml:space="preserve"> </w:t>
      </w:r>
      <w:hyperlink w:anchor="ref-Ji2018Local">
        <w:r>
          <w:rPr>
            <w:rStyle w:val="Hyperlink"/>
          </w:rPr>
          <w:t xml:space="preserve">[6]</w:t>
        </w:r>
      </w:hyperlink>
      <w:r>
        <w:rPr>
          <w:rFonts w:ascii="Calibri" w:hAnsi="Calibri"/>
          <w:color w:val="1E293B"/>
          <w:sz w:val="22"/>
        </w:rPr>
        <w:t xml:space="preserve">).</w:t>
      </w:r>
    </w:p>
    <w:bookmarkEnd w:id="325"/>
    <w:bookmarkEnd w:id="326"/>
    <w:bookmarkStart w:id="327" w:name="sec:test_summary"/>
    <w:p>
      <w:bookmarkStart w:id="236" w:name="_Toc_Heading_236"/>
      <w:pPr>
        <w:pStyle w:val="Heading2"/>
        <w:keepNext/>
        <w:spacing w:before="280" w:after="80"/>
      </w:pPr>
      <w:r>
        <w:rPr>
          <w:rStyle w:val="SectionNumber"/>
          <w:rFonts w:ascii="Calibri" w:hAnsi="Calibri"/>
          <w:b/>
          <w:color w:val="1E40AF"/>
          <w:sz w:val="27"/>
        </w:rPr>
        <w:t xml:space="preserve">6.5</w:t>
      </w:r>
      <w:r>
        <w:rPr>
          <w:rFonts w:ascii="Calibri" w:hAnsi="Calibri"/>
          <w:b/>
          <w:color w:val="1E40AF"/>
          <w:sz w:val="27"/>
        </w:rPr>
        <w:tab/>
      </w:r>
      <w:r>
        <w:rPr>
          <w:rFonts w:ascii="Calibri" w:hAnsi="Calibri"/>
          <w:b/>
          <w:color w:val="1E40AF"/>
          <w:sz w:val="27"/>
        </w:rPr>
        <w:t xml:space="preserve">Chapter Summary</w:t>
      </w:r>
      <w:bookmarkEnd w:id="236"/>
    </w:p>
    <w:p>
      <w:pPr>
        <w:pStyle w:val="FirstParagraph"/>
        <w:spacing w:after="100" w:line="276" w:lineRule="auto"/>
      </w:pPr>
      <w:r>
        <w:rPr>
          <w:rFonts w:ascii="Calibri" w:hAnsi="Calibri"/>
          <w:color w:val="1E293B"/>
          <w:sz w:val="22"/>
        </w:rPr>
        <w:t xml:space="preserve">This chapter presented the empirical testing and evaluation results for the customizable paper virtual keyboard system.</w:t>
      </w:r>
    </w:p>
    <w:p>
      <w:pPr>
        <w:pStyle w:val="BodyText"/>
        <w:spacing w:after="100" w:line="276" w:lineRule="auto"/>
      </w:pPr>
      <w:r>
        <w:rPr>
          <w:rFonts w:ascii="Calibri" w:hAnsi="Calibri"/>
          <w:color w:val="1E293B"/>
          <w:sz w:val="22"/>
        </w:rPr>
        <w:t xml:space="preserve">Section </w:t>
      </w:r>
      <w:hyperlink w:anchor="sec:test_plan_cases">
        <w:r>
          <w:rPr>
            <w:rStyle w:val="Hyperlink"/>
          </w:rPr>
          <w:t xml:space="preserve">6.2</w:t>
        </w:r>
      </w:hyperlink>
      <w:r>
        <w:rPr>
          <w:rFonts w:ascii="Calibri" w:hAnsi="Calibri"/>
          <w:color w:val="1E293B"/>
          <w:sz w:val="22"/>
        </w:rPr>
        <w:t xml:space="preserve"> </w:t>
      </w:r>
      <w:r>
        <w:rPr>
          <w:rFonts w:ascii="Calibri" w:hAnsi="Calibri"/>
          <w:color w:val="1E293B"/>
          <w:sz w:val="22"/>
        </w:rPr>
        <w:t xml:space="preserve">established ten functional and seven non-functional test cases. Section </w:t>
      </w:r>
      <w:hyperlink w:anchor="sec:test_workflow">
        <w:r>
          <w:rPr>
            <w:rStyle w:val="Hyperlink"/>
          </w:rPr>
          <w:t xml:space="preserve">6.3</w:t>
        </w:r>
      </w:hyperlink>
      <w:r>
        <w:rPr>
          <w:rFonts w:ascii="Calibri" w:hAnsi="Calibri"/>
          <w:color w:val="1E293B"/>
          <w:sz w:val="22"/>
        </w:rPr>
        <w:t xml:space="preserve"> </w:t>
      </w:r>
      <w:r>
        <w:rPr>
          <w:rFonts w:ascii="Calibri" w:hAnsi="Calibri"/>
          <w:color w:val="1E293B"/>
          <w:sz w:val="22"/>
        </w:rPr>
        <w:t xml:space="preserve">outlined the four-phase evaluation workflow. Section </w:t>
      </w:r>
      <w:hyperlink w:anchor="sec:test_results_review">
        <w:r>
          <w:rPr>
            <w:rStyle w:val="Hyperlink"/>
          </w:rPr>
          <w:t xml:space="preserve">6.4</w:t>
        </w:r>
      </w:hyperlink>
      <w:r>
        <w:rPr>
          <w:rFonts w:ascii="Calibri" w:hAnsi="Calibri"/>
          <w:color w:val="1E293B"/>
          <w:sz w:val="22"/>
        </w:rPr>
        <w:t xml:space="preserve"> </w:t>
      </w:r>
      <w:r>
        <w:rPr>
          <w:rFonts w:ascii="Calibri" w:hAnsi="Calibri"/>
          <w:color w:val="1E293B"/>
          <w:sz w:val="22"/>
        </w:rPr>
        <w:t xml:space="preserve">presented quantitative benchmarks confirming that:</w:t>
      </w:r>
    </w:p>
    <w:p>
      <w:pPr>
        <w:numPr>
          <w:ilvl w:val="0"/>
          <w:numId w:val="1075"/>
        </w:numPr>
        <w:spacing w:after="100" w:line="276" w:lineRule="auto"/>
      </w:pPr>
      <w:r>
        <w:rPr>
          <w:rFonts w:ascii="Calibri" w:hAnsi="Calibri"/>
          <w:color w:val="1E293B"/>
          <w:sz w:val="22"/>
        </w:rPr>
        <w:t xml:space="preserve">The uni-directional PyTorch LSTM model trained on normalized position and velocity features achieved an F1-score of</w:t>
      </w:r>
      <w:r>
        <w:rPr>
          <w:rFonts w:ascii="Calibri" w:hAnsi="Calibri"/>
          <w:color w:val="1E293B"/>
          <w:sz w:val="22"/>
        </w:rPr>
        <w:t xml:space="preserve"> </w:t>
      </w:r>
      <m:oMath>
        <m:r>
          <m:t>0.963</m:t>
        </m:r>
      </m:oMath>
      <w:r>
        <w:rPr>
          <w:rFonts w:ascii="Calibri" w:hAnsi="Calibri"/>
          <w:color w:val="1E293B"/>
          <w:sz w:val="22"/>
        </w:rPr>
        <w:t xml:space="preserve"> </w:t>
      </w:r>
      <w:r>
        <w:rPr>
          <w:rFonts w:ascii="Calibri" w:hAnsi="Calibri"/>
          <w:color w:val="1E293B"/>
          <w:sz w:val="22"/>
        </w:rPr>
        <w:t xml:space="preserve">with</w:t>
      </w:r>
      <w:r>
        <w:rPr>
          <w:rFonts w:ascii="Calibri" w:hAnsi="Calibri"/>
          <w:color w:val="1E293B"/>
          <w:sz w:val="22"/>
        </w:rPr>
        <w:t xml:space="preserve"> </w:t>
      </w:r>
      <m:oMath>
        <m:r>
          <m:t>2.08</m:t>
        </m:r>
      </m:oMath>
      <w:r>
        <w:rPr>
          <w:rFonts w:ascii="Calibri" w:hAnsi="Calibri"/>
          <w:color w:val="1E293B"/>
          <w:sz w:val="22"/>
        </w:rPr>
        <w:t xml:space="preserve"> ms inference latency on CPU.</w:t>
      </w:r>
    </w:p>
    <w:p>
      <w:pPr>
        <w:numPr>
          <w:ilvl w:val="0"/>
          <w:numId w:val="1075"/>
        </w:numPr>
        <w:spacing w:after="100" w:line="276" w:lineRule="auto"/>
      </w:pPr>
      <w:r>
        <w:rPr>
          <w:rFonts w:ascii="Calibri" w:hAnsi="Calibri"/>
          <w:color w:val="1E293B"/>
          <w:sz w:val="22"/>
        </w:rPr>
        <w:t xml:space="preserve">Unitless scale normalization (</w:t>
      </w:r>
      <m:oMath>
        <m:sSub>
          <m:e>
            <m:r>
              <m:t>L</m:t>
            </m:r>
          </m:e>
          <m:sub>
            <m:r>
              <m:rPr>
                <m:nor/>
                <m:sty m:val="p"/>
              </m:rPr>
              <m:t>hand</m:t>
            </m:r>
          </m:sub>
        </m:sSub>
      </m:oMath>
      <w:r>
        <w:rPr>
          <w:rFonts w:ascii="Calibri" w:hAnsi="Calibri"/>
          <w:color w:val="1E293B"/>
          <w:sz w:val="22"/>
        </w:rPr>
        <w:t xml:space="preserve">) preserved distance invariance (</w:t>
      </w:r>
      <m:oMath>
        <m:r>
          <m:t>F</m:t>
        </m:r>
        <m:r>
          <m:t>1</m:t>
        </m:r>
        <m:r>
          <m:rPr>
            <m:sty m:val="p"/>
          </m:rPr>
          <m:t>≥</m:t>
        </m:r>
        <m:r>
          <m:t>0.958</m:t>
        </m:r>
      </m:oMath>
      <w:r>
        <w:rPr>
          <w:rFonts w:ascii="Calibri" w:hAnsi="Calibri"/>
          <w:color w:val="1E293B"/>
          <w:sz w:val="22"/>
        </w:rPr>
        <w:t xml:space="preserve">) across camera distances from</w:t>
      </w:r>
      <w:r>
        <w:rPr>
          <w:rFonts w:ascii="Calibri" w:hAnsi="Calibri"/>
          <w:color w:val="1E293B"/>
          <w:sz w:val="22"/>
        </w:rPr>
        <w:t xml:space="preserve"> </w:t>
      </w:r>
      <m:oMath>
        <m:r>
          <m:t>30</m:t>
        </m:r>
      </m:oMath>
      <w:r>
        <w:rPr>
          <w:rFonts w:ascii="Calibri" w:hAnsi="Calibri"/>
          <w:color w:val="1E293B"/>
          <w:sz w:val="22"/>
        </w:rPr>
        <w:t xml:space="preserve"> cm to</w:t>
      </w:r>
      <w:r>
        <w:rPr>
          <w:rFonts w:ascii="Calibri" w:hAnsi="Calibri"/>
          <w:color w:val="1E293B"/>
          <w:sz w:val="22"/>
        </w:rPr>
        <w:t xml:space="preserve"> </w:t>
      </w:r>
      <m:oMath>
        <m:r>
          <m:t>100</m:t>
        </m:r>
      </m:oMath>
      <w:r>
        <w:rPr>
          <w:rFonts w:ascii="Calibri" w:hAnsi="Calibri"/>
          <w:color w:val="1E293B"/>
          <w:sz w:val="22"/>
        </w:rPr>
        <w:t xml:space="preserve"> cm.</w:t>
      </w:r>
    </w:p>
    <w:p>
      <w:pPr>
        <w:numPr>
          <w:ilvl w:val="0"/>
          <w:numId w:val="1075"/>
        </w:numPr>
        <w:spacing w:after="100" w:line="276" w:lineRule="auto"/>
      </w:pPr>
      <w:r>
        <w:rPr>
          <w:rFonts w:ascii="Calibri" w:hAnsi="Calibri"/>
          <w:color w:val="1E293B"/>
          <w:sz w:val="22"/>
        </w:rPr>
        <w:t xml:space="preserve">The 12 FPS standard architecture achieved real-time execution on commodity CPUs without a GPU, maintaining consistent touch classification accuracy (</w:t>
      </w:r>
      <m:oMath>
        <m:r>
          <m:t>F</m:t>
        </m:r>
        <m:r>
          <m:t>1</m:t>
        </m:r>
        <m:r>
          <m:rPr>
            <m:sty m:val="p"/>
          </m:rPr>
          <m:t>≈</m:t>
        </m:r>
        <m:r>
          <m:t>0.963</m:t>
        </m:r>
      </m:oMath>
      <w:r>
        <w:rPr>
          <w:rFonts w:ascii="Calibri" w:hAnsi="Calibri"/>
          <w:color w:val="1E293B"/>
          <w:sz w:val="22"/>
        </w:rPr>
        <w:t xml:space="preserve">) across low-end (360p) and high-end (1080p) video resolutions.</w:t>
      </w:r>
    </w:p>
    <w:p>
      <w:pPr>
        <w:numPr>
          <w:ilvl w:val="0"/>
          <w:numId w:val="1075"/>
        </w:numPr>
        <w:spacing w:after="100" w:line="276" w:lineRule="auto"/>
      </w:pPr>
      <w:r>
        <w:rPr>
          <w:rFonts w:ascii="Calibri" w:hAnsi="Calibri"/>
          <w:color w:val="1E293B"/>
          <w:sz w:val="22"/>
        </w:rPr>
        <w:t xml:space="preserve">AprilTag marker tracking achieved sub-millimeter reprojection accuracy (</w:t>
      </w:r>
      <m:oMath>
        <m:sSub>
          <m:e>
            <m:r>
              <m:t>e</m:t>
            </m:r>
          </m:e>
          <m:sub>
            <m:r>
              <m:rPr>
                <m:nor/>
                <m:sty m:val="p"/>
              </m:rPr>
              <m:t>rms</m:t>
            </m:r>
          </m:sub>
        </m:sSub>
        <m:r>
          <m:rPr>
            <m:sty m:val="p"/>
          </m:rPr>
          <m:t>≤</m:t>
        </m:r>
        <m:r>
          <m:t>0.42</m:t>
        </m:r>
        <m:r>
          <m:rPr>
            <m:nor/>
            <m:sty m:val="p"/>
          </m:rPr>
          <m:t> mm</m:t>
        </m:r>
      </m:oMath>
      <w:r>
        <w:rPr>
          <w:rFonts w:ascii="Calibri" w:hAnsi="Calibri"/>
          <w:color w:val="1E293B"/>
          <w:sz w:val="22"/>
        </w:rPr>
        <w:t xml:space="preserve">) for camera tilt angles up to</w:t>
      </w:r>
      <w:r>
        <w:rPr>
          <w:rFonts w:ascii="Calibri" w:hAnsi="Calibri"/>
          <w:color w:val="1E293B"/>
          <w:sz w:val="22"/>
        </w:rPr>
        <w:t xml:space="preserve"> </w:t>
      </w:r>
      <m:oMath>
        <m:sSup>
          <m:e>
            <m:r>
              <m:t>60</m:t>
            </m:r>
          </m:e>
          <m:sup>
            <m:r>
              <m:rPr>
                <m:sty m:val="p"/>
              </m:rPr>
              <m:t>∘</m:t>
            </m:r>
          </m:sup>
        </m:sSup>
      </m:oMath>
      <w:r>
        <w:rPr>
          <w:rFonts w:ascii="Calibri" w:hAnsi="Calibri"/>
          <w:color w:val="1E293B"/>
          <w:sz w:val="22"/>
        </w:rPr>
        <w:t xml:space="preserve">.</w:t>
      </w:r>
    </w:p>
    <w:p>
      <w:pPr>
        <w:numPr>
          <w:ilvl w:val="0"/>
          <w:numId w:val="1075"/>
        </w:numPr>
        <w:spacing w:after="100" w:line="276" w:lineRule="auto"/>
      </w:pPr>
      <w:r>
        <w:rPr>
          <w:rFonts w:ascii="Calibri" w:hAnsi="Calibri"/>
          <w:color w:val="1E293B"/>
          <w:sz w:val="22"/>
        </w:rPr>
        <w:t xml:space="preserve">Multi-threaded pipeline execution achieved a frame rate of</w:t>
      </w:r>
      <w:r>
        <w:rPr>
          <w:rFonts w:ascii="Calibri" w:hAnsi="Calibri"/>
          <w:color w:val="1E293B"/>
          <w:sz w:val="22"/>
        </w:rPr>
        <w:t xml:space="preserve"> </w:t>
      </w:r>
      <m:oMath>
        <m:r>
          <m:t>34.4</m:t>
        </m:r>
      </m:oMath>
      <w:r>
        <w:rPr>
          <w:rFonts w:ascii="Calibri" w:hAnsi="Calibri"/>
          <w:color w:val="1E293B"/>
          <w:sz w:val="22"/>
        </w:rPr>
        <w:t xml:space="preserve"> FPS (</w:t>
      </w:r>
      <m:oMath>
        <m:r>
          <m:t>29.09</m:t>
        </m:r>
      </m:oMath>
      <w:r>
        <w:rPr>
          <w:rFonts w:ascii="Calibri" w:hAnsi="Calibri"/>
          <w:color w:val="1E293B"/>
          <w:sz w:val="22"/>
        </w:rPr>
        <w:t xml:space="preserve"> ms latency) with low resource consumption (</w:t>
      </w:r>
      <m:oMath>
        <m:r>
          <m:t>142.5</m:t>
        </m:r>
      </m:oMath>
      <w:r>
        <w:rPr>
          <w:rFonts w:ascii="Calibri" w:hAnsi="Calibri"/>
          <w:color w:val="1E293B"/>
          <w:sz w:val="22"/>
        </w:rPr>
        <w:t xml:space="preserve"> MB RAM,</w:t>
      </w:r>
      <w:r>
        <w:rPr>
          <w:rFonts w:ascii="Calibri" w:hAnsi="Calibri"/>
          <w:color w:val="1E293B"/>
          <w:sz w:val="22"/>
        </w:rPr>
        <w:t xml:space="preserve"> </w:t>
      </w:r>
      <m:oMath>
        <m:r>
          <m:t>24.8</m:t>
        </m:r>
        <m:r>
          <m:rPr>
            <m:sty m:val="p"/>
          </m:rPr>
          <m:t>%</m:t>
        </m:r>
      </m:oMath>
      <w:r>
        <w:rPr>
          <w:rFonts w:ascii="Calibri" w:hAnsi="Calibri"/>
          <w:color w:val="1E293B"/>
          <w:sz w:val="22"/>
        </w:rPr>
        <w:t xml:space="preserve"> </w:t>
      </w:r>
      <w:r>
        <w:rPr>
          <w:rFonts w:ascii="Calibri" w:hAnsi="Calibri"/>
          <w:color w:val="1E293B"/>
          <w:sz w:val="22"/>
        </w:rPr>
        <w:t xml:space="preserve">CPU).</w:t>
      </w:r>
    </w:p>
    <w:p>
      <w:pPr>
        <w:numPr>
          <w:ilvl w:val="0"/>
          <w:numId w:val="1075"/>
        </w:numPr>
        <w:spacing w:after="100" w:line="276" w:lineRule="auto"/>
      </w:pPr>
      <w:r>
        <w:rPr>
          <w:rFonts w:ascii="Calibri" w:hAnsi="Calibri"/>
          <w:color w:val="1E293B"/>
          <w:sz w:val="22"/>
        </w:rPr>
        <w:t xml:space="preserve">User typing tests achieved an average typing speed of</w:t>
      </w:r>
      <w:r>
        <w:rPr>
          <w:rFonts w:ascii="Calibri" w:hAnsi="Calibri"/>
          <w:color w:val="1E293B"/>
          <w:sz w:val="22"/>
        </w:rPr>
        <w:t xml:space="preserve"> </w:t>
      </w:r>
      <m:oMath>
        <m:r>
          <m:t>24.6</m:t>
        </m:r>
      </m:oMath>
      <w:r>
        <w:rPr>
          <w:rFonts w:ascii="Calibri" w:hAnsi="Calibri"/>
          <w:color w:val="1E293B"/>
          <w:sz w:val="22"/>
        </w:rPr>
        <w:t xml:space="preserve"> WPM with a Character Error Rate of</w:t>
      </w:r>
      <w:r>
        <w:rPr>
          <w:rFonts w:ascii="Calibri" w:hAnsi="Calibri"/>
          <w:color w:val="1E293B"/>
          <w:sz w:val="22"/>
        </w:rPr>
        <w:t xml:space="preserve"> </w:t>
      </w:r>
      <m:oMath>
        <m:r>
          <m:t>5.2</m:t>
        </m:r>
        <m:r>
          <m:rPr>
            <m:sty m:val="p"/>
          </m:rPr>
          <m:t>%</m:t>
        </m:r>
      </m:oMath>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These empirical findings demonstrate that the proposed framework delivers accurate, low-latency virtual keyboard interaction on standard consumer computer hardware.</w:t>
      </w:r>
    </w:p>
    <w:bookmarkEnd w:id="327"/>
    <w:bookmarkEnd w:id="328"/>
    <w:bookmarkStart w:id="358" w:name="ch:concluding_remarks"/>
    <w:p>
      <w:bookmarkStart w:id="237" w:name="_Toc_Heading_237"/>
      <w:pPr>
        <w:pStyle w:val="Heading1"/>
        <w:keepNext/>
        <w:pageBreakBefore/>
        <w:spacing w:before="480" w:after="160"/>
      </w:pPr>
      <w:r>
        <w:rPr>
          <w:rStyle w:val="SectionNumber"/>
          <w:rFonts w:ascii="Calibri" w:hAnsi="Calibri"/>
          <w:b/>
          <w:color w:val="0F2942"/>
          <w:sz w:val="34"/>
        </w:rPr>
        <w:t xml:space="preserve">7</w:t>
      </w:r>
      <w:r>
        <w:rPr>
          <w:rFonts w:ascii="Calibri" w:hAnsi="Calibri"/>
          <w:b/>
          <w:color w:val="0F2942"/>
          <w:sz w:val="34"/>
        </w:rPr>
        <w:tab/>
      </w:r>
      <w:r>
        <w:rPr>
          <w:rFonts w:ascii="Calibri" w:hAnsi="Calibri"/>
          <w:b/>
          <w:color w:val="0F2942"/>
          <w:sz w:val="34"/>
        </w:rPr>
        <w:t xml:space="preserve">Concluding Remarks</w:t>
      </w:r>
      <w:bookmarkEnd w:id="237"/>
    </w:p>
    <w:bookmarkStart w:id="329" w:name="sec:concl_overview"/>
    <w:p>
      <w:bookmarkStart w:id="238" w:name="_Toc_Heading_238"/>
      <w:pPr>
        <w:pStyle w:val="Heading2"/>
        <w:keepNext/>
        <w:spacing w:before="280" w:after="80"/>
      </w:pPr>
      <w:r>
        <w:rPr>
          <w:rStyle w:val="SectionNumber"/>
          <w:rFonts w:ascii="Calibri" w:hAnsi="Calibri"/>
          <w:b/>
          <w:color w:val="1E40AF"/>
          <w:sz w:val="27"/>
        </w:rPr>
        <w:t xml:space="preserve">7.1</w:t>
      </w:r>
      <w:r>
        <w:rPr>
          <w:rFonts w:ascii="Calibri" w:hAnsi="Calibri"/>
          <w:b/>
          <w:color w:val="1E40AF"/>
          <w:sz w:val="27"/>
        </w:rPr>
        <w:tab/>
      </w:r>
      <w:r>
        <w:rPr>
          <w:rFonts w:ascii="Calibri" w:hAnsi="Calibri"/>
          <w:b/>
          <w:color w:val="1E40AF"/>
          <w:sz w:val="27"/>
        </w:rPr>
        <w:t xml:space="preserve">Chapter Overview</w:t>
      </w:r>
      <w:bookmarkEnd w:id="238"/>
    </w:p>
    <w:p>
      <w:pPr>
        <w:pStyle w:val="FirstParagraph"/>
        <w:spacing w:after="100" w:line="276" w:lineRule="auto"/>
      </w:pPr>
      <w:r>
        <w:rPr>
          <w:rFonts w:ascii="Calibri" w:hAnsi="Calibri"/>
          <w:color w:val="1E293B"/>
          <w:sz w:val="22"/>
        </w:rPr>
        <w:t xml:space="preserve">In this chapter, a brief summary of the major achievements, technological breakthroughs, lessons learned and directions for future research concerning the proposed paper-based customizable virtual keyboard are provided. Using only one monocular web-camera and simple paper without employing any special technologies such as depth camera, Time-of-Flight camera, laser projector, wearable gadgets and even being performed in real time on an ordinary PC, the described system proves that ordinary paper can be turned into customizable virtual input devices of any resolution of an ordinary camera.</w:t>
      </w:r>
    </w:p>
    <w:p>
      <w:pPr>
        <w:pStyle w:val="BodyText"/>
        <w:spacing w:after="100" w:line="276" w:lineRule="auto"/>
      </w:pPr>
      <w:r>
        <w:rPr>
          <w:rFonts w:ascii="Calibri" w:hAnsi="Calibri"/>
          <w:color w:val="1E293B"/>
          <w:sz w:val="22"/>
        </w:rPr>
        <w:t xml:space="preserve">Review of the research process includes evaluation of achievement of the research objectives, technical issues and their solutions, gained knowledge and skills, practical applications and suggestions for future research. Section </w:t>
      </w:r>
      <w:hyperlink w:anchor="sec:concl_objectives">
        <w:r>
          <w:rPr>
            <w:rStyle w:val="Hyperlink"/>
          </w:rPr>
          <w:t xml:space="preserve">7.2</w:t>
        </w:r>
      </w:hyperlink>
      <w:r>
        <w:rPr>
          <w:rFonts w:ascii="Calibri" w:hAnsi="Calibri"/>
          <w:color w:val="1E293B"/>
          <w:sz w:val="22"/>
        </w:rPr>
        <w:t xml:space="preserve"> </w:t>
      </w:r>
      <w:r>
        <w:rPr>
          <w:rFonts w:ascii="Calibri" w:hAnsi="Calibri"/>
          <w:color w:val="1E293B"/>
          <w:sz w:val="22"/>
        </w:rPr>
        <w:t xml:space="preserve">deals with the fulfillment of each of the research objectives in comparison with literature review, software engineering and experimental testing results. Section </w:t>
      </w:r>
      <w:hyperlink w:anchor="sec:concl_problems">
        <w:r>
          <w:rPr>
            <w:rStyle w:val="Hyperlink"/>
          </w:rPr>
          <w:t xml:space="preserve">7.3</w:t>
        </w:r>
      </w:hyperlink>
      <w:r>
        <w:rPr>
          <w:rFonts w:ascii="Calibri" w:hAnsi="Calibri"/>
          <w:color w:val="1E293B"/>
          <w:sz w:val="22"/>
        </w:rPr>
        <w:t xml:space="preserve"> </w:t>
      </w:r>
      <w:r>
        <w:rPr>
          <w:rFonts w:ascii="Calibri" w:hAnsi="Calibri"/>
          <w:color w:val="1E293B"/>
          <w:sz w:val="22"/>
        </w:rPr>
        <w:t xml:space="preserve">provides information about the technical problems and their solutions. Section </w:t>
      </w:r>
      <w:hyperlink w:anchor="sec:concl_reflection">
        <w:r>
          <w:rPr>
            <w:rStyle w:val="Hyperlink"/>
          </w:rPr>
          <w:t xml:space="preserve">7.4</w:t>
        </w:r>
      </w:hyperlink>
      <w:r>
        <w:rPr>
          <w:rFonts w:ascii="Calibri" w:hAnsi="Calibri"/>
          <w:color w:val="1E293B"/>
          <w:sz w:val="22"/>
        </w:rPr>
        <w:t xml:space="preserve"> </w:t>
      </w:r>
      <w:r>
        <w:rPr>
          <w:rFonts w:ascii="Calibri" w:hAnsi="Calibri"/>
          <w:color w:val="1E293B"/>
          <w:sz w:val="22"/>
        </w:rPr>
        <w:t xml:space="preserve">discusses personal reflections about the technical background and the project experience. Section </w:t>
      </w:r>
      <w:hyperlink w:anchor="sec:concl_business">
        <w:r>
          <w:rPr>
            <w:rStyle w:val="Hyperlink"/>
          </w:rPr>
          <w:t xml:space="preserve">7.5</w:t>
        </w:r>
      </w:hyperlink>
      <w:r>
        <w:rPr>
          <w:rFonts w:ascii="Calibri" w:hAnsi="Calibri"/>
          <w:color w:val="1E293B"/>
          <w:sz w:val="22"/>
        </w:rPr>
        <w:t xml:space="preserve"> </w:t>
      </w:r>
      <w:r>
        <w:rPr>
          <w:rFonts w:ascii="Calibri" w:hAnsi="Calibri"/>
          <w:color w:val="1E293B"/>
          <w:sz w:val="22"/>
        </w:rPr>
        <w:t xml:space="preserve">focuses on practical implementations and business examples. And finally, Section </w:t>
      </w:r>
      <w:hyperlink w:anchor="sec:concl_future">
        <w:r>
          <w:rPr>
            <w:rStyle w:val="Hyperlink"/>
          </w:rPr>
          <w:t xml:space="preserve">7.6</w:t>
        </w:r>
      </w:hyperlink>
      <w:r>
        <w:rPr>
          <w:rFonts w:ascii="Calibri" w:hAnsi="Calibri"/>
          <w:color w:val="1E293B"/>
          <w:sz w:val="22"/>
        </w:rPr>
        <w:t xml:space="preserve"> </w:t>
      </w:r>
      <w:r>
        <w:rPr>
          <w:rFonts w:ascii="Calibri" w:hAnsi="Calibri"/>
          <w:color w:val="1E293B"/>
          <w:sz w:val="22"/>
        </w:rPr>
        <w:t xml:space="preserve">is dedicated to future research.</w:t>
      </w:r>
    </w:p>
    <w:bookmarkEnd w:id="329"/>
    <w:bookmarkStart w:id="335" w:name="sec:concl_objectives"/>
    <w:p>
      <w:bookmarkStart w:id="239" w:name="_Toc_Heading_239"/>
      <w:pPr>
        <w:pStyle w:val="Heading2"/>
        <w:keepNext/>
        <w:spacing w:before="280" w:after="80"/>
      </w:pPr>
      <w:r>
        <w:rPr>
          <w:rStyle w:val="SectionNumber"/>
          <w:rFonts w:ascii="Calibri" w:hAnsi="Calibri"/>
          <w:b/>
          <w:color w:val="1E40AF"/>
          <w:sz w:val="27"/>
        </w:rPr>
        <w:t xml:space="preserve">7.2</w:t>
      </w:r>
      <w:r>
        <w:rPr>
          <w:rFonts w:ascii="Calibri" w:hAnsi="Calibri"/>
          <w:b/>
          <w:color w:val="1E40AF"/>
          <w:sz w:val="27"/>
        </w:rPr>
        <w:tab/>
      </w:r>
      <w:r>
        <w:rPr>
          <w:rFonts w:ascii="Calibri" w:hAnsi="Calibri"/>
          <w:b/>
          <w:color w:val="1E40AF"/>
          <w:sz w:val="27"/>
        </w:rPr>
        <w:t xml:space="preserve">Accomplishment of Research Objectives</w:t>
      </w:r>
      <w:bookmarkEnd w:id="239"/>
    </w:p>
    <w:p>
      <w:pPr>
        <w:pStyle w:val="FirstParagraph"/>
        <w:spacing w:after="100" w:line="276" w:lineRule="auto"/>
      </w:pPr>
      <w:r>
        <w:rPr>
          <w:rFonts w:ascii="Calibri" w:hAnsi="Calibri"/>
          <w:color w:val="1E293B"/>
          <w:sz w:val="22"/>
        </w:rPr>
        <w:t xml:space="preserve">To validate the outcomes of this research, the approach of triangulation has been utilized. The triangulation approach connects the outcome of empirical testing done in Chapter </w:t>
      </w:r>
      <w:hyperlink w:anchor="ch:testing_evaluation">
        <w:r>
          <w:rPr>
            <w:rStyle w:val="Hyperlink"/>
          </w:rPr>
          <w:t xml:space="preserve">6</w:t>
        </w:r>
      </w:hyperlink>
      <w:r>
        <w:rPr>
          <w:rFonts w:ascii="Calibri" w:hAnsi="Calibri"/>
          <w:color w:val="1E293B"/>
          <w:sz w:val="22"/>
        </w:rPr>
        <w:t xml:space="preserve"> </w:t>
      </w:r>
      <w:r>
        <w:rPr>
          <w:rFonts w:ascii="Calibri" w:hAnsi="Calibri"/>
          <w:color w:val="1E293B"/>
          <w:sz w:val="22"/>
        </w:rPr>
        <w:t xml:space="preserve">with the aim of this research stated in Chapter </w:t>
      </w:r>
      <w:hyperlink w:anchor="ch:introduction">
        <w:r>
          <w:rPr>
            <w:rStyle w:val="Hyperlink"/>
          </w:rPr>
          <w:t xml:space="preserve">1</w:t>
        </w:r>
      </w:hyperlink>
      <w:r>
        <w:rPr>
          <w:rFonts w:ascii="Calibri" w:hAnsi="Calibri"/>
          <w:color w:val="1E293B"/>
          <w:sz w:val="22"/>
        </w:rPr>
        <w:t xml:space="preserve"> </w:t>
      </w:r>
      <w:r>
        <w:rPr>
          <w:rFonts w:ascii="Calibri" w:hAnsi="Calibri"/>
          <w:color w:val="1E293B"/>
          <w:sz w:val="22"/>
        </w:rPr>
        <w:t xml:space="preserve">via implementation modules and system requirements described in Chapters </w:t>
      </w:r>
      <w:hyperlink w:anchor="ch:implementation">
        <w:r>
          <w:rPr>
            <w:rStyle w:val="Hyperlink"/>
          </w:rPr>
          <w:t xml:space="preserve">5</w:t>
        </w:r>
      </w:hyperlink>
      <w:r>
        <w:rPr>
          <w:rFonts w:ascii="Calibri" w:hAnsi="Calibri"/>
          <w:color w:val="1E293B"/>
          <w:sz w:val="22"/>
        </w:rPr>
        <w:t xml:space="preserve"> </w:t>
      </w:r>
      <w:r>
        <w:rPr>
          <w:rFonts w:ascii="Calibri" w:hAnsi="Calibri"/>
          <w:color w:val="1E293B"/>
          <w:sz w:val="22"/>
        </w:rPr>
        <w:t xml:space="preserve">and </w:t>
      </w:r>
      <w:hyperlink w:anchor="ch:system_requirements">
        <w:r>
          <w:rPr>
            <w:rStyle w:val="Hyperlink"/>
          </w:rPr>
          <w:t xml:space="preserve">4</w:t>
        </w:r>
      </w:hyperlink>
      <w:r>
        <w:rPr>
          <w:rFonts w:ascii="Calibri" w:hAnsi="Calibri"/>
          <w:color w:val="1E293B"/>
          <w:sz w:val="22"/>
        </w:rPr>
        <w:t xml:space="preserve">.</w:t>
      </w:r>
    </w:p>
    <w:bookmarkStart w:id="330" w:name="subsec:concl_obj1"/>
    <w:p>
      <w:bookmarkStart w:id="240" w:name="_Toc_Heading_240"/>
      <w:pPr>
        <w:pStyle w:val="Heading3"/>
        <w:keepNext/>
        <w:spacing w:before="200" w:after="40"/>
      </w:pPr>
      <w:r>
        <w:rPr>
          <w:rStyle w:val="SectionNumber"/>
          <w:rFonts w:ascii="Calibri" w:hAnsi="Calibri"/>
          <w:b/>
          <w:color w:val="334155"/>
          <w:sz w:val="23"/>
        </w:rPr>
        <w:t xml:space="preserve">7.2.1</w:t>
      </w:r>
      <w:r>
        <w:rPr>
          <w:rFonts w:ascii="Calibri" w:hAnsi="Calibri"/>
          <w:b/>
          <w:color w:val="334155"/>
          <w:sz w:val="23"/>
        </w:rPr>
        <w:tab/>
      </w:r>
      <w:r>
        <w:rPr>
          <w:rFonts w:ascii="Calibri" w:hAnsi="Calibri"/>
          <w:b/>
          <w:color w:val="334155"/>
          <w:sz w:val="23"/>
        </w:rPr>
        <w:t xml:space="preserve">Triangulation Evaluation of Objective 1: Problem Identification and Literature Review</w:t>
      </w:r>
      <w:bookmarkEnd w:id="240"/>
    </w:p>
    <w:p>
      <w:pPr>
        <w:numPr>
          <w:ilvl w:val="0"/>
          <w:numId w:val="1076"/>
        </w:numPr>
        <w:spacing w:after="100" w:line="276" w:lineRule="auto"/>
      </w:pPr>
      <w:r>
        <w:rPr>
          <w:rFonts w:ascii="Calibri" w:hAnsi="Calibri"/>
          <w:b/>
          <w:bCs/>
          <w:color w:val="1E293B"/>
          <w:sz w:val="22"/>
        </w:rPr>
        <w:t xml:space="preserve">Objective Statement:</w:t>
      </w:r>
      <w:r>
        <w:rPr>
          <w:rFonts w:ascii="Calibri" w:hAnsi="Calibri"/>
          <w:color w:val="1E293B"/>
          <w:sz w:val="22"/>
        </w:rPr>
        <w:t xml:space="preserve"> </w:t>
      </w:r>
      <w:r>
        <w:rPr>
          <w:rFonts w:ascii="Calibri" w:hAnsi="Calibri"/>
          <w:i/>
          <w:iCs/>
          <w:color w:val="1E293B"/>
          <w:sz w:val="22"/>
        </w:rPr>
        <w:t xml:space="preserve">To identify existing limitations in monocular vision-based virtual keyboards and synthesize a comprehensive literature taxonomy.</w:t>
      </w:r>
    </w:p>
    <w:p>
      <w:pPr>
        <w:numPr>
          <w:ilvl w:val="0"/>
          <w:numId w:val="1076"/>
        </w:numPr>
        <w:spacing w:after="100" w:line="276" w:lineRule="auto"/>
      </w:pPr>
      <w:r>
        <w:rPr>
          <w:rFonts w:ascii="Calibri" w:hAnsi="Calibri"/>
          <w:b/>
          <w:bCs/>
          <w:color w:val="1E293B"/>
          <w:sz w:val="22"/>
        </w:rPr>
        <w:t xml:space="preserve">Triangulation Evidence:</w:t>
      </w:r>
      <w:r>
        <w:rPr>
          <w:rFonts w:ascii="Calibri" w:hAnsi="Calibri"/>
          <w:color w:val="1E293B"/>
          <w:sz w:val="22"/>
        </w:rPr>
        <w:t xml:space="preserve"> </w:t>
      </w:r>
      <w:r>
        <w:rPr>
          <w:rFonts w:ascii="Calibri" w:hAnsi="Calibri"/>
          <w:color w:val="1E293B"/>
          <w:sz w:val="22"/>
        </w:rPr>
        <w:t xml:space="preserve">An ordered taxonomy and comparison table were generated in Chapter </w:t>
      </w:r>
      <w:hyperlink w:anchor="ch:literature_review">
        <w:r>
          <w:rPr>
            <w:rStyle w:val="Hyperlink"/>
          </w:rPr>
          <w:t xml:space="preserve">2</w:t>
        </w:r>
      </w:hyperlink>
      <w:r>
        <w:rPr>
          <w:rFonts w:ascii="Calibri" w:hAnsi="Calibri"/>
          <w:color w:val="1E293B"/>
          <w:sz w:val="22"/>
        </w:rPr>
        <w:t xml:space="preserve"> </w:t>
      </w:r>
      <w:r>
        <w:rPr>
          <w:rFonts w:ascii="Calibri" w:hAnsi="Calibri"/>
          <w:color w:val="1E293B"/>
          <w:sz w:val="22"/>
        </w:rPr>
        <w:t xml:space="preserve">through an analysis of 54 scientific articles. The research gaps found from the literature review include: (1) dependence on expensive devices such as depth sensor, ToF camera, active laser projector and powerful graphics processing unit, (2) ambiguity in monocular depth in the case where fingers are above flat surfaces, (3) dependence on the size of hands and distance between camera and hands, and (4) inability to adapt the layout dynamically on a regular piece of paper</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w:t>
      </w:r>
      <w:r>
        <w:rPr>
          <w:rFonts w:ascii="Calibri" w:hAnsi="Calibri"/>
          <w:color w:val="1E293B"/>
          <w:sz w:val="22"/>
        </w:rPr>
        <w:t xml:space="preserve"> </w:t>
      </w:r>
      <w:hyperlink w:anchor="ref-Ji2018Local">
        <w:r>
          <w:rPr>
            <w:rStyle w:val="Hyperlink"/>
          </w:rPr>
          <w:t xml:space="preserve">[6]</w:t>
        </w:r>
      </w:hyperlink>
      <w:r>
        <w:rPr>
          <w:rFonts w:ascii="Calibri" w:hAnsi="Calibri"/>
          <w:color w:val="1E293B"/>
          <w:sz w:val="22"/>
        </w:rPr>
        <w:t xml:space="preserve">,</w:t>
      </w:r>
      <w:r>
        <w:rPr>
          <w:rFonts w:ascii="Calibri" w:hAnsi="Calibri"/>
          <w:color w:val="1E293B"/>
          <w:sz w:val="22"/>
        </w:rPr>
        <w:t xml:space="preserve"> </w:t>
      </w:r>
      <w:hyperlink w:anchor="ref-Posner2012Single">
        <w:r>
          <w:rPr>
            <w:rStyle w:val="Hyperlink"/>
          </w:rPr>
          <w:t xml:space="preserve">[10]</w:t>
        </w:r>
      </w:hyperlink>
      <w:r>
        <w:rPr>
          <w:rFonts w:ascii="Calibri" w:hAnsi="Calibri"/>
          <w:color w:val="1E293B"/>
          <w:sz w:val="22"/>
        </w:rPr>
        <w:t xml:space="preserve">.</w:t>
      </w:r>
    </w:p>
    <w:p>
      <w:pPr>
        <w:numPr>
          <w:ilvl w:val="0"/>
          <w:numId w:val="1076"/>
        </w:numPr>
        <w:spacing w:after="100" w:line="276" w:lineRule="auto"/>
      </w:pPr>
      <w:r>
        <w:rPr>
          <w:rFonts w:ascii="Calibri" w:hAnsi="Calibri"/>
          <w:b/>
          <w:bCs/>
          <w:color w:val="1E293B"/>
          <w:sz w:val="22"/>
        </w:rPr>
        <w:t xml:space="preserve">Validation Outcome:</w:t>
      </w:r>
      <w:r>
        <w:rPr>
          <w:rFonts w:ascii="Calibri" w:hAnsi="Calibri"/>
          <w:color w:val="1E293B"/>
          <w:sz w:val="22"/>
        </w:rPr>
        <w:t xml:space="preserve"> </w:t>
      </w:r>
      <w:r>
        <w:rPr>
          <w:rFonts w:ascii="Calibri" w:hAnsi="Calibri"/>
          <w:b/>
          <w:bCs/>
          <w:color w:val="1E293B"/>
          <w:sz w:val="22"/>
        </w:rPr>
        <w:t xml:space="preserve">Objective Fully Accomplished.</w:t>
      </w:r>
      <w:r>
        <w:rPr>
          <w:rFonts w:ascii="Calibri" w:hAnsi="Calibri"/>
          <w:color w:val="1E293B"/>
          <w:sz w:val="22"/>
        </w:rPr>
        <w:t xml:space="preserve"> </w:t>
      </w:r>
      <w:r>
        <w:rPr>
          <w:rFonts w:ascii="Calibri" w:hAnsi="Calibri"/>
          <w:color w:val="1E293B"/>
          <w:sz w:val="22"/>
        </w:rPr>
        <w:t xml:space="preserve">The literature taxonomy has played a very significant role in defining the system architecture in Chapter </w:t>
      </w:r>
      <w:hyperlink w:anchor="ch:system_requirements">
        <w:r>
          <w:rPr>
            <w:rStyle w:val="Hyperlink"/>
          </w:rPr>
          <w:t xml:space="preserve">4</w:t>
        </w:r>
      </w:hyperlink>
      <w:r>
        <w:rPr>
          <w:rFonts w:ascii="Calibri" w:hAnsi="Calibri"/>
          <w:color w:val="1E293B"/>
          <w:sz w:val="22"/>
        </w:rPr>
        <w:t xml:space="preserve">.</w:t>
      </w:r>
    </w:p>
    <w:bookmarkEnd w:id="330"/>
    <w:bookmarkStart w:id="331" w:name="subsec:concl_obj2"/>
    <w:p>
      <w:bookmarkStart w:id="241" w:name="_Toc_Heading_241"/>
      <w:pPr>
        <w:pStyle w:val="Heading3"/>
        <w:keepNext/>
        <w:spacing w:before="200" w:after="40"/>
      </w:pPr>
      <w:r>
        <w:rPr>
          <w:rStyle w:val="SectionNumber"/>
          <w:rFonts w:ascii="Calibri" w:hAnsi="Calibri"/>
          <w:b/>
          <w:color w:val="334155"/>
          <w:sz w:val="23"/>
        </w:rPr>
        <w:t xml:space="preserve">7.2.2</w:t>
      </w:r>
      <w:r>
        <w:rPr>
          <w:rFonts w:ascii="Calibri" w:hAnsi="Calibri"/>
          <w:b/>
          <w:color w:val="334155"/>
          <w:sz w:val="23"/>
        </w:rPr>
        <w:tab/>
      </w:r>
      <w:r>
        <w:rPr>
          <w:rFonts w:ascii="Calibri" w:hAnsi="Calibri"/>
          <w:b/>
          <w:color w:val="334155"/>
          <w:sz w:val="23"/>
        </w:rPr>
        <w:t xml:space="preserve">Triangulation Evaluation of Objective 2: Scale Normalization and Deep Learning Pipeline</w:t>
      </w:r>
      <w:bookmarkEnd w:id="241"/>
    </w:p>
    <w:p>
      <w:pPr>
        <w:numPr>
          <w:ilvl w:val="0"/>
          <w:numId w:val="1077"/>
        </w:numPr>
        <w:spacing w:after="100" w:line="276" w:lineRule="auto"/>
      </w:pPr>
      <w:r>
        <w:rPr>
          <w:rFonts w:ascii="Calibri" w:hAnsi="Calibri"/>
          <w:b/>
          <w:bCs/>
          <w:color w:val="1E293B"/>
          <w:sz w:val="22"/>
        </w:rPr>
        <w:t xml:space="preserve">Objective Statement:</w:t>
      </w:r>
      <w:r>
        <w:rPr>
          <w:rFonts w:ascii="Calibri" w:hAnsi="Calibri"/>
          <w:color w:val="1E293B"/>
          <w:sz w:val="22"/>
        </w:rPr>
        <w:t xml:space="preserve"> </w:t>
      </w:r>
      <w:r>
        <w:rPr>
          <w:rFonts w:ascii="Calibri" w:hAnsi="Calibri"/>
          <w:i/>
          <w:iCs/>
          <w:color w:val="1E293B"/>
          <w:sz w:val="22"/>
        </w:rPr>
        <w:t xml:space="preserve">To design and implement a scale-invariant hand feature extraction pipeline and a temporal PyTorch deep learning classifier for touch contact detection.</w:t>
      </w:r>
    </w:p>
    <w:p>
      <w:pPr>
        <w:numPr>
          <w:ilvl w:val="0"/>
          <w:numId w:val="1077"/>
        </w:numPr>
        <w:spacing w:after="100" w:line="276" w:lineRule="auto"/>
      </w:pPr>
      <w:r>
        <w:rPr>
          <w:rFonts w:ascii="Calibri" w:hAnsi="Calibri"/>
          <w:b/>
          <w:bCs/>
          <w:color w:val="1E293B"/>
          <w:sz w:val="22"/>
        </w:rPr>
        <w:t xml:space="preserve">Triangulation Evidence:</w:t>
      </w:r>
      <w:r>
        <w:rPr>
          <w:rFonts w:ascii="Calibri" w:hAnsi="Calibri"/>
          <w:color w:val="1E293B"/>
          <w:sz w:val="22"/>
        </w:rPr>
        <w:t xml:space="preserve"> </w:t>
      </w:r>
      <w:r>
        <w:rPr>
          <w:rFonts w:ascii="Calibri" w:hAnsi="Calibri"/>
          <w:color w:val="1E293B"/>
          <w:sz w:val="22"/>
        </w:rPr>
        <w:t xml:space="preserve">Partition 2 Data Pipeline and Partition 3 Deep Learning Benchmarking Engine were used for Chapter </w:t>
      </w:r>
      <w:hyperlink w:anchor="ch:implementation">
        <w:r>
          <w:rPr>
            <w:rStyle w:val="Hyperlink"/>
          </w:rPr>
          <w:t xml:space="preserve">5</w:t>
        </w:r>
      </w:hyperlink>
      <w:r>
        <w:rPr>
          <w:rFonts w:ascii="Calibri" w:hAnsi="Calibri"/>
          <w:color w:val="1E293B"/>
          <w:sz w:val="22"/>
        </w:rPr>
        <w:t xml:space="preserve">. The normalization of scales of hand joints location was done based on the unit-less hand length</w:t>
      </w:r>
      <w:r>
        <w:rPr>
          <w:rFonts w:ascii="Calibri" w:hAnsi="Calibri"/>
          <w:color w:val="1E293B"/>
          <w:sz w:val="22"/>
        </w:rPr>
        <w:t xml:space="preserve"> </w:t>
      </w:r>
      <m:oMath>
        <m:sSub>
          <m:e>
            <m:r>
              <m:t>L</m:t>
            </m:r>
          </m:e>
          <m:sub>
            <m:r>
              <m:rPr>
                <m:nor/>
                <m:sty m:val="p"/>
              </m:rPr>
              <m:t>hand</m:t>
            </m:r>
          </m:sub>
        </m:sSub>
        <m:r>
          <m:rPr>
            <m:sty m:val="p"/>
          </m:rPr>
          <m:t>=</m:t>
        </m:r>
        <m:r>
          <m:rPr>
            <m:sty m:val="p"/>
          </m:rPr>
          <m:t>∥</m:t>
        </m:r>
        <m:sSub>
          <m:e>
            <m:r>
              <m:rPr>
                <m:sty m:val="b"/>
              </m:rPr>
              <m:t>P</m:t>
            </m:r>
          </m:e>
          <m:sub>
            <m:r>
              <m:t>9</m:t>
            </m:r>
          </m:sub>
        </m:sSub>
        <m:r>
          <m:rPr>
            <m:sty m:val="p"/>
          </m:rPr>
          <m:t>−</m:t>
        </m:r>
        <m:sSub>
          <m:e>
            <m:r>
              <m:rPr>
                <m:sty m:val="b"/>
              </m:rPr>
              <m:t>P</m:t>
            </m:r>
          </m:e>
          <m:sub>
            <m:r>
              <m:t>0</m:t>
            </m:r>
          </m:sub>
        </m:sSub>
        <m:sSub>
          <m:e>
            <m:r>
              <m:rPr>
                <m:sty m:val="p"/>
              </m:rPr>
              <m:t>∥</m:t>
            </m:r>
          </m:e>
          <m:sub>
            <m:r>
              <m:t>2</m:t>
            </m:r>
          </m:sub>
        </m:sSub>
      </m:oMath>
      <w:r>
        <w:rPr>
          <w:rFonts w:ascii="Calibri" w:hAnsi="Calibri"/>
          <w:color w:val="1E293B"/>
          <w:sz w:val="22"/>
        </w:rPr>
        <w:t xml:space="preserve">. Sliding windows consisted of 5 frames and overlapped by 2 frames (</w:t>
      </w:r>
      <m:oMath>
        <m:sSub>
          <m:e>
            <m:r>
              <m:rPr>
                <m:sty m:val="b"/>
              </m:rPr>
              <m:t>X</m:t>
            </m:r>
          </m:e>
          <m:sub>
            <m:r>
              <m:t>W</m:t>
            </m:r>
          </m:sub>
        </m:sSub>
        <m:r>
          <m:rPr>
            <m:sty m:val="p"/>
          </m:rPr>
          <m:t>∈</m:t>
        </m:r>
        <m:sSup>
          <m:e>
            <m:r>
              <m:rPr>
                <m:sty m:val="p"/>
                <m:scr m:val="double-struck"/>
              </m:rPr>
              <m:t>R</m:t>
            </m:r>
          </m:e>
          <m:sup>
            <m:r>
              <m:t>5</m:t>
            </m:r>
            <m:r>
              <m:rPr>
                <m:sty m:val="p"/>
              </m:rPr>
              <m:t>×</m:t>
            </m:r>
            <m:r>
              <m:t>84</m:t>
            </m:r>
          </m:sup>
        </m:sSup>
      </m:oMath>
      <w:r>
        <w:rPr>
          <w:rFonts w:ascii="Calibri" w:hAnsi="Calibri"/>
          <w:color w:val="1E293B"/>
          <w:sz w:val="22"/>
        </w:rPr>
        <w:t xml:space="preserve">). The sliding windows were used at 12 FPS rate. The scaled normalized features were used as an input to preserve deceleration information during contact. As can be seen from the benchmark results presented in Chapter </w:t>
      </w:r>
      <w:hyperlink w:anchor="ch:testing_evaluation">
        <w:r>
          <w:rPr>
            <w:rStyle w:val="Hyperlink"/>
          </w:rPr>
          <w:t xml:space="preserve">6</w:t>
        </w:r>
      </w:hyperlink>
      <w:r>
        <w:rPr>
          <w:rFonts w:ascii="Calibri" w:hAnsi="Calibri"/>
          <w:color w:val="1E293B"/>
          <w:sz w:val="22"/>
        </w:rPr>
        <w:t xml:space="preserve">, the F1-score of one-directional PyTorch LSTM model known as</w:t>
      </w:r>
      <w:r>
        <w:rPr>
          <w:rFonts w:ascii="Calibri" w:hAnsi="Calibri"/>
          <w:color w:val="1E293B"/>
          <w:sz w:val="22"/>
        </w:rPr>
        <w:t xml:space="preserve"> </w:t>
      </w:r>
      <w:r>
        <w:rPr>
          <w:rStyle w:val="VerbatimChar"/>
          <w:rFonts w:ascii="Calibri" w:hAnsi="Calibri"/>
          <w:color w:val="1E293B"/>
          <w:sz w:val="22"/>
        </w:rPr>
        <w:t xml:space="preserve">best_finger_touch_lstm.pth</w:t>
      </w:r>
      <w:r>
        <w:rPr>
          <w:rFonts w:ascii="Calibri" w:hAnsi="Calibri"/>
          <w:color w:val="1E293B"/>
          <w:sz w:val="22"/>
        </w:rPr>
        <w:t xml:space="preserve"> </w:t>
      </w:r>
      <w:r>
        <w:rPr>
          <w:rFonts w:ascii="Calibri" w:hAnsi="Calibri"/>
          <w:color w:val="1E293B"/>
          <w:sz w:val="22"/>
        </w:rPr>
        <w:t xml:space="preserve">is</w:t>
      </w:r>
      <w:r>
        <w:rPr>
          <w:rFonts w:ascii="Calibri" w:hAnsi="Calibri"/>
          <w:color w:val="1E293B"/>
          <w:sz w:val="22"/>
        </w:rPr>
        <w:t xml:space="preserve"> </w:t>
      </w:r>
      <m:oMath>
        <m:r>
          <m:t>0.963</m:t>
        </m:r>
      </m:oMath>
      <w:r>
        <w:rPr>
          <w:rFonts w:ascii="Calibri" w:hAnsi="Calibri"/>
          <w:color w:val="1E293B"/>
          <w:sz w:val="22"/>
        </w:rPr>
        <w:t xml:space="preserve"> </w:t>
      </w:r>
      <w:r>
        <w:rPr>
          <w:rFonts w:ascii="Calibri" w:hAnsi="Calibri"/>
          <w:color w:val="1E293B"/>
          <w:sz w:val="22"/>
        </w:rPr>
        <w:t xml:space="preserve">and has the fast CPU inference time of</w:t>
      </w:r>
      <w:r>
        <w:rPr>
          <w:rFonts w:ascii="Calibri" w:hAnsi="Calibri"/>
          <w:color w:val="1E293B"/>
          <w:sz w:val="22"/>
        </w:rPr>
        <w:t xml:space="preserve"> </w:t>
      </w:r>
      <m:oMath>
        <m:r>
          <m:t>2.08</m:t>
        </m:r>
        <m:r>
          <m:rPr>
            <m:nor/>
            <m:sty m:val="p"/>
          </m:rPr>
          <m:t> ms</m:t>
        </m:r>
      </m:oMath>
      <w:r>
        <w:rPr>
          <w:rFonts w:ascii="Calibri" w:hAnsi="Calibri"/>
          <w:color w:val="1E293B"/>
          <w:sz w:val="22"/>
        </w:rPr>
        <w:t xml:space="preserve">.</w:t>
      </w:r>
    </w:p>
    <w:p>
      <w:pPr>
        <w:numPr>
          <w:ilvl w:val="0"/>
          <w:numId w:val="1077"/>
        </w:numPr>
        <w:spacing w:after="100" w:line="276" w:lineRule="auto"/>
      </w:pPr>
      <w:r>
        <w:rPr>
          <w:rFonts w:ascii="Calibri" w:hAnsi="Calibri"/>
          <w:b/>
          <w:bCs/>
          <w:color w:val="1E293B"/>
          <w:sz w:val="22"/>
        </w:rPr>
        <w:t xml:space="preserve">Validation Outcome:</w:t>
      </w:r>
      <w:r>
        <w:rPr>
          <w:rFonts w:ascii="Calibri" w:hAnsi="Calibri"/>
          <w:color w:val="1E293B"/>
          <w:sz w:val="22"/>
        </w:rPr>
        <w:t xml:space="preserve"> </w:t>
      </w:r>
      <w:r>
        <w:rPr>
          <w:rFonts w:ascii="Calibri" w:hAnsi="Calibri"/>
          <w:b/>
          <w:bCs/>
          <w:color w:val="1E293B"/>
          <w:sz w:val="22"/>
        </w:rPr>
        <w:t xml:space="preserve">Objective Fully Accomplished.</w:t>
      </w:r>
      <w:r>
        <w:rPr>
          <w:rFonts w:ascii="Calibri" w:hAnsi="Calibri"/>
          <w:color w:val="1E293B"/>
          <w:sz w:val="22"/>
        </w:rPr>
        <w:t xml:space="preserve"> </w:t>
      </w:r>
      <w:r>
        <w:rPr>
          <w:rFonts w:ascii="Calibri" w:hAnsi="Calibri"/>
          <w:color w:val="1E293B"/>
          <w:sz w:val="22"/>
        </w:rPr>
        <w:t xml:space="preserve">The distance invariance test showed good results in the range of</w:t>
      </w:r>
      <w:r>
        <w:rPr>
          <w:rFonts w:ascii="Calibri" w:hAnsi="Calibri"/>
          <w:color w:val="1E293B"/>
          <w:sz w:val="22"/>
        </w:rPr>
        <w:t xml:space="preserve"> </w:t>
      </w:r>
      <m:oMath>
        <m:r>
          <m:t>30</m:t>
        </m:r>
        <m:r>
          <m:rPr>
            <m:nor/>
            <m:sty m:val="p"/>
          </m:rPr>
          <m:t> cm</m:t>
        </m:r>
      </m:oMath>
      <w:r>
        <w:rPr>
          <w:rFonts w:ascii="Calibri" w:hAnsi="Calibri"/>
          <w:color w:val="1E293B"/>
          <w:sz w:val="22"/>
        </w:rPr>
        <w:t xml:space="preserve"> </w:t>
      </w:r>
      <w:r>
        <w:rPr>
          <w:rFonts w:ascii="Calibri" w:hAnsi="Calibri"/>
          <w:color w:val="1E293B"/>
          <w:sz w:val="22"/>
        </w:rPr>
        <w:t xml:space="preserve">to</w:t>
      </w:r>
      <w:r>
        <w:rPr>
          <w:rFonts w:ascii="Calibri" w:hAnsi="Calibri"/>
          <w:color w:val="1E293B"/>
          <w:sz w:val="22"/>
        </w:rPr>
        <w:t xml:space="preserve"> </w:t>
      </w:r>
      <m:oMath>
        <m:r>
          <m:t>100</m:t>
        </m:r>
        <m:r>
          <m:rPr>
            <m:nor/>
            <m:sty m:val="p"/>
          </m:rPr>
          <m:t> cm</m:t>
        </m:r>
      </m:oMath>
      <w:r>
        <w:rPr>
          <w:rFonts w:ascii="Calibri" w:hAnsi="Calibri"/>
          <w:color w:val="1E293B"/>
          <w:sz w:val="22"/>
        </w:rPr>
        <w:t xml:space="preserve"> </w:t>
      </w:r>
      <w:r>
        <w:rPr>
          <w:rFonts w:ascii="Calibri" w:hAnsi="Calibri"/>
          <w:color w:val="1E293B"/>
          <w:sz w:val="22"/>
        </w:rPr>
        <w:t xml:space="preserve">(</w:t>
      </w:r>
      <m:oMath>
        <m:r>
          <m:t>F</m:t>
        </m:r>
        <m:r>
          <m:t>1</m:t>
        </m:r>
        <m:r>
          <m:rPr>
            <m:sty m:val="p"/>
          </m:rPr>
          <m:t>≥</m:t>
        </m:r>
        <m:r>
          <m:t>0.958</m:t>
        </m:r>
      </m:oMath>
      <w:r>
        <w:rPr>
          <w:rFonts w:ascii="Calibri" w:hAnsi="Calibri"/>
          <w:color w:val="1E293B"/>
          <w:sz w:val="22"/>
        </w:rPr>
        <w:t xml:space="preserve">) and camera resolution invariance from 360p to 1080p (</w:t>
      </w:r>
      <m:oMath>
        <m:r>
          <m:t>F</m:t>
        </m:r>
        <m:r>
          <m:t>1</m:t>
        </m:r>
        <m:r>
          <m:rPr>
            <m:sty m:val="p"/>
          </m:rPr>
          <m:t>∈</m:t>
        </m:r>
        <m:d>
          <m:dPr>
            <m:begChr m:val="["/>
            <m:sepChr m:val=""/>
            <m:endChr m:val="]"/>
            <m:grow/>
          </m:dPr>
          <m:e>
            <m:r>
              <m:t>0.961</m:t>
            </m:r>
            <m:r>
              <m:rPr>
                <m:sty m:val="p"/>
              </m:rPr>
              <m:t>,</m:t>
            </m:r>
            <m:r>
              <m:t>0.964</m:t>
            </m:r>
          </m:e>
        </m:d>
      </m:oMath>
      <w:r>
        <w:rPr>
          <w:rFonts w:ascii="Calibri" w:hAnsi="Calibri"/>
          <w:color w:val="1E293B"/>
          <w:sz w:val="22"/>
        </w:rPr>
        <w:t xml:space="preserve">) running in real time on standard commodity CPUs without a GPU.</w:t>
      </w:r>
    </w:p>
    <w:bookmarkEnd w:id="331"/>
    <w:bookmarkStart w:id="332" w:name="sec:concl_obj3"/>
    <w:p>
      <w:bookmarkStart w:id="242" w:name="_Toc_Heading_242"/>
      <w:pPr>
        <w:pStyle w:val="Heading3"/>
        <w:keepNext/>
        <w:spacing w:before="200" w:after="40"/>
      </w:pPr>
      <w:r>
        <w:rPr>
          <w:rStyle w:val="SectionNumber"/>
          <w:rFonts w:ascii="Calibri" w:hAnsi="Calibri"/>
          <w:b/>
          <w:color w:val="334155"/>
          <w:sz w:val="23"/>
        </w:rPr>
        <w:t xml:space="preserve">7.2.3</w:t>
      </w:r>
      <w:r>
        <w:rPr>
          <w:rFonts w:ascii="Calibri" w:hAnsi="Calibri"/>
          <w:b/>
          <w:color w:val="334155"/>
          <w:sz w:val="23"/>
        </w:rPr>
        <w:tab/>
      </w:r>
      <w:r>
        <w:rPr>
          <w:rFonts w:ascii="Calibri" w:hAnsi="Calibri"/>
          <w:b/>
          <w:color w:val="334155"/>
          <w:sz w:val="23"/>
        </w:rPr>
        <w:t xml:space="preserve">Triangulation Evaluation of Objective 3: System Suite Design and Engineering</w:t>
      </w:r>
      <w:bookmarkEnd w:id="242"/>
    </w:p>
    <w:p>
      <w:pPr>
        <w:numPr>
          <w:ilvl w:val="0"/>
          <w:numId w:val="1078"/>
        </w:numPr>
        <w:spacing w:after="100" w:line="276" w:lineRule="auto"/>
      </w:pPr>
      <w:r>
        <w:rPr>
          <w:rFonts w:ascii="Calibri" w:hAnsi="Calibri"/>
          <w:b/>
          <w:bCs/>
          <w:color w:val="1E293B"/>
          <w:sz w:val="22"/>
        </w:rPr>
        <w:t xml:space="preserve">Objective Statement:</w:t>
      </w:r>
      <w:r>
        <w:rPr>
          <w:rFonts w:ascii="Calibri" w:hAnsi="Calibri"/>
          <w:color w:val="1E293B"/>
          <w:sz w:val="22"/>
        </w:rPr>
        <w:t xml:space="preserve"> </w:t>
      </w:r>
      <w:r>
        <w:rPr>
          <w:rFonts w:ascii="Calibri" w:hAnsi="Calibri"/>
          <w:i/>
          <w:iCs/>
          <w:color w:val="1E293B"/>
          <w:sz w:val="22"/>
        </w:rPr>
        <w:t xml:space="preserve">To design and implement an integrated two-application software suite enabling arbitrary custom layout design and decoupled action combination multiplexing on the same printed paper layout.</w:t>
      </w:r>
    </w:p>
    <w:p>
      <w:pPr>
        <w:numPr>
          <w:ilvl w:val="0"/>
          <w:numId w:val="1078"/>
        </w:numPr>
        <w:spacing w:after="100" w:line="276" w:lineRule="auto"/>
      </w:pPr>
      <w:r>
        <w:rPr>
          <w:rFonts w:ascii="Calibri" w:hAnsi="Calibri"/>
          <w:b/>
          <w:bCs/>
          <w:color w:val="1E293B"/>
          <w:sz w:val="22"/>
        </w:rPr>
        <w:t xml:space="preserve">Triangulation Evidence:</w:t>
      </w:r>
      <w:r>
        <w:rPr>
          <w:rFonts w:ascii="Calibri" w:hAnsi="Calibri"/>
          <w:color w:val="1E293B"/>
          <w:sz w:val="22"/>
        </w:rPr>
        <w:t xml:space="preserve"> </w:t>
      </w:r>
      <w:r>
        <w:rPr>
          <w:rFonts w:ascii="Calibri" w:hAnsi="Calibri"/>
          <w:color w:val="1E293B"/>
          <w:sz w:val="22"/>
        </w:rPr>
        <w:t xml:space="preserve">Two applications were developed in Chapter </w:t>
      </w:r>
      <w:hyperlink w:anchor="ch:implementation">
        <w:r>
          <w:rPr>
            <w:rStyle w:val="Hyperlink"/>
          </w:rPr>
          <w:t xml:space="preserve">5</w:t>
        </w:r>
      </w:hyperlink>
      <w:r>
        <w:rPr>
          <w:rFonts w:ascii="Calibri" w:hAnsi="Calibri"/>
          <w:color w:val="1E293B"/>
          <w:sz w:val="22"/>
        </w:rPr>
        <w:t xml:space="preserve">: Application 1 (Layout Designer,</w:t>
      </w:r>
      <w:r>
        <w:rPr>
          <w:rFonts w:ascii="Calibri" w:hAnsi="Calibri"/>
          <w:color w:val="1E293B"/>
          <w:sz w:val="22"/>
        </w:rPr>
        <w:t xml:space="preserve"> </w:t>
      </w:r>
      <w:r>
        <w:rPr>
          <w:rStyle w:val="VerbatimChar"/>
          <w:rFonts w:ascii="Calibri" w:hAnsi="Calibri"/>
          <w:color w:val="1E293B"/>
          <w:sz w:val="22"/>
        </w:rPr>
        <w:t xml:space="preserve">designer_app.py</w:t>
      </w:r>
      <w:r>
        <w:rPr>
          <w:rFonts w:ascii="Calibri" w:hAnsi="Calibri"/>
          <w:color w:val="1E293B"/>
          <w:sz w:val="22"/>
        </w:rPr>
        <w:t xml:space="preserve">) and Application 2 (Runtime Engine). Application 1 is made up of PySide6 drag-and-drop interface, automatic border setting for the AprilTag, XML layout export, and vector PDF file generation with 300 DPI. Application 2 is made up of Setup GUI (Component A). This offers key ID configuration for keystrokes or shell commands, switching and saving action profiles that are kept in JSON files within the same printed sheet of paper without the need for printing again. Component B constitutes the background engine. It captures the video feed, AprilTag homography, PyTorch LSTM inference, and coordinate mapping (</w:t>
      </w:r>
      <m:oMath>
        <m:sSub>
          <m:e>
            <m:r>
              <m:t>P</m:t>
            </m:r>
          </m:e>
          <m:sub>
            <m:r>
              <m:rPr>
                <m:nor/>
                <m:sty m:val="p"/>
              </m:rPr>
              <m:t>XML</m:t>
            </m:r>
          </m:sub>
        </m:sSub>
        <m:r>
          <m:rPr>
            <m:sty m:val="p"/>
          </m:rPr>
          <m:t>=</m:t>
        </m:r>
        <m:r>
          <m:t>H</m:t>
        </m:r>
        <m:r>
          <m:rPr>
            <m:sty m:val="p"/>
          </m:rPr>
          <m:t>⋅</m:t>
        </m:r>
        <m:sSub>
          <m:e>
            <m:r>
              <m:t>P</m:t>
            </m:r>
          </m:e>
          <m:sub>
            <m:r>
              <m:rPr>
                <m:nor/>
                <m:sty m:val="p"/>
              </m:rPr>
              <m:t>pixel</m:t>
            </m:r>
          </m:sub>
        </m:sSub>
      </m:oMath>
      <w:r>
        <w:rPr>
          <w:rFonts w:ascii="Calibri" w:hAnsi="Calibri"/>
          <w:color w:val="1E293B"/>
          <w:sz w:val="22"/>
        </w:rPr>
        <w:t xml:space="preserve">).</w:t>
      </w:r>
    </w:p>
    <w:p>
      <w:pPr>
        <w:numPr>
          <w:ilvl w:val="0"/>
          <w:numId w:val="1078"/>
        </w:numPr>
        <w:spacing w:after="100" w:line="276" w:lineRule="auto"/>
      </w:pPr>
      <w:r>
        <w:rPr>
          <w:rFonts w:ascii="Calibri" w:hAnsi="Calibri"/>
          <w:b/>
          <w:bCs/>
          <w:color w:val="1E293B"/>
          <w:sz w:val="22"/>
        </w:rPr>
        <w:t xml:space="preserve">Validation Outcome:</w:t>
      </w:r>
      <w:r>
        <w:rPr>
          <w:rFonts w:ascii="Calibri" w:hAnsi="Calibri"/>
          <w:color w:val="1E293B"/>
          <w:sz w:val="22"/>
        </w:rPr>
        <w:t xml:space="preserve"> </w:t>
      </w:r>
      <w:r>
        <w:rPr>
          <w:rFonts w:ascii="Calibri" w:hAnsi="Calibri"/>
          <w:b/>
          <w:bCs/>
          <w:color w:val="1E293B"/>
          <w:sz w:val="22"/>
        </w:rPr>
        <w:t xml:space="preserve">Objective Fully Accomplished.</w:t>
      </w:r>
      <w:r>
        <w:rPr>
          <w:rFonts w:ascii="Calibri" w:hAnsi="Calibri"/>
          <w:color w:val="1E293B"/>
          <w:sz w:val="22"/>
        </w:rPr>
        <w:t xml:space="preserve"> </w:t>
      </w:r>
      <w:r>
        <w:rPr>
          <w:rFonts w:ascii="Calibri" w:hAnsi="Calibri"/>
          <w:color w:val="1E293B"/>
          <w:sz w:val="22"/>
        </w:rPr>
        <w:t xml:space="preserve">Chapter </w:t>
      </w:r>
      <w:hyperlink w:anchor="ch:testing_evaluation">
        <w:r>
          <w:rPr>
            <w:rStyle w:val="Hyperlink"/>
          </w:rPr>
          <w:t xml:space="preserve">6</w:t>
        </w:r>
      </w:hyperlink>
      <w:r>
        <w:rPr>
          <w:rFonts w:ascii="Calibri" w:hAnsi="Calibri"/>
          <w:color w:val="1E293B"/>
          <w:sz w:val="22"/>
        </w:rPr>
        <w:t xml:space="preserve"> </w:t>
      </w:r>
      <w:r>
        <w:rPr>
          <w:rFonts w:ascii="Calibri" w:hAnsi="Calibri"/>
          <w:color w:val="1E293B"/>
          <w:sz w:val="22"/>
        </w:rPr>
        <w:t xml:space="preserve">includes functional testing where all ten tests (FT-01 to FT-10) have been conducted successfully with a</w:t>
      </w:r>
      <w:r>
        <w:rPr>
          <w:rFonts w:ascii="Calibri" w:hAnsi="Calibri"/>
          <w:color w:val="1E293B"/>
          <w:sz w:val="22"/>
        </w:rPr>
        <w:t xml:space="preserve"> </w:t>
      </w:r>
      <m:oMath>
        <m:r>
          <m:t>100</m:t>
        </m:r>
        <m:r>
          <m:rPr>
            <m:sty m:val="p"/>
          </m:rPr>
          <m:t>%</m:t>
        </m:r>
      </m:oMath>
      <w:r>
        <w:rPr>
          <w:rFonts w:ascii="Calibri" w:hAnsi="Calibri"/>
          <w:color w:val="1E293B"/>
          <w:sz w:val="22"/>
        </w:rPr>
        <w:t xml:space="preserve"> </w:t>
      </w:r>
      <w:r>
        <w:rPr>
          <w:rFonts w:ascii="Calibri" w:hAnsi="Calibri"/>
          <w:color w:val="1E293B"/>
          <w:sz w:val="22"/>
        </w:rPr>
        <w:t xml:space="preserve">pass rate.</w:t>
      </w:r>
    </w:p>
    <w:bookmarkEnd w:id="332"/>
    <w:bookmarkStart w:id="334" w:name="subsec:concl_obj4"/>
    <w:p>
      <w:bookmarkStart w:id="243" w:name="_Toc_Heading_243"/>
      <w:pPr>
        <w:pStyle w:val="Heading3"/>
        <w:keepNext/>
        <w:spacing w:before="200" w:after="40"/>
      </w:pPr>
      <w:r>
        <w:rPr>
          <w:rStyle w:val="SectionNumber"/>
          <w:rFonts w:ascii="Calibri" w:hAnsi="Calibri"/>
          <w:b/>
          <w:color w:val="334155"/>
          <w:sz w:val="23"/>
        </w:rPr>
        <w:t xml:space="preserve">7.2.4</w:t>
      </w:r>
      <w:r>
        <w:rPr>
          <w:rFonts w:ascii="Calibri" w:hAnsi="Calibri"/>
          <w:b/>
          <w:color w:val="334155"/>
          <w:sz w:val="23"/>
        </w:rPr>
        <w:tab/>
      </w:r>
      <w:r>
        <w:rPr>
          <w:rFonts w:ascii="Calibri" w:hAnsi="Calibri"/>
          <w:b/>
          <w:color w:val="334155"/>
          <w:sz w:val="23"/>
        </w:rPr>
        <w:t xml:space="preserve">Triangulation Evaluation of Objective 4: Empirical System Evaluation</w:t>
      </w:r>
      <w:bookmarkEnd w:id="243"/>
    </w:p>
    <w:p>
      <w:pPr>
        <w:numPr>
          <w:ilvl w:val="0"/>
          <w:numId w:val="1079"/>
        </w:numPr>
        <w:spacing w:after="100" w:line="276" w:lineRule="auto"/>
      </w:pPr>
      <w:r>
        <w:rPr>
          <w:rFonts w:ascii="Calibri" w:hAnsi="Calibri"/>
          <w:b/>
          <w:bCs/>
          <w:color w:val="1E293B"/>
          <w:sz w:val="22"/>
        </w:rPr>
        <w:t xml:space="preserve">Objective Statement:</w:t>
      </w:r>
      <w:r>
        <w:rPr>
          <w:rFonts w:ascii="Calibri" w:hAnsi="Calibri"/>
          <w:color w:val="1E293B"/>
          <w:sz w:val="22"/>
        </w:rPr>
        <w:t xml:space="preserve"> </w:t>
      </w:r>
      <w:r>
        <w:rPr>
          <w:rFonts w:ascii="Calibri" w:hAnsi="Calibri"/>
          <w:i/>
          <w:iCs/>
          <w:color w:val="1E293B"/>
          <w:sz w:val="22"/>
        </w:rPr>
        <w:t xml:space="preserve">To conduct rigorous empirical benchmarking evaluating real-time pipeline latency, optical homography tracking, and human typing performance.</w:t>
      </w:r>
    </w:p>
    <w:p>
      <w:pPr>
        <w:numPr>
          <w:ilvl w:val="0"/>
          <w:numId w:val="1079"/>
        </w:numPr>
        <w:spacing w:after="100" w:line="276" w:lineRule="auto"/>
      </w:pPr>
      <w:r>
        <w:rPr>
          <w:rFonts w:ascii="Calibri" w:hAnsi="Calibri"/>
          <w:b/>
          <w:bCs/>
          <w:color w:val="1E293B"/>
          <w:sz w:val="22"/>
        </w:rPr>
        <w:t xml:space="preserve">Triangulation Evidence:</w:t>
      </w:r>
      <w:r>
        <w:rPr>
          <w:rFonts w:ascii="Calibri" w:hAnsi="Calibri"/>
          <w:color w:val="1E293B"/>
          <w:sz w:val="22"/>
        </w:rPr>
        <w:t xml:space="preserve"> </w:t>
      </w:r>
      <w:r>
        <w:rPr>
          <w:rFonts w:ascii="Calibri" w:hAnsi="Calibri"/>
          <w:color w:val="1E293B"/>
          <w:sz w:val="22"/>
        </w:rPr>
        <w:t xml:space="preserve">Benchmarking of the system was carried out in Chapter </w:t>
      </w:r>
      <w:hyperlink w:anchor="ch:testing_evaluation">
        <w:r>
          <w:rPr>
            <w:rStyle w:val="Hyperlink"/>
          </w:rPr>
          <w:t xml:space="preserve">6</w:t>
        </w:r>
      </w:hyperlink>
      <w:r>
        <w:rPr>
          <w:rFonts w:ascii="Calibri" w:hAnsi="Calibri"/>
          <w:color w:val="1E293B"/>
          <w:sz w:val="22"/>
        </w:rPr>
        <w:t xml:space="preserve"> </w:t>
      </w:r>
      <w:r>
        <w:rPr>
          <w:rFonts w:ascii="Calibri" w:hAnsi="Calibri"/>
          <w:color w:val="1E293B"/>
          <w:sz w:val="22"/>
        </w:rPr>
        <w:t xml:space="preserve">using CPU-based normal hardware. It was observed that processing time took</w:t>
      </w:r>
      <w:r>
        <w:rPr>
          <w:rFonts w:ascii="Calibri" w:hAnsi="Calibri"/>
          <w:color w:val="1E293B"/>
          <w:sz w:val="22"/>
        </w:rPr>
        <w:t xml:space="preserve"> </w:t>
      </w:r>
      <m:oMath>
        <m:r>
          <m:t>29.09</m:t>
        </m:r>
        <m:r>
          <m:rPr>
            <m:nor/>
            <m:sty m:val="p"/>
          </m:rPr>
          <m:t> ms</m:t>
        </m:r>
      </m:oMath>
      <w:r>
        <w:rPr>
          <w:rFonts w:ascii="Calibri" w:hAnsi="Calibri"/>
          <w:color w:val="1E293B"/>
          <w:sz w:val="22"/>
        </w:rPr>
        <w:t xml:space="preserve"> </w:t>
      </w:r>
      <w:r>
        <w:rPr>
          <w:rFonts w:ascii="Calibri" w:hAnsi="Calibri"/>
          <w:color w:val="1E293B"/>
          <w:sz w:val="22"/>
        </w:rPr>
        <w:t xml:space="preserve">(</w:t>
      </w:r>
      <m:oMath>
        <m:r>
          <m:t>34.4</m:t>
        </m:r>
        <m:r>
          <m:rPr>
            <m:nor/>
            <m:sty m:val="p"/>
          </m:rPr>
          <m:t> FPS</m:t>
        </m:r>
      </m:oMath>
      <w:r>
        <w:rPr>
          <w:rFonts w:ascii="Calibri" w:hAnsi="Calibri"/>
          <w:color w:val="1E293B"/>
          <w:sz w:val="22"/>
        </w:rPr>
        <w:t xml:space="preserve">) when there was a minimal consumption of system resources in terms of</w:t>
      </w:r>
      <w:r>
        <w:rPr>
          <w:rFonts w:ascii="Calibri" w:hAnsi="Calibri"/>
          <w:color w:val="1E293B"/>
          <w:sz w:val="22"/>
        </w:rPr>
        <w:t xml:space="preserve"> </w:t>
      </w:r>
      <m:oMath>
        <m:r>
          <m:t>142.5</m:t>
        </m:r>
        <m:r>
          <m:rPr>
            <m:nor/>
            <m:sty m:val="p"/>
          </m:rPr>
          <m:t> MB</m:t>
        </m:r>
      </m:oMath>
      <w:r>
        <w:rPr>
          <w:rFonts w:ascii="Calibri" w:hAnsi="Calibri"/>
          <w:color w:val="1E293B"/>
          <w:sz w:val="22"/>
        </w:rPr>
        <w:t xml:space="preserve"> </w:t>
      </w:r>
      <w:r>
        <w:rPr>
          <w:rFonts w:ascii="Calibri" w:hAnsi="Calibri"/>
          <w:color w:val="1E293B"/>
          <w:sz w:val="22"/>
        </w:rPr>
        <w:t xml:space="preserve">of RAM and</w:t>
      </w:r>
      <w:r>
        <w:rPr>
          <w:rFonts w:ascii="Calibri" w:hAnsi="Calibri"/>
          <w:color w:val="1E293B"/>
          <w:sz w:val="22"/>
        </w:rPr>
        <w:t xml:space="preserve"> </w:t>
      </w:r>
      <m:oMath>
        <m:r>
          <m:t>24.8</m:t>
        </m:r>
        <m:r>
          <m:rPr>
            <m:sty m:val="p"/>
          </m:rPr>
          <m:t>%</m:t>
        </m:r>
      </m:oMath>
      <w:r>
        <w:rPr>
          <w:rFonts w:ascii="Calibri" w:hAnsi="Calibri"/>
          <w:color w:val="1E293B"/>
          <w:sz w:val="22"/>
        </w:rPr>
        <w:t xml:space="preserve"> </w:t>
      </w:r>
      <w:r>
        <w:rPr>
          <w:rFonts w:ascii="Calibri" w:hAnsi="Calibri"/>
          <w:color w:val="1E293B"/>
          <w:sz w:val="22"/>
        </w:rPr>
        <w:t xml:space="preserve">of CPU utilization. This made the requirement of</w:t>
      </w:r>
      <w:r>
        <w:rPr>
          <w:rFonts w:ascii="Calibri" w:hAnsi="Calibri"/>
          <w:color w:val="1E293B"/>
          <w:sz w:val="22"/>
        </w:rPr>
        <w:t xml:space="preserve"> </w:t>
      </w:r>
      <m:oMath>
        <m:r>
          <m:t>83.33</m:t>
        </m:r>
        <m:r>
          <m:rPr>
            <m:nor/>
            <m:sty m:val="p"/>
          </m:rPr>
          <m:t> ms</m:t>
        </m:r>
      </m:oMath>
      <w:r>
        <w:rPr>
          <w:rFonts w:ascii="Calibri" w:hAnsi="Calibri"/>
          <w:color w:val="1E293B"/>
          <w:sz w:val="22"/>
        </w:rPr>
        <w:t xml:space="preserve"> </w:t>
      </w:r>
      <w:r>
        <w:rPr>
          <w:rFonts w:ascii="Calibri" w:hAnsi="Calibri"/>
          <w:color w:val="1E293B"/>
          <w:sz w:val="22"/>
        </w:rPr>
        <w:t xml:space="preserve">of processing time for 12 FPS a very easy task. The AprilTag homography-based tracking RMS error was always less than</w:t>
      </w:r>
      <w:r>
        <w:rPr>
          <w:rFonts w:ascii="Calibri" w:hAnsi="Calibri"/>
          <w:color w:val="1E293B"/>
          <w:sz w:val="22"/>
        </w:rPr>
        <w:t xml:space="preserve"> </w:t>
      </w:r>
      <m:oMath>
        <m:r>
          <m:t>0.42</m:t>
        </m:r>
        <m:r>
          <m:rPr>
            <m:nor/>
            <m:sty m:val="p"/>
          </m:rPr>
          <m:t> mm</m:t>
        </m:r>
      </m:oMath>
      <w:r>
        <w:rPr>
          <w:rFonts w:ascii="Calibri" w:hAnsi="Calibri"/>
          <w:color w:val="1E293B"/>
          <w:sz w:val="22"/>
        </w:rPr>
        <w:t xml:space="preserve"> </w:t>
      </w:r>
      <w:r>
        <w:rPr>
          <w:rFonts w:ascii="Calibri" w:hAnsi="Calibri"/>
          <w:color w:val="1E293B"/>
          <w:sz w:val="22"/>
        </w:rPr>
        <w:t xml:space="preserve">with a tilt of the camera at</w:t>
      </w:r>
      <w:r>
        <w:rPr>
          <w:rFonts w:ascii="Calibri" w:hAnsi="Calibri"/>
          <w:color w:val="1E293B"/>
          <w:sz w:val="22"/>
        </w:rPr>
        <w:t xml:space="preserve"> </w:t>
      </w:r>
      <m:oMath>
        <m:sSup>
          <m:e>
            <m:r>
              <m:t>60</m:t>
            </m:r>
          </m:e>
          <m:sup>
            <m:r>
              <m:rPr>
                <m:sty m:val="p"/>
              </m:rPr>
              <m:t>∘</m:t>
            </m:r>
          </m:sup>
        </m:sSup>
      </m:oMath>
      <w:r>
        <w:rPr>
          <w:rFonts w:ascii="Calibri" w:hAnsi="Calibri"/>
          <w:color w:val="1E293B"/>
          <w:sz w:val="22"/>
        </w:rPr>
        <w:t xml:space="preserve">. Users’ typing test produced an average typing speed of</w:t>
      </w:r>
      <w:r>
        <w:rPr>
          <w:rFonts w:ascii="Calibri" w:hAnsi="Calibri"/>
          <w:color w:val="1E293B"/>
          <w:sz w:val="22"/>
        </w:rPr>
        <w:t xml:space="preserve"> </w:t>
      </w:r>
      <m:oMath>
        <m:r>
          <m:t>24.6</m:t>
        </m:r>
        <m:r>
          <m:rPr>
            <m:nor/>
            <m:sty m:val="p"/>
          </m:rPr>
          <m:t> WPM</m:t>
        </m:r>
      </m:oMath>
      <w:r>
        <w:rPr>
          <w:rFonts w:ascii="Calibri" w:hAnsi="Calibri"/>
          <w:color w:val="1E293B"/>
          <w:sz w:val="22"/>
        </w:rPr>
        <w:t xml:space="preserve"> </w:t>
      </w:r>
      <w:r>
        <w:rPr>
          <w:rFonts w:ascii="Calibri" w:hAnsi="Calibri"/>
          <w:color w:val="1E293B"/>
          <w:sz w:val="22"/>
        </w:rPr>
        <w:t xml:space="preserve">and a Character Error Rate of</w:t>
      </w:r>
      <w:r>
        <w:rPr>
          <w:rFonts w:ascii="Calibri" w:hAnsi="Calibri"/>
          <w:color w:val="1E293B"/>
          <w:sz w:val="22"/>
        </w:rPr>
        <w:t xml:space="preserve"> </w:t>
      </w:r>
      <m:oMath>
        <m:r>
          <m:t>5.2</m:t>
        </m:r>
        <m:r>
          <m:rPr>
            <m:sty m:val="p"/>
          </m:rPr>
          <m:t>%</m:t>
        </m:r>
      </m:oMath>
      <w:r>
        <w:rPr>
          <w:rFonts w:ascii="Calibri" w:hAnsi="Calibri"/>
          <w:color w:val="1E293B"/>
          <w:sz w:val="22"/>
        </w:rPr>
        <w:t xml:space="preserve">.</w:t>
      </w:r>
    </w:p>
    <w:p>
      <w:pPr>
        <w:numPr>
          <w:ilvl w:val="0"/>
          <w:numId w:val="1079"/>
        </w:numPr>
        <w:spacing w:after="100" w:line="276" w:lineRule="auto"/>
      </w:pPr>
      <w:r>
        <w:rPr>
          <w:rFonts w:ascii="Calibri" w:hAnsi="Calibri"/>
          <w:b/>
          <w:bCs/>
          <w:color w:val="1E293B"/>
          <w:sz w:val="22"/>
        </w:rPr>
        <w:t xml:space="preserve">Validation Outcome:</w:t>
      </w:r>
      <w:r>
        <w:rPr>
          <w:rFonts w:ascii="Calibri" w:hAnsi="Calibri"/>
          <w:color w:val="1E293B"/>
          <w:sz w:val="22"/>
        </w:rPr>
        <w:t xml:space="preserve"> </w:t>
      </w:r>
      <w:r>
        <w:rPr>
          <w:rFonts w:ascii="Calibri" w:hAnsi="Calibri"/>
          <w:b/>
          <w:bCs/>
          <w:color w:val="1E293B"/>
          <w:sz w:val="22"/>
        </w:rPr>
        <w:t xml:space="preserve">Objective Fully Accomplished.</w:t>
      </w:r>
      <w:r>
        <w:rPr>
          <w:rFonts w:ascii="Calibri" w:hAnsi="Calibri"/>
          <w:color w:val="1E293B"/>
          <w:sz w:val="22"/>
        </w:rPr>
        <w:t xml:space="preserve"> </w:t>
      </w:r>
      <w:r>
        <w:rPr>
          <w:rFonts w:ascii="Calibri" w:hAnsi="Calibri"/>
          <w:color w:val="1E293B"/>
          <w:sz w:val="22"/>
        </w:rPr>
        <w:t xml:space="preserve">This performance was better than previous virtual keyboards using a single camera (</w:t>
      </w:r>
      <m:oMath>
        <m:r>
          <m:t>12.8</m:t>
        </m:r>
        <m:r>
          <m:rPr>
            <m:nor/>
            <m:sty m:val="p"/>
          </m:rPr>
          <m:t> WPM</m:t>
        </m:r>
      </m:oMath>
      <w:r>
        <w:rPr>
          <w:rFonts w:ascii="Calibri" w:hAnsi="Calibri"/>
          <w:color w:val="1E293B"/>
          <w:sz w:val="22"/>
        </w:rPr>
        <w:t xml:space="preserve">,</w:t>
      </w:r>
      <w:r>
        <w:rPr>
          <w:rFonts w:ascii="Calibri" w:hAnsi="Calibri"/>
          <w:color w:val="1E293B"/>
          <w:sz w:val="22"/>
        </w:rPr>
        <w:t xml:space="preserve"> </w:t>
      </w:r>
      <m:oMath>
        <m:r>
          <m:t>11.4</m:t>
        </m:r>
        <m:r>
          <m:rPr>
            <m:nor/>
            <m:sty m:val="p"/>
          </m:rPr>
          <m:t> CER</m:t>
        </m:r>
      </m:oMath>
      <w:r>
        <w:rPr>
          <w:rFonts w:ascii="Calibri" w:hAnsi="Calibri"/>
          <w:color w:val="1E293B"/>
          <w:sz w:val="22"/>
        </w:rPr>
        <w:t xml:space="preserve"> </w:t>
      </w:r>
      <w:hyperlink w:anchor="ref-Ji2018Local">
        <w:r>
          <w:rPr>
            <w:rStyle w:val="Hyperlink"/>
          </w:rPr>
          <w:t xml:space="preserve">[6]</w:t>
        </w:r>
      </w:hyperlink>
      <w:r>
        <w:rPr>
          <w:rFonts w:ascii="Calibri" w:hAnsi="Calibri"/>
          <w:color w:val="1E293B"/>
          <w:sz w:val="22"/>
        </w:rPr>
        <w:t xml:space="preserve">).</w:t>
      </w:r>
    </w:p>
    <w:p>
      <w:pPr>
        <w:pStyle w:val="FirstParagraph"/>
        <w:spacing w:after="100" w:line="276" w:lineRule="auto"/>
      </w:pPr>
      <w:r>
        <w:rPr>
          <w:rFonts w:ascii="Calibri" w:hAnsi="Calibri"/>
          <w:color w:val="1E293B"/>
          <w:sz w:val="22"/>
        </w:rPr>
        <w:t xml:space="preserve">Table </w:t>
      </w:r>
      <w:hyperlink w:anchor="tab:objective_triangulation_summary">
        <w:r>
          <w:rPr>
            <w:rStyle w:val="Hyperlink"/>
          </w:rPr>
          <w:t xml:space="preserve">7.1</w:t>
        </w:r>
      </w:hyperlink>
      <w:r>
        <w:rPr>
          <w:rFonts w:ascii="Calibri" w:hAnsi="Calibri"/>
          <w:color w:val="1E293B"/>
          <w:sz w:val="22"/>
        </w:rPr>
        <w:t xml:space="preserve"> </w:t>
      </w:r>
      <w:r>
        <w:rPr>
          <w:rFonts w:ascii="Calibri" w:hAnsi="Calibri"/>
          <w:color w:val="1E293B"/>
          <w:sz w:val="22"/>
        </w:rPr>
        <w:t xml:space="preserve">presents the objective accomplishment and triangulation matrix.</w:t>
      </w:r>
    </w:p>
    <w:bookmarkStart w:id="333" w:name="tab:objective_triangulation_summary"/>
    <w:p>
      <w:pPr>
        <w:pStyle w:val="TableCaption"/>
        <w:spacing w:before="80" w:after="200"/>
        <w:jc w:val="center"/>
      </w:pPr>
      <w:r>
        <w:rPr>
          <w:rFonts w:ascii="Calibri" w:hAnsi="Calibri"/>
          <w:i/>
          <w:color w:val="475569"/>
          <w:sz w:val="20"/>
        </w:rPr>
        <w:t xml:space="preserve">Research objective accomplishment and triangulation matrix.</w:t>
      </w:r>
    </w:p>
    <w:tbl>
      <w:tblPr>
        <w:tblStyle w:val="Table"/>
        <w:tblW w:type="dxa" w:w="9360"/>
        <w:jc w:val="center"/>
        <w:tblLook w:firstRow="1" w:lastRow="0" w:firstColumn="0" w:lastColumn="0" w:noHBand="0" w:noVBand="0" w:val="0020"/>
        <w:tblCaption w:val="Research objective accomplishment and triangulation matrix."/>
        <w:tblBorders>
          <w:top w:val="single" w:sz="12" w:space="0" w:color="1B365D"/>
          <w:left w:val="none"/>
          <w:bottom w:val="single" w:sz="12" w:space="0" w:color="1B365D"/>
          <w:right w:val="none"/>
          <w:insideH w:val="single" w:sz="4" w:space="0" w:color="E2E8F0"/>
          <w:insideV w:val="none"/>
        </w:tblBorders>
      </w:tblPr>
      <w:tblGrid>
        <w:gridCol w:w="1584"/>
        <w:gridCol w:w="1584"/>
        <w:gridCol w:w="1584"/>
        <w:gridCol w:w="1584"/>
        <w:gridCol w:w="1584"/>
      </w:tblGrid>
      <w:tr>
        <w:trPr>
          <w:tblHeader w:val="on"/>
          <w:cantSplit/>
          <w:tblHeader/>
        </w:trPr>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Research Objective</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Design / Chapter Origin</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Implementation Artifact</w:t>
            </w:r>
          </w:p>
        </w:tc>
        <w:tc>
          <w:tcPr>
            <w:tcW w:w="1872" w:type="dxa"/>
            <w:tcMar>
              <w:top w:w="120" w:type="dxa"/>
              <w:bottom w:w="120" w:type="dxa"/>
              <w:left w:w="160" w:type="dxa"/>
              <w:right w:w="160" w:type="dxa"/>
            </w:tcMar>
            <w:vAlign w:val="center"/>
            <w:shd w:fill="1B365D"/>
          </w:tcPr>
          <w:p>
            <w:pPr>
              <w:pStyle w:val="Compact"/>
              <w:spacing w:before="40" w:after="40" w:line="252" w:lineRule="auto"/>
              <w:jc w:val="left"/>
            </w:pPr>
            <w:r>
              <w:rPr>
                <w:rFonts w:ascii="Calibri" w:hAnsi="Calibri"/>
                <w:b/>
                <w:bCs/>
                <w:color w:val="FFFFFF"/>
                <w:sz w:val="19"/>
              </w:rPr>
              <w:t xml:space="preserve">Empirical Validation Evidence</w:t>
            </w:r>
          </w:p>
        </w:tc>
        <w:tc>
          <w:tcPr>
            <w:tcW w:w="1872" w:type="dxa"/>
            <w:tcMar>
              <w:top w:w="120" w:type="dxa"/>
              <w:bottom w:w="120" w:type="dxa"/>
              <w:left w:w="160" w:type="dxa"/>
              <w:right w:w="160" w:type="dxa"/>
            </w:tcMar>
            <w:vAlign w:val="center"/>
            <w:shd w:fill="1B365D"/>
          </w:tcPr>
          <w:p>
            <w:pPr>
              <w:pStyle w:val="Compact"/>
              <w:spacing w:before="40" w:after="40" w:line="252" w:lineRule="auto"/>
              <w:jc w:val="center"/>
            </w:pPr>
            <w:r>
              <w:rPr>
                <w:rFonts w:ascii="Calibri" w:hAnsi="Calibri"/>
                <w:b/>
                <w:bCs/>
                <w:color w:val="FFFFFF"/>
                <w:sz w:val="19"/>
              </w:rPr>
              <w:t xml:space="preserve">Status</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O1: Literature Review and Gap Identification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Chapter 2 Literature Taxonomy</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Research DB (</w:t>
            </w:r>
            <w:r>
              <w:rPr>
                <w:rStyle w:val="VerbatimChar"/>
                <w:rFonts w:ascii="Calibri" w:hAnsi="Calibri"/>
                <w:color w:val="1E293B"/>
                <w:sz w:val="19"/>
              </w:rPr>
              <w:t xml:space="preserve">references.bib</w:t>
            </w:r>
            <w:r>
              <w:rPr>
                <w:rFonts w:ascii="Calibri" w:hAnsi="Calibri"/>
                <w:color w:val="1E293B"/>
                <w:sz w:val="19"/>
              </w:rPr>
              <w:t xml:space="preserve">,</w:t>
            </w:r>
            <w:r>
              <w:rPr>
                <w:rFonts w:ascii="Calibri" w:hAnsi="Calibri"/>
                <w:color w:val="1E293B"/>
                <w:sz w:val="19"/>
              </w:rPr>
              <w:t xml:space="preserve"> </w:t>
            </w:r>
            <w:r>
              <w:rPr>
                <w:rStyle w:val="VerbatimChar"/>
                <w:rFonts w:ascii="Calibri" w:hAnsi="Calibri"/>
                <w:color w:val="1E293B"/>
                <w:sz w:val="19"/>
              </w:rPr>
              <w:t xml:space="preserve">summary-matrix.md</w:t>
            </w:r>
            <w:r>
              <w:rPr>
                <w:rFonts w:ascii="Calibri" w:hAnsi="Calibri"/>
                <w:color w:val="1E293B"/>
                <w:sz w:val="19"/>
              </w:rPr>
              <w:t xml:space="preserv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Identified 4 key gaps; established evaluation baseline.</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ACCOMPLISHED</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O2: Scale Normalization and Neural Touch Classifier</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Chapter 3 Methodology and Chapter 5 Pipeline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Partition 2 (</w:t>
            </w:r>
            <w:r>
              <w:rPr>
                <w:rStyle w:val="VerbatimChar"/>
                <w:rFonts w:ascii="Calibri" w:hAnsi="Calibri"/>
                <w:color w:val="1E293B"/>
                <w:sz w:val="19"/>
              </w:rPr>
              <w:t xml:space="preserve">datacreator/</w:t>
            </w:r>
            <w:r>
              <w:rPr>
                <w:rFonts w:ascii="Calibri" w:hAnsi="Calibri"/>
                <w:color w:val="1E293B"/>
                <w:sz w:val="19"/>
              </w:rPr>
              <w:t xml:space="preserve">) and Partition 3 (</w:t>
            </w:r>
            <w:r>
              <w:rPr>
                <w:rStyle w:val="VerbatimChar"/>
                <w:rFonts w:ascii="Calibri" w:hAnsi="Calibri"/>
                <w:color w:val="1E293B"/>
                <w:sz w:val="19"/>
              </w:rPr>
              <w:t xml:space="preserve">run_all.py</w:t>
            </w:r>
            <w:r>
              <w:rPr>
                <w:rFonts w:ascii="Calibri" w:hAnsi="Calibri"/>
                <w:color w:val="1E293B"/>
                <w:sz w:val="19"/>
              </w:rPr>
              <w:t xml:space="preserve">)</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F1-score</w:t>
            </w:r>
            <w:r>
              <w:rPr>
                <w:rFonts w:ascii="Calibri" w:hAnsi="Calibri"/>
                <w:color w:val="1E293B"/>
                <w:sz w:val="19"/>
              </w:rPr>
              <w:t xml:space="preserve"> </w:t>
            </w:r>
            <m:oMath>
              <m:r>
                <m:t>0.963</m:t>
              </m:r>
            </m:oMath>
            <w:r>
              <w:rPr>
                <w:rFonts w:ascii="Calibri" w:hAnsi="Calibri"/>
                <w:color w:val="1E293B"/>
                <w:sz w:val="19"/>
              </w:rPr>
              <w:t xml:space="preserve">; CPU inference</w:t>
            </w:r>
            <w:r>
              <w:rPr>
                <w:rFonts w:ascii="Calibri" w:hAnsi="Calibri"/>
                <w:color w:val="1E293B"/>
                <w:sz w:val="19"/>
              </w:rPr>
              <w:t xml:space="preserve"> </w:t>
            </w:r>
            <m:oMath>
              <m:r>
                <m:t>2.08</m:t>
              </m:r>
              <m:r>
                <m:rPr>
                  <m:nor/>
                  <m:sty m:val="p"/>
                </m:rPr>
                <m:t> ms</m:t>
              </m:r>
            </m:oMath>
            <w:r>
              <w:rPr>
                <w:rFonts w:ascii="Calibri" w:hAnsi="Calibri"/>
                <w:color w:val="1E293B"/>
                <w:sz w:val="19"/>
              </w:rPr>
              <w:t xml:space="preserve">; CPU-only real-time at 12 FPS.</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ACCOMPLISHED</w:t>
            </w:r>
          </w:p>
        </w:tc>
      </w:tr>
      <w:tr>
        <w:trPr>
          <w:cantSplit/>
        </w:trPr>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b/>
                <w:bCs/>
                <w:color w:val="1E293B"/>
                <w:sz w:val="19"/>
              </w:rPr>
              <w:t xml:space="preserve">O3: Two-Application System Suite Creation</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Chapter 4 Requirements and Chapter 5 Architecture</w:t>
            </w:r>
          </w:p>
        </w:tc>
        <w:tc>
          <w:tcPr>
            <w:tcW w:w="1872" w:type="dxa"/>
            <w:tcMar>
              <w:top w:w="120" w:type="dxa"/>
              <w:bottom w:w="120" w:type="dxa"/>
              <w:left w:w="160" w:type="dxa"/>
              <w:right w:w="160" w:type="dxa"/>
            </w:tcMar>
            <w:vAlign w:val="center"/>
          </w:tcPr>
          <w:p>
            <w:pPr>
              <w:pStyle w:val="Compact"/>
              <w:spacing w:before="30" w:after="30" w:line="259" w:lineRule="auto"/>
              <w:jc w:val="left"/>
            </w:pPr>
            <w:r>
              <w:rPr>
                <w:rFonts w:ascii="Calibri" w:hAnsi="Calibri"/>
                <w:color w:val="1E293B"/>
                <w:sz w:val="19"/>
              </w:rPr>
              <w:t xml:space="preserve">Application 1 (</w:t>
            </w:r>
            <w:r>
              <w:rPr>
                <w:rStyle w:val="VerbatimChar"/>
                <w:rFonts w:ascii="Calibri" w:hAnsi="Calibri"/>
                <w:color w:val="1E293B"/>
                <w:sz w:val="19"/>
              </w:rPr>
              <w:t xml:space="preserve">designer_app.py</w:t>
            </w:r>
            <w:r>
              <w:rPr>
                <w:rFonts w:ascii="Calibri" w:hAnsi="Calibri"/>
                <w:color w:val="1E293B"/>
                <w:sz w:val="19"/>
              </w:rPr>
              <w:t xml:space="preserve">) and Application 2 Suite</w:t>
            </w:r>
          </w:p>
        </w:tc>
        <w:tc>
          <w:tcPr>
            <w:tcW w:w="1872" w:type="dxa"/>
            <w:tcMar>
              <w:top w:w="120" w:type="dxa"/>
              <w:bottom w:w="120" w:type="dxa"/>
              <w:left w:w="160" w:type="dxa"/>
              <w:right w:w="160" w:type="dxa"/>
            </w:tcMar>
            <w:vAlign w:val="center"/>
          </w:tcPr>
          <w:p>
            <w:pPr>
              <w:pStyle w:val="Compact"/>
              <w:spacing w:before="30" w:after="30" w:line="259" w:lineRule="auto"/>
              <w:jc w:val="left"/>
            </w:pPr>
            <m:oMath>
              <m:r>
                <m:t>100</m:t>
              </m:r>
              <m:r>
                <m:rPr>
                  <m:sty m:val="p"/>
                </m:rPr>
                <m:t>%</m:t>
              </m:r>
            </m:oMath>
            <w:r>
              <w:rPr>
                <w:rFonts w:ascii="Calibri" w:hAnsi="Calibri"/>
                <w:color w:val="1E293B"/>
                <w:sz w:val="19"/>
              </w:rPr>
              <w:t xml:space="preserve"> </w:t>
            </w:r>
            <w:r>
              <w:rPr>
                <w:rFonts w:ascii="Calibri" w:hAnsi="Calibri"/>
                <w:color w:val="1E293B"/>
                <w:sz w:val="19"/>
              </w:rPr>
              <w:t xml:space="preserve">pass rate across FT-01–FT-10; same-layout multi-profile switching verified.</w:t>
            </w:r>
          </w:p>
        </w:tc>
        <w:tc>
          <w:tcPr>
            <w:tcW w:w="1872" w:type="dxa"/>
            <w:tcMar>
              <w:top w:w="120" w:type="dxa"/>
              <w:bottom w:w="120" w:type="dxa"/>
              <w:left w:w="160" w:type="dxa"/>
              <w:right w:w="160" w:type="dxa"/>
            </w:tcMar>
            <w:vAlign w:val="center"/>
          </w:tcPr>
          <w:p>
            <w:pPr>
              <w:pStyle w:val="Compact"/>
              <w:spacing w:before="30" w:after="30" w:line="259" w:lineRule="auto"/>
              <w:jc w:val="center"/>
            </w:pPr>
            <w:r>
              <w:rPr>
                <w:rFonts w:ascii="Calibri" w:hAnsi="Calibri"/>
                <w:b/>
                <w:bCs/>
                <w:color w:val="1E293B"/>
                <w:sz w:val="19"/>
              </w:rPr>
              <w:t xml:space="preserve">ACCOMPLISHED</w:t>
            </w:r>
          </w:p>
        </w:tc>
      </w:tr>
      <w:tr>
        <w:trPr>
          <w:cantSplit/>
        </w:trPr>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b/>
                <w:bCs/>
                <w:color w:val="1E293B"/>
                <w:sz w:val="19"/>
              </w:rPr>
              <w:t xml:space="preserve">O4: Empirical Latency and Typing Evaluation</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Chapter 6 Evaluation Framework</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Multi-threaded Engine and Evaluation Scripts</w:t>
            </w:r>
          </w:p>
        </w:tc>
        <w:tc>
          <w:tcPr>
            <w:tcW w:w="1872" w:type="dxa"/>
            <w:tcMar>
              <w:top w:w="120" w:type="dxa"/>
              <w:bottom w:w="120" w:type="dxa"/>
              <w:left w:w="160" w:type="dxa"/>
              <w:right w:w="160" w:type="dxa"/>
            </w:tcMar>
            <w:vAlign w:val="center"/>
            <w:shd w:fill="F8FAFC"/>
          </w:tcPr>
          <w:p>
            <w:pPr>
              <w:pStyle w:val="Compact"/>
              <w:spacing w:before="30" w:after="30" w:line="259" w:lineRule="auto"/>
              <w:jc w:val="left"/>
            </w:pPr>
            <w:r>
              <w:rPr>
                <w:rFonts w:ascii="Calibri" w:hAnsi="Calibri"/>
                <w:color w:val="1E293B"/>
                <w:sz w:val="19"/>
              </w:rPr>
              <w:t xml:space="preserve">Latency</w:t>
            </w:r>
            <w:r>
              <w:rPr>
                <w:rFonts w:ascii="Calibri" w:hAnsi="Calibri"/>
                <w:color w:val="1E293B"/>
                <w:sz w:val="19"/>
              </w:rPr>
              <w:t xml:space="preserve"> </w:t>
            </w:r>
            <m:oMath>
              <m:r>
                <m:t>29.09</m:t>
              </m:r>
              <m:r>
                <m:rPr>
                  <m:nor/>
                  <m:sty m:val="p"/>
                </m:rPr>
                <m:t> ms</m:t>
              </m:r>
            </m:oMath>
            <w:r>
              <w:rPr>
                <w:rFonts w:ascii="Calibri" w:hAnsi="Calibri"/>
                <w:color w:val="1E293B"/>
                <w:sz w:val="19"/>
              </w:rPr>
              <w:t xml:space="preserve"> </w:t>
            </w:r>
            <w:r>
              <w:rPr>
                <w:rFonts w:ascii="Calibri" w:hAnsi="Calibri"/>
                <w:color w:val="1E293B"/>
                <w:sz w:val="19"/>
              </w:rPr>
              <w:t xml:space="preserve">(</w:t>
            </w:r>
            <m:oMath>
              <m:r>
                <m:t>34.4</m:t>
              </m:r>
              <m:r>
                <m:rPr>
                  <m:nor/>
                  <m:sty m:val="p"/>
                </m:rPr>
                <m:t> FPS</m:t>
              </m:r>
            </m:oMath>
            <w:r>
              <w:rPr>
                <w:rFonts w:ascii="Calibri" w:hAnsi="Calibri"/>
                <w:color w:val="1E293B"/>
                <w:sz w:val="19"/>
              </w:rPr>
              <w:t xml:space="preserve">);</w:t>
            </w:r>
            <w:r>
              <w:rPr>
                <w:rFonts w:ascii="Calibri" w:hAnsi="Calibri"/>
                <w:color w:val="1E293B"/>
                <w:sz w:val="19"/>
              </w:rPr>
              <w:t xml:space="preserve"> </w:t>
            </w:r>
            <m:oMath>
              <m:r>
                <m:t>24.6</m:t>
              </m:r>
              <m:r>
                <m:rPr>
                  <m:nor/>
                  <m:sty m:val="p"/>
                </m:rPr>
                <m:t> WPM</m:t>
              </m:r>
            </m:oMath>
            <w:r>
              <w:rPr>
                <w:rFonts w:ascii="Calibri" w:hAnsi="Calibri"/>
                <w:color w:val="1E293B"/>
                <w:sz w:val="19"/>
              </w:rPr>
              <w:t xml:space="preserve">;</w:t>
            </w:r>
            <w:r>
              <w:rPr>
                <w:rFonts w:ascii="Calibri" w:hAnsi="Calibri"/>
                <w:color w:val="1E293B"/>
                <w:sz w:val="19"/>
              </w:rPr>
              <w:t xml:space="preserve"> </w:t>
            </w:r>
            <m:oMath>
              <m:r>
                <m:t>5.2</m:t>
              </m:r>
              <m:r>
                <m:rPr>
                  <m:nor/>
                  <m:sty m:val="p"/>
                </m:rPr>
                <m:t> CER</m:t>
              </m:r>
            </m:oMath>
            <w:r>
              <w:rPr>
                <w:rFonts w:ascii="Calibri" w:hAnsi="Calibri"/>
                <w:color w:val="1E293B"/>
                <w:sz w:val="19"/>
              </w:rPr>
              <w:t xml:space="preserve">.</w:t>
            </w:r>
          </w:p>
        </w:tc>
        <w:tc>
          <w:tcPr>
            <w:tcW w:w="1872" w:type="dxa"/>
            <w:tcMar>
              <w:top w:w="120" w:type="dxa"/>
              <w:bottom w:w="120" w:type="dxa"/>
              <w:left w:w="160" w:type="dxa"/>
              <w:right w:w="160" w:type="dxa"/>
            </w:tcMar>
            <w:vAlign w:val="center"/>
            <w:shd w:fill="F8FAFC"/>
          </w:tcPr>
          <w:p>
            <w:pPr>
              <w:pStyle w:val="Compact"/>
              <w:spacing w:before="30" w:after="30" w:line="259" w:lineRule="auto"/>
              <w:jc w:val="center"/>
            </w:pPr>
            <w:r>
              <w:rPr>
                <w:rFonts w:ascii="Calibri" w:hAnsi="Calibri"/>
                <w:b/>
                <w:bCs/>
                <w:color w:val="1E293B"/>
                <w:sz w:val="19"/>
              </w:rPr>
              <w:t xml:space="preserve">ACCOMPLISHED</w:t>
            </w:r>
          </w:p>
        </w:tc>
      </w:tr>
    </w:tbl>
    <w:bookmarkEnd w:id="333"/>
    <w:bookmarkEnd w:id="334"/>
    <w:bookmarkEnd w:id="335"/>
    <w:bookmarkStart w:id="340" w:name="sec:concl_problems"/>
    <w:p>
      <w:bookmarkStart w:id="244" w:name="_Toc_Heading_244"/>
      <w:pPr>
        <w:pStyle w:val="Heading2"/>
        <w:keepNext/>
        <w:spacing w:before="280" w:after="80"/>
      </w:pPr>
      <w:r>
        <w:rPr>
          <w:rStyle w:val="SectionNumber"/>
          <w:rFonts w:ascii="Calibri" w:hAnsi="Calibri"/>
          <w:b/>
          <w:color w:val="1E40AF"/>
          <w:sz w:val="27"/>
        </w:rPr>
        <w:t xml:space="preserve">7.3</w:t>
      </w:r>
      <w:r>
        <w:rPr>
          <w:rFonts w:ascii="Calibri" w:hAnsi="Calibri"/>
          <w:b/>
          <w:color w:val="1E40AF"/>
          <w:sz w:val="27"/>
        </w:rPr>
        <w:tab/>
      </w:r>
      <w:r>
        <w:rPr>
          <w:rFonts w:ascii="Calibri" w:hAnsi="Calibri"/>
          <w:b/>
          <w:color w:val="1E40AF"/>
          <w:sz w:val="27"/>
        </w:rPr>
        <w:t xml:space="preserve">Problems Encountered and Technical Mitigations</w:t>
      </w:r>
      <w:bookmarkEnd w:id="244"/>
    </w:p>
    <w:p>
      <w:pPr>
        <w:pStyle w:val="FirstParagraph"/>
        <w:spacing w:after="100" w:line="276" w:lineRule="auto"/>
      </w:pPr>
      <w:r>
        <w:rPr>
          <w:rFonts w:ascii="Calibri" w:hAnsi="Calibri"/>
          <w:color w:val="1E293B"/>
          <w:sz w:val="22"/>
        </w:rPr>
        <w:t xml:space="preserve">A number of practical issues arose while developing the system due to constraints of optical cameras and human interaction.</w:t>
      </w:r>
    </w:p>
    <w:bookmarkStart w:id="336" w:name="Xff3d5248c3c90d2c3b71e991cd4408501a932ce"/>
    <w:p>
      <w:bookmarkStart w:id="245" w:name="_Toc_Heading_245"/>
      <w:pPr>
        <w:pStyle w:val="Heading3"/>
        <w:keepNext/>
        <w:spacing w:before="200" w:after="40"/>
      </w:pPr>
      <w:r>
        <w:rPr>
          <w:rStyle w:val="SectionNumber"/>
          <w:rFonts w:ascii="Calibri" w:hAnsi="Calibri"/>
          <w:b/>
          <w:color w:val="334155"/>
          <w:sz w:val="23"/>
        </w:rPr>
        <w:t xml:space="preserve">7.3.1</w:t>
      </w:r>
      <w:r>
        <w:rPr>
          <w:rFonts w:ascii="Calibri" w:hAnsi="Calibri"/>
          <w:b/>
          <w:color w:val="334155"/>
          <w:sz w:val="23"/>
        </w:rPr>
        <w:tab/>
      </w:r>
      <w:r>
        <w:rPr>
          <w:rFonts w:ascii="Calibri" w:hAnsi="Calibri"/>
          <w:b/>
          <w:color w:val="334155"/>
          <w:sz w:val="23"/>
        </w:rPr>
        <w:t xml:space="preserve">Hardware Constraints of Monocular RGB Capture</w:t>
      </w:r>
      <w:bookmarkEnd w:id="245"/>
    </w:p>
    <w:p>
      <w:pPr>
        <w:pStyle w:val="FirstParagraph"/>
        <w:spacing w:after="100" w:line="276" w:lineRule="auto"/>
      </w:pPr>
      <w:r>
        <w:rPr>
          <w:rFonts w:ascii="Calibri" w:hAnsi="Calibri"/>
          <w:color w:val="1E293B"/>
          <w:sz w:val="22"/>
        </w:rPr>
        <w:t xml:space="preserve">As a rule, webcams provide videos at</w:t>
      </w:r>
      <w:r>
        <w:rPr>
          <w:rFonts w:ascii="Calibri" w:hAnsi="Calibri"/>
          <w:color w:val="1E293B"/>
          <w:sz w:val="22"/>
        </w:rPr>
        <w:t xml:space="preserve"> </w:t>
      </w:r>
      <m:oMath>
        <m:r>
          <m:t>30</m:t>
        </m:r>
        <m:r>
          <m:rPr>
            <m:nor/>
            <m:sty m:val="p"/>
          </m:rPr>
          <m:t> FPS</m:t>
        </m:r>
      </m:oMath>
      <w:r>
        <w:rPr>
          <w:rFonts w:ascii="Calibri" w:hAnsi="Calibri"/>
          <w:color w:val="1E293B"/>
          <w:sz w:val="22"/>
        </w:rPr>
        <w:t xml:space="preserve"> </w:t>
      </w:r>
      <w:r>
        <w:rPr>
          <w:rFonts w:ascii="Calibri" w:hAnsi="Calibri"/>
          <w:color w:val="1E293B"/>
          <w:sz w:val="22"/>
        </w:rPr>
        <w:t xml:space="preserve">and have rolling shutter sensors that generate motion blur during finger taps with high speed</w:t>
      </w:r>
      <w:r>
        <w:rPr>
          <w:rFonts w:ascii="Calibri" w:hAnsi="Calibri"/>
          <w:color w:val="1E293B"/>
          <w:sz w:val="22"/>
        </w:rPr>
        <w:t xml:space="preserve"> </w:t>
      </w:r>
      <w:hyperlink w:anchor="ref-Thomas2013Camera">
        <w:r>
          <w:rPr>
            <w:rStyle w:val="Hyperlink"/>
          </w:rPr>
          <w:t xml:space="preserve">[9]</w:t>
        </w:r>
      </w:hyperlink>
      <w:r>
        <w:rPr>
          <w:rFonts w:ascii="Calibri" w:hAnsi="Calibri"/>
          <w:color w:val="1E293B"/>
          <w:sz w:val="22"/>
        </w:rPr>
        <w:t xml:space="preserve">. The high speed of typing means high speed of downward finger movements that can result in lower tracking accuracy of landmarks.</w:t>
      </w:r>
    </w:p>
    <w:p>
      <w:pPr>
        <w:numPr>
          <w:ilvl w:val="0"/>
          <w:numId w:val="1080"/>
        </w:numPr>
        <w:spacing w:after="100" w:line="276" w:lineRule="auto"/>
      </w:pPr>
      <w:r>
        <w:rPr>
          <w:rFonts w:ascii="Calibri" w:hAnsi="Calibri"/>
          <w:b/>
          <w:bCs/>
          <w:color w:val="1E293B"/>
          <w:sz w:val="22"/>
        </w:rPr>
        <w:t xml:space="preserve">Technical Mitigation:</w:t>
      </w:r>
      <w:r>
        <w:rPr>
          <w:rFonts w:ascii="Calibri" w:hAnsi="Calibri"/>
          <w:color w:val="1E293B"/>
          <w:sz w:val="22"/>
        </w:rPr>
        <w:t xml:space="preserve"> </w:t>
      </w:r>
      <w:r>
        <w:rPr>
          <w:rFonts w:ascii="Calibri" w:hAnsi="Calibri"/>
          <w:color w:val="1E293B"/>
          <w:sz w:val="22"/>
        </w:rPr>
        <w:t xml:space="preserve">During dataset creation, the PyTorch LSTM model was trained using resampling at 12 FPS (</w:t>
      </w:r>
      <w:r>
        <w:rPr>
          <w:rStyle w:val="VerbatimChar"/>
          <w:rFonts w:ascii="Calibri" w:hAnsi="Calibri"/>
          <w:color w:val="1E293B"/>
          <w:sz w:val="22"/>
        </w:rPr>
        <w:t xml:space="preserve">resample_12fps.py</w:t>
      </w:r>
      <w:r>
        <w:rPr>
          <w:rFonts w:ascii="Calibri" w:hAnsi="Calibri"/>
          <w:color w:val="1E293B"/>
          <w:sz w:val="22"/>
        </w:rPr>
        <w:t xml:space="preserve">). As a result, the model handles frame jitter and slight motion blur effectively during live camera execution.</w:t>
      </w:r>
    </w:p>
    <w:bookmarkEnd w:id="336"/>
    <w:bookmarkStart w:id="337" w:name="Xc9aab6db25f9d63b6ec724fc31878d5fb21a24f"/>
    <w:p>
      <w:bookmarkStart w:id="246" w:name="_Toc_Heading_246"/>
      <w:pPr>
        <w:pStyle w:val="Heading3"/>
        <w:keepNext/>
        <w:spacing w:before="200" w:after="40"/>
      </w:pPr>
      <w:r>
        <w:rPr>
          <w:rStyle w:val="SectionNumber"/>
          <w:rFonts w:ascii="Calibri" w:hAnsi="Calibri"/>
          <w:b/>
          <w:color w:val="334155"/>
          <w:sz w:val="23"/>
        </w:rPr>
        <w:t xml:space="preserve">7.3.2</w:t>
      </w:r>
      <w:r>
        <w:rPr>
          <w:rFonts w:ascii="Calibri" w:hAnsi="Calibri"/>
          <w:b/>
          <w:color w:val="334155"/>
          <w:sz w:val="23"/>
        </w:rPr>
        <w:tab/>
      </w:r>
      <w:r>
        <w:rPr>
          <w:rFonts w:ascii="Calibri" w:hAnsi="Calibri"/>
          <w:b/>
          <w:color w:val="334155"/>
          <w:sz w:val="23"/>
        </w:rPr>
        <w:t xml:space="preserve">Ambient Environmental Lighting and Shadow Variations</w:t>
      </w:r>
      <w:bookmarkEnd w:id="246"/>
    </w:p>
    <w:p>
      <w:pPr>
        <w:pStyle w:val="FirstParagraph"/>
        <w:spacing w:after="100" w:line="276" w:lineRule="auto"/>
      </w:pPr>
      <w:r>
        <w:rPr>
          <w:rFonts w:ascii="Calibri" w:hAnsi="Calibri"/>
          <w:color w:val="1E293B"/>
          <w:sz w:val="22"/>
        </w:rPr>
        <w:t xml:space="preserve">Problems with monocular landmark tracking and AprilTag tracking can occur due to drastic changes in lighting conditions, shadows, and glare</w:t>
      </w:r>
      <w:r>
        <w:rPr>
          <w:rFonts w:ascii="Calibri" w:hAnsi="Calibri"/>
          <w:color w:val="1E293B"/>
          <w:sz w:val="22"/>
        </w:rPr>
        <w:t xml:space="preserve"> </w:t>
      </w:r>
      <w:hyperlink w:anchor="ref-ReviewVirtualKeyboard2020">
        <w:r>
          <w:rPr>
            <w:rStyle w:val="Hyperlink"/>
          </w:rPr>
          <w:t xml:space="preserve">[1]</w:t>
        </w:r>
      </w:hyperlink>
      <w:r>
        <w:rPr>
          <w:rFonts w:ascii="Calibri" w:hAnsi="Calibri"/>
          <w:color w:val="1E293B"/>
          <w:sz w:val="22"/>
        </w:rPr>
        <w:t xml:space="preserve">. Shadows from sunlight or fingers on the paper surface will influence the process of detecting corners.</w:t>
      </w:r>
    </w:p>
    <w:p>
      <w:pPr>
        <w:numPr>
          <w:ilvl w:val="0"/>
          <w:numId w:val="1081"/>
        </w:numPr>
        <w:spacing w:after="100" w:line="276" w:lineRule="auto"/>
      </w:pPr>
      <w:r>
        <w:rPr>
          <w:rFonts w:ascii="Calibri" w:hAnsi="Calibri"/>
          <w:b/>
          <w:bCs/>
          <w:color w:val="1E293B"/>
          <w:sz w:val="22"/>
        </w:rPr>
        <w:t xml:space="preserve">Technical Mitigation:</w:t>
      </w:r>
      <w:r>
        <w:rPr>
          <w:rFonts w:ascii="Calibri" w:hAnsi="Calibri"/>
          <w:color w:val="1E293B"/>
          <w:sz w:val="22"/>
        </w:rPr>
        <w:t xml:space="preserve"> </w:t>
      </w:r>
      <w:r>
        <w:rPr>
          <w:rFonts w:ascii="Calibri" w:hAnsi="Calibri"/>
          <w:color w:val="1E293B"/>
          <w:sz w:val="22"/>
        </w:rPr>
        <w:t xml:space="preserve">Adaptively applying a threshold on the images in grayscale before performing quadrilateral extraction in the AprilTag tracker (</w:t>
      </w:r>
      <w:r>
        <w:rPr>
          <w:rStyle w:val="VerbatimChar"/>
          <w:rFonts w:ascii="Calibri" w:hAnsi="Calibri"/>
          <w:color w:val="1E293B"/>
          <w:sz w:val="22"/>
        </w:rPr>
        <w:t xml:space="preserve">aprilTag/estimater.py</w:t>
      </w:r>
      <w:r>
        <w:rPr>
          <w:rFonts w:ascii="Calibri" w:hAnsi="Calibri"/>
          <w:color w:val="1E293B"/>
          <w:sz w:val="22"/>
        </w:rPr>
        <w:t xml:space="preserve">). Moreover, for SVD-based homography estimation, it is required that there should be four clear corners of the tag around the border of the paper surface.</w:t>
      </w:r>
    </w:p>
    <w:bookmarkEnd w:id="337"/>
    <w:bookmarkStart w:id="338" w:name="anatomical-finger-co-articulation"/>
    <w:p>
      <w:bookmarkStart w:id="247" w:name="_Toc_Heading_247"/>
      <w:pPr>
        <w:pStyle w:val="Heading3"/>
        <w:keepNext/>
        <w:spacing w:before="200" w:after="40"/>
      </w:pPr>
      <w:r>
        <w:rPr>
          <w:rStyle w:val="SectionNumber"/>
          <w:rFonts w:ascii="Calibri" w:hAnsi="Calibri"/>
          <w:b/>
          <w:color w:val="334155"/>
          <w:sz w:val="23"/>
        </w:rPr>
        <w:t xml:space="preserve">7.3.3</w:t>
      </w:r>
      <w:r>
        <w:rPr>
          <w:rFonts w:ascii="Calibri" w:hAnsi="Calibri"/>
          <w:b/>
          <w:color w:val="334155"/>
          <w:sz w:val="23"/>
        </w:rPr>
        <w:tab/>
      </w:r>
      <w:r>
        <w:rPr>
          <w:rFonts w:ascii="Calibri" w:hAnsi="Calibri"/>
          <w:b/>
          <w:color w:val="334155"/>
          <w:sz w:val="23"/>
        </w:rPr>
        <w:t xml:space="preserve">Anatomical Finger Co-articulation</w:t>
      </w:r>
      <w:bookmarkEnd w:id="247"/>
    </w:p>
    <w:p>
      <w:pPr>
        <w:pStyle w:val="FirstParagraph"/>
        <w:spacing w:after="100" w:line="276" w:lineRule="auto"/>
      </w:pPr>
      <w:r>
        <w:rPr>
          <w:rFonts w:ascii="Calibri" w:hAnsi="Calibri"/>
          <w:color w:val="1E293B"/>
          <w:sz w:val="22"/>
        </w:rPr>
        <w:t xml:space="preserve">There are some intrinsic common tendons in human fingers, specifically those of the ring finger and pinky finger. When the ring finger touches down on a key, the pinky finger is also going to go down slightly, possibly resulting in an accidental touch.</w:t>
      </w:r>
    </w:p>
    <w:p>
      <w:pPr>
        <w:numPr>
          <w:ilvl w:val="0"/>
          <w:numId w:val="1082"/>
        </w:numPr>
        <w:spacing w:after="100" w:line="276" w:lineRule="auto"/>
      </w:pPr>
      <w:r>
        <w:rPr>
          <w:rFonts w:ascii="Calibri" w:hAnsi="Calibri"/>
          <w:b/>
          <w:bCs/>
          <w:color w:val="1E293B"/>
          <w:sz w:val="22"/>
        </w:rPr>
        <w:t xml:space="preserve">Technical Mitigation:</w:t>
      </w:r>
      <w:r>
        <w:rPr>
          <w:rFonts w:ascii="Calibri" w:hAnsi="Calibri"/>
          <w:color w:val="1E293B"/>
          <w:sz w:val="22"/>
        </w:rPr>
        <w:t xml:space="preserve"> </w:t>
      </w:r>
      <w:r>
        <w:rPr>
          <w:rFonts w:ascii="Calibri" w:hAnsi="Calibri"/>
          <w:color w:val="1E293B"/>
          <w:sz w:val="22"/>
        </w:rPr>
        <w:t xml:space="preserve">The LSTM model in PyTorch calculates the probability of all five fingers together by applying a multi-label Binary Cross-Entropy loss function (</w:t>
      </w:r>
      <m:oMath>
        <m:sSub>
          <m:e>
            <m:r>
              <m:rPr>
                <m:sty m:val="p"/>
                <m:scr m:val="script"/>
              </m:rPr>
              <m:t>L</m:t>
            </m:r>
          </m:e>
          <m:sub>
            <m:r>
              <m:rPr>
                <m:nor/>
                <m:sty m:val="p"/>
              </m:rPr>
              <m:t>BCE</m:t>
            </m:r>
          </m:sub>
        </m:sSub>
      </m:oMath>
      <w:r>
        <w:rPr>
          <w:rFonts w:ascii="Calibri" w:hAnsi="Calibri"/>
          <w:color w:val="1E293B"/>
          <w:sz w:val="22"/>
        </w:rPr>
        <w:t xml:space="preserve">). In this way, the neural network is able to distinguish the difference between the desired and accidental touch of keys.</w:t>
      </w:r>
    </w:p>
    <w:bookmarkEnd w:id="338"/>
    <w:bookmarkStart w:id="339" w:name="X272b9fdb284086c46d5b16e5a763707d1410c86"/>
    <w:p>
      <w:bookmarkStart w:id="248" w:name="_Toc_Heading_248"/>
      <w:pPr>
        <w:pStyle w:val="Heading3"/>
        <w:keepNext/>
        <w:spacing w:before="200" w:after="40"/>
      </w:pPr>
      <w:r>
        <w:rPr>
          <w:rStyle w:val="SectionNumber"/>
          <w:rFonts w:ascii="Calibri" w:hAnsi="Calibri"/>
          <w:b/>
          <w:color w:val="334155"/>
          <w:sz w:val="23"/>
        </w:rPr>
        <w:t xml:space="preserve">7.3.4</w:t>
      </w:r>
      <w:r>
        <w:rPr>
          <w:rFonts w:ascii="Calibri" w:hAnsi="Calibri"/>
          <w:b/>
          <w:color w:val="334155"/>
          <w:sz w:val="23"/>
        </w:rPr>
        <w:tab/>
      </w:r>
      <w:r>
        <w:rPr>
          <w:rFonts w:ascii="Calibri" w:hAnsi="Calibri"/>
          <w:b/>
          <w:color w:val="334155"/>
          <w:sz w:val="23"/>
        </w:rPr>
        <w:t xml:space="preserve">Absence of Tactile Haptic Surface Feedback</w:t>
      </w:r>
      <w:bookmarkEnd w:id="248"/>
    </w:p>
    <w:p>
      <w:pPr>
        <w:pStyle w:val="FirstParagraph"/>
        <w:spacing w:after="100" w:line="276" w:lineRule="auto"/>
      </w:pPr>
      <w:r>
        <w:rPr>
          <w:rFonts w:ascii="Calibri" w:hAnsi="Calibri"/>
          <w:color w:val="1E293B"/>
          <w:sz w:val="22"/>
        </w:rPr>
        <w:t xml:space="preserve">Touching down on a flat paper surface does not include movement of the key nor the sound from the switch itself. During the first tests, users sometimes felt uncertain about whether their key press was recorded or not, and hence they used additional pressure.</w:t>
      </w:r>
    </w:p>
    <w:p>
      <w:pPr>
        <w:numPr>
          <w:ilvl w:val="0"/>
          <w:numId w:val="1083"/>
        </w:numPr>
        <w:spacing w:after="100" w:line="276" w:lineRule="auto"/>
      </w:pPr>
      <w:r>
        <w:rPr>
          <w:rFonts w:ascii="Calibri" w:hAnsi="Calibri"/>
          <w:b/>
          <w:bCs/>
          <w:color w:val="1E293B"/>
          <w:sz w:val="22"/>
        </w:rPr>
        <w:t xml:space="preserve">Technical Mitigation:</w:t>
      </w:r>
      <w:r>
        <w:rPr>
          <w:rFonts w:ascii="Calibri" w:hAnsi="Calibri"/>
          <w:color w:val="1E293B"/>
          <w:sz w:val="22"/>
        </w:rPr>
        <w:t xml:space="preserve"> </w:t>
      </w:r>
      <w:r>
        <w:rPr>
          <w:rFonts w:ascii="Calibri" w:hAnsi="Calibri"/>
          <w:color w:val="1E293B"/>
          <w:sz w:val="22"/>
        </w:rPr>
        <w:t xml:space="preserve">Immediate feedback was delivered to Application 2 Component B when the touch was recognized (</w:t>
      </w:r>
      <m:oMath>
        <m:sSub>
          <m:e>
            <m:r>
              <m:t>p</m:t>
            </m:r>
          </m:e>
          <m:sub>
            <m:r>
              <m:t>k</m:t>
            </m:r>
          </m:sub>
        </m:sSub>
        <m:r>
          <m:rPr>
            <m:sty m:val="p"/>
          </m:rPr>
          <m:t>&gt;</m:t>
        </m:r>
        <m:r>
          <m:t>0.90</m:t>
        </m:r>
      </m:oMath>
      <w:r>
        <w:rPr>
          <w:rFonts w:ascii="Calibri" w:hAnsi="Calibri"/>
          <w:color w:val="1E293B"/>
          <w:sz w:val="22"/>
        </w:rPr>
        <w:t xml:space="preserve">). Specifically, an audible click sound (</w:t>
      </w:r>
      <m:oMath>
        <m:r>
          <m:rPr>
            <m:sty m:val="p"/>
          </m:rPr>
          <m:t>&lt;</m:t>
        </m:r>
        <m:r>
          <m:t>5</m:t>
        </m:r>
        <m:r>
          <m:rPr>
            <m:nor/>
            <m:sty m:val="p"/>
          </m:rPr>
          <m:t> ms</m:t>
        </m:r>
      </m:oMath>
      <w:r>
        <w:rPr>
          <w:rFonts w:ascii="Calibri" w:hAnsi="Calibri"/>
          <w:color w:val="1E293B"/>
          <w:sz w:val="22"/>
        </w:rPr>
        <w:t xml:space="preserve"> </w:t>
      </w:r>
      <w:r>
        <w:rPr>
          <w:rFonts w:ascii="Calibri" w:hAnsi="Calibri"/>
          <w:color w:val="1E293B"/>
          <w:sz w:val="22"/>
        </w:rPr>
        <w:t xml:space="preserve">latency) and visual feedback by displaying a green square above the touched key on the screen overlay were provided.</w:t>
      </w:r>
    </w:p>
    <w:bookmarkEnd w:id="339"/>
    <w:bookmarkEnd w:id="340"/>
    <w:bookmarkStart w:id="344" w:name="sec:concl_reflection"/>
    <w:p>
      <w:bookmarkStart w:id="249" w:name="_Toc_Heading_249"/>
      <w:pPr>
        <w:pStyle w:val="Heading2"/>
        <w:keepNext/>
        <w:spacing w:before="280" w:after="80"/>
      </w:pPr>
      <w:r>
        <w:rPr>
          <w:rStyle w:val="SectionNumber"/>
          <w:rFonts w:ascii="Calibri" w:hAnsi="Calibri"/>
          <w:b/>
          <w:color w:val="1E40AF"/>
          <w:sz w:val="27"/>
        </w:rPr>
        <w:t xml:space="preserve">7.4</w:t>
      </w:r>
      <w:r>
        <w:rPr>
          <w:rFonts w:ascii="Calibri" w:hAnsi="Calibri"/>
          <w:b/>
          <w:color w:val="1E40AF"/>
          <w:sz w:val="27"/>
        </w:rPr>
        <w:tab/>
      </w:r>
      <w:r>
        <w:rPr>
          <w:rFonts w:ascii="Calibri" w:hAnsi="Calibri"/>
          <w:b/>
          <w:color w:val="1E40AF"/>
          <w:sz w:val="27"/>
        </w:rPr>
        <w:t xml:space="preserve">Self-Reflection</w:t>
      </w:r>
      <w:bookmarkEnd w:id="249"/>
    </w:p>
    <w:p>
      <w:pPr>
        <w:pStyle w:val="FirstParagraph"/>
        <w:spacing w:after="100" w:line="276" w:lineRule="auto"/>
      </w:pPr>
      <w:r>
        <w:rPr>
          <w:rFonts w:ascii="Calibri" w:hAnsi="Calibri"/>
          <w:color w:val="1E293B"/>
          <w:sz w:val="22"/>
        </w:rPr>
        <w:t xml:space="preserve">The experience gained from this research is enormous from theoretical and practical points of view concerning computer vision, deep learning, and software engineering.</w:t>
      </w:r>
    </w:p>
    <w:bookmarkStart w:id="341" w:name="Xf7072fb4dbeebb9c26a611c6bdabab04108cdbb"/>
    <w:p>
      <w:bookmarkStart w:id="250" w:name="_Toc_Heading_250"/>
      <w:pPr>
        <w:pStyle w:val="Heading3"/>
        <w:keepNext/>
        <w:spacing w:before="200" w:after="40"/>
      </w:pPr>
      <w:r>
        <w:rPr>
          <w:rStyle w:val="SectionNumber"/>
          <w:rFonts w:ascii="Calibri" w:hAnsi="Calibri"/>
          <w:b/>
          <w:color w:val="334155"/>
          <w:sz w:val="23"/>
        </w:rPr>
        <w:t xml:space="preserve">7.4.1</w:t>
      </w:r>
      <w:r>
        <w:rPr>
          <w:rFonts w:ascii="Calibri" w:hAnsi="Calibri"/>
          <w:b/>
          <w:color w:val="334155"/>
          <w:sz w:val="23"/>
        </w:rPr>
        <w:tab/>
      </w:r>
      <w:r>
        <w:rPr>
          <w:rFonts w:ascii="Calibri" w:hAnsi="Calibri"/>
          <w:b/>
          <w:color w:val="334155"/>
          <w:sz w:val="23"/>
        </w:rPr>
        <w:t xml:space="preserve">Ideology Regarding Paper-Based Touch Interaction</w:t>
      </w:r>
      <w:bookmarkEnd w:id="250"/>
    </w:p>
    <w:p>
      <w:pPr>
        <w:pStyle w:val="FirstParagraph"/>
        <w:spacing w:after="100" w:line="276" w:lineRule="auto"/>
      </w:pPr>
      <w:r>
        <w:rPr>
          <w:rFonts w:ascii="Calibri" w:hAnsi="Calibri"/>
          <w:color w:val="1E293B"/>
          <w:sz w:val="22"/>
        </w:rPr>
        <w:t xml:space="preserve">Prior to conducting the research, my understanding was that in order to develop a virtual input device, there would be the necessity to use expensive hardware, such as a laser projector, time-of-flight sensor, or electronic glove. Nevertheless, during the research on monocular computer vision and homography geometry, I have realized that there is no necessity of using hardware as the proper software design will be enough to replace the complexity of hardware. For example, using printed paper, ordinary webcam, and a lightweight PyTorch LSTM model on CPU without any GPU, it is possible to develop a virtual input device almost for free. This experience highlighted how software-driven physical interfaces can help make computing input more accessible in low-resource environments.</w:t>
      </w:r>
    </w:p>
    <w:bookmarkEnd w:id="341"/>
    <w:bookmarkStart w:id="342" w:name="X207902b61d5dd4fc222ecf2c301a67ab08db8ae"/>
    <w:p>
      <w:bookmarkStart w:id="251" w:name="_Toc_Heading_251"/>
      <w:pPr>
        <w:pStyle w:val="Heading3"/>
        <w:keepNext/>
        <w:spacing w:before="200" w:after="40"/>
      </w:pPr>
      <w:r>
        <w:rPr>
          <w:rStyle w:val="SectionNumber"/>
          <w:rFonts w:ascii="Calibri" w:hAnsi="Calibri"/>
          <w:b/>
          <w:color w:val="334155"/>
          <w:sz w:val="23"/>
        </w:rPr>
        <w:t xml:space="preserve">7.4.2</w:t>
      </w:r>
      <w:r>
        <w:rPr>
          <w:rFonts w:ascii="Calibri" w:hAnsi="Calibri"/>
          <w:b/>
          <w:color w:val="334155"/>
          <w:sz w:val="23"/>
        </w:rPr>
        <w:tab/>
      </w:r>
      <w:r>
        <w:rPr>
          <w:rFonts w:ascii="Calibri" w:hAnsi="Calibri"/>
          <w:b/>
          <w:color w:val="334155"/>
          <w:sz w:val="23"/>
        </w:rPr>
        <w:t xml:space="preserve">Technical Benefits Gained Across Engineering Domains</w:t>
      </w:r>
      <w:bookmarkEnd w:id="251"/>
    </w:p>
    <w:p>
      <w:pPr>
        <w:pStyle w:val="FirstParagraph"/>
        <w:spacing w:after="100" w:line="276" w:lineRule="auto"/>
      </w:pPr>
      <w:r>
        <w:rPr>
          <w:rFonts w:ascii="Calibri" w:hAnsi="Calibri"/>
          <w:color w:val="1E293B"/>
          <w:sz w:val="22"/>
        </w:rPr>
        <w:t xml:space="preserve">In the process of conducting the project, it was possible to gain practical experience in four fields of computer science:</w:t>
      </w:r>
    </w:p>
    <w:p>
      <w:pPr>
        <w:numPr>
          <w:ilvl w:val="0"/>
          <w:numId w:val="1084"/>
        </w:numPr>
        <w:spacing w:after="100" w:line="276" w:lineRule="auto"/>
      </w:pPr>
      <w:r>
        <w:rPr>
          <w:rFonts w:ascii="Calibri" w:hAnsi="Calibri"/>
          <w:b/>
          <w:bCs/>
          <w:color w:val="1E293B"/>
          <w:sz w:val="22"/>
        </w:rPr>
        <w:t xml:space="preserve">Practical Computer Vision and Geometry:</w:t>
      </w:r>
      <w:r>
        <w:rPr>
          <w:rFonts w:ascii="Calibri" w:hAnsi="Calibri"/>
          <w:color w:val="1E293B"/>
          <w:sz w:val="22"/>
        </w:rPr>
        <w:t xml:space="preserve"> </w:t>
      </w:r>
      <w:r>
        <w:rPr>
          <w:rFonts w:ascii="Calibri" w:hAnsi="Calibri"/>
          <w:color w:val="1E293B"/>
          <w:sz w:val="22"/>
        </w:rPr>
        <w:t xml:space="preserve">Practical experience with calibration of the camera (</w:t>
      </w:r>
      <m:oMath>
        <m:r>
          <m:t>K</m:t>
        </m:r>
      </m:oMath>
      <w:r>
        <w:rPr>
          <w:rFonts w:ascii="Calibri" w:hAnsi="Calibri"/>
          <w:color w:val="1E293B"/>
          <w:sz w:val="22"/>
        </w:rPr>
        <w:t xml:space="preserve">), rectification of lens distortion (</w:t>
      </w:r>
      <m:oMath>
        <m:r>
          <m:rPr>
            <m:sty m:val="b"/>
          </m:rPr>
          <m:t>D</m:t>
        </m:r>
      </m:oMath>
      <w:r>
        <w:rPr>
          <w:rFonts w:ascii="Calibri" w:hAnsi="Calibri"/>
          <w:color w:val="1E293B"/>
          <w:sz w:val="22"/>
        </w:rPr>
        <w:t xml:space="preserve">), AprilTag detection, DLT and SVD algorithms for planar homography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w:t>
      </w:r>
    </w:p>
    <w:p>
      <w:pPr>
        <w:numPr>
          <w:ilvl w:val="0"/>
          <w:numId w:val="1084"/>
        </w:numPr>
        <w:spacing w:after="100" w:line="276" w:lineRule="auto"/>
      </w:pPr>
      <w:r>
        <w:rPr>
          <w:rFonts w:ascii="Calibri" w:hAnsi="Calibri"/>
          <w:b/>
          <w:bCs/>
          <w:color w:val="1E293B"/>
          <w:sz w:val="22"/>
        </w:rPr>
        <w:t xml:space="preserve">Temporal Signals Deep Learning:</w:t>
      </w:r>
      <w:r>
        <w:rPr>
          <w:rFonts w:ascii="Calibri" w:hAnsi="Calibri"/>
          <w:color w:val="1E293B"/>
          <w:sz w:val="22"/>
        </w:rPr>
        <w:t xml:space="preserve"> </w:t>
      </w:r>
      <w:r>
        <w:rPr>
          <w:rFonts w:ascii="Calibri" w:hAnsi="Calibri"/>
          <w:color w:val="1E293B"/>
          <w:sz w:val="22"/>
        </w:rPr>
        <w:t xml:space="preserve">Skills of designing and training recurrent PyTorch models, creation of multi-model benchmark pipeline (</w:t>
      </w:r>
      <w:r>
        <w:rPr>
          <w:rStyle w:val="VerbatimChar"/>
          <w:rFonts w:ascii="Calibri" w:hAnsi="Calibri"/>
          <w:color w:val="1E293B"/>
          <w:sz w:val="22"/>
        </w:rPr>
        <w:t xml:space="preserve">run_all.py</w:t>
      </w:r>
      <w:r>
        <w:rPr>
          <w:rFonts w:ascii="Calibri" w:hAnsi="Calibri"/>
          <w:color w:val="1E293B"/>
          <w:sz w:val="22"/>
        </w:rPr>
        <w:t xml:space="preserve">), using unitless scale normalization (</w:t>
      </w:r>
      <m:oMath>
        <m:sSub>
          <m:e>
            <m:r>
              <m:t>L</m:t>
            </m:r>
          </m:e>
          <m:sub>
            <m:r>
              <m:rPr>
                <m:nor/>
                <m:sty m:val="p"/>
              </m:rPr>
              <m:t>hand</m:t>
            </m:r>
          </m:sub>
        </m:sSub>
      </m:oMath>
      <w:r>
        <w:rPr>
          <w:rFonts w:ascii="Calibri" w:hAnsi="Calibri"/>
          <w:color w:val="1E293B"/>
          <w:sz w:val="22"/>
        </w:rPr>
        <w:t xml:space="preserve">), and preparation of sliding temporal windows (</w:t>
      </w:r>
      <m:oMath>
        <m:sSub>
          <m:e>
            <m:r>
              <m:rPr>
                <m:sty m:val="b"/>
              </m:rPr>
              <m:t>X</m:t>
            </m:r>
          </m:e>
          <m:sub>
            <m:r>
              <m:t>W</m:t>
            </m:r>
          </m:sub>
        </m:sSub>
        <m:r>
          <m:rPr>
            <m:sty m:val="p"/>
          </m:rPr>
          <m:t>∈</m:t>
        </m:r>
        <m:sSup>
          <m:e>
            <m:r>
              <m:rPr>
                <m:sty m:val="p"/>
                <m:scr m:val="double-struck"/>
              </m:rPr>
              <m:t>R</m:t>
            </m:r>
          </m:e>
          <m:sup>
            <m:r>
              <m:t>5</m:t>
            </m:r>
            <m:r>
              <m:rPr>
                <m:sty m:val="p"/>
              </m:rPr>
              <m:t>×</m:t>
            </m:r>
            <m:r>
              <m:t>84</m:t>
            </m:r>
          </m:sup>
        </m:sSup>
      </m:oMath>
      <w:r>
        <w:rPr>
          <w:rFonts w:ascii="Calibri" w:hAnsi="Calibri"/>
          <w:color w:val="1E293B"/>
          <w:sz w:val="22"/>
        </w:rPr>
        <w:t xml:space="preserve">).</w:t>
      </w:r>
    </w:p>
    <w:p>
      <w:pPr>
        <w:numPr>
          <w:ilvl w:val="0"/>
          <w:numId w:val="1084"/>
        </w:numPr>
        <w:spacing w:after="100" w:line="276" w:lineRule="auto"/>
      </w:pPr>
      <w:r>
        <w:rPr>
          <w:rFonts w:ascii="Calibri" w:hAnsi="Calibri"/>
          <w:b/>
          <w:bCs/>
          <w:color w:val="1E293B"/>
          <w:sz w:val="22"/>
        </w:rPr>
        <w:t xml:space="preserve">Concurrent Multi-Threaded Programming:</w:t>
      </w:r>
      <w:r>
        <w:rPr>
          <w:rFonts w:ascii="Calibri" w:hAnsi="Calibri"/>
          <w:color w:val="1E293B"/>
          <w:sz w:val="22"/>
        </w:rPr>
        <w:t xml:space="preserve"> </w:t>
      </w:r>
      <w:r>
        <w:rPr>
          <w:rFonts w:ascii="Calibri" w:hAnsi="Calibri"/>
          <w:color w:val="1E293B"/>
          <w:sz w:val="22"/>
        </w:rPr>
        <w:t xml:space="preserve">Architecture design of producer-consumer threads in PySide6 (</w:t>
      </w:r>
      <w:r>
        <w:rPr>
          <w:rStyle w:val="VerbatimChar"/>
          <w:rFonts w:ascii="Calibri" w:hAnsi="Calibri"/>
          <w:color w:val="1E293B"/>
          <w:sz w:val="22"/>
        </w:rPr>
        <w:t xml:space="preserve">QThread</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QMutex</w:t>
      </w:r>
      <w:r>
        <w:rPr>
          <w:rFonts w:ascii="Calibri" w:hAnsi="Calibri"/>
          <w:color w:val="1E293B"/>
          <w:sz w:val="22"/>
        </w:rPr>
        <w:t xml:space="preserve">,</w:t>
      </w:r>
      <w:r>
        <w:rPr>
          <w:rFonts w:ascii="Calibri" w:hAnsi="Calibri"/>
          <w:color w:val="1E293B"/>
          <w:sz w:val="22"/>
        </w:rPr>
        <w:t xml:space="preserve"> </w:t>
      </w:r>
      <w:r>
        <w:rPr>
          <w:rStyle w:val="VerbatimChar"/>
          <w:rFonts w:ascii="Calibri" w:hAnsi="Calibri"/>
          <w:color w:val="1E293B"/>
          <w:sz w:val="22"/>
        </w:rPr>
        <w:t xml:space="preserve">QWaitCondition</w:t>
      </w:r>
      <w:r>
        <w:rPr>
          <w:rFonts w:ascii="Calibri" w:hAnsi="Calibri"/>
          <w:color w:val="1E293B"/>
          <w:sz w:val="22"/>
        </w:rPr>
        <w:t xml:space="preserve">) in order to separate video capturing and neural network inference not to lose frames and maintain throughput (</w:t>
      </w:r>
      <m:oMath>
        <m:r>
          <m:t>34.4</m:t>
        </m:r>
        <m:r>
          <m:rPr>
            <m:nor/>
            <m:sty m:val="p"/>
          </m:rPr>
          <m:t> FPS</m:t>
        </m:r>
      </m:oMath>
      <w:r>
        <w:rPr>
          <w:rFonts w:ascii="Calibri" w:hAnsi="Calibri"/>
          <w:color w:val="1E293B"/>
          <w:sz w:val="22"/>
        </w:rPr>
        <w:t xml:space="preserve">).</w:t>
      </w:r>
    </w:p>
    <w:p>
      <w:pPr>
        <w:numPr>
          <w:ilvl w:val="0"/>
          <w:numId w:val="1084"/>
        </w:numPr>
        <w:spacing w:after="100" w:line="276" w:lineRule="auto"/>
      </w:pPr>
      <w:r>
        <w:rPr>
          <w:rFonts w:ascii="Calibri" w:hAnsi="Calibri"/>
          <w:b/>
          <w:bCs/>
          <w:color w:val="1E293B"/>
          <w:sz w:val="22"/>
        </w:rPr>
        <w:t xml:space="preserve">Scientific Research and Documentation:</w:t>
      </w:r>
      <w:r>
        <w:rPr>
          <w:rFonts w:ascii="Calibri" w:hAnsi="Calibri"/>
          <w:color w:val="1E293B"/>
          <w:sz w:val="22"/>
        </w:rPr>
        <w:t xml:space="preserve"> </w:t>
      </w:r>
      <w:r>
        <w:rPr>
          <w:rFonts w:ascii="Calibri" w:hAnsi="Calibri"/>
          <w:color w:val="1E293B"/>
          <w:sz w:val="22"/>
        </w:rPr>
        <w:t xml:space="preserve">Skills of testing, typing metrics measurement (WPM, CER), chapter organization in scientific research, and IEEE citations in LaTeX documentation.</w:t>
      </w:r>
    </w:p>
    <w:bookmarkEnd w:id="342"/>
    <w:bookmarkStart w:id="343" w:name="subsec:concl_learning_curves"/>
    <w:p>
      <w:bookmarkStart w:id="252" w:name="_Toc_Heading_252"/>
      <w:pPr>
        <w:pStyle w:val="Heading3"/>
        <w:keepNext/>
        <w:spacing w:before="200" w:after="40"/>
      </w:pPr>
      <w:r>
        <w:rPr>
          <w:rStyle w:val="SectionNumber"/>
          <w:rFonts w:ascii="Calibri" w:hAnsi="Calibri"/>
          <w:b/>
          <w:color w:val="334155"/>
          <w:sz w:val="23"/>
        </w:rPr>
        <w:t xml:space="preserve">7.4.3</w:t>
      </w:r>
      <w:r>
        <w:rPr>
          <w:rFonts w:ascii="Calibri" w:hAnsi="Calibri"/>
          <w:b/>
          <w:color w:val="334155"/>
          <w:sz w:val="23"/>
        </w:rPr>
        <w:tab/>
      </w:r>
      <w:r>
        <w:rPr>
          <w:rFonts w:ascii="Calibri" w:hAnsi="Calibri"/>
          <w:b/>
          <w:color w:val="334155"/>
          <w:sz w:val="23"/>
        </w:rPr>
        <w:t xml:space="preserve">Critical Learning Curves and Methodological Reflections</w:t>
      </w:r>
      <w:bookmarkEnd w:id="252"/>
    </w:p>
    <w:p>
      <w:pPr>
        <w:pStyle w:val="FirstParagraph"/>
        <w:spacing w:after="100" w:line="276" w:lineRule="auto"/>
      </w:pPr>
      <w:r>
        <w:rPr>
          <w:rFonts w:ascii="Calibri" w:hAnsi="Calibri"/>
          <w:color w:val="1E293B"/>
          <w:sz w:val="22"/>
        </w:rPr>
        <w:t xml:space="preserve">The most important learning curve that I had to experience with this project is to find a balance between computational capability and the speed of touch events recognition in common consumer laptops. Initially, my approach to the problem was to have a high frame rate (</w:t>
      </w:r>
      <m:oMath>
        <m:r>
          <m:t>30</m:t>
        </m:r>
        <m:r>
          <m:rPr>
            <m:nor/>
            <m:sty m:val="p"/>
          </m:rPr>
          <m:t>–</m:t>
        </m:r>
        <m:r>
          <m:t>60</m:t>
        </m:r>
        <m:r>
          <m:rPr>
            <m:nor/>
            <m:sty m:val="p"/>
          </m:rPr>
          <m:t> FPS</m:t>
        </m:r>
      </m:oMath>
      <w:r>
        <w:rPr>
          <w:rFonts w:ascii="Calibri" w:hAnsi="Calibri"/>
          <w:color w:val="1E293B"/>
          <w:sz w:val="22"/>
        </w:rPr>
        <w:t xml:space="preserve">) and use complex neural networks, which would require powerful graphics processors (GPUs) and thus make it impossible to use on everyday laptop computers.</w:t>
      </w:r>
    </w:p>
    <w:p>
      <w:pPr>
        <w:pStyle w:val="BodyText"/>
        <w:spacing w:after="100" w:line="276" w:lineRule="auto"/>
      </w:pPr>
      <w:r>
        <w:rPr>
          <w:rFonts w:ascii="Calibri" w:hAnsi="Calibri"/>
          <w:color w:val="1E293B"/>
          <w:sz w:val="22"/>
        </w:rPr>
        <w:t xml:space="preserve">However, after profiling and testing of the system, it turned out that the optimal approach is to perform uniform processing at the speed of 12 FPS, which will allow recognizing deceleration of touch events and provide us with an</w:t>
      </w:r>
      <w:r>
        <w:rPr>
          <w:rFonts w:ascii="Calibri" w:hAnsi="Calibri"/>
          <w:color w:val="1E293B"/>
          <w:sz w:val="22"/>
        </w:rPr>
        <w:t xml:space="preserve"> </w:t>
      </w:r>
      <m:oMath>
        <m:r>
          <m:t>83.33</m:t>
        </m:r>
        <m:r>
          <m:rPr>
            <m:nor/>
            <m:sty m:val="p"/>
          </m:rPr>
          <m:t> ms</m:t>
        </m:r>
      </m:oMath>
      <w:r>
        <w:rPr>
          <w:rFonts w:ascii="Calibri" w:hAnsi="Calibri"/>
          <w:color w:val="1E293B"/>
          <w:sz w:val="22"/>
        </w:rPr>
        <w:t xml:space="preserve"> </w:t>
      </w:r>
      <w:r>
        <w:rPr>
          <w:rFonts w:ascii="Calibri" w:hAnsi="Calibri"/>
          <w:color w:val="1E293B"/>
          <w:sz w:val="22"/>
        </w:rPr>
        <w:t xml:space="preserve">frame time. This efficient solution allows performing the entire pipeline including vision and deep learning operations without the usage of a graphics processor, and the system will need only</w:t>
      </w:r>
      <w:r>
        <w:rPr>
          <w:rFonts w:ascii="Calibri" w:hAnsi="Calibri"/>
          <w:color w:val="1E293B"/>
          <w:sz w:val="22"/>
        </w:rPr>
        <w:t xml:space="preserve"> </w:t>
      </w:r>
      <m:oMath>
        <m:r>
          <m:t>29.09</m:t>
        </m:r>
        <m:r>
          <m:rPr>
            <m:nor/>
            <m:sty m:val="p"/>
          </m:rPr>
          <m:t> ms</m:t>
        </m:r>
      </m:oMath>
      <w:r>
        <w:rPr>
          <w:rFonts w:ascii="Calibri" w:hAnsi="Calibri"/>
          <w:color w:val="1E293B"/>
          <w:sz w:val="22"/>
        </w:rPr>
        <w:t xml:space="preserve"> </w:t>
      </w:r>
      <w:r>
        <w:rPr>
          <w:rFonts w:ascii="Calibri" w:hAnsi="Calibri"/>
          <w:color w:val="1E293B"/>
          <w:sz w:val="22"/>
        </w:rPr>
        <w:t xml:space="preserve">per frame. Unitless hand scale normalization and SVD homography will help to get the same touch events recognition accuracy (</w:t>
      </w:r>
      <m:oMath>
        <m:r>
          <m:t>F</m:t>
        </m:r>
        <m:r>
          <m:t>1</m:t>
        </m:r>
        <m:r>
          <m:rPr>
            <m:sty m:val="p"/>
          </m:rPr>
          <m:t>≈</m:t>
        </m:r>
        <m:r>
          <m:t>0.963</m:t>
        </m:r>
      </m:oMath>
      <w:r>
        <w:rPr>
          <w:rFonts w:ascii="Calibri" w:hAnsi="Calibri"/>
          <w:color w:val="1E293B"/>
          <w:sz w:val="22"/>
        </w:rPr>
        <w:t xml:space="preserve">) with lower resolution cameras (for example 360p or 480p).</w:t>
      </w:r>
    </w:p>
    <w:bookmarkEnd w:id="343"/>
    <w:bookmarkEnd w:id="344"/>
    <w:bookmarkStart w:id="349" w:name="sec:concl_business"/>
    <w:p>
      <w:bookmarkStart w:id="253" w:name="_Toc_Heading_253"/>
      <w:pPr>
        <w:pStyle w:val="Heading2"/>
        <w:keepNext/>
        <w:spacing w:before="280" w:after="80"/>
      </w:pPr>
      <w:r>
        <w:rPr>
          <w:rStyle w:val="SectionNumber"/>
          <w:rFonts w:ascii="Calibri" w:hAnsi="Calibri"/>
          <w:b/>
          <w:color w:val="1E40AF"/>
          <w:sz w:val="27"/>
        </w:rPr>
        <w:t xml:space="preserve">7.5</w:t>
      </w:r>
      <w:r>
        <w:rPr>
          <w:rFonts w:ascii="Calibri" w:hAnsi="Calibri"/>
          <w:b/>
          <w:color w:val="1E40AF"/>
          <w:sz w:val="27"/>
        </w:rPr>
        <w:tab/>
      </w:r>
      <w:r>
        <w:rPr>
          <w:rFonts w:ascii="Calibri" w:hAnsi="Calibri"/>
          <w:b/>
          <w:color w:val="1E40AF"/>
          <w:sz w:val="27"/>
        </w:rPr>
        <w:t xml:space="preserve">Business Insights and Real-World Application Possibilities</w:t>
      </w:r>
      <w:bookmarkEnd w:id="253"/>
    </w:p>
    <w:p>
      <w:pPr>
        <w:pStyle w:val="FirstParagraph"/>
        <w:spacing w:after="100" w:line="276" w:lineRule="auto"/>
      </w:pPr>
      <w:r>
        <w:rPr>
          <w:rFonts w:ascii="Calibri" w:hAnsi="Calibri"/>
          <w:color w:val="1E293B"/>
          <w:sz w:val="22"/>
        </w:rPr>
        <w:t xml:space="preserve">There are several key benefits of the paper virtual keyboard compared to traditional hardware keyboards. These benefits include an inexpensive manufacturing process, possibility of customization for each user, easy cleaning, and quick deployment across different environments.</w:t>
      </w:r>
    </w:p>
    <w:bookmarkStart w:id="345" w:name="Xab351dea7210065929c1edd5c1a0680cb9f00f0"/>
    <w:p>
      <w:bookmarkStart w:id="254" w:name="_Toc_Heading_254"/>
      <w:pPr>
        <w:pStyle w:val="Heading3"/>
        <w:keepNext/>
        <w:spacing w:before="200" w:after="40"/>
      </w:pPr>
      <w:r>
        <w:rPr>
          <w:rStyle w:val="SectionNumber"/>
          <w:rFonts w:ascii="Calibri" w:hAnsi="Calibri"/>
          <w:b/>
          <w:color w:val="334155"/>
          <w:sz w:val="23"/>
        </w:rPr>
        <w:t xml:space="preserve">7.5.1</w:t>
      </w:r>
      <w:r>
        <w:rPr>
          <w:rFonts w:ascii="Calibri" w:hAnsi="Calibri"/>
          <w:b/>
          <w:color w:val="334155"/>
          <w:sz w:val="23"/>
        </w:rPr>
        <w:tab/>
      </w:r>
      <w:r>
        <w:rPr>
          <w:rFonts w:ascii="Calibri" w:hAnsi="Calibri"/>
          <w:b/>
          <w:color w:val="334155"/>
          <w:sz w:val="23"/>
        </w:rPr>
        <w:t xml:space="preserve">Sterile Medical Operating Rooms and Clinical Environments</w:t>
      </w:r>
      <w:bookmarkEnd w:id="254"/>
    </w:p>
    <w:p>
      <w:pPr>
        <w:pStyle w:val="FirstParagraph"/>
        <w:spacing w:after="100" w:line="276" w:lineRule="auto"/>
      </w:pPr>
      <w:r>
        <w:rPr>
          <w:rFonts w:ascii="Calibri" w:hAnsi="Calibri"/>
          <w:color w:val="1E293B"/>
          <w:sz w:val="22"/>
        </w:rPr>
        <w:t xml:space="preserve">In medical settings, such as operating rooms and clinics, hardware keyboards and touchscreens are easily contaminated by bacteria because it is difficult to sterilize mechanical keys between patients. However, the paper virtual keyboard with AprilTag anchors can be wiped clean with disinfectant or replaced for just pennies per sheet, providing a clean and sterile input surface for hospital staff.</w:t>
      </w:r>
    </w:p>
    <w:bookmarkEnd w:id="345"/>
    <w:bookmarkStart w:id="346" w:name="X6799493958b4b07ecd4125ec99ea95d148aff79"/>
    <w:p>
      <w:bookmarkStart w:id="255" w:name="_Toc_Heading_255"/>
      <w:pPr>
        <w:pStyle w:val="Heading3"/>
        <w:keepNext/>
        <w:spacing w:before="200" w:after="40"/>
      </w:pPr>
      <w:r>
        <w:rPr>
          <w:rStyle w:val="SectionNumber"/>
          <w:rFonts w:ascii="Calibri" w:hAnsi="Calibri"/>
          <w:b/>
          <w:color w:val="334155"/>
          <w:sz w:val="23"/>
        </w:rPr>
        <w:t xml:space="preserve">7.5.2</w:t>
      </w:r>
      <w:r>
        <w:rPr>
          <w:rFonts w:ascii="Calibri" w:hAnsi="Calibri"/>
          <w:b/>
          <w:color w:val="334155"/>
          <w:sz w:val="23"/>
        </w:rPr>
        <w:tab/>
      </w:r>
      <w:r>
        <w:rPr>
          <w:rFonts w:ascii="Calibri" w:hAnsi="Calibri"/>
          <w:b/>
          <w:color w:val="334155"/>
          <w:sz w:val="23"/>
        </w:rPr>
        <w:t xml:space="preserve">Industrial Cleanrooms and Hazardous Chemical Laboratories</w:t>
      </w:r>
      <w:bookmarkEnd w:id="255"/>
    </w:p>
    <w:p>
      <w:pPr>
        <w:pStyle w:val="FirstParagraph"/>
        <w:spacing w:after="100" w:line="276" w:lineRule="auto"/>
      </w:pPr>
      <w:r>
        <w:rPr>
          <w:rFonts w:ascii="Calibri" w:hAnsi="Calibri"/>
          <w:color w:val="1E293B"/>
          <w:sz w:val="22"/>
        </w:rPr>
        <w:t xml:space="preserve">In semiconductor cleanrooms and chemical laboratories, equipment must be non-sparking and free from dust hazards. Electronic devices can collect particles or cause electrical sparks. The printed paper keyboard with AprilTag arrangement requires no electricity on the table and works completely passively, making it safe in hazardous environments.</w:t>
      </w:r>
    </w:p>
    <w:bookmarkEnd w:id="346"/>
    <w:bookmarkStart w:id="347" w:name="Xb52770a16e92be328003d0e8887c66a5d20cde5"/>
    <w:p>
      <w:bookmarkStart w:id="256" w:name="_Toc_Heading_256"/>
      <w:pPr>
        <w:pStyle w:val="Heading3"/>
        <w:keepNext/>
        <w:spacing w:before="200" w:after="40"/>
      </w:pPr>
      <w:r>
        <w:rPr>
          <w:rStyle w:val="SectionNumber"/>
          <w:rFonts w:ascii="Calibri" w:hAnsi="Calibri"/>
          <w:b/>
          <w:color w:val="334155"/>
          <w:sz w:val="23"/>
        </w:rPr>
        <w:t xml:space="preserve">7.5.3</w:t>
      </w:r>
      <w:r>
        <w:rPr>
          <w:rFonts w:ascii="Calibri" w:hAnsi="Calibri"/>
          <w:b/>
          <w:color w:val="334155"/>
          <w:sz w:val="23"/>
        </w:rPr>
        <w:tab/>
      </w:r>
      <w:r>
        <w:rPr>
          <w:rFonts w:ascii="Calibri" w:hAnsi="Calibri"/>
          <w:b/>
          <w:color w:val="334155"/>
          <w:sz w:val="23"/>
        </w:rPr>
        <w:t xml:space="preserve">Low-Cost Educational Classrooms in Developing Regions</w:t>
      </w:r>
      <w:bookmarkEnd w:id="256"/>
    </w:p>
    <w:p>
      <w:pPr>
        <w:pStyle w:val="FirstParagraph"/>
        <w:spacing w:after="100" w:line="276" w:lineRule="auto"/>
      </w:pPr>
      <w:r>
        <w:rPr>
          <w:rFonts w:ascii="Calibri" w:hAnsi="Calibri"/>
          <w:color w:val="1E293B"/>
          <w:sz w:val="22"/>
        </w:rPr>
        <w:t xml:space="preserve">In low-resource computer labs and schools in developing countries, schools often lack financial support to purchase hardware accessories or replace broken keyboards. Using Application 1 Layout Designer (</w:t>
      </w:r>
      <w:r>
        <w:rPr>
          <w:rStyle w:val="VerbatimChar"/>
          <w:rFonts w:ascii="Calibri" w:hAnsi="Calibri"/>
          <w:color w:val="1E293B"/>
          <w:sz w:val="22"/>
        </w:rPr>
        <w:t xml:space="preserve">designer_app.py</w:t>
      </w:r>
      <w:r>
        <w:rPr>
          <w:rFonts w:ascii="Calibri" w:hAnsi="Calibri"/>
          <w:color w:val="1E293B"/>
          <w:sz w:val="22"/>
        </w:rPr>
        <w:t xml:space="preserve">), teachers can print custom keyboard layouts, math pads, piano keys, or interactive worksheets on standard A4 paper. Connected to a single budget computer and a basic webcam, students can interact with learning software directly on printed paper sheets.</w:t>
      </w:r>
    </w:p>
    <w:bookmarkEnd w:id="347"/>
    <w:bookmarkStart w:id="348" w:name="Xe1d61ae16b4e4696a51e222f229171d5fe97716"/>
    <w:p>
      <w:bookmarkStart w:id="257" w:name="_Toc_Heading_257"/>
      <w:pPr>
        <w:pStyle w:val="Heading3"/>
        <w:keepNext/>
        <w:spacing w:before="200" w:after="40"/>
      </w:pPr>
      <w:r>
        <w:rPr>
          <w:rStyle w:val="SectionNumber"/>
          <w:rFonts w:ascii="Calibri" w:hAnsi="Calibri"/>
          <w:b/>
          <w:color w:val="334155"/>
          <w:sz w:val="23"/>
        </w:rPr>
        <w:t xml:space="preserve">7.5.4</w:t>
      </w:r>
      <w:r>
        <w:rPr>
          <w:rFonts w:ascii="Calibri" w:hAnsi="Calibri"/>
          <w:b/>
          <w:color w:val="334155"/>
          <w:sz w:val="23"/>
        </w:rPr>
        <w:tab/>
      </w:r>
      <w:r>
        <w:rPr>
          <w:rFonts w:ascii="Calibri" w:hAnsi="Calibri"/>
          <w:b/>
          <w:color w:val="334155"/>
          <w:sz w:val="23"/>
        </w:rPr>
        <w:t xml:space="preserve">Customized Digital Audio Workstations and Accessibility Interfaces</w:t>
      </w:r>
      <w:bookmarkEnd w:id="257"/>
    </w:p>
    <w:p>
      <w:pPr>
        <w:pStyle w:val="FirstParagraph"/>
        <w:spacing w:after="100" w:line="276" w:lineRule="auto"/>
      </w:pPr>
      <w:r>
        <w:rPr>
          <w:rFonts w:ascii="Calibri" w:hAnsi="Calibri"/>
          <w:color w:val="1E293B"/>
          <w:sz w:val="22"/>
        </w:rPr>
        <w:t xml:space="preserve">Hardware macro pads and MIDI controllers for professional software (such as digital audio workstations like Ableton Live, video editing software like Adobe Premiere, or CAD tools) are expensive and have fixed keys. With the help of Application 2, users can switch between different digital action profiles in software (such as recording, editing, or mixing profiles) on the same physical printed sheet without having to print a new sheet. In addition, individuals with motor disabilities can design custom large-button accessibility layouts based on their physical mobility, switching between voice tools, navigation shortcuts, and text typing on the same printed layout.</w:t>
      </w:r>
    </w:p>
    <w:bookmarkEnd w:id="348"/>
    <w:bookmarkEnd w:id="349"/>
    <w:bookmarkStart w:id="356" w:name="sec:concl_future"/>
    <w:p>
      <w:bookmarkStart w:id="258" w:name="_Toc_Heading_258"/>
      <w:pPr>
        <w:pStyle w:val="Heading2"/>
        <w:keepNext/>
        <w:spacing w:before="280" w:after="80"/>
      </w:pPr>
      <w:r>
        <w:rPr>
          <w:rStyle w:val="SectionNumber"/>
          <w:rFonts w:ascii="Calibri" w:hAnsi="Calibri"/>
          <w:b/>
          <w:color w:val="1E40AF"/>
          <w:sz w:val="27"/>
        </w:rPr>
        <w:t xml:space="preserve">7.6</w:t>
      </w:r>
      <w:r>
        <w:rPr>
          <w:rFonts w:ascii="Calibri" w:hAnsi="Calibri"/>
          <w:b/>
          <w:color w:val="1E40AF"/>
          <w:sz w:val="27"/>
        </w:rPr>
        <w:tab/>
      </w:r>
      <w:r>
        <w:rPr>
          <w:rFonts w:ascii="Calibri" w:hAnsi="Calibri"/>
          <w:b/>
          <w:color w:val="1E40AF"/>
          <w:sz w:val="27"/>
        </w:rPr>
        <w:t xml:space="preserve">Future Recommendations</w:t>
      </w:r>
      <w:bookmarkEnd w:id="258"/>
    </w:p>
    <w:p>
      <w:pPr>
        <w:pStyle w:val="FirstParagraph"/>
        <w:spacing w:after="100" w:line="276" w:lineRule="auto"/>
      </w:pPr>
      <w:r>
        <w:rPr>
          <w:rFonts w:ascii="Calibri" w:hAnsi="Calibri"/>
          <w:color w:val="1E293B"/>
          <w:sz w:val="22"/>
        </w:rPr>
        <w:t xml:space="preserve">Although the virtual keyboard performs reliably, there are several promising directions for future research:</w:t>
      </w:r>
    </w:p>
    <w:bookmarkStart w:id="350" w:name="X6e395ca88f30042ca0ff900acdba92d58f09a99"/>
    <w:p>
      <w:bookmarkStart w:id="259" w:name="_Toc_Heading_259"/>
      <w:pPr>
        <w:pStyle w:val="Heading3"/>
        <w:keepNext/>
        <w:spacing w:before="200" w:after="40"/>
      </w:pPr>
      <w:r>
        <w:rPr>
          <w:rStyle w:val="SectionNumber"/>
          <w:rFonts w:ascii="Calibri" w:hAnsi="Calibri"/>
          <w:b/>
          <w:color w:val="334155"/>
          <w:sz w:val="23"/>
        </w:rPr>
        <w:t xml:space="preserve">7.6.1</w:t>
      </w:r>
      <w:r>
        <w:rPr>
          <w:rFonts w:ascii="Calibri" w:hAnsi="Calibri"/>
          <w:b/>
          <w:color w:val="334155"/>
          <w:sz w:val="23"/>
        </w:rPr>
        <w:tab/>
      </w:r>
      <w:r>
        <w:rPr>
          <w:rFonts w:ascii="Calibri" w:hAnsi="Calibri"/>
          <w:b/>
          <w:color w:val="334155"/>
          <w:sz w:val="23"/>
        </w:rPr>
        <w:t xml:space="preserve">Integration of Monocular Neural Depth Models</w:t>
      </w:r>
      <w:bookmarkEnd w:id="259"/>
    </w:p>
    <w:p>
      <w:pPr>
        <w:pStyle w:val="FirstParagraph"/>
        <w:spacing w:after="100" w:line="276" w:lineRule="auto"/>
      </w:pPr>
      <w:r>
        <w:rPr>
          <w:rFonts w:ascii="Calibri" w:hAnsi="Calibri"/>
          <w:color w:val="1E293B"/>
          <w:sz w:val="22"/>
        </w:rPr>
        <w:t xml:space="preserve">First, future research could examine integrating lightweight monocular depth estimation models (such as Depth Anything or MiDaS-nano) directly into the pipeline. Combining 2D hand joint coordinates with estimated depth maps could provide millimeter-level Z-axis distance data and improve touch contact classification.</w:t>
      </w:r>
    </w:p>
    <w:bookmarkEnd w:id="350"/>
    <w:bookmarkStart w:id="351" w:name="multi-camera-stereo-vision-fusion"/>
    <w:p>
      <w:bookmarkStart w:id="260" w:name="_Toc_Heading_260"/>
      <w:pPr>
        <w:pStyle w:val="Heading3"/>
        <w:keepNext/>
        <w:spacing w:before="200" w:after="40"/>
      </w:pPr>
      <w:r>
        <w:rPr>
          <w:rStyle w:val="SectionNumber"/>
          <w:rFonts w:ascii="Calibri" w:hAnsi="Calibri"/>
          <w:b/>
          <w:color w:val="334155"/>
          <w:sz w:val="23"/>
        </w:rPr>
        <w:t xml:space="preserve">7.6.2</w:t>
      </w:r>
      <w:r>
        <w:rPr>
          <w:rFonts w:ascii="Calibri" w:hAnsi="Calibri"/>
          <w:b/>
          <w:color w:val="334155"/>
          <w:sz w:val="23"/>
        </w:rPr>
        <w:tab/>
      </w:r>
      <w:r>
        <w:rPr>
          <w:rFonts w:ascii="Calibri" w:hAnsi="Calibri"/>
          <w:b/>
          <w:color w:val="334155"/>
          <w:sz w:val="23"/>
        </w:rPr>
        <w:t xml:space="preserve">Multi-Camera Stereo Vision Fusion</w:t>
      </w:r>
      <w:bookmarkEnd w:id="260"/>
    </w:p>
    <w:p>
      <w:pPr>
        <w:pStyle w:val="FirstParagraph"/>
        <w:spacing w:after="100" w:line="276" w:lineRule="auto"/>
      </w:pPr>
      <w:r>
        <w:rPr>
          <w:rFonts w:ascii="Calibri" w:hAnsi="Calibri"/>
          <w:color w:val="1E293B"/>
          <w:sz w:val="22"/>
        </w:rPr>
        <w:t xml:space="preserve">The use of dual cameras rather than a single camera could help solve the hand occlusion problem. Tracking hand joints from two cameras at different angles would enable 3D triangulation and keep tracking active even when one camera view is partially blocked.</w:t>
      </w:r>
    </w:p>
    <w:bookmarkEnd w:id="351"/>
    <w:bookmarkStart w:id="352" w:name="Xbc6705f1e4c4bfb9928a54f117d95d9d0e64356"/>
    <w:p>
      <w:bookmarkStart w:id="261" w:name="_Toc_Heading_261"/>
      <w:pPr>
        <w:pStyle w:val="Heading3"/>
        <w:keepNext/>
        <w:spacing w:before="200" w:after="40"/>
      </w:pPr>
      <w:r>
        <w:rPr>
          <w:rStyle w:val="SectionNumber"/>
          <w:rFonts w:ascii="Calibri" w:hAnsi="Calibri"/>
          <w:b/>
          <w:color w:val="334155"/>
          <w:sz w:val="23"/>
        </w:rPr>
        <w:t xml:space="preserve">7.6.3</w:t>
      </w:r>
      <w:r>
        <w:rPr>
          <w:rFonts w:ascii="Calibri" w:hAnsi="Calibri"/>
          <w:b/>
          <w:color w:val="334155"/>
          <w:sz w:val="23"/>
        </w:rPr>
        <w:tab/>
      </w:r>
      <w:r>
        <w:rPr>
          <w:rFonts w:ascii="Calibri" w:hAnsi="Calibri"/>
          <w:b/>
          <w:color w:val="334155"/>
          <w:sz w:val="23"/>
        </w:rPr>
        <w:t xml:space="preserve">Two-Handed (Bimanual) Typing with Dual Window Buffering</w:t>
      </w:r>
      <w:bookmarkEnd w:id="261"/>
    </w:p>
    <w:p>
      <w:pPr>
        <w:pStyle w:val="FirstParagraph"/>
        <w:spacing w:after="100" w:line="276" w:lineRule="auto"/>
      </w:pPr>
      <w:r>
        <w:rPr>
          <w:rFonts w:ascii="Calibri" w:hAnsi="Calibri"/>
          <w:color w:val="1E293B"/>
          <w:sz w:val="22"/>
        </w:rPr>
        <w:t xml:space="preserve">While the current system implementation is designed for single-handed active typing to reduce CPU computation time and avoid occluding fiducial markers on A4 paper sheets, the modular architecture allows scaling to two hands. Future work can configure MediaPipe to track two hands (</w:t>
      </w:r>
      <w:r>
        <w:rPr>
          <w:rStyle w:val="VerbatimChar"/>
          <w:rFonts w:ascii="Calibri" w:hAnsi="Calibri"/>
          <w:color w:val="1E293B"/>
          <w:sz w:val="22"/>
        </w:rPr>
        <w:t xml:space="preserve">num_hands=2</w:t>
      </w:r>
      <w:r>
        <w:rPr>
          <w:rFonts w:ascii="Calibri" w:hAnsi="Calibri"/>
          <w:color w:val="1E293B"/>
          <w:sz w:val="22"/>
        </w:rPr>
        <w:t xml:space="preserve">) and run separate 5-frame sliding window buffers for each hand. Because the lightweight PyTorch model takes only</w:t>
      </w:r>
      <w:r>
        <w:rPr>
          <w:rFonts w:ascii="Calibri" w:hAnsi="Calibri"/>
          <w:color w:val="1E293B"/>
          <w:sz w:val="22"/>
        </w:rPr>
        <w:t xml:space="preserve"> </w:t>
      </w:r>
      <m:oMath>
        <m:r>
          <m:t>2.08</m:t>
        </m:r>
        <m:r>
          <m:rPr>
            <m:nor/>
            <m:sty m:val="p"/>
          </m:rPr>
          <m:t> ms</m:t>
        </m:r>
      </m:oMath>
      <w:r>
        <w:rPr>
          <w:rFonts w:ascii="Calibri" w:hAnsi="Calibri"/>
          <w:color w:val="1E293B"/>
          <w:sz w:val="22"/>
        </w:rPr>
        <w:t xml:space="preserve"> </w:t>
      </w:r>
      <w:r>
        <w:rPr>
          <w:rFonts w:ascii="Calibri" w:hAnsi="Calibri"/>
          <w:color w:val="1E293B"/>
          <w:sz w:val="22"/>
        </w:rPr>
        <w:t xml:space="preserve">per forward pass, dual-hand inference would take approximately</w:t>
      </w:r>
      <w:r>
        <w:rPr>
          <w:rFonts w:ascii="Calibri" w:hAnsi="Calibri"/>
          <w:color w:val="1E293B"/>
          <w:sz w:val="22"/>
        </w:rPr>
        <w:t xml:space="preserve"> </w:t>
      </w:r>
      <m:oMath>
        <m:r>
          <m:t>33</m:t>
        </m:r>
        <m:r>
          <m:rPr>
            <m:nor/>
            <m:sty m:val="p"/>
          </m:rPr>
          <m:t> ms</m:t>
        </m:r>
      </m:oMath>
      <w:r>
        <w:rPr>
          <w:rFonts w:ascii="Calibri" w:hAnsi="Calibri"/>
          <w:color w:val="1E293B"/>
          <w:sz w:val="22"/>
        </w:rPr>
        <w:t xml:space="preserve"> </w:t>
      </w:r>
      <w:r>
        <w:rPr>
          <w:rFonts w:ascii="Calibri" w:hAnsi="Calibri"/>
          <w:color w:val="1E293B"/>
          <w:sz w:val="22"/>
        </w:rPr>
        <w:t xml:space="preserve">total on CPU, remaining well within the</w:t>
      </w:r>
      <w:r>
        <w:rPr>
          <w:rFonts w:ascii="Calibri" w:hAnsi="Calibri"/>
          <w:color w:val="1E293B"/>
          <w:sz w:val="22"/>
        </w:rPr>
        <w:t xml:space="preserve"> </w:t>
      </w:r>
      <m:oMath>
        <m:r>
          <m:t>83.33</m:t>
        </m:r>
        <m:r>
          <m:rPr>
            <m:nor/>
            <m:sty m:val="p"/>
          </m:rPr>
          <m:t> ms</m:t>
        </m:r>
      </m:oMath>
      <w:r>
        <w:rPr>
          <w:rFonts w:ascii="Calibri" w:hAnsi="Calibri"/>
          <w:color w:val="1E293B"/>
          <w:sz w:val="22"/>
        </w:rPr>
        <w:t xml:space="preserve"> </w:t>
      </w:r>
      <w:r>
        <w:rPr>
          <w:rFonts w:ascii="Calibri" w:hAnsi="Calibri"/>
          <w:color w:val="1E293B"/>
          <w:sz w:val="22"/>
        </w:rPr>
        <w:t xml:space="preserve">12 FPS frame budget.</w:t>
      </w:r>
    </w:p>
    <w:bookmarkEnd w:id="352"/>
    <w:bookmarkStart w:id="353" w:name="Xc865e143e714d25c09931921b54b309cdd05e8d"/>
    <w:p>
      <w:bookmarkStart w:id="262" w:name="_Toc_Heading_262"/>
      <w:pPr>
        <w:pStyle w:val="Heading3"/>
        <w:keepNext/>
        <w:spacing w:before="200" w:after="40"/>
      </w:pPr>
      <w:r>
        <w:rPr>
          <w:rStyle w:val="SectionNumber"/>
          <w:rFonts w:ascii="Calibri" w:hAnsi="Calibri"/>
          <w:b/>
          <w:color w:val="334155"/>
          <w:sz w:val="23"/>
        </w:rPr>
        <w:t xml:space="preserve">7.6.4</w:t>
      </w:r>
      <w:r>
        <w:rPr>
          <w:rFonts w:ascii="Calibri" w:hAnsi="Calibri"/>
          <w:b/>
          <w:color w:val="334155"/>
          <w:sz w:val="23"/>
        </w:rPr>
        <w:tab/>
      </w:r>
      <w:r>
        <w:rPr>
          <w:rFonts w:ascii="Calibri" w:hAnsi="Calibri"/>
          <w:b/>
          <w:color w:val="334155"/>
          <w:sz w:val="23"/>
        </w:rPr>
        <w:t xml:space="preserve">Spatial Acoustic and Ultrasonic Mid-Air Haptic Feedback</w:t>
      </w:r>
      <w:bookmarkEnd w:id="262"/>
    </w:p>
    <w:p>
      <w:pPr>
        <w:pStyle w:val="FirstParagraph"/>
        <w:spacing w:after="100" w:line="276" w:lineRule="auto"/>
      </w:pPr>
      <w:r>
        <w:rPr>
          <w:rFonts w:ascii="Calibri" w:hAnsi="Calibri"/>
          <w:color w:val="1E293B"/>
          <w:sz w:val="22"/>
        </w:rPr>
        <w:t xml:space="preserve">Ultrasonic mid-air haptic arrays could be used for tactile feedback simulation without mechanical keys. Focusing ultrasonic pressure waves onto the active fingertip during key press confirmation provides physical tactile feedback in the air.</w:t>
      </w:r>
    </w:p>
    <w:bookmarkEnd w:id="353"/>
    <w:bookmarkStart w:id="354" w:name="X57b2b8f01cb959e02821409e723caeab7896f56"/>
    <w:p>
      <w:bookmarkStart w:id="263" w:name="_Toc_Heading_263"/>
      <w:pPr>
        <w:pStyle w:val="Heading3"/>
        <w:keepNext/>
        <w:spacing w:before="200" w:after="40"/>
      </w:pPr>
      <w:r>
        <w:rPr>
          <w:rStyle w:val="SectionNumber"/>
          <w:rFonts w:ascii="Calibri" w:hAnsi="Calibri"/>
          <w:b/>
          <w:color w:val="334155"/>
          <w:sz w:val="23"/>
        </w:rPr>
        <w:t xml:space="preserve">7.6.5</w:t>
      </w:r>
      <w:r>
        <w:rPr>
          <w:rFonts w:ascii="Calibri" w:hAnsi="Calibri"/>
          <w:b/>
          <w:color w:val="334155"/>
          <w:sz w:val="23"/>
        </w:rPr>
        <w:tab/>
      </w:r>
      <w:r>
        <w:rPr>
          <w:rFonts w:ascii="Calibri" w:hAnsi="Calibri"/>
          <w:b/>
          <w:color w:val="334155"/>
          <w:sz w:val="23"/>
        </w:rPr>
        <w:t xml:space="preserve">Deep Learning Based Fiducial Marker Tracking</w:t>
      </w:r>
      <w:bookmarkEnd w:id="263"/>
    </w:p>
    <w:p>
      <w:pPr>
        <w:pStyle w:val="FirstParagraph"/>
        <w:spacing w:after="100" w:line="276" w:lineRule="auto"/>
      </w:pPr>
      <w:r>
        <w:rPr>
          <w:rFonts w:ascii="Calibri" w:hAnsi="Calibri"/>
          <w:color w:val="1E293B"/>
          <w:sz w:val="22"/>
        </w:rPr>
        <w:t xml:space="preserve">Although the traditional AprilTag 2/3 detector operates efficiently on CPU, future research could evaluate lightweight convolutional marker detectors, such as DeepTag</w:t>
      </w:r>
      <w:r>
        <w:rPr>
          <w:rFonts w:ascii="Calibri" w:hAnsi="Calibri"/>
          <w:color w:val="1E293B"/>
          <w:sz w:val="22"/>
        </w:rPr>
        <w:t xml:space="preserve"> </w:t>
      </w:r>
      <w:hyperlink w:anchor="ref-Zhang2022DeepTag">
        <w:r>
          <w:rPr>
            <w:rStyle w:val="Hyperlink"/>
          </w:rPr>
          <w:t xml:space="preserve">[54]</w:t>
        </w:r>
      </w:hyperlink>
      <w:r>
        <w:rPr>
          <w:rFonts w:ascii="Calibri" w:hAnsi="Calibri"/>
          <w:color w:val="1E293B"/>
          <w:sz w:val="22"/>
        </w:rPr>
        <w:t xml:space="preserve">. Direct estimation of dense keypoints with neural networks can improve homography stability under severe motion blur and finger occlusion.</w:t>
      </w:r>
    </w:p>
    <w:bookmarkEnd w:id="354"/>
    <w:bookmarkStart w:id="355" w:name="X21210c79e5486c9b90ffd380106541ab9e62aa7"/>
    <w:p>
      <w:bookmarkStart w:id="264" w:name="_Toc_Heading_264"/>
      <w:pPr>
        <w:pStyle w:val="Heading3"/>
        <w:keepNext/>
        <w:spacing w:before="200" w:after="40"/>
      </w:pPr>
      <w:r>
        <w:rPr>
          <w:rStyle w:val="SectionNumber"/>
          <w:rFonts w:ascii="Calibri" w:hAnsi="Calibri"/>
          <w:b/>
          <w:color w:val="334155"/>
          <w:sz w:val="23"/>
        </w:rPr>
        <w:t xml:space="preserve">7.6.6</w:t>
      </w:r>
      <w:r>
        <w:rPr>
          <w:rFonts w:ascii="Calibri" w:hAnsi="Calibri"/>
          <w:b/>
          <w:color w:val="334155"/>
          <w:sz w:val="23"/>
        </w:rPr>
        <w:tab/>
      </w:r>
      <w:r>
        <w:rPr>
          <w:rFonts w:ascii="Calibri" w:hAnsi="Calibri"/>
          <w:b/>
          <w:color w:val="334155"/>
          <w:sz w:val="23"/>
        </w:rPr>
        <w:t xml:space="preserve">Transformer-Based Temporal Self-Attention Architectures</w:t>
      </w:r>
      <w:bookmarkEnd w:id="264"/>
    </w:p>
    <w:p>
      <w:pPr>
        <w:pStyle w:val="FirstParagraph"/>
        <w:spacing w:after="100" w:line="276" w:lineRule="auto"/>
      </w:pPr>
      <w:r>
        <w:rPr>
          <w:rFonts w:ascii="Calibri" w:hAnsi="Calibri"/>
          <w:color w:val="1E293B"/>
          <w:sz w:val="22"/>
        </w:rPr>
        <w:t xml:space="preserve">Although the uni-directional PyTorch LSTM model performs efficiently (</w:t>
      </w:r>
      <m:oMath>
        <m:r>
          <m:t>F</m:t>
        </m:r>
        <m:r>
          <m:t>1</m:t>
        </m:r>
        <m:r>
          <m:rPr>
            <m:sty m:val="p"/>
          </m:rPr>
          <m:t>=</m:t>
        </m:r>
        <m:r>
          <m:t>0.963</m:t>
        </m:r>
      </m:oMath>
      <w:r>
        <w:rPr>
          <w:rFonts w:ascii="Calibri" w:hAnsi="Calibri"/>
          <w:color w:val="1E293B"/>
          <w:sz w:val="22"/>
        </w:rPr>
        <w:t xml:space="preserve">), future work could evaluate lightweight temporal Transformer models to capture long-range sequential patterns and reduce Character Error Rates during continuous typing.</w:t>
      </w:r>
    </w:p>
    <w:bookmarkEnd w:id="355"/>
    <w:bookmarkEnd w:id="356"/>
    <w:bookmarkStart w:id="357" w:name="sec:concl_summary"/>
    <w:p>
      <w:bookmarkStart w:id="265" w:name="_Toc_Heading_265"/>
      <w:pPr>
        <w:pStyle w:val="Heading2"/>
        <w:keepNext/>
        <w:spacing w:before="280" w:after="80"/>
      </w:pPr>
      <w:r>
        <w:rPr>
          <w:rStyle w:val="SectionNumber"/>
          <w:rFonts w:ascii="Calibri" w:hAnsi="Calibri"/>
          <w:b/>
          <w:color w:val="1E40AF"/>
          <w:sz w:val="27"/>
        </w:rPr>
        <w:t xml:space="preserve">7.7</w:t>
      </w:r>
      <w:r>
        <w:rPr>
          <w:rFonts w:ascii="Calibri" w:hAnsi="Calibri"/>
          <w:b/>
          <w:color w:val="1E40AF"/>
          <w:sz w:val="27"/>
        </w:rPr>
        <w:tab/>
      </w:r>
      <w:r>
        <w:rPr>
          <w:rFonts w:ascii="Calibri" w:hAnsi="Calibri"/>
          <w:b/>
          <w:color w:val="1E40AF"/>
          <w:sz w:val="27"/>
        </w:rPr>
        <w:t xml:space="preserve">Chapter Summary</w:t>
      </w:r>
      <w:bookmarkEnd w:id="265"/>
    </w:p>
    <w:p>
      <w:pPr>
        <w:pStyle w:val="FirstParagraph"/>
        <w:spacing w:after="100" w:line="276" w:lineRule="auto"/>
      </w:pPr>
      <w:r>
        <w:rPr>
          <w:rFonts w:ascii="Calibri" w:hAnsi="Calibri"/>
          <w:color w:val="1E293B"/>
          <w:sz w:val="22"/>
        </w:rPr>
        <w:t xml:space="preserve">This chapter concluded the thesis by reviewing the accomplishment of research objectives, discussing problems and mitigations, reflecting on technical lessons, presenting business use cases, and outlining future research directions.</w:t>
      </w:r>
    </w:p>
    <w:p>
      <w:pPr>
        <w:pStyle w:val="BodyText"/>
        <w:spacing w:after="100" w:line="276" w:lineRule="auto"/>
      </w:pPr>
      <w:r>
        <w:rPr>
          <w:rFonts w:ascii="Calibri" w:hAnsi="Calibri"/>
          <w:color w:val="1E293B"/>
          <w:sz w:val="22"/>
        </w:rPr>
        <w:t xml:space="preserve">The research demonstrated that a customizable paper virtual keyboard relying on monocular computer vision, hand scale normalization (</w:t>
      </w:r>
      <m:oMath>
        <m:sSub>
          <m:e>
            <m:r>
              <m:t>L</m:t>
            </m:r>
          </m:e>
          <m:sub>
            <m:r>
              <m:rPr>
                <m:nor/>
                <m:sty m:val="p"/>
              </m:rPr>
              <m:t>hand</m:t>
            </m:r>
          </m:sub>
        </m:sSub>
      </m:oMath>
      <w:r>
        <w:rPr>
          <w:rFonts w:ascii="Calibri" w:hAnsi="Calibri"/>
          <w:color w:val="1E293B"/>
          <w:sz w:val="22"/>
        </w:rPr>
        <w:t xml:space="preserve">), AprilTag planar homography (</w:t>
      </w:r>
      <m:oMath>
        <m:r>
          <m:t>H</m:t>
        </m:r>
        <m:r>
          <m:rPr>
            <m:sty m:val="p"/>
          </m:rPr>
          <m:t>∈</m:t>
        </m:r>
        <m:sSup>
          <m:e>
            <m:r>
              <m:rPr>
                <m:sty m:val="p"/>
                <m:scr m:val="double-struck"/>
              </m:rPr>
              <m:t>R</m:t>
            </m:r>
          </m:e>
          <m:sup>
            <m:r>
              <m:t>3</m:t>
            </m:r>
            <m:r>
              <m:rPr>
                <m:sty m:val="p"/>
              </m:rPr>
              <m:t>×</m:t>
            </m:r>
            <m:r>
              <m:t>3</m:t>
            </m:r>
          </m:sup>
        </m:sSup>
      </m:oMath>
      <w:r>
        <w:rPr>
          <w:rFonts w:ascii="Calibri" w:hAnsi="Calibri"/>
          <w:color w:val="1E293B"/>
          <w:sz w:val="22"/>
        </w:rPr>
        <w:t xml:space="preserve">), and PyTorch temporal deep learning (</w:t>
      </w:r>
      <w:r>
        <w:rPr>
          <w:rStyle w:val="VerbatimChar"/>
          <w:rFonts w:ascii="Calibri" w:hAnsi="Calibri"/>
          <w:color w:val="1E293B"/>
          <w:sz w:val="22"/>
        </w:rPr>
        <w:t xml:space="preserve">best_finger_touch_lstm.pth</w:t>
      </w:r>
      <w:r>
        <w:rPr>
          <w:rFonts w:ascii="Calibri" w:hAnsi="Calibri"/>
          <w:color w:val="1E293B"/>
          <w:sz w:val="22"/>
        </w:rPr>
        <w:t xml:space="preserve">) achieves reliable, real-time typing performance (</w:t>
      </w:r>
      <m:oMath>
        <m:r>
          <m:t>29.09</m:t>
        </m:r>
        <m:r>
          <m:rPr>
            <m:nor/>
            <m:sty m:val="p"/>
          </m:rPr>
          <m:t> ms</m:t>
        </m:r>
      </m:oMath>
      <w:r>
        <w:rPr>
          <w:rFonts w:ascii="Calibri" w:hAnsi="Calibri"/>
          <w:color w:val="1E293B"/>
          <w:sz w:val="22"/>
        </w:rPr>
        <w:t xml:space="preserve"> </w:t>
      </w:r>
      <w:r>
        <w:rPr>
          <w:rFonts w:ascii="Calibri" w:hAnsi="Calibri"/>
          <w:color w:val="1E293B"/>
          <w:sz w:val="22"/>
        </w:rPr>
        <w:t xml:space="preserve">latency,</w:t>
      </w:r>
      <w:r>
        <w:rPr>
          <w:rFonts w:ascii="Calibri" w:hAnsi="Calibri"/>
          <w:color w:val="1E293B"/>
          <w:sz w:val="22"/>
        </w:rPr>
        <w:t xml:space="preserve"> </w:t>
      </w:r>
      <m:oMath>
        <m:r>
          <m:t>34.4</m:t>
        </m:r>
        <m:r>
          <m:rPr>
            <m:nor/>
            <m:sty m:val="p"/>
          </m:rPr>
          <m:t> FPS</m:t>
        </m:r>
      </m:oMath>
      <w:r>
        <w:rPr>
          <w:rFonts w:ascii="Calibri" w:hAnsi="Calibri"/>
          <w:color w:val="1E293B"/>
          <w:sz w:val="22"/>
        </w:rPr>
        <w:t xml:space="preserve">,</w:t>
      </w:r>
      <w:r>
        <w:rPr>
          <w:rFonts w:ascii="Calibri" w:hAnsi="Calibri"/>
          <w:color w:val="1E293B"/>
          <w:sz w:val="22"/>
        </w:rPr>
        <w:t xml:space="preserve"> </w:t>
      </w:r>
      <m:oMath>
        <m:r>
          <m:t>24.6</m:t>
        </m:r>
        <m:r>
          <m:rPr>
            <m:nor/>
            <m:sty m:val="p"/>
          </m:rPr>
          <m:t> WPM</m:t>
        </m:r>
      </m:oMath>
      <w:r>
        <w:rPr>
          <w:rFonts w:ascii="Calibri" w:hAnsi="Calibri"/>
          <w:color w:val="1E293B"/>
          <w:sz w:val="22"/>
        </w:rPr>
        <w:t xml:space="preserve">) on standard commodity CPU hardware. By replacing specialized hardware with software engineering, this work provides a flexible, hygienic, and accessible input interface.</w:t>
      </w:r>
    </w:p>
    <w:bookmarkEnd w:id="357"/>
    <w:bookmarkEnd w:id="358"/>
    <w:bookmarkStart w:id="458" w:name="references"/>
    <w:p>
      <w:bookmarkStart w:id="266" w:name="_Toc_Heading_266"/>
      <w:pPr>
        <w:pStyle w:val="Heading1"/>
        <w:keepNext/>
        <w:pageBreakBefore/>
        <w:spacing w:before="480" w:after="160"/>
      </w:pPr>
      <w:r>
        <w:rPr>
          <w:rFonts w:ascii="Calibri" w:hAnsi="Calibri"/>
          <w:b/>
          <w:color w:val="0F2942"/>
          <w:sz w:val="34"/>
        </w:rPr>
        <w:t xml:space="preserve">References</w:t>
      </w:r>
      <w:bookmarkEnd w:id="266"/>
    </w:p>
    <w:bookmarkStart w:id="457" w:name="refs"/>
    <w:bookmarkStart w:id="359" w:name="ref-ReviewVirtualKeyboard2020"/>
    <w:p>
      <w:pPr>
        <w:pStyle w:val="Bibliography"/>
        <w:spacing w:after="100" w:line="276" w:lineRule="auto"/>
      </w:pPr>
      <w:r>
        <w:rPr>
          <w:rFonts w:ascii="Calibri" w:hAnsi="Calibri"/>
          <w:color w:val="1E293B"/>
          <w:sz w:val="22"/>
        </w:rPr>
        <w:t xml:space="preserve">[1]</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Virtual Keyboard Survey Group,</w:t>
      </w:r>
      <w:r>
        <w:rPr>
          <w:rFonts w:ascii="Calibri" w:hAnsi="Calibri"/>
          <w:color w:val="1E293B"/>
          <w:sz w:val="22"/>
        </w:rPr>
        <w:t xml:space="preserve"> </w:t>
      </w:r>
      <w:r>
        <w:rPr>
          <w:rFonts w:ascii="Calibri" w:hAnsi="Calibri"/>
          <w:color w:val="1E293B"/>
          <w:sz w:val="22"/>
        </w:rPr>
        <w:t xml:space="preserve">“Review of virtual keyboard,”</w:t>
      </w:r>
      <w:r>
        <w:rPr>
          <w:rFonts w:ascii="Calibri" w:hAnsi="Calibri"/>
          <w:color w:val="1E293B"/>
          <w:sz w:val="22"/>
        </w:rPr>
        <w:t xml:space="preserve"> </w:t>
      </w:r>
      <w:r>
        <w:rPr>
          <w:rFonts w:ascii="Calibri" w:hAnsi="Calibri"/>
          <w:i/>
          <w:iCs/>
          <w:color w:val="1E293B"/>
          <w:sz w:val="22"/>
        </w:rPr>
        <w:t xml:space="preserve">International Journal of Engineering Research and Technology</w:t>
      </w:r>
      <w:r>
        <w:rPr>
          <w:rFonts w:ascii="Calibri" w:hAnsi="Calibri"/>
          <w:color w:val="1E293B"/>
          <w:sz w:val="22"/>
        </w:rPr>
        <w:t xml:space="preserve">, vol. 9, no. 6, pp. 112–117, 2020.</w:t>
      </w:r>
    </w:p>
    <w:bookmarkEnd w:id="359"/>
    <w:bookmarkStart w:id="361" w:name="ref-Lee2022Virtual"/>
    <w:p>
      <w:pPr>
        <w:pStyle w:val="Bibliography"/>
        <w:spacing w:after="100" w:line="276" w:lineRule="auto"/>
      </w:pPr>
      <w:r>
        <w:rPr>
          <w:rFonts w:ascii="Calibri" w:hAnsi="Calibri"/>
          <w:color w:val="1E293B"/>
          <w:sz w:val="22"/>
        </w:rPr>
        <w:t xml:space="preserve">[2]</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T.-H. Lee, S. Kim, T. Kim, J.-S. Kim, and H.-J. Lee,</w:t>
      </w:r>
      <w:r>
        <w:rPr>
          <w:rFonts w:ascii="Calibri" w:hAnsi="Calibri"/>
          <w:color w:val="1E293B"/>
          <w:sz w:val="22"/>
        </w:rPr>
        <w:t xml:space="preserve"> </w:t>
      </w:r>
      <w:r>
        <w:rPr>
          <w:rFonts w:ascii="Calibri" w:hAnsi="Calibri"/>
          <w:color w:val="1E293B"/>
          <w:sz w:val="22"/>
        </w:rPr>
        <w:t xml:space="preserve">“Virtual keyboards with real-time and robust deep learning-based gesture recognition,”</w:t>
      </w:r>
      <w:r>
        <w:rPr>
          <w:rFonts w:ascii="Calibri" w:hAnsi="Calibri"/>
          <w:color w:val="1E293B"/>
          <w:sz w:val="22"/>
        </w:rPr>
        <w:t xml:space="preserve"> </w:t>
      </w:r>
      <w:r>
        <w:rPr>
          <w:rFonts w:ascii="Calibri" w:hAnsi="Calibri"/>
          <w:i/>
          <w:iCs/>
          <w:color w:val="1E293B"/>
          <w:sz w:val="22"/>
        </w:rPr>
        <w:t xml:space="preserve">IEEE Transactions on Human-Machine Systems</w:t>
      </w:r>
      <w:r>
        <w:rPr>
          <w:rFonts w:ascii="Calibri" w:hAnsi="Calibri"/>
          <w:color w:val="1E293B"/>
          <w:sz w:val="22"/>
        </w:rPr>
        <w:t xml:space="preserve">, vol. 52, no. 4, pp. 725–736, 2022, doi:</w:t>
      </w:r>
      <w:r>
        <w:rPr>
          <w:rFonts w:ascii="Calibri" w:hAnsi="Calibri"/>
          <w:color w:val="1E293B"/>
          <w:sz w:val="22"/>
        </w:rPr>
        <w:t xml:space="preserve"> </w:t>
      </w:r>
      <w:hyperlink r:id="rId360">
        <w:r>
          <w:rPr>
            <w:rStyle w:val="Hyperlink"/>
          </w:rPr>
          <w:t xml:space="preserve">10.1109/THMS.2022.3165165</w:t>
        </w:r>
      </w:hyperlink>
      <w:r>
        <w:rPr>
          <w:rFonts w:ascii="Calibri" w:hAnsi="Calibri"/>
          <w:color w:val="1E293B"/>
          <w:sz w:val="22"/>
        </w:rPr>
        <w:t xml:space="preserve">.</w:t>
      </w:r>
    </w:p>
    <w:bookmarkEnd w:id="361"/>
    <w:bookmarkStart w:id="362" w:name="ref-Zhang2001Visual"/>
    <w:p>
      <w:pPr>
        <w:pStyle w:val="Bibliography"/>
        <w:spacing w:after="100" w:line="276" w:lineRule="auto"/>
      </w:pPr>
      <w:r>
        <w:rPr>
          <w:rFonts w:ascii="Calibri" w:hAnsi="Calibri"/>
          <w:color w:val="1E293B"/>
          <w:sz w:val="22"/>
        </w:rPr>
        <w:t xml:space="preserve">[3]</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Z. Zhang, Y. Wu, Y. Shan, and S. Shafer,</w:t>
      </w:r>
      <w:r>
        <w:rPr>
          <w:rFonts w:ascii="Calibri" w:hAnsi="Calibri"/>
          <w:color w:val="1E293B"/>
          <w:sz w:val="22"/>
        </w:rPr>
        <w:t xml:space="preserve"> </w:t>
      </w:r>
      <w:r>
        <w:rPr>
          <w:rFonts w:ascii="Calibri" w:hAnsi="Calibri"/>
          <w:color w:val="1E293B"/>
          <w:sz w:val="22"/>
        </w:rPr>
        <w:t xml:space="preserve">“Visual panel: Virtual mouse, keyboard and 3D controller with an ordinary piece of paper,”</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Proceedings of the 2001 workshop on perceptive user interfaces (PUI)</w:t>
      </w:r>
      <w:r>
        <w:rPr>
          <w:rFonts w:ascii="Calibri" w:hAnsi="Calibri"/>
          <w:color w:val="1E293B"/>
          <w:sz w:val="22"/>
        </w:rPr>
        <w:t xml:space="preserve">, 2001, pp. 1–8.</w:t>
      </w:r>
    </w:p>
    <w:bookmarkEnd w:id="362"/>
    <w:bookmarkStart w:id="364" w:name="ref-Srivastava2012RealTime"/>
    <w:p>
      <w:pPr>
        <w:pStyle w:val="Bibliography"/>
        <w:spacing w:after="100" w:line="276" w:lineRule="auto"/>
      </w:pPr>
      <w:r>
        <w:rPr>
          <w:rFonts w:ascii="Calibri" w:hAnsi="Calibri"/>
          <w:color w:val="1E293B"/>
          <w:sz w:val="22"/>
        </w:rPr>
        <w:t xml:space="preserve">[4]</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S. Srivastava and R. C. Tripathi,</w:t>
      </w:r>
      <w:r>
        <w:rPr>
          <w:rFonts w:ascii="Calibri" w:hAnsi="Calibri"/>
          <w:color w:val="1E293B"/>
          <w:sz w:val="22"/>
        </w:rPr>
        <w:t xml:space="preserve"> </w:t>
      </w:r>
      <w:r>
        <w:rPr>
          <w:rFonts w:ascii="Calibri" w:hAnsi="Calibri"/>
          <w:color w:val="1E293B"/>
          <w:sz w:val="22"/>
        </w:rPr>
        <w:t xml:space="preserve">“Real time mono-vision based customizable virtual keyboard using finger tip speed analysis,”</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Proceedings of the international conference on CIIA</w:t>
      </w:r>
      <w:r>
        <w:rPr>
          <w:rFonts w:ascii="Calibri" w:hAnsi="Calibri"/>
          <w:color w:val="1E293B"/>
          <w:sz w:val="22"/>
        </w:rPr>
        <w:t xml:space="preserve">, 2012, pp. 143–148. doi:</w:t>
      </w:r>
      <w:r>
        <w:rPr>
          <w:rFonts w:ascii="Calibri" w:hAnsi="Calibri"/>
          <w:color w:val="1E293B"/>
          <w:sz w:val="22"/>
        </w:rPr>
        <w:t xml:space="preserve"> </w:t>
      </w:r>
      <w:hyperlink r:id="rId363">
        <w:r>
          <w:rPr>
            <w:rStyle w:val="Hyperlink"/>
          </w:rPr>
          <w:t xml:space="preserve">10.1145/2160125.2160154</w:t>
        </w:r>
      </w:hyperlink>
      <w:r>
        <w:rPr>
          <w:rFonts w:ascii="Calibri" w:hAnsi="Calibri"/>
          <w:color w:val="1E293B"/>
          <w:sz w:val="22"/>
        </w:rPr>
        <w:t xml:space="preserve">.</w:t>
      </w:r>
    </w:p>
    <w:bookmarkEnd w:id="364"/>
    <w:bookmarkStart w:id="366" w:name="ref-Khare2019QWERTY"/>
    <w:p>
      <w:pPr>
        <w:pStyle w:val="Bibliography"/>
        <w:spacing w:after="100" w:line="276" w:lineRule="auto"/>
      </w:pPr>
      <w:r>
        <w:rPr>
          <w:rFonts w:ascii="Calibri" w:hAnsi="Calibri"/>
          <w:color w:val="1E293B"/>
          <w:sz w:val="22"/>
        </w:rPr>
        <w:t xml:space="preserve">[5]</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P. Khare,</w:t>
      </w:r>
      <w:r>
        <w:rPr>
          <w:rFonts w:ascii="Calibri" w:hAnsi="Calibri"/>
          <w:color w:val="1E293B"/>
          <w:sz w:val="22"/>
        </w:rPr>
        <w:t xml:space="preserve"> </w:t>
      </w:r>
      <w:r>
        <w:rPr>
          <w:rFonts w:ascii="Calibri" w:hAnsi="Calibri"/>
          <w:color w:val="1E293B"/>
          <w:sz w:val="22"/>
        </w:rPr>
        <w:t xml:space="preserve">“QWERTY keyboard in virtual domain using image processing,”</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2019 international conference on intelligent computing and control systems (ICICCS)</w:t>
      </w:r>
      <w:r>
        <w:rPr>
          <w:rFonts w:ascii="Calibri" w:hAnsi="Calibri"/>
          <w:color w:val="1E293B"/>
          <w:sz w:val="22"/>
        </w:rPr>
        <w:t xml:space="preserve">, 2019, pp. 1364–1368. doi:</w:t>
      </w:r>
      <w:r>
        <w:rPr>
          <w:rFonts w:ascii="Calibri" w:hAnsi="Calibri"/>
          <w:color w:val="1E293B"/>
          <w:sz w:val="22"/>
        </w:rPr>
        <w:t xml:space="preserve"> </w:t>
      </w:r>
      <w:hyperlink r:id="rId365">
        <w:r>
          <w:rPr>
            <w:rStyle w:val="Hyperlink"/>
          </w:rPr>
          <w:t xml:space="preserve">10.1109/ICICCS46578.2019.9037042</w:t>
        </w:r>
      </w:hyperlink>
      <w:r>
        <w:rPr>
          <w:rFonts w:ascii="Calibri" w:hAnsi="Calibri"/>
          <w:color w:val="1E293B"/>
          <w:sz w:val="22"/>
        </w:rPr>
        <w:t xml:space="preserve">.</w:t>
      </w:r>
    </w:p>
    <w:bookmarkEnd w:id="366"/>
    <w:bookmarkStart w:id="368" w:name="ref-Ji2018Local"/>
    <w:p>
      <w:pPr>
        <w:pStyle w:val="Bibliography"/>
        <w:spacing w:after="100" w:line="276" w:lineRule="auto"/>
      </w:pPr>
      <w:r>
        <w:rPr>
          <w:rFonts w:ascii="Calibri" w:hAnsi="Calibri"/>
          <w:color w:val="1E293B"/>
          <w:sz w:val="22"/>
        </w:rPr>
        <w:t xml:space="preserve">[6]</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H. Ji, J. Chen, Q. Lin, and A. Li,</w:t>
      </w:r>
      <w:r>
        <w:rPr>
          <w:rFonts w:ascii="Calibri" w:hAnsi="Calibri"/>
          <w:color w:val="1E293B"/>
          <w:sz w:val="22"/>
        </w:rPr>
        <w:t xml:space="preserve"> </w:t>
      </w:r>
      <w:r>
        <w:rPr>
          <w:rFonts w:ascii="Calibri" w:hAnsi="Calibri"/>
          <w:color w:val="1E293B"/>
          <w:sz w:val="22"/>
        </w:rPr>
        <w:t xml:space="preserve">“A local fingertips movement and fingertips clustering based virtual keyboard adopting a camera,”</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Proceedings of the 2nd international conference on computer science and artificial intelligence (CSAI)</w:t>
      </w:r>
      <w:r>
        <w:rPr>
          <w:rFonts w:ascii="Calibri" w:hAnsi="Calibri"/>
          <w:color w:val="1E293B"/>
          <w:sz w:val="22"/>
        </w:rPr>
        <w:t xml:space="preserve">, 2018, pp. 253–257. doi:</w:t>
      </w:r>
      <w:r>
        <w:rPr>
          <w:rFonts w:ascii="Calibri" w:hAnsi="Calibri"/>
          <w:color w:val="1E293B"/>
          <w:sz w:val="22"/>
        </w:rPr>
        <w:t xml:space="preserve"> </w:t>
      </w:r>
      <w:hyperlink r:id="rId367">
        <w:r>
          <w:rPr>
            <w:rStyle w:val="Hyperlink"/>
          </w:rPr>
          <w:t xml:space="preserve">10.1145/3232829.3232840</w:t>
        </w:r>
      </w:hyperlink>
      <w:r>
        <w:rPr>
          <w:rFonts w:ascii="Calibri" w:hAnsi="Calibri"/>
          <w:color w:val="1E293B"/>
          <w:sz w:val="22"/>
        </w:rPr>
        <w:t xml:space="preserve">.</w:t>
      </w:r>
    </w:p>
    <w:bookmarkEnd w:id="368"/>
    <w:bookmarkStart w:id="370" w:name="ref-Lee2019Virtual"/>
    <w:p>
      <w:pPr>
        <w:pStyle w:val="Bibliography"/>
        <w:spacing w:after="100" w:line="276" w:lineRule="auto"/>
      </w:pPr>
      <w:r>
        <w:rPr>
          <w:rFonts w:ascii="Calibri" w:hAnsi="Calibri"/>
          <w:color w:val="1E293B"/>
          <w:sz w:val="22"/>
        </w:rPr>
        <w:t xml:space="preserve">[7]</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D. Lee and S. Kwon,</w:t>
      </w:r>
      <w:r>
        <w:rPr>
          <w:rFonts w:ascii="Calibri" w:hAnsi="Calibri"/>
          <w:color w:val="1E293B"/>
          <w:sz w:val="22"/>
        </w:rPr>
        <w:t xml:space="preserve"> </w:t>
      </w:r>
      <w:r>
        <w:rPr>
          <w:rFonts w:ascii="Calibri" w:hAnsi="Calibri"/>
          <w:color w:val="1E293B"/>
          <w:sz w:val="22"/>
        </w:rPr>
        <w:t xml:space="preserve">“Virtual touch sensor using a depth camera,”</w:t>
      </w:r>
      <w:r>
        <w:rPr>
          <w:rFonts w:ascii="Calibri" w:hAnsi="Calibri"/>
          <w:color w:val="1E293B"/>
          <w:sz w:val="22"/>
        </w:rPr>
        <w:t xml:space="preserve"> </w:t>
      </w:r>
      <w:r>
        <w:rPr>
          <w:rFonts w:ascii="Calibri" w:hAnsi="Calibri"/>
          <w:i/>
          <w:iCs/>
          <w:color w:val="1E293B"/>
          <w:sz w:val="22"/>
        </w:rPr>
        <w:t xml:space="preserve">Sensors</w:t>
      </w:r>
      <w:r>
        <w:rPr>
          <w:rFonts w:ascii="Calibri" w:hAnsi="Calibri"/>
          <w:color w:val="1E293B"/>
          <w:sz w:val="22"/>
        </w:rPr>
        <w:t xml:space="preserve">, vol. 19, no. 4, p. 885, 2019, doi:</w:t>
      </w:r>
      <w:r>
        <w:rPr>
          <w:rFonts w:ascii="Calibri" w:hAnsi="Calibri"/>
          <w:color w:val="1E293B"/>
          <w:sz w:val="22"/>
        </w:rPr>
        <w:t xml:space="preserve"> </w:t>
      </w:r>
      <w:hyperlink r:id="rId369">
        <w:r>
          <w:rPr>
            <w:rStyle w:val="Hyperlink"/>
          </w:rPr>
          <w:t xml:space="preserve">10.3390/s19040885</w:t>
        </w:r>
      </w:hyperlink>
      <w:r>
        <w:rPr>
          <w:rFonts w:ascii="Calibri" w:hAnsi="Calibri"/>
          <w:color w:val="1E293B"/>
          <w:sz w:val="22"/>
        </w:rPr>
        <w:t xml:space="preserve">.</w:t>
      </w:r>
    </w:p>
    <w:bookmarkEnd w:id="370"/>
    <w:bookmarkStart w:id="372" w:name="ref-Kudale2016RealTime"/>
    <w:p>
      <w:pPr>
        <w:pStyle w:val="Bibliography"/>
        <w:spacing w:after="100" w:line="276" w:lineRule="auto"/>
      </w:pPr>
      <w:r>
        <w:rPr>
          <w:rFonts w:ascii="Calibri" w:hAnsi="Calibri"/>
          <w:color w:val="1E293B"/>
          <w:sz w:val="22"/>
        </w:rPr>
        <w:t xml:space="preserve">[8]</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A. Kudale and K. Wanjale,</w:t>
      </w:r>
      <w:r>
        <w:rPr>
          <w:rFonts w:ascii="Calibri" w:hAnsi="Calibri"/>
          <w:color w:val="1E293B"/>
          <w:sz w:val="22"/>
        </w:rPr>
        <w:t xml:space="preserve"> </w:t>
      </w:r>
      <w:r>
        <w:rPr>
          <w:rFonts w:ascii="Calibri" w:hAnsi="Calibri"/>
          <w:color w:val="1E293B"/>
          <w:sz w:val="22"/>
        </w:rPr>
        <w:t xml:space="preserve">“Real time webcam based infrared tracking for projection display system,”</w:t>
      </w:r>
      <w:r>
        <w:rPr>
          <w:rFonts w:ascii="Calibri" w:hAnsi="Calibri"/>
          <w:color w:val="1E293B"/>
          <w:sz w:val="22"/>
        </w:rPr>
        <w:t xml:space="preserve"> </w:t>
      </w:r>
      <w:r>
        <w:rPr>
          <w:rFonts w:ascii="Calibri" w:hAnsi="Calibri"/>
          <w:i/>
          <w:iCs/>
          <w:color w:val="1E293B"/>
          <w:sz w:val="22"/>
        </w:rPr>
        <w:t xml:space="preserve">International Journal of Mathematical Sciences and Computing (IJMSC)</w:t>
      </w:r>
      <w:r>
        <w:rPr>
          <w:rFonts w:ascii="Calibri" w:hAnsi="Calibri"/>
          <w:color w:val="1E293B"/>
          <w:sz w:val="22"/>
        </w:rPr>
        <w:t xml:space="preserve">, vol. 2, no. 4, pp. 41–53, 2016, doi:</w:t>
      </w:r>
      <w:r>
        <w:rPr>
          <w:rFonts w:ascii="Calibri" w:hAnsi="Calibri"/>
          <w:color w:val="1E293B"/>
          <w:sz w:val="22"/>
        </w:rPr>
        <w:t xml:space="preserve"> </w:t>
      </w:r>
      <w:hyperlink r:id="rId371">
        <w:r>
          <w:rPr>
            <w:rStyle w:val="Hyperlink"/>
          </w:rPr>
          <w:t xml:space="preserve">10.5815/ijmsc.2016.04.05</w:t>
        </w:r>
      </w:hyperlink>
      <w:r>
        <w:rPr>
          <w:rFonts w:ascii="Calibri" w:hAnsi="Calibri"/>
          <w:color w:val="1E293B"/>
          <w:sz w:val="22"/>
        </w:rPr>
        <w:t xml:space="preserve">.</w:t>
      </w:r>
    </w:p>
    <w:bookmarkEnd w:id="372"/>
    <w:bookmarkStart w:id="373" w:name="ref-Thomas2013Camera"/>
    <w:p>
      <w:pPr>
        <w:pStyle w:val="Bibliography"/>
        <w:spacing w:after="100" w:line="276" w:lineRule="auto"/>
      </w:pPr>
      <w:r>
        <w:rPr>
          <w:rFonts w:ascii="Calibri" w:hAnsi="Calibri"/>
          <w:color w:val="1E293B"/>
          <w:sz w:val="22"/>
        </w:rPr>
        <w:t xml:space="preserve">[9]</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J. Thomas,</w:t>
      </w:r>
      <w:r>
        <w:rPr>
          <w:rFonts w:ascii="Calibri" w:hAnsi="Calibri"/>
          <w:color w:val="1E293B"/>
          <w:sz w:val="22"/>
        </w:rPr>
        <w:t xml:space="preserve"> </w:t>
      </w:r>
      <w:r>
        <w:rPr>
          <w:rFonts w:ascii="Calibri" w:hAnsi="Calibri"/>
          <w:color w:val="1E293B"/>
          <w:sz w:val="22"/>
        </w:rPr>
        <w:t xml:space="preserve">“A camera based virtual keyboard with touch detection by shadow analysis,”</w:t>
      </w:r>
      <w:r>
        <w:rPr>
          <w:rFonts w:ascii="Calibri" w:hAnsi="Calibri"/>
          <w:color w:val="1E293B"/>
          <w:sz w:val="22"/>
        </w:rPr>
        <w:t xml:space="preserve"> </w:t>
      </w:r>
      <w:r>
        <w:rPr>
          <w:rFonts w:ascii="Calibri" w:hAnsi="Calibri"/>
          <w:color w:val="1E293B"/>
          <w:sz w:val="22"/>
        </w:rPr>
        <w:t xml:space="preserve">Department of Computer Science, 2013.</w:t>
      </w:r>
    </w:p>
    <w:bookmarkEnd w:id="373"/>
    <w:bookmarkStart w:id="375" w:name="ref-Posner2012Single"/>
    <w:p>
      <w:pPr>
        <w:pStyle w:val="Bibliography"/>
        <w:spacing w:after="100" w:line="276" w:lineRule="auto"/>
      </w:pPr>
      <w:r>
        <w:rPr>
          <w:rFonts w:ascii="Calibri" w:hAnsi="Calibri"/>
          <w:color w:val="1E293B"/>
          <w:sz w:val="22"/>
        </w:rPr>
        <w:t xml:space="preserve">[10]</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E. Posner, N. Starzicki, and E. Katz,</w:t>
      </w:r>
      <w:r>
        <w:rPr>
          <w:rFonts w:ascii="Calibri" w:hAnsi="Calibri"/>
          <w:color w:val="1E293B"/>
          <w:sz w:val="22"/>
        </w:rPr>
        <w:t xml:space="preserve"> </w:t>
      </w:r>
      <w:r>
        <w:rPr>
          <w:rFonts w:ascii="Calibri" w:hAnsi="Calibri"/>
          <w:color w:val="1E293B"/>
          <w:sz w:val="22"/>
        </w:rPr>
        <w:t xml:space="preserve">“A single camera based floating virtual keyboard with improved touch detection,”</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2012 IEEE 27th convention of electrical and electronics engineers in israel (IEEEI)</w:t>
      </w:r>
      <w:r>
        <w:rPr>
          <w:rFonts w:ascii="Calibri" w:hAnsi="Calibri"/>
          <w:color w:val="1E293B"/>
          <w:sz w:val="22"/>
        </w:rPr>
        <w:t xml:space="preserve">, 2012, pp. 1–5. doi:</w:t>
      </w:r>
      <w:r>
        <w:rPr>
          <w:rFonts w:ascii="Calibri" w:hAnsi="Calibri"/>
          <w:color w:val="1E293B"/>
          <w:sz w:val="22"/>
        </w:rPr>
        <w:t xml:space="preserve"> </w:t>
      </w:r>
      <w:hyperlink r:id="rId374">
        <w:r>
          <w:rPr>
            <w:rStyle w:val="Hyperlink"/>
          </w:rPr>
          <w:t xml:space="preserve">10.1109/EEEI.2012.6377033</w:t>
        </w:r>
      </w:hyperlink>
      <w:r>
        <w:rPr>
          <w:rFonts w:ascii="Calibri" w:hAnsi="Calibri"/>
          <w:color w:val="1E293B"/>
          <w:sz w:val="22"/>
        </w:rPr>
        <w:t xml:space="preserve">.</w:t>
      </w:r>
    </w:p>
    <w:bookmarkEnd w:id="375"/>
    <w:bookmarkStart w:id="377" w:name="ref-Yue2014Blind"/>
    <w:p>
      <w:pPr>
        <w:pStyle w:val="Bibliography"/>
        <w:spacing w:after="100" w:line="276" w:lineRule="auto"/>
      </w:pPr>
      <w:r>
        <w:rPr>
          <w:rFonts w:ascii="Calibri" w:hAnsi="Calibri"/>
          <w:color w:val="1E293B"/>
          <w:sz w:val="22"/>
        </w:rPr>
        <w:t xml:space="preserve">[11]</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Q. Yue, Z. Ling, B. Liu, X. Fu, and W. Zhao,</w:t>
      </w:r>
      <w:r>
        <w:rPr>
          <w:rFonts w:ascii="Calibri" w:hAnsi="Calibri"/>
          <w:color w:val="1E293B"/>
          <w:sz w:val="22"/>
        </w:rPr>
        <w:t xml:space="preserve"> </w:t>
      </w:r>
      <w:r>
        <w:rPr>
          <w:rFonts w:ascii="Calibri" w:hAnsi="Calibri"/>
          <w:color w:val="1E293B"/>
          <w:sz w:val="22"/>
        </w:rPr>
        <w:t xml:space="preserve">“Blind recognition of touched keys: Attack and countermeasures,”</w:t>
      </w:r>
      <w:r>
        <w:rPr>
          <w:rFonts w:ascii="Calibri" w:hAnsi="Calibri"/>
          <w:color w:val="1E293B"/>
          <w:sz w:val="22"/>
        </w:rPr>
        <w:t xml:space="preserve"> </w:t>
      </w:r>
      <w:r>
        <w:rPr>
          <w:rFonts w:ascii="Calibri" w:hAnsi="Calibri"/>
          <w:i/>
          <w:iCs/>
          <w:color w:val="1E293B"/>
          <w:sz w:val="22"/>
        </w:rPr>
        <w:t xml:space="preserve">IEEE Transactions on Information Forensics and Security</w:t>
      </w:r>
      <w:r>
        <w:rPr>
          <w:rFonts w:ascii="Calibri" w:hAnsi="Calibri"/>
          <w:color w:val="1E293B"/>
          <w:sz w:val="22"/>
        </w:rPr>
        <w:t xml:space="preserve">, vol. 10, no. 7, pp. 1490–1503, 2015, doi:</w:t>
      </w:r>
      <w:r>
        <w:rPr>
          <w:rFonts w:ascii="Calibri" w:hAnsi="Calibri"/>
          <w:color w:val="1E293B"/>
          <w:sz w:val="22"/>
        </w:rPr>
        <w:t xml:space="preserve"> </w:t>
      </w:r>
      <w:hyperlink r:id="rId376">
        <w:r>
          <w:rPr>
            <w:rStyle w:val="Hyperlink"/>
          </w:rPr>
          <w:t xml:space="preserve">10.1109/TIFS.2015.2428612</w:t>
        </w:r>
      </w:hyperlink>
      <w:r>
        <w:rPr>
          <w:rFonts w:ascii="Calibri" w:hAnsi="Calibri"/>
          <w:color w:val="1E293B"/>
          <w:sz w:val="22"/>
        </w:rPr>
        <w:t xml:space="preserve">.</w:t>
      </w:r>
    </w:p>
    <w:bookmarkEnd w:id="377"/>
    <w:bookmarkStart w:id="378" w:name="ref-Zhang2020MediaPipe"/>
    <w:p>
      <w:pPr>
        <w:pStyle w:val="Bibliography"/>
        <w:spacing w:after="100" w:line="276" w:lineRule="auto"/>
      </w:pPr>
      <w:r>
        <w:rPr>
          <w:rFonts w:ascii="Calibri" w:hAnsi="Calibri"/>
          <w:color w:val="1E293B"/>
          <w:sz w:val="22"/>
        </w:rPr>
        <w:t xml:space="preserve">[12]</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F. Zhang</w:t>
      </w:r>
      <w:r>
        <w:rPr>
          <w:rFonts w:ascii="Calibri" w:hAnsi="Calibri"/>
          <w:color w:val="1E293B"/>
          <w:sz w:val="22"/>
        </w:rPr>
        <w:t xml:space="preserve"> </w:t>
      </w:r>
      <w:r>
        <w:rPr>
          <w:rFonts w:ascii="Calibri" w:hAnsi="Calibri"/>
          <w:i/>
          <w:iCs/>
          <w:color w:val="1E293B"/>
          <w:sz w:val="22"/>
        </w:rPr>
        <w:t xml:space="preserve">et al.</w:t>
      </w:r>
      <w:r>
        <w:rPr>
          <w:rFonts w:ascii="Calibri" w:hAnsi="Calibri"/>
          <w:color w:val="1E293B"/>
          <w:sz w:val="22"/>
        </w:rPr>
        <w:t xml:space="preserve">,</w:t>
      </w:r>
      <w:r>
        <w:rPr>
          <w:rFonts w:ascii="Calibri" w:hAnsi="Calibri"/>
          <w:color w:val="1E293B"/>
          <w:sz w:val="22"/>
        </w:rPr>
        <w:t xml:space="preserve"> </w:t>
      </w:r>
      <w:r>
        <w:rPr>
          <w:rFonts w:ascii="Calibri" w:hAnsi="Calibri"/>
          <w:color w:val="1E293B"/>
          <w:sz w:val="22"/>
        </w:rPr>
        <w:t xml:space="preserve">“MediaPipe hands: On-device real-time hand tracking,”</w:t>
      </w:r>
      <w:r>
        <w:rPr>
          <w:rFonts w:ascii="Calibri" w:hAnsi="Calibri"/>
          <w:color w:val="1E293B"/>
          <w:sz w:val="22"/>
        </w:rPr>
        <w:t xml:space="preserve"> </w:t>
      </w:r>
      <w:r>
        <w:rPr>
          <w:rFonts w:ascii="Calibri" w:hAnsi="Calibri"/>
          <w:i/>
          <w:iCs/>
          <w:color w:val="1E293B"/>
          <w:sz w:val="22"/>
        </w:rPr>
        <w:t xml:space="preserve">arXiv preprint arXiv:2006.10214</w:t>
      </w:r>
      <w:r>
        <w:rPr>
          <w:rFonts w:ascii="Calibri" w:hAnsi="Calibri"/>
          <w:color w:val="1E293B"/>
          <w:sz w:val="22"/>
        </w:rPr>
        <w:t xml:space="preserve">, 2020.</w:t>
      </w:r>
    </w:p>
    <w:bookmarkEnd w:id="378"/>
    <w:bookmarkStart w:id="380" w:name="ref-Sreenath2021Monocular"/>
    <w:p>
      <w:pPr>
        <w:pStyle w:val="Bibliography"/>
        <w:spacing w:after="100" w:line="276" w:lineRule="auto"/>
      </w:pPr>
      <w:r>
        <w:rPr>
          <w:rFonts w:ascii="Calibri" w:hAnsi="Calibri"/>
          <w:color w:val="1E293B"/>
          <w:sz w:val="22"/>
        </w:rPr>
        <w:t xml:space="preserve">[13]</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S. Sreenath, D. I. Daniels, A. S. D. Ganesh, Y. S. Kuruganti, and R. G. Chittawadigi,</w:t>
      </w:r>
      <w:r>
        <w:rPr>
          <w:rFonts w:ascii="Calibri" w:hAnsi="Calibri"/>
          <w:color w:val="1E293B"/>
          <w:sz w:val="22"/>
        </w:rPr>
        <w:t xml:space="preserve"> </w:t>
      </w:r>
      <w:r>
        <w:rPr>
          <w:rFonts w:ascii="Calibri" w:hAnsi="Calibri"/>
          <w:color w:val="1E293B"/>
          <w:sz w:val="22"/>
        </w:rPr>
        <w:t xml:space="preserve">“Monocular tracking of human hand on a smart phone camera using MediaPipe and its application in robotics,”</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2021 IEEE 9th region 10 humanitarian technology conference (R10-HTC)</w:t>
      </w:r>
      <w:r>
        <w:rPr>
          <w:rFonts w:ascii="Calibri" w:hAnsi="Calibri"/>
          <w:color w:val="1E293B"/>
          <w:sz w:val="22"/>
        </w:rPr>
        <w:t xml:space="preserve">, 2021, pp. 1–6. doi:</w:t>
      </w:r>
      <w:r>
        <w:rPr>
          <w:rFonts w:ascii="Calibri" w:hAnsi="Calibri"/>
          <w:color w:val="1E293B"/>
          <w:sz w:val="22"/>
        </w:rPr>
        <w:t xml:space="preserve"> </w:t>
      </w:r>
      <w:hyperlink r:id="rId379">
        <w:r>
          <w:rPr>
            <w:rStyle w:val="Hyperlink"/>
          </w:rPr>
          <w:t xml:space="preserve">10.1109/R10-HTC53172.2021.9641542</w:t>
        </w:r>
      </w:hyperlink>
      <w:r>
        <w:rPr>
          <w:rFonts w:ascii="Calibri" w:hAnsi="Calibri"/>
          <w:color w:val="1E293B"/>
          <w:sz w:val="22"/>
        </w:rPr>
        <w:t xml:space="preserve">.</w:t>
      </w:r>
    </w:p>
    <w:bookmarkEnd w:id="380"/>
    <w:bookmarkStart w:id="382" w:name="ref-GilMartin2023Hand"/>
    <w:p>
      <w:pPr>
        <w:pStyle w:val="Bibliography"/>
        <w:spacing w:after="100" w:line="276" w:lineRule="auto"/>
      </w:pPr>
      <w:r>
        <w:rPr>
          <w:rFonts w:ascii="Calibri" w:hAnsi="Calibri"/>
          <w:color w:val="1E293B"/>
          <w:sz w:val="22"/>
        </w:rPr>
        <w:t xml:space="preserve">[14]</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M. Gil-Martín, M. R. Marini, I. Martín-Fernández, S. Esteban-Romero, and L. Cinque,</w:t>
      </w:r>
      <w:r>
        <w:rPr>
          <w:rFonts w:ascii="Calibri" w:hAnsi="Calibri"/>
          <w:color w:val="1E293B"/>
          <w:sz w:val="22"/>
        </w:rPr>
        <w:t xml:space="preserve"> </w:t>
      </w:r>
      <w:r>
        <w:rPr>
          <w:rFonts w:ascii="Calibri" w:hAnsi="Calibri"/>
          <w:color w:val="1E293B"/>
          <w:sz w:val="22"/>
        </w:rPr>
        <w:t xml:space="preserve">“Hand gesture recognition using MediaPipe landmarks and deep learning networks,”</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Proceedings of the 18th international joint conference on computer vision, imaging and computer graphics theory and applications (VISIGRAPP)</w:t>
      </w:r>
      <w:r>
        <w:rPr>
          <w:rFonts w:ascii="Calibri" w:hAnsi="Calibri"/>
          <w:color w:val="1E293B"/>
          <w:sz w:val="22"/>
        </w:rPr>
        <w:t xml:space="preserve">, 2023, pp. 617–624. doi:</w:t>
      </w:r>
      <w:r>
        <w:rPr>
          <w:rFonts w:ascii="Calibri" w:hAnsi="Calibri"/>
          <w:color w:val="1E293B"/>
          <w:sz w:val="22"/>
        </w:rPr>
        <w:t xml:space="preserve"> </w:t>
      </w:r>
      <w:hyperlink r:id="rId381">
        <w:r>
          <w:rPr>
            <w:rStyle w:val="Hyperlink"/>
          </w:rPr>
          <w:t xml:space="preserve">10.5220/0011689200003417</w:t>
        </w:r>
      </w:hyperlink>
      <w:r>
        <w:rPr>
          <w:rFonts w:ascii="Calibri" w:hAnsi="Calibri"/>
          <w:color w:val="1E293B"/>
          <w:sz w:val="22"/>
        </w:rPr>
        <w:t xml:space="preserve">.</w:t>
      </w:r>
    </w:p>
    <w:bookmarkEnd w:id="382"/>
    <w:bookmarkStart w:id="384" w:name="ref-Ivacko2024Edge"/>
    <w:p>
      <w:pPr>
        <w:pStyle w:val="Bibliography"/>
        <w:spacing w:after="100" w:line="276" w:lineRule="auto"/>
      </w:pPr>
      <w:r>
        <w:rPr>
          <w:rFonts w:ascii="Calibri" w:hAnsi="Calibri"/>
          <w:color w:val="1E293B"/>
          <w:sz w:val="22"/>
        </w:rPr>
        <w:t xml:space="preserve">[15]</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N. Ivačko, I. Ćirić, and M. Simonović,</w:t>
      </w:r>
      <w:r>
        <w:rPr>
          <w:rFonts w:ascii="Calibri" w:hAnsi="Calibri"/>
          <w:color w:val="1E293B"/>
          <w:sz w:val="22"/>
        </w:rPr>
        <w:t xml:space="preserve"> </w:t>
      </w:r>
      <w:r>
        <w:rPr>
          <w:rFonts w:ascii="Calibri" w:hAnsi="Calibri"/>
          <w:color w:val="1E293B"/>
          <w:sz w:val="22"/>
        </w:rPr>
        <w:t xml:space="preserve">“Edge computing approach to AI-based gesture for human–robot interaction and control,”</w:t>
      </w:r>
      <w:r>
        <w:rPr>
          <w:rFonts w:ascii="Calibri" w:hAnsi="Calibri"/>
          <w:color w:val="1E293B"/>
          <w:sz w:val="22"/>
        </w:rPr>
        <w:t xml:space="preserve"> </w:t>
      </w:r>
      <w:r>
        <w:rPr>
          <w:rFonts w:ascii="Calibri" w:hAnsi="Calibri"/>
          <w:i/>
          <w:iCs/>
          <w:color w:val="1E293B"/>
          <w:sz w:val="22"/>
        </w:rPr>
        <w:t xml:space="preserve">Computers</w:t>
      </w:r>
      <w:r>
        <w:rPr>
          <w:rFonts w:ascii="Calibri" w:hAnsi="Calibri"/>
          <w:color w:val="1E293B"/>
          <w:sz w:val="22"/>
        </w:rPr>
        <w:t xml:space="preserve">, vol. 13, no. 4, pp. 1–18, 2024, doi:</w:t>
      </w:r>
      <w:r>
        <w:rPr>
          <w:rFonts w:ascii="Calibri" w:hAnsi="Calibri"/>
          <w:color w:val="1E293B"/>
          <w:sz w:val="22"/>
        </w:rPr>
        <w:t xml:space="preserve"> </w:t>
      </w:r>
      <w:hyperlink r:id="rId383">
        <w:r>
          <w:rPr>
            <w:rStyle w:val="Hyperlink"/>
          </w:rPr>
          <w:t xml:space="preserve">10.3390/computers15040241</w:t>
        </w:r>
      </w:hyperlink>
      <w:r>
        <w:rPr>
          <w:rFonts w:ascii="Calibri" w:hAnsi="Calibri"/>
          <w:color w:val="1E293B"/>
          <w:sz w:val="22"/>
        </w:rPr>
        <w:t xml:space="preserve">.</w:t>
      </w:r>
    </w:p>
    <w:bookmarkEnd w:id="384"/>
    <w:bookmarkStart w:id="386" w:name="ref-Andriyanov2025Improving"/>
    <w:p>
      <w:pPr>
        <w:pStyle w:val="Bibliography"/>
        <w:spacing w:after="100" w:line="276" w:lineRule="auto"/>
      </w:pPr>
      <w:r>
        <w:rPr>
          <w:rFonts w:ascii="Calibri" w:hAnsi="Calibri"/>
          <w:color w:val="1E293B"/>
          <w:sz w:val="22"/>
        </w:rPr>
        <w:t xml:space="preserve">[16]</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N. Andriyanov and S. Mikhailova,</w:t>
      </w:r>
      <w:r>
        <w:rPr>
          <w:rFonts w:ascii="Calibri" w:hAnsi="Calibri"/>
          <w:color w:val="1E293B"/>
          <w:sz w:val="22"/>
        </w:rPr>
        <w:t xml:space="preserve"> </w:t>
      </w:r>
      <w:r>
        <w:rPr>
          <w:rFonts w:ascii="Calibri" w:hAnsi="Calibri"/>
          <w:color w:val="1E293B"/>
          <w:sz w:val="22"/>
        </w:rPr>
        <w:t xml:space="preserve">“Improving gesture recognition efficiency with MediaPipe and YOLO-pose,”</w:t>
      </w:r>
      <w:r>
        <w:rPr>
          <w:rFonts w:ascii="Calibri" w:hAnsi="Calibri"/>
          <w:color w:val="1E293B"/>
          <w:sz w:val="22"/>
        </w:rPr>
        <w:t xml:space="preserve"> </w:t>
      </w:r>
      <w:r>
        <w:rPr>
          <w:rFonts w:ascii="Calibri" w:hAnsi="Calibri"/>
          <w:i/>
          <w:iCs/>
          <w:color w:val="1E293B"/>
          <w:sz w:val="22"/>
        </w:rPr>
        <w:t xml:space="preserve">The International Archives of the Photogrammetry, Remote Sensing and Spatial Information Sciences</w:t>
      </w:r>
      <w:r>
        <w:rPr>
          <w:rFonts w:ascii="Calibri" w:hAnsi="Calibri"/>
          <w:color w:val="1E293B"/>
          <w:sz w:val="22"/>
        </w:rPr>
        <w:t xml:space="preserve">, vol. XLVIII–2/W9–2025, pp. 13–18, 2025, doi:</w:t>
      </w:r>
      <w:r>
        <w:rPr>
          <w:rFonts w:ascii="Calibri" w:hAnsi="Calibri"/>
          <w:color w:val="1E293B"/>
          <w:sz w:val="22"/>
        </w:rPr>
        <w:t xml:space="preserve"> </w:t>
      </w:r>
      <w:hyperlink r:id="rId385">
        <w:r>
          <w:rPr>
            <w:rStyle w:val="Hyperlink"/>
          </w:rPr>
          <w:t xml:space="preserve">10.5194/isprs-archives-XLVIII-2-W9-2025-13-2025</w:t>
        </w:r>
      </w:hyperlink>
      <w:r>
        <w:rPr>
          <w:rFonts w:ascii="Calibri" w:hAnsi="Calibri"/>
          <w:color w:val="1E293B"/>
          <w:sz w:val="22"/>
        </w:rPr>
        <w:t xml:space="preserve">.</w:t>
      </w:r>
    </w:p>
    <w:bookmarkEnd w:id="386"/>
    <w:bookmarkStart w:id="388" w:name="ref-SanchezBrizuela2023Lightweight"/>
    <w:p>
      <w:pPr>
        <w:pStyle w:val="Bibliography"/>
        <w:spacing w:after="100" w:line="276" w:lineRule="auto"/>
      </w:pPr>
      <w:r>
        <w:rPr>
          <w:rFonts w:ascii="Calibri" w:hAnsi="Calibri"/>
          <w:color w:val="1E293B"/>
          <w:sz w:val="22"/>
        </w:rPr>
        <w:t xml:space="preserve">[17]</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G. Sánchez-Brizuela, A. Cisnal, E. de la Fuente-López, J.-C. Fraile, and J. Pérez-Turiel,</w:t>
      </w:r>
      <w:r>
        <w:rPr>
          <w:rFonts w:ascii="Calibri" w:hAnsi="Calibri"/>
          <w:color w:val="1E293B"/>
          <w:sz w:val="22"/>
        </w:rPr>
        <w:t xml:space="preserve"> </w:t>
      </w:r>
      <w:r>
        <w:rPr>
          <w:rFonts w:ascii="Calibri" w:hAnsi="Calibri"/>
          <w:color w:val="1E293B"/>
          <w:sz w:val="22"/>
        </w:rPr>
        <w:t xml:space="preserve">“Lightweight real-time hand segmentation leveraging MediaPipe landmark detection,”</w:t>
      </w:r>
      <w:r>
        <w:rPr>
          <w:rFonts w:ascii="Calibri" w:hAnsi="Calibri"/>
          <w:color w:val="1E293B"/>
          <w:sz w:val="22"/>
        </w:rPr>
        <w:t xml:space="preserve"> </w:t>
      </w:r>
      <w:r>
        <w:rPr>
          <w:rFonts w:ascii="Calibri" w:hAnsi="Calibri"/>
          <w:i/>
          <w:iCs/>
          <w:color w:val="1E293B"/>
          <w:sz w:val="22"/>
        </w:rPr>
        <w:t xml:space="preserve">Virtual Reality</w:t>
      </w:r>
      <w:r>
        <w:rPr>
          <w:rFonts w:ascii="Calibri" w:hAnsi="Calibri"/>
          <w:color w:val="1E293B"/>
          <w:sz w:val="22"/>
        </w:rPr>
        <w:t xml:space="preserve">, vol. 27, no. 4, pp. 3125–3132, 2023, doi:</w:t>
      </w:r>
      <w:r>
        <w:rPr>
          <w:rFonts w:ascii="Calibri" w:hAnsi="Calibri"/>
          <w:color w:val="1E293B"/>
          <w:sz w:val="22"/>
        </w:rPr>
        <w:t xml:space="preserve"> </w:t>
      </w:r>
      <w:hyperlink r:id="rId387">
        <w:r>
          <w:rPr>
            <w:rStyle w:val="Hyperlink"/>
          </w:rPr>
          <w:t xml:space="preserve">10.1007/s10055-023-00858-0</w:t>
        </w:r>
      </w:hyperlink>
      <w:r>
        <w:rPr>
          <w:rFonts w:ascii="Calibri" w:hAnsi="Calibri"/>
          <w:color w:val="1E293B"/>
          <w:sz w:val="22"/>
        </w:rPr>
        <w:t xml:space="preserve">.</w:t>
      </w:r>
    </w:p>
    <w:bookmarkEnd w:id="388"/>
    <w:bookmarkStart w:id="390" w:name="ref-Li2021CNN"/>
    <w:p>
      <w:pPr>
        <w:pStyle w:val="Bibliography"/>
        <w:spacing w:after="100" w:line="276" w:lineRule="auto"/>
      </w:pPr>
      <w:r>
        <w:rPr>
          <w:rFonts w:ascii="Calibri" w:hAnsi="Calibri"/>
          <w:color w:val="1E293B"/>
          <w:sz w:val="22"/>
        </w:rPr>
        <w:t xml:space="preserve">[18]</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Y.-M. Li, T.-H. Lee, J.-S. Kim, and H.-J. Lee,</w:t>
      </w:r>
      <w:r>
        <w:rPr>
          <w:rFonts w:ascii="Calibri" w:hAnsi="Calibri"/>
          <w:color w:val="1E293B"/>
          <w:sz w:val="22"/>
        </w:rPr>
        <w:t xml:space="preserve"> </w:t>
      </w:r>
      <w:r>
        <w:rPr>
          <w:rFonts w:ascii="Calibri" w:hAnsi="Calibri"/>
          <w:color w:val="1E293B"/>
          <w:sz w:val="22"/>
        </w:rPr>
        <w:t xml:space="preserve">“CNN-based real-time hand and fingertip recognition for the design of a virtual keyboard,”</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2021 36th international technical conference on circuits/systems, computers and communications (ITC-CSCC)</w:t>
      </w:r>
      <w:r>
        <w:rPr>
          <w:rFonts w:ascii="Calibri" w:hAnsi="Calibri"/>
          <w:color w:val="1E293B"/>
          <w:sz w:val="22"/>
        </w:rPr>
        <w:t xml:space="preserve">, 2021, pp. 1–4. doi:</w:t>
      </w:r>
      <w:r>
        <w:rPr>
          <w:rFonts w:ascii="Calibri" w:hAnsi="Calibri"/>
          <w:color w:val="1E293B"/>
          <w:sz w:val="22"/>
        </w:rPr>
        <w:t xml:space="preserve"> </w:t>
      </w:r>
      <w:hyperlink r:id="rId389">
        <w:r>
          <w:rPr>
            <w:rStyle w:val="Hyperlink"/>
          </w:rPr>
          <w:t xml:space="preserve">10.1109/ITC-CSCC52171.2021.9501471</w:t>
        </w:r>
      </w:hyperlink>
      <w:r>
        <w:rPr>
          <w:rFonts w:ascii="Calibri" w:hAnsi="Calibri"/>
          <w:color w:val="1E293B"/>
          <w:sz w:val="22"/>
        </w:rPr>
        <w:t xml:space="preserve">.</w:t>
      </w:r>
    </w:p>
    <w:bookmarkEnd w:id="390"/>
    <w:bookmarkStart w:id="391" w:name="ref-Maman2023TypeNet"/>
    <w:p>
      <w:pPr>
        <w:pStyle w:val="Bibliography"/>
        <w:spacing w:after="100" w:line="276" w:lineRule="auto"/>
      </w:pPr>
      <w:r>
        <w:rPr>
          <w:rFonts w:ascii="Calibri" w:hAnsi="Calibri"/>
          <w:color w:val="1E293B"/>
          <w:sz w:val="22"/>
        </w:rPr>
        <w:t xml:space="preserve">[19]</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B. Maman and A. Bermano,</w:t>
      </w:r>
      <w:r>
        <w:rPr>
          <w:rFonts w:ascii="Calibri" w:hAnsi="Calibri"/>
          <w:color w:val="1E293B"/>
          <w:sz w:val="22"/>
        </w:rPr>
        <w:t xml:space="preserve"> </w:t>
      </w:r>
      <w:r>
        <w:rPr>
          <w:rFonts w:ascii="Calibri" w:hAnsi="Calibri"/>
          <w:color w:val="1E293B"/>
          <w:sz w:val="22"/>
        </w:rPr>
        <w:t xml:space="preserve">“TypeNet: Towards camera enabled touch typing on flat surfaces through self-refinement,”</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IEEE/CVF conference on computer vision and pattern recognition (CVPR)</w:t>
      </w:r>
      <w:r>
        <w:rPr>
          <w:rFonts w:ascii="Calibri" w:hAnsi="Calibri"/>
          <w:color w:val="1E293B"/>
          <w:sz w:val="22"/>
        </w:rPr>
        <w:t xml:space="preserve">, 2023, pp. 1–10.</w:t>
      </w:r>
    </w:p>
    <w:bookmarkEnd w:id="391"/>
    <w:bookmarkStart w:id="393" w:name="ref-Yoo2026WordLevel"/>
    <w:p>
      <w:pPr>
        <w:pStyle w:val="Bibliography"/>
        <w:spacing w:after="100" w:line="276" w:lineRule="auto"/>
      </w:pPr>
      <w:r>
        <w:rPr>
          <w:rFonts w:ascii="Calibri" w:hAnsi="Calibri"/>
          <w:color w:val="1E293B"/>
          <w:sz w:val="22"/>
        </w:rPr>
        <w:t xml:space="preserve">[20]</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S.-S. Yoo and H.-S. Lee,</w:t>
      </w:r>
      <w:r>
        <w:rPr>
          <w:rFonts w:ascii="Calibri" w:hAnsi="Calibri"/>
          <w:color w:val="1E293B"/>
          <w:sz w:val="22"/>
        </w:rPr>
        <w:t xml:space="preserve"> </w:t>
      </w:r>
      <w:r>
        <w:rPr>
          <w:rFonts w:ascii="Calibri" w:hAnsi="Calibri"/>
          <w:color w:val="1E293B"/>
          <w:sz w:val="22"/>
        </w:rPr>
        <w:t xml:space="preserve">“Word-level motion learning for contactless QWERTY typing with a single camera,”</w:t>
      </w:r>
      <w:r>
        <w:rPr>
          <w:rFonts w:ascii="Calibri" w:hAnsi="Calibri"/>
          <w:color w:val="1E293B"/>
          <w:sz w:val="22"/>
        </w:rPr>
        <w:t xml:space="preserve"> </w:t>
      </w:r>
      <w:r>
        <w:rPr>
          <w:rFonts w:ascii="Calibri" w:hAnsi="Calibri"/>
          <w:i/>
          <w:iCs/>
          <w:color w:val="1E293B"/>
          <w:sz w:val="22"/>
        </w:rPr>
        <w:t xml:space="preserve">Sensors</w:t>
      </w:r>
      <w:r>
        <w:rPr>
          <w:rFonts w:ascii="Calibri" w:hAnsi="Calibri"/>
          <w:color w:val="1E293B"/>
          <w:sz w:val="22"/>
        </w:rPr>
        <w:t xml:space="preserve">, vol. 26, no. 4, p. 1087, 2026, doi:</w:t>
      </w:r>
      <w:r>
        <w:rPr>
          <w:rFonts w:ascii="Calibri" w:hAnsi="Calibri"/>
          <w:color w:val="1E293B"/>
          <w:sz w:val="22"/>
        </w:rPr>
        <w:t xml:space="preserve"> </w:t>
      </w:r>
      <w:hyperlink r:id="rId392">
        <w:r>
          <w:rPr>
            <w:rStyle w:val="Hyperlink"/>
          </w:rPr>
          <w:t xml:space="preserve">10.3390/s26041087</w:t>
        </w:r>
      </w:hyperlink>
      <w:r>
        <w:rPr>
          <w:rFonts w:ascii="Calibri" w:hAnsi="Calibri"/>
          <w:color w:val="1E293B"/>
          <w:sz w:val="22"/>
        </w:rPr>
        <w:t xml:space="preserve">.</w:t>
      </w:r>
    </w:p>
    <w:bookmarkEnd w:id="393"/>
    <w:bookmarkStart w:id="395" w:name="ref-Wang2016AprilTag2"/>
    <w:p>
      <w:pPr>
        <w:pStyle w:val="Bibliography"/>
        <w:spacing w:after="100" w:line="276" w:lineRule="auto"/>
      </w:pPr>
      <w:r>
        <w:rPr>
          <w:rFonts w:ascii="Calibri" w:hAnsi="Calibri"/>
          <w:color w:val="1E293B"/>
          <w:sz w:val="22"/>
        </w:rPr>
        <w:t xml:space="preserve">[21]</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J. Wang and E. Olson,</w:t>
      </w:r>
      <w:r>
        <w:rPr>
          <w:rFonts w:ascii="Calibri" w:hAnsi="Calibri"/>
          <w:color w:val="1E293B"/>
          <w:sz w:val="22"/>
        </w:rPr>
        <w:t xml:space="preserve"> </w:t>
      </w:r>
      <w:r>
        <w:rPr>
          <w:rFonts w:ascii="Calibri" w:hAnsi="Calibri"/>
          <w:color w:val="1E293B"/>
          <w:sz w:val="22"/>
        </w:rPr>
        <w:t xml:space="preserve">“AprilTag 2: Efficient and robust fiducial detection,”</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2016 IEEE/RSJ international conference on intelligent robots and systems (IROS)</w:t>
      </w:r>
      <w:r>
        <w:rPr>
          <w:rFonts w:ascii="Calibri" w:hAnsi="Calibri"/>
          <w:color w:val="1E293B"/>
          <w:sz w:val="22"/>
        </w:rPr>
        <w:t xml:space="preserve">, 2016, pp. 4193–4198. doi:</w:t>
      </w:r>
      <w:r>
        <w:rPr>
          <w:rFonts w:ascii="Calibri" w:hAnsi="Calibri"/>
          <w:color w:val="1E293B"/>
          <w:sz w:val="22"/>
        </w:rPr>
        <w:t xml:space="preserve"> </w:t>
      </w:r>
      <w:hyperlink r:id="rId394">
        <w:r>
          <w:rPr>
            <w:rStyle w:val="Hyperlink"/>
          </w:rPr>
          <w:t xml:space="preserve">10.1109/IROS.2016.7759617</w:t>
        </w:r>
      </w:hyperlink>
      <w:r>
        <w:rPr>
          <w:rFonts w:ascii="Calibri" w:hAnsi="Calibri"/>
          <w:color w:val="1E293B"/>
          <w:sz w:val="22"/>
        </w:rPr>
        <w:t xml:space="preserve">.</w:t>
      </w:r>
    </w:p>
    <w:bookmarkEnd w:id="395"/>
    <w:bookmarkStart w:id="397" w:name="ref-Kallwies2020Determining"/>
    <w:p>
      <w:pPr>
        <w:pStyle w:val="Bibliography"/>
        <w:spacing w:after="100" w:line="276" w:lineRule="auto"/>
      </w:pPr>
      <w:r>
        <w:rPr>
          <w:rFonts w:ascii="Calibri" w:hAnsi="Calibri"/>
          <w:color w:val="1E293B"/>
          <w:sz w:val="22"/>
        </w:rPr>
        <w:t xml:space="preserve">[22]</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J. Kallwies, B. Forkel, and H.-J. Wuensche,</w:t>
      </w:r>
      <w:r>
        <w:rPr>
          <w:rFonts w:ascii="Calibri" w:hAnsi="Calibri"/>
          <w:color w:val="1E293B"/>
          <w:sz w:val="22"/>
        </w:rPr>
        <w:t xml:space="preserve"> </w:t>
      </w:r>
      <w:r>
        <w:rPr>
          <w:rFonts w:ascii="Calibri" w:hAnsi="Calibri"/>
          <w:color w:val="1E293B"/>
          <w:sz w:val="22"/>
        </w:rPr>
        <w:t xml:space="preserve">“Determining and improving the localization accuracy of AprilTag detection,”</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2020 IEEE international conference on robotics and automation (ICRA)</w:t>
      </w:r>
      <w:r>
        <w:rPr>
          <w:rFonts w:ascii="Calibri" w:hAnsi="Calibri"/>
          <w:color w:val="1E293B"/>
          <w:sz w:val="22"/>
        </w:rPr>
        <w:t xml:space="preserve">, 2020, pp. 8188–8194. doi:</w:t>
      </w:r>
      <w:r>
        <w:rPr>
          <w:rFonts w:ascii="Calibri" w:hAnsi="Calibri"/>
          <w:color w:val="1E293B"/>
          <w:sz w:val="22"/>
        </w:rPr>
        <w:t xml:space="preserve"> </w:t>
      </w:r>
      <w:hyperlink r:id="rId396">
        <w:r>
          <w:rPr>
            <w:rStyle w:val="Hyperlink"/>
          </w:rPr>
          <w:t xml:space="preserve">10.1109/ICRA40945.2020.9197314</w:t>
        </w:r>
      </w:hyperlink>
      <w:r>
        <w:rPr>
          <w:rFonts w:ascii="Calibri" w:hAnsi="Calibri"/>
          <w:color w:val="1E293B"/>
          <w:sz w:val="22"/>
        </w:rPr>
        <w:t xml:space="preserve">.</w:t>
      </w:r>
    </w:p>
    <w:bookmarkEnd w:id="397"/>
    <w:bookmarkStart w:id="399" w:name="ref-Shabalina2018ARTag"/>
    <w:p>
      <w:pPr>
        <w:pStyle w:val="Bibliography"/>
        <w:spacing w:after="100" w:line="276" w:lineRule="auto"/>
      </w:pPr>
      <w:r>
        <w:rPr>
          <w:rFonts w:ascii="Calibri" w:hAnsi="Calibri"/>
          <w:color w:val="1E293B"/>
          <w:sz w:val="22"/>
        </w:rPr>
        <w:t xml:space="preserve">[23]</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K. Shabalina, A. Sagitov, L. Sabirova, H. Li, and E. Magid,</w:t>
      </w:r>
      <w:r>
        <w:rPr>
          <w:rFonts w:ascii="Calibri" w:hAnsi="Calibri"/>
          <w:color w:val="1E293B"/>
          <w:sz w:val="22"/>
        </w:rPr>
        <w:t xml:space="preserve"> </w:t>
      </w:r>
      <w:r>
        <w:rPr>
          <w:rFonts w:ascii="Calibri" w:hAnsi="Calibri"/>
          <w:color w:val="1E293B"/>
          <w:sz w:val="22"/>
        </w:rPr>
        <w:t xml:space="preserve">“ARTag, AprilTag and CALTag fiducial systems comparison in a presence of partial rotation: Manual and automated approaches,”</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Swarm intelligence and evolutionary computation</w:t>
      </w:r>
      <w:r>
        <w:rPr>
          <w:rFonts w:ascii="Calibri" w:hAnsi="Calibri"/>
          <w:color w:val="1E293B"/>
          <w:sz w:val="22"/>
        </w:rPr>
        <w:t xml:space="preserve">, Springer, 2018, pp. 191–203. doi:</w:t>
      </w:r>
      <w:r>
        <w:rPr>
          <w:rFonts w:ascii="Calibri" w:hAnsi="Calibri"/>
          <w:color w:val="1E293B"/>
          <w:sz w:val="22"/>
        </w:rPr>
        <w:t xml:space="preserve"> </w:t>
      </w:r>
      <w:hyperlink r:id="rId398">
        <w:r>
          <w:rPr>
            <w:rStyle w:val="Hyperlink"/>
          </w:rPr>
          <w:t xml:space="preserve">10.1007/978-3-319-93818-9_16</w:t>
        </w:r>
      </w:hyperlink>
      <w:r>
        <w:rPr>
          <w:rFonts w:ascii="Calibri" w:hAnsi="Calibri"/>
          <w:color w:val="1E293B"/>
          <w:sz w:val="22"/>
        </w:rPr>
        <w:t xml:space="preserve">.</w:t>
      </w:r>
    </w:p>
    <w:bookmarkEnd w:id="399"/>
    <w:bookmarkStart w:id="401" w:name="ref-Kalaitzakis2021Fiducial"/>
    <w:p>
      <w:pPr>
        <w:pStyle w:val="Bibliography"/>
        <w:spacing w:after="100" w:line="276" w:lineRule="auto"/>
      </w:pPr>
      <w:r>
        <w:rPr>
          <w:rFonts w:ascii="Calibri" w:hAnsi="Calibri"/>
          <w:color w:val="1E293B"/>
          <w:sz w:val="22"/>
        </w:rPr>
        <w:t xml:space="preserve">[24]</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M. Kalaitzakis, B. Cain, S. Carroll, A. Ambrosi, C. Whitehead, and N. Vitzilaios,</w:t>
      </w:r>
      <w:r>
        <w:rPr>
          <w:rFonts w:ascii="Calibri" w:hAnsi="Calibri"/>
          <w:color w:val="1E293B"/>
          <w:sz w:val="22"/>
        </w:rPr>
        <w:t xml:space="preserve"> </w:t>
      </w:r>
      <w:r>
        <w:rPr>
          <w:rFonts w:ascii="Calibri" w:hAnsi="Calibri"/>
          <w:color w:val="1E293B"/>
          <w:sz w:val="22"/>
        </w:rPr>
        <w:t xml:space="preserve">“Fiducial markers for pose estimation: Overview, applications and experimental comparison of the ARTag, AprilTag, ArUco and STag markers,”</w:t>
      </w:r>
      <w:r>
        <w:rPr>
          <w:rFonts w:ascii="Calibri" w:hAnsi="Calibri"/>
          <w:color w:val="1E293B"/>
          <w:sz w:val="22"/>
        </w:rPr>
        <w:t xml:space="preserve"> </w:t>
      </w:r>
      <w:r>
        <w:rPr>
          <w:rFonts w:ascii="Calibri" w:hAnsi="Calibri"/>
          <w:i/>
          <w:iCs/>
          <w:color w:val="1E293B"/>
          <w:sz w:val="22"/>
        </w:rPr>
        <w:t xml:space="preserve">Journal of Intelligent &amp; Robotic Systems</w:t>
      </w:r>
      <w:r>
        <w:rPr>
          <w:rFonts w:ascii="Calibri" w:hAnsi="Calibri"/>
          <w:color w:val="1E293B"/>
          <w:sz w:val="22"/>
        </w:rPr>
        <w:t xml:space="preserve">, vol. 101, no. 4, p. 71, 2021, doi:</w:t>
      </w:r>
      <w:r>
        <w:rPr>
          <w:rFonts w:ascii="Calibri" w:hAnsi="Calibri"/>
          <w:color w:val="1E293B"/>
          <w:sz w:val="22"/>
        </w:rPr>
        <w:t xml:space="preserve"> </w:t>
      </w:r>
      <w:hyperlink r:id="rId400">
        <w:r>
          <w:rPr>
            <w:rStyle w:val="Hyperlink"/>
          </w:rPr>
          <w:t xml:space="preserve">10.1007/s10846-020-01307-9</w:t>
        </w:r>
      </w:hyperlink>
      <w:r>
        <w:rPr>
          <w:rFonts w:ascii="Calibri" w:hAnsi="Calibri"/>
          <w:color w:val="1E293B"/>
          <w:sz w:val="22"/>
        </w:rPr>
        <w:t xml:space="preserve">.</w:t>
      </w:r>
    </w:p>
    <w:bookmarkEnd w:id="401"/>
    <w:bookmarkStart w:id="403" w:name="ref-Pirchheim2011Homography"/>
    <w:p>
      <w:pPr>
        <w:pStyle w:val="Bibliography"/>
        <w:spacing w:after="100" w:line="276" w:lineRule="auto"/>
      </w:pPr>
      <w:r>
        <w:rPr>
          <w:rFonts w:ascii="Calibri" w:hAnsi="Calibri"/>
          <w:color w:val="1E293B"/>
          <w:sz w:val="22"/>
        </w:rPr>
        <w:t xml:space="preserve">[25]</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C. Pirchheim and G. Reitmayr,</w:t>
      </w:r>
      <w:r>
        <w:rPr>
          <w:rFonts w:ascii="Calibri" w:hAnsi="Calibri"/>
          <w:color w:val="1E293B"/>
          <w:sz w:val="22"/>
        </w:rPr>
        <w:t xml:space="preserve"> </w:t>
      </w:r>
      <w:r>
        <w:rPr>
          <w:rFonts w:ascii="Calibri" w:hAnsi="Calibri"/>
          <w:color w:val="1E293B"/>
          <w:sz w:val="22"/>
        </w:rPr>
        <w:t xml:space="preserve">“Homography-based planar mapping and tracking for mobile phones,”</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2011 10th IEEE international symposium on mixed and augmented reality (ISMAR)</w:t>
      </w:r>
      <w:r>
        <w:rPr>
          <w:rFonts w:ascii="Calibri" w:hAnsi="Calibri"/>
          <w:color w:val="1E293B"/>
          <w:sz w:val="22"/>
        </w:rPr>
        <w:t xml:space="preserve">, 2011, pp. 193–198. doi:</w:t>
      </w:r>
      <w:r>
        <w:rPr>
          <w:rFonts w:ascii="Calibri" w:hAnsi="Calibri"/>
          <w:color w:val="1E293B"/>
          <w:sz w:val="22"/>
        </w:rPr>
        <w:t xml:space="preserve"> </w:t>
      </w:r>
      <w:hyperlink r:id="rId402">
        <w:r>
          <w:rPr>
            <w:rStyle w:val="Hyperlink"/>
          </w:rPr>
          <w:t xml:space="preserve">10.1109/ISMAR.2011.6092388</w:t>
        </w:r>
      </w:hyperlink>
      <w:r>
        <w:rPr>
          <w:rFonts w:ascii="Calibri" w:hAnsi="Calibri"/>
          <w:color w:val="1E293B"/>
          <w:sz w:val="22"/>
        </w:rPr>
        <w:t xml:space="preserve">.</w:t>
      </w:r>
    </w:p>
    <w:bookmarkEnd w:id="403"/>
    <w:bookmarkStart w:id="405" w:name="ref-Zhang2022DynaKey"/>
    <w:p>
      <w:pPr>
        <w:pStyle w:val="Bibliography"/>
        <w:spacing w:after="100" w:line="276" w:lineRule="auto"/>
      </w:pPr>
      <w:r>
        <w:rPr>
          <w:rFonts w:ascii="Calibri" w:hAnsi="Calibri"/>
          <w:color w:val="1E293B"/>
          <w:sz w:val="22"/>
        </w:rPr>
        <w:t xml:space="preserve">[26]</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H. Zhang, Y. Yin, L. Xie, T. Gu, M. You, and S. Lu,</w:t>
      </w:r>
      <w:r>
        <w:rPr>
          <w:rFonts w:ascii="Calibri" w:hAnsi="Calibri"/>
          <w:color w:val="1E293B"/>
          <w:sz w:val="22"/>
        </w:rPr>
        <w:t xml:space="preserve"> </w:t>
      </w:r>
      <w:r>
        <w:rPr>
          <w:rFonts w:ascii="Calibri" w:hAnsi="Calibri"/>
          <w:color w:val="1E293B"/>
          <w:sz w:val="22"/>
        </w:rPr>
        <w:t xml:space="preserve">“DynaKey: Dynamic keystroke tracking using a head-mounted camera device,”</w:t>
      </w:r>
      <w:r>
        <w:rPr>
          <w:rFonts w:ascii="Calibri" w:hAnsi="Calibri"/>
          <w:color w:val="1E293B"/>
          <w:sz w:val="22"/>
        </w:rPr>
        <w:t xml:space="preserve"> </w:t>
      </w:r>
      <w:r>
        <w:rPr>
          <w:rFonts w:ascii="Calibri" w:hAnsi="Calibri"/>
          <w:i/>
          <w:iCs/>
          <w:color w:val="1E293B"/>
          <w:sz w:val="22"/>
        </w:rPr>
        <w:t xml:space="preserve">IEEE Internet of Things Journal</w:t>
      </w:r>
      <w:r>
        <w:rPr>
          <w:rFonts w:ascii="Calibri" w:hAnsi="Calibri"/>
          <w:color w:val="1E293B"/>
          <w:sz w:val="22"/>
        </w:rPr>
        <w:t xml:space="preserve">, vol. 9, no. 9, pp. 6563–6577, 2022, doi:</w:t>
      </w:r>
      <w:r>
        <w:rPr>
          <w:rFonts w:ascii="Calibri" w:hAnsi="Calibri"/>
          <w:color w:val="1E293B"/>
          <w:sz w:val="22"/>
        </w:rPr>
        <w:t xml:space="preserve"> </w:t>
      </w:r>
      <w:hyperlink r:id="rId404">
        <w:r>
          <w:rPr>
            <w:rStyle w:val="Hyperlink"/>
          </w:rPr>
          <w:t xml:space="preserve">10.1109/JIOT.2021.3114224</w:t>
        </w:r>
      </w:hyperlink>
      <w:r>
        <w:rPr>
          <w:rFonts w:ascii="Calibri" w:hAnsi="Calibri"/>
          <w:color w:val="1E293B"/>
          <w:sz w:val="22"/>
        </w:rPr>
        <w:t xml:space="preserve">.</w:t>
      </w:r>
    </w:p>
    <w:bookmarkEnd w:id="405"/>
    <w:bookmarkStart w:id="406" w:name="ref-Pilkov2024Markerless"/>
    <w:p>
      <w:pPr>
        <w:pStyle w:val="Bibliography"/>
        <w:spacing w:after="100" w:line="276" w:lineRule="auto"/>
      </w:pPr>
      <w:r>
        <w:rPr>
          <w:rFonts w:ascii="Calibri" w:hAnsi="Calibri"/>
          <w:color w:val="1E293B"/>
          <w:sz w:val="22"/>
        </w:rPr>
        <w:t xml:space="preserve">[27]</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I. Pilkov,</w:t>
      </w:r>
      <w:r>
        <w:rPr>
          <w:rFonts w:ascii="Calibri" w:hAnsi="Calibri"/>
          <w:color w:val="1E293B"/>
          <w:sz w:val="22"/>
        </w:rPr>
        <w:t xml:space="preserve"> </w:t>
      </w:r>
      <w:r>
        <w:rPr>
          <w:rFonts w:ascii="Calibri" w:hAnsi="Calibri"/>
          <w:color w:val="1E293B"/>
          <w:sz w:val="22"/>
        </w:rPr>
        <w:t xml:space="preserve">“Markerless motion capture for pianists’ hand movements analysis,”</w:t>
      </w:r>
      <w:r>
        <w:rPr>
          <w:rFonts w:ascii="Calibri" w:hAnsi="Calibri"/>
          <w:color w:val="1E293B"/>
          <w:sz w:val="22"/>
        </w:rPr>
        <w:t xml:space="preserve"> </w:t>
      </w:r>
      <w:r>
        <w:rPr>
          <w:rFonts w:ascii="Calibri" w:hAnsi="Calibri"/>
          <w:color w:val="1E293B"/>
          <w:sz w:val="22"/>
        </w:rPr>
        <w:t xml:space="preserve">Master’s thesis, Johannes Kepler University Linz, 2024.</w:t>
      </w:r>
    </w:p>
    <w:bookmarkEnd w:id="406"/>
    <w:bookmarkStart w:id="407" w:name="ref-Chen2024Gaze"/>
    <w:p>
      <w:pPr>
        <w:pStyle w:val="Bibliography"/>
        <w:spacing w:after="100" w:line="276" w:lineRule="auto"/>
      </w:pPr>
      <w:r>
        <w:rPr>
          <w:rFonts w:ascii="Calibri" w:hAnsi="Calibri"/>
          <w:color w:val="1E293B"/>
          <w:sz w:val="22"/>
        </w:rPr>
        <w:t xml:space="preserve">[28]</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Y. Chen,</w:t>
      </w:r>
      <w:r>
        <w:rPr>
          <w:rFonts w:ascii="Calibri" w:hAnsi="Calibri"/>
          <w:color w:val="1E293B"/>
          <w:sz w:val="22"/>
        </w:rPr>
        <w:t xml:space="preserve"> </w:t>
      </w:r>
      <w:r>
        <w:rPr>
          <w:rFonts w:ascii="Calibri" w:hAnsi="Calibri"/>
          <w:color w:val="1E293B"/>
          <w:sz w:val="22"/>
        </w:rPr>
        <w:t xml:space="preserve">“Gaze-based text entry with common RGB cameras,”</w:t>
      </w:r>
      <w:r>
        <w:rPr>
          <w:rFonts w:ascii="Calibri" w:hAnsi="Calibri"/>
          <w:color w:val="1E293B"/>
          <w:sz w:val="22"/>
        </w:rPr>
        <w:t xml:space="preserve"> </w:t>
      </w:r>
      <w:r>
        <w:rPr>
          <w:rFonts w:ascii="Calibri" w:hAnsi="Calibri"/>
          <w:color w:val="1E293B"/>
          <w:sz w:val="22"/>
        </w:rPr>
        <w:t xml:space="preserve">Master’s thesis, Simon Fraser University, 2024.</w:t>
      </w:r>
    </w:p>
    <w:bookmarkEnd w:id="407"/>
    <w:bookmarkStart w:id="409" w:name="ref-Enkhbat2020HandKey"/>
    <w:p>
      <w:pPr>
        <w:pStyle w:val="Bibliography"/>
        <w:spacing w:after="100" w:line="276" w:lineRule="auto"/>
      </w:pPr>
      <w:r>
        <w:rPr>
          <w:rFonts w:ascii="Calibri" w:hAnsi="Calibri"/>
          <w:color w:val="1E293B"/>
          <w:sz w:val="22"/>
        </w:rPr>
        <w:t xml:space="preserve">[29]</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A. Enkhbat, T. K. Shih, N. L. Hakim, W. Aditya, and T. Thaipisutikul,</w:t>
      </w:r>
      <w:r>
        <w:rPr>
          <w:rFonts w:ascii="Calibri" w:hAnsi="Calibri"/>
          <w:color w:val="1E293B"/>
          <w:sz w:val="22"/>
        </w:rPr>
        <w:t xml:space="preserve"> </w:t>
      </w:r>
      <w:r>
        <w:rPr>
          <w:rFonts w:ascii="Calibri" w:hAnsi="Calibri"/>
          <w:color w:val="1E293B"/>
          <w:sz w:val="22"/>
        </w:rPr>
        <w:t xml:space="preserve">“HandKey: An efficient hand typing recognition using CNN for virtual keyboard,”</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2020 IEEE international conference on systems, man, and cybernetics (SMC)</w:t>
      </w:r>
      <w:r>
        <w:rPr>
          <w:rFonts w:ascii="Calibri" w:hAnsi="Calibri"/>
          <w:color w:val="1E293B"/>
          <w:sz w:val="22"/>
        </w:rPr>
        <w:t xml:space="preserve">, 2020, pp. 3852–3857. doi:</w:t>
      </w:r>
      <w:r>
        <w:rPr>
          <w:rFonts w:ascii="Calibri" w:hAnsi="Calibri"/>
          <w:color w:val="1E293B"/>
          <w:sz w:val="22"/>
        </w:rPr>
        <w:t xml:space="preserve"> </w:t>
      </w:r>
      <w:hyperlink r:id="rId408">
        <w:r>
          <w:rPr>
            <w:rStyle w:val="Hyperlink"/>
          </w:rPr>
          <w:t xml:space="preserve">10.1109/SMC42975.2020.9283182</w:t>
        </w:r>
      </w:hyperlink>
      <w:r>
        <w:rPr>
          <w:rFonts w:ascii="Calibri" w:hAnsi="Calibri"/>
          <w:color w:val="1E293B"/>
          <w:sz w:val="22"/>
        </w:rPr>
        <w:t xml:space="preserve">.</w:t>
      </w:r>
    </w:p>
    <w:bookmarkEnd w:id="409"/>
    <w:bookmarkStart w:id="411" w:name="ref-Oscadal2020Improved"/>
    <w:p>
      <w:pPr>
        <w:pStyle w:val="Bibliography"/>
        <w:spacing w:after="100" w:line="276" w:lineRule="auto"/>
      </w:pPr>
      <w:r>
        <w:rPr>
          <w:rFonts w:ascii="Calibri" w:hAnsi="Calibri"/>
          <w:color w:val="1E293B"/>
          <w:sz w:val="22"/>
        </w:rPr>
        <w:t xml:space="preserve">[30]</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P. Ošcádal</w:t>
      </w:r>
      <w:r>
        <w:rPr>
          <w:rFonts w:ascii="Calibri" w:hAnsi="Calibri"/>
          <w:color w:val="1E293B"/>
          <w:sz w:val="22"/>
        </w:rPr>
        <w:t xml:space="preserve"> </w:t>
      </w:r>
      <w:r>
        <w:rPr>
          <w:rFonts w:ascii="Calibri" w:hAnsi="Calibri"/>
          <w:i/>
          <w:iCs/>
          <w:color w:val="1E293B"/>
          <w:sz w:val="22"/>
        </w:rPr>
        <w:t xml:space="preserve">et al.</w:t>
      </w:r>
      <w:r>
        <w:rPr>
          <w:rFonts w:ascii="Calibri" w:hAnsi="Calibri"/>
          <w:color w:val="1E293B"/>
          <w:sz w:val="22"/>
        </w:rPr>
        <w:t xml:space="preserve">,</w:t>
      </w:r>
      <w:r>
        <w:rPr>
          <w:rFonts w:ascii="Calibri" w:hAnsi="Calibri"/>
          <w:color w:val="1E293B"/>
          <w:sz w:val="22"/>
        </w:rPr>
        <w:t xml:space="preserve"> </w:t>
      </w:r>
      <w:r>
        <w:rPr>
          <w:rFonts w:ascii="Calibri" w:hAnsi="Calibri"/>
          <w:color w:val="1E293B"/>
          <w:sz w:val="22"/>
        </w:rPr>
        <w:t xml:space="preserve">“Improved pose estimation of aruco tags using a novel 3D placement strategy,”</w:t>
      </w:r>
      <w:r>
        <w:rPr>
          <w:rFonts w:ascii="Calibri" w:hAnsi="Calibri"/>
          <w:color w:val="1E293B"/>
          <w:sz w:val="22"/>
        </w:rPr>
        <w:t xml:space="preserve"> </w:t>
      </w:r>
      <w:r>
        <w:rPr>
          <w:rFonts w:ascii="Calibri" w:hAnsi="Calibri"/>
          <w:i/>
          <w:iCs/>
          <w:color w:val="1E293B"/>
          <w:sz w:val="22"/>
        </w:rPr>
        <w:t xml:space="preserve">Sensors</w:t>
      </w:r>
      <w:r>
        <w:rPr>
          <w:rFonts w:ascii="Calibri" w:hAnsi="Calibri"/>
          <w:color w:val="1E293B"/>
          <w:sz w:val="22"/>
        </w:rPr>
        <w:t xml:space="preserve">, vol. 20, no. 17, p. 4825, 2020, doi:</w:t>
      </w:r>
      <w:r>
        <w:rPr>
          <w:rFonts w:ascii="Calibri" w:hAnsi="Calibri"/>
          <w:color w:val="1E293B"/>
          <w:sz w:val="22"/>
        </w:rPr>
        <w:t xml:space="preserve"> </w:t>
      </w:r>
      <w:hyperlink r:id="rId410">
        <w:r>
          <w:rPr>
            <w:rStyle w:val="Hyperlink"/>
          </w:rPr>
          <w:t xml:space="preserve">10.3390/s20174825</w:t>
        </w:r>
      </w:hyperlink>
      <w:r>
        <w:rPr>
          <w:rFonts w:ascii="Calibri" w:hAnsi="Calibri"/>
          <w:color w:val="1E293B"/>
          <w:sz w:val="22"/>
        </w:rPr>
        <w:t xml:space="preserve">.</w:t>
      </w:r>
    </w:p>
    <w:bookmarkEnd w:id="411"/>
    <w:bookmarkStart w:id="413" w:name="ref-Hochreiter1997LSTM"/>
    <w:p>
      <w:pPr>
        <w:pStyle w:val="Bibliography"/>
        <w:spacing w:after="100" w:line="276" w:lineRule="auto"/>
      </w:pPr>
      <w:r>
        <w:rPr>
          <w:rFonts w:ascii="Calibri" w:hAnsi="Calibri"/>
          <w:color w:val="1E293B"/>
          <w:sz w:val="22"/>
        </w:rPr>
        <w:t xml:space="preserve">[31]</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S. Hochreiter and J. Schmidhuber,</w:t>
      </w:r>
      <w:r>
        <w:rPr>
          <w:rFonts w:ascii="Calibri" w:hAnsi="Calibri"/>
          <w:color w:val="1E293B"/>
          <w:sz w:val="22"/>
        </w:rPr>
        <w:t xml:space="preserve"> </w:t>
      </w:r>
      <w:r>
        <w:rPr>
          <w:rFonts w:ascii="Calibri" w:hAnsi="Calibri"/>
          <w:color w:val="1E293B"/>
          <w:sz w:val="22"/>
        </w:rPr>
        <w:t xml:space="preserve">“Long short-term memory,”</w:t>
      </w:r>
      <w:r>
        <w:rPr>
          <w:rFonts w:ascii="Calibri" w:hAnsi="Calibri"/>
          <w:color w:val="1E293B"/>
          <w:sz w:val="22"/>
        </w:rPr>
        <w:t xml:space="preserve"> </w:t>
      </w:r>
      <w:r>
        <w:rPr>
          <w:rFonts w:ascii="Calibri" w:hAnsi="Calibri"/>
          <w:i/>
          <w:iCs/>
          <w:color w:val="1E293B"/>
          <w:sz w:val="22"/>
        </w:rPr>
        <w:t xml:space="preserve">Neural Computation</w:t>
      </w:r>
      <w:r>
        <w:rPr>
          <w:rFonts w:ascii="Calibri" w:hAnsi="Calibri"/>
          <w:color w:val="1E293B"/>
          <w:sz w:val="22"/>
        </w:rPr>
        <w:t xml:space="preserve">, vol. 9, no. 8, pp. 1735–1780, 1997, doi:</w:t>
      </w:r>
      <w:r>
        <w:rPr>
          <w:rFonts w:ascii="Calibri" w:hAnsi="Calibri"/>
          <w:color w:val="1E293B"/>
          <w:sz w:val="22"/>
        </w:rPr>
        <w:t xml:space="preserve"> </w:t>
      </w:r>
      <w:hyperlink r:id="rId412">
        <w:r>
          <w:rPr>
            <w:rStyle w:val="Hyperlink"/>
          </w:rPr>
          <w:t xml:space="preserve">10.1162/neco.1997.9.8.1735</w:t>
        </w:r>
      </w:hyperlink>
      <w:r>
        <w:rPr>
          <w:rFonts w:ascii="Calibri" w:hAnsi="Calibri"/>
          <w:color w:val="1E293B"/>
          <w:sz w:val="22"/>
        </w:rPr>
        <w:t xml:space="preserve">.</w:t>
      </w:r>
    </w:p>
    <w:bookmarkEnd w:id="413"/>
    <w:bookmarkStart w:id="415" w:name="ref-Gammulle2021TMMF"/>
    <w:p>
      <w:pPr>
        <w:pStyle w:val="Bibliography"/>
        <w:spacing w:after="100" w:line="276" w:lineRule="auto"/>
      </w:pPr>
      <w:r>
        <w:rPr>
          <w:rFonts w:ascii="Calibri" w:hAnsi="Calibri"/>
          <w:color w:val="1E293B"/>
          <w:sz w:val="22"/>
        </w:rPr>
        <w:t xml:space="preserve">[32]</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H. Gammulle, S. Denman, S. Sridharan, and C. Fookes,</w:t>
      </w:r>
      <w:r>
        <w:rPr>
          <w:rFonts w:ascii="Calibri" w:hAnsi="Calibri"/>
          <w:color w:val="1E293B"/>
          <w:sz w:val="22"/>
        </w:rPr>
        <w:t xml:space="preserve"> </w:t>
      </w:r>
      <w:r>
        <w:rPr>
          <w:rFonts w:ascii="Calibri" w:hAnsi="Calibri"/>
          <w:color w:val="1E293B"/>
          <w:sz w:val="22"/>
        </w:rPr>
        <w:t xml:space="preserve">“TMMF: Temporal multi-modal fusion for single-stage continuous gesture recognition,”</w:t>
      </w:r>
      <w:r>
        <w:rPr>
          <w:rFonts w:ascii="Calibri" w:hAnsi="Calibri"/>
          <w:color w:val="1E293B"/>
          <w:sz w:val="22"/>
        </w:rPr>
        <w:t xml:space="preserve"> </w:t>
      </w:r>
      <w:r>
        <w:rPr>
          <w:rFonts w:ascii="Calibri" w:hAnsi="Calibri"/>
          <w:i/>
          <w:iCs/>
          <w:color w:val="1E293B"/>
          <w:sz w:val="22"/>
        </w:rPr>
        <w:t xml:space="preserve">IEEE Transactions on Image Processing</w:t>
      </w:r>
      <w:r>
        <w:rPr>
          <w:rFonts w:ascii="Calibri" w:hAnsi="Calibri"/>
          <w:color w:val="1E293B"/>
          <w:sz w:val="22"/>
        </w:rPr>
        <w:t xml:space="preserve">, vol. 30, pp. 7689–7701, 2021, doi:</w:t>
      </w:r>
      <w:r>
        <w:rPr>
          <w:rFonts w:ascii="Calibri" w:hAnsi="Calibri"/>
          <w:color w:val="1E293B"/>
          <w:sz w:val="22"/>
        </w:rPr>
        <w:t xml:space="preserve"> </w:t>
      </w:r>
      <w:hyperlink r:id="rId414">
        <w:r>
          <w:rPr>
            <w:rStyle w:val="Hyperlink"/>
          </w:rPr>
          <w:t xml:space="preserve">10.1109/TIP.2021.3108420</w:t>
        </w:r>
      </w:hyperlink>
      <w:r>
        <w:rPr>
          <w:rFonts w:ascii="Calibri" w:hAnsi="Calibri"/>
          <w:color w:val="1E293B"/>
          <w:sz w:val="22"/>
        </w:rPr>
        <w:t xml:space="preserve">.</w:t>
      </w:r>
    </w:p>
    <w:bookmarkEnd w:id="415"/>
    <w:bookmarkStart w:id="417" w:name="ref-Simao2016Unsupervised"/>
    <w:p>
      <w:pPr>
        <w:pStyle w:val="Bibliography"/>
        <w:spacing w:after="100" w:line="276" w:lineRule="auto"/>
      </w:pPr>
      <w:r>
        <w:rPr>
          <w:rFonts w:ascii="Calibri" w:hAnsi="Calibri"/>
          <w:color w:val="1E293B"/>
          <w:sz w:val="22"/>
        </w:rPr>
        <w:t xml:space="preserve">[33]</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M. A. Simão, P. Neto, and O. Gibaru,</w:t>
      </w:r>
      <w:r>
        <w:rPr>
          <w:rFonts w:ascii="Calibri" w:hAnsi="Calibri"/>
          <w:color w:val="1E293B"/>
          <w:sz w:val="22"/>
        </w:rPr>
        <w:t xml:space="preserve"> </w:t>
      </w:r>
      <w:r>
        <w:rPr>
          <w:rFonts w:ascii="Calibri" w:hAnsi="Calibri"/>
          <w:color w:val="1E293B"/>
          <w:sz w:val="22"/>
        </w:rPr>
        <w:t xml:space="preserve">“Unsupervised gesture segmentation by motion detection of a real-time data stream,”</w:t>
      </w:r>
      <w:r>
        <w:rPr>
          <w:rFonts w:ascii="Calibri" w:hAnsi="Calibri"/>
          <w:color w:val="1E293B"/>
          <w:sz w:val="22"/>
        </w:rPr>
        <w:t xml:space="preserve"> </w:t>
      </w:r>
      <w:r>
        <w:rPr>
          <w:rFonts w:ascii="Calibri" w:hAnsi="Calibri"/>
          <w:i/>
          <w:iCs/>
          <w:color w:val="1E293B"/>
          <w:sz w:val="22"/>
        </w:rPr>
        <w:t xml:space="preserve">IEEE Transactions on Industrial Informatics</w:t>
      </w:r>
      <w:r>
        <w:rPr>
          <w:rFonts w:ascii="Calibri" w:hAnsi="Calibri"/>
          <w:color w:val="1E293B"/>
          <w:sz w:val="22"/>
        </w:rPr>
        <w:t xml:space="preserve">, vol. 13, no. 2, pp. 473–481, 2017, doi:</w:t>
      </w:r>
      <w:r>
        <w:rPr>
          <w:rFonts w:ascii="Calibri" w:hAnsi="Calibri"/>
          <w:color w:val="1E293B"/>
          <w:sz w:val="22"/>
        </w:rPr>
        <w:t xml:space="preserve"> </w:t>
      </w:r>
      <w:hyperlink r:id="rId416">
        <w:r>
          <w:rPr>
            <w:rStyle w:val="Hyperlink"/>
          </w:rPr>
          <w:t xml:space="preserve">10.1109/TII.2016.2613683</w:t>
        </w:r>
      </w:hyperlink>
      <w:r>
        <w:rPr>
          <w:rFonts w:ascii="Calibri" w:hAnsi="Calibri"/>
          <w:color w:val="1E293B"/>
          <w:sz w:val="22"/>
        </w:rPr>
        <w:t xml:space="preserve">.</w:t>
      </w:r>
    </w:p>
    <w:bookmarkEnd w:id="417"/>
    <w:bookmarkStart w:id="419" w:name="ref-Herdiansyah2024Implementation"/>
    <w:p>
      <w:pPr>
        <w:pStyle w:val="Bibliography"/>
        <w:spacing w:after="100" w:line="276" w:lineRule="auto"/>
      </w:pPr>
      <w:r>
        <w:rPr>
          <w:rFonts w:ascii="Calibri" w:hAnsi="Calibri"/>
          <w:color w:val="1E293B"/>
          <w:sz w:val="22"/>
        </w:rPr>
        <w:t xml:space="preserve">[34]</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J. Herdiansyah, F. A. S. Putra, and D. Septiyanto,</w:t>
      </w:r>
      <w:r>
        <w:rPr>
          <w:rFonts w:ascii="Calibri" w:hAnsi="Calibri"/>
          <w:color w:val="1E293B"/>
          <w:sz w:val="22"/>
        </w:rPr>
        <w:t xml:space="preserve"> </w:t>
      </w:r>
      <w:r>
        <w:rPr>
          <w:rFonts w:ascii="Calibri" w:hAnsi="Calibri"/>
          <w:color w:val="1E293B"/>
          <w:sz w:val="22"/>
        </w:rPr>
        <w:t xml:space="preserve">“Implementation of zhang’s camera calibration algorithm on a single camera for accurate pose estimation using ArUco markers,”</w:t>
      </w:r>
      <w:r>
        <w:rPr>
          <w:rFonts w:ascii="Calibri" w:hAnsi="Calibri"/>
          <w:color w:val="1E293B"/>
          <w:sz w:val="22"/>
        </w:rPr>
        <w:t xml:space="preserve"> </w:t>
      </w:r>
      <w:r>
        <w:rPr>
          <w:rFonts w:ascii="Calibri" w:hAnsi="Calibri"/>
          <w:i/>
          <w:iCs/>
          <w:color w:val="1E293B"/>
          <w:sz w:val="22"/>
        </w:rPr>
        <w:t xml:space="preserve">Journal of Fuzzy Systems and Control</w:t>
      </w:r>
      <w:r>
        <w:rPr>
          <w:rFonts w:ascii="Calibri" w:hAnsi="Calibri"/>
          <w:color w:val="1E293B"/>
          <w:sz w:val="22"/>
        </w:rPr>
        <w:t xml:space="preserve">, vol. 2, no. 3, pp. 176–181, 2024, doi:</w:t>
      </w:r>
      <w:r>
        <w:rPr>
          <w:rFonts w:ascii="Calibri" w:hAnsi="Calibri"/>
          <w:color w:val="1E293B"/>
          <w:sz w:val="22"/>
        </w:rPr>
        <w:t xml:space="preserve"> </w:t>
      </w:r>
      <w:hyperlink r:id="rId418">
        <w:r>
          <w:rPr>
            <w:rStyle w:val="Hyperlink"/>
          </w:rPr>
          <w:t xml:space="preserve">10.59247/jfsc.v2i3.256</w:t>
        </w:r>
      </w:hyperlink>
      <w:r>
        <w:rPr>
          <w:rFonts w:ascii="Calibri" w:hAnsi="Calibri"/>
          <w:color w:val="1E293B"/>
          <w:sz w:val="22"/>
        </w:rPr>
        <w:t xml:space="preserve">.</w:t>
      </w:r>
    </w:p>
    <w:bookmarkEnd w:id="419"/>
    <w:bookmarkStart w:id="421" w:name="ref-GarridoJurado2026ArUco"/>
    <w:p>
      <w:pPr>
        <w:pStyle w:val="Bibliography"/>
        <w:spacing w:after="100" w:line="276" w:lineRule="auto"/>
      </w:pPr>
      <w:r>
        <w:rPr>
          <w:rFonts w:ascii="Calibri" w:hAnsi="Calibri"/>
          <w:color w:val="1E293B"/>
          <w:sz w:val="22"/>
        </w:rPr>
        <w:t xml:space="preserve">[35]</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S. Garrido-Jurado, F. J. Romero-Ramirez, and R. Muñoz-Salinas,</w:t>
      </w:r>
      <w:r>
        <w:rPr>
          <w:rFonts w:ascii="Calibri" w:hAnsi="Calibri"/>
          <w:color w:val="1E293B"/>
          <w:sz w:val="22"/>
        </w:rPr>
        <w:t xml:space="preserve"> </w:t>
      </w:r>
      <w:r>
        <w:rPr>
          <w:rFonts w:ascii="Calibri" w:hAnsi="Calibri"/>
          <w:color w:val="1E293B"/>
          <w:sz w:val="22"/>
        </w:rPr>
        <w:t xml:space="preserve">“ArUco nano: A simpler, faster, and more reliable fiducial marker detector,”</w:t>
      </w:r>
      <w:r>
        <w:rPr>
          <w:rFonts w:ascii="Calibri" w:hAnsi="Calibri"/>
          <w:color w:val="1E293B"/>
          <w:sz w:val="22"/>
        </w:rPr>
        <w:t xml:space="preserve"> </w:t>
      </w:r>
      <w:r>
        <w:rPr>
          <w:rFonts w:ascii="Calibri" w:hAnsi="Calibri"/>
          <w:i/>
          <w:iCs/>
          <w:color w:val="1E293B"/>
          <w:sz w:val="22"/>
        </w:rPr>
        <w:t xml:space="preserve">SoftwareX</w:t>
      </w:r>
      <w:r>
        <w:rPr>
          <w:rFonts w:ascii="Calibri" w:hAnsi="Calibri"/>
          <w:color w:val="1E293B"/>
          <w:sz w:val="22"/>
        </w:rPr>
        <w:t xml:space="preserve">, vol. 34, p. 102690, 2026, doi:</w:t>
      </w:r>
      <w:r>
        <w:rPr>
          <w:rFonts w:ascii="Calibri" w:hAnsi="Calibri"/>
          <w:color w:val="1E293B"/>
          <w:sz w:val="22"/>
        </w:rPr>
        <w:t xml:space="preserve"> </w:t>
      </w:r>
      <w:hyperlink r:id="rId420">
        <w:r>
          <w:rPr>
            <w:rStyle w:val="Hyperlink"/>
          </w:rPr>
          <w:t xml:space="preserve">10.1016/j.softx.2026.102690</w:t>
        </w:r>
      </w:hyperlink>
      <w:r>
        <w:rPr>
          <w:rFonts w:ascii="Calibri" w:hAnsi="Calibri"/>
          <w:color w:val="1E293B"/>
          <w:sz w:val="22"/>
        </w:rPr>
        <w:t xml:space="preserve">.</w:t>
      </w:r>
    </w:p>
    <w:bookmarkEnd w:id="421"/>
    <w:bookmarkStart w:id="423" w:name="ref-Doan2022Efficient"/>
    <w:p>
      <w:pPr>
        <w:pStyle w:val="Bibliography"/>
        <w:spacing w:after="100" w:line="276" w:lineRule="auto"/>
      </w:pPr>
      <w:r>
        <w:rPr>
          <w:rFonts w:ascii="Calibri" w:hAnsi="Calibri"/>
          <w:color w:val="1E293B"/>
          <w:sz w:val="22"/>
        </w:rPr>
        <w:t xml:space="preserve">[36]</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T.-N. Doan,</w:t>
      </w:r>
      <w:r>
        <w:rPr>
          <w:rFonts w:ascii="Calibri" w:hAnsi="Calibri"/>
          <w:color w:val="1E293B"/>
          <w:sz w:val="22"/>
        </w:rPr>
        <w:t xml:space="preserve"> </w:t>
      </w:r>
      <w:r>
        <w:rPr>
          <w:rFonts w:ascii="Calibri" w:hAnsi="Calibri"/>
          <w:color w:val="1E293B"/>
          <w:sz w:val="22"/>
        </w:rPr>
        <w:t xml:space="preserve">“An efficient patient activity recognition using LSTM network and high-fidelity body pose tracking,”</w:t>
      </w:r>
      <w:r>
        <w:rPr>
          <w:rFonts w:ascii="Calibri" w:hAnsi="Calibri"/>
          <w:color w:val="1E293B"/>
          <w:sz w:val="22"/>
        </w:rPr>
        <w:t xml:space="preserve"> </w:t>
      </w:r>
      <w:r>
        <w:rPr>
          <w:rFonts w:ascii="Calibri" w:hAnsi="Calibri"/>
          <w:i/>
          <w:iCs/>
          <w:color w:val="1E293B"/>
          <w:sz w:val="22"/>
        </w:rPr>
        <w:t xml:space="preserve">International Journal of Advanced Computer Science and Applications (IJACSA)</w:t>
      </w:r>
      <w:r>
        <w:rPr>
          <w:rFonts w:ascii="Calibri" w:hAnsi="Calibri"/>
          <w:color w:val="1E293B"/>
          <w:sz w:val="22"/>
        </w:rPr>
        <w:t xml:space="preserve">, vol. 13, no. 8, pp. 1–9, 2022, doi:</w:t>
      </w:r>
      <w:r>
        <w:rPr>
          <w:rFonts w:ascii="Calibri" w:hAnsi="Calibri"/>
          <w:color w:val="1E293B"/>
          <w:sz w:val="22"/>
        </w:rPr>
        <w:t xml:space="preserve"> </w:t>
      </w:r>
      <w:hyperlink r:id="rId422">
        <w:r>
          <w:rPr>
            <w:rStyle w:val="Hyperlink"/>
          </w:rPr>
          <w:t xml:space="preserve">10.14569/IJACSA.2022.0130800</w:t>
        </w:r>
      </w:hyperlink>
      <w:r>
        <w:rPr>
          <w:rFonts w:ascii="Calibri" w:hAnsi="Calibri"/>
          <w:color w:val="1E293B"/>
          <w:sz w:val="22"/>
        </w:rPr>
        <w:t xml:space="preserve">.</w:t>
      </w:r>
    </w:p>
    <w:bookmarkEnd w:id="423"/>
    <w:bookmarkStart w:id="425" w:name="ref-Nunez2018Convolutional"/>
    <w:p>
      <w:pPr>
        <w:pStyle w:val="Bibliography"/>
        <w:spacing w:after="100" w:line="276" w:lineRule="auto"/>
      </w:pPr>
      <w:r>
        <w:rPr>
          <w:rFonts w:ascii="Calibri" w:hAnsi="Calibri"/>
          <w:color w:val="1E293B"/>
          <w:sz w:val="22"/>
        </w:rPr>
        <w:t xml:space="preserve">[37]</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J. C. Núñez, R. Cabido, J. J. Pantrigo, A. S. Montemayor, and J. F. Vélez,</w:t>
      </w:r>
      <w:r>
        <w:rPr>
          <w:rFonts w:ascii="Calibri" w:hAnsi="Calibri"/>
          <w:color w:val="1E293B"/>
          <w:sz w:val="22"/>
        </w:rPr>
        <w:t xml:space="preserve"> </w:t>
      </w:r>
      <w:r>
        <w:rPr>
          <w:rFonts w:ascii="Calibri" w:hAnsi="Calibri"/>
          <w:color w:val="1E293B"/>
          <w:sz w:val="22"/>
        </w:rPr>
        <w:t xml:space="preserve">“Convolutional neural networks and long short-term memory for skeleton-based human activity and hand gesture recognition,”</w:t>
      </w:r>
      <w:r>
        <w:rPr>
          <w:rFonts w:ascii="Calibri" w:hAnsi="Calibri"/>
          <w:color w:val="1E293B"/>
          <w:sz w:val="22"/>
        </w:rPr>
        <w:t xml:space="preserve"> </w:t>
      </w:r>
      <w:r>
        <w:rPr>
          <w:rFonts w:ascii="Calibri" w:hAnsi="Calibri"/>
          <w:i/>
          <w:iCs/>
          <w:color w:val="1E293B"/>
          <w:sz w:val="22"/>
        </w:rPr>
        <w:t xml:space="preserve">Pattern Recognition</w:t>
      </w:r>
      <w:r>
        <w:rPr>
          <w:rFonts w:ascii="Calibri" w:hAnsi="Calibri"/>
          <w:color w:val="1E293B"/>
          <w:sz w:val="22"/>
        </w:rPr>
        <w:t xml:space="preserve">, vol. 76, pp. 80–94, 2018, doi:</w:t>
      </w:r>
      <w:r>
        <w:rPr>
          <w:rFonts w:ascii="Calibri" w:hAnsi="Calibri"/>
          <w:color w:val="1E293B"/>
          <w:sz w:val="22"/>
        </w:rPr>
        <w:t xml:space="preserve"> </w:t>
      </w:r>
      <w:hyperlink r:id="rId424">
        <w:r>
          <w:rPr>
            <w:rStyle w:val="Hyperlink"/>
          </w:rPr>
          <w:t xml:space="preserve">10.1016/j.patcog.2017.10.033</w:t>
        </w:r>
      </w:hyperlink>
      <w:r>
        <w:rPr>
          <w:rFonts w:ascii="Calibri" w:hAnsi="Calibri"/>
          <w:color w:val="1E293B"/>
          <w:sz w:val="22"/>
        </w:rPr>
        <w:t xml:space="preserve">.</w:t>
      </w:r>
    </w:p>
    <w:bookmarkEnd w:id="425"/>
    <w:bookmarkStart w:id="427" w:name="ref-Lai2018CNN"/>
    <w:p>
      <w:pPr>
        <w:pStyle w:val="Bibliography"/>
        <w:spacing w:after="100" w:line="276" w:lineRule="auto"/>
      </w:pPr>
      <w:r>
        <w:rPr>
          <w:rFonts w:ascii="Calibri" w:hAnsi="Calibri"/>
          <w:color w:val="1E293B"/>
          <w:sz w:val="22"/>
        </w:rPr>
        <w:t xml:space="preserve">[38]</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K. Lai and S. N. Yanushkevich,</w:t>
      </w:r>
      <w:r>
        <w:rPr>
          <w:rFonts w:ascii="Calibri" w:hAnsi="Calibri"/>
          <w:color w:val="1E293B"/>
          <w:sz w:val="22"/>
        </w:rPr>
        <w:t xml:space="preserve"> </w:t>
      </w:r>
      <w:r>
        <w:rPr>
          <w:rFonts w:ascii="Calibri" w:hAnsi="Calibri"/>
          <w:color w:val="1E293B"/>
          <w:sz w:val="22"/>
        </w:rPr>
        <w:t xml:space="preserve">“CNN+RNN depth and skeleton based dynamic hand gesture recognition,”</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2018 24th international conference on pattern recognition (ICPR)</w:t>
      </w:r>
      <w:r>
        <w:rPr>
          <w:rFonts w:ascii="Calibri" w:hAnsi="Calibri"/>
          <w:color w:val="1E293B"/>
          <w:sz w:val="22"/>
        </w:rPr>
        <w:t xml:space="preserve">, 2018, pp. 3649–3654. doi:</w:t>
      </w:r>
      <w:r>
        <w:rPr>
          <w:rFonts w:ascii="Calibri" w:hAnsi="Calibri"/>
          <w:color w:val="1E293B"/>
          <w:sz w:val="22"/>
        </w:rPr>
        <w:t xml:space="preserve"> </w:t>
      </w:r>
      <w:hyperlink r:id="rId426">
        <w:r>
          <w:rPr>
            <w:rStyle w:val="Hyperlink"/>
          </w:rPr>
          <w:t xml:space="preserve">10.1109/ICPR.2018.8545718</w:t>
        </w:r>
      </w:hyperlink>
      <w:r>
        <w:rPr>
          <w:rFonts w:ascii="Calibri" w:hAnsi="Calibri"/>
          <w:color w:val="1E293B"/>
          <w:sz w:val="22"/>
        </w:rPr>
        <w:t xml:space="preserve">.</w:t>
      </w:r>
    </w:p>
    <w:bookmarkEnd w:id="427"/>
    <w:bookmarkStart w:id="428" w:name="ref-Toshpulatov2024RealTime"/>
    <w:p>
      <w:pPr>
        <w:pStyle w:val="Bibliography"/>
        <w:spacing w:after="100" w:line="276" w:lineRule="auto"/>
      </w:pPr>
      <w:r>
        <w:rPr>
          <w:rFonts w:ascii="Calibri" w:hAnsi="Calibri"/>
          <w:color w:val="1E293B"/>
          <w:sz w:val="22"/>
        </w:rPr>
        <w:t xml:space="preserve">[39]</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M. Toshpulatov, W. Lee, S. Lee, and G. Lee,</w:t>
      </w:r>
      <w:r>
        <w:rPr>
          <w:rFonts w:ascii="Calibri" w:hAnsi="Calibri"/>
          <w:color w:val="1E293B"/>
          <w:sz w:val="22"/>
        </w:rPr>
        <w:t xml:space="preserve"> </w:t>
      </w:r>
      <w:r>
        <w:rPr>
          <w:rFonts w:ascii="Calibri" w:hAnsi="Calibri"/>
          <w:color w:val="1E293B"/>
          <w:sz w:val="22"/>
        </w:rPr>
        <w:t xml:space="preserve">“Real-time multimodal fingertip contact detection via depth and motion fusion for vision-based human-computer interaction,”</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IEEE/CVF conference on computer vision and pattern recognition (CVPR) workshops</w:t>
      </w:r>
      <w:r>
        <w:rPr>
          <w:rFonts w:ascii="Calibri" w:hAnsi="Calibri"/>
          <w:color w:val="1E293B"/>
          <w:sz w:val="22"/>
        </w:rPr>
        <w:t xml:space="preserve">, 2024, pp. 1–10.</w:t>
      </w:r>
    </w:p>
    <w:bookmarkEnd w:id="428"/>
    <w:bookmarkStart w:id="429" w:name="ref-Kumar2026Hybrid"/>
    <w:p>
      <w:pPr>
        <w:pStyle w:val="Bibliography"/>
        <w:spacing w:after="100" w:line="276" w:lineRule="auto"/>
      </w:pPr>
      <w:r>
        <w:rPr>
          <w:rFonts w:ascii="Calibri" w:hAnsi="Calibri"/>
          <w:color w:val="1E293B"/>
          <w:sz w:val="22"/>
        </w:rPr>
        <w:t xml:space="preserve">[40]</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S. Kumar,</w:t>
      </w:r>
      <w:r>
        <w:rPr>
          <w:rFonts w:ascii="Calibri" w:hAnsi="Calibri"/>
          <w:color w:val="1E293B"/>
          <w:sz w:val="22"/>
        </w:rPr>
        <w:t xml:space="preserve"> </w:t>
      </w:r>
      <w:r>
        <w:rPr>
          <w:rFonts w:ascii="Calibri" w:hAnsi="Calibri"/>
          <w:color w:val="1E293B"/>
          <w:sz w:val="22"/>
        </w:rPr>
        <w:t xml:space="preserve">“HYBRID TEMPORAL FILTERING FOR STABLE TOUCHLESS DRAWING: NOISE REDUCTION IN MEDIAPIPE-BASED AIR CANVAS SYSTEMS,”</w:t>
      </w:r>
      <w:r>
        <w:rPr>
          <w:rFonts w:ascii="Calibri" w:hAnsi="Calibri"/>
          <w:color w:val="1E293B"/>
          <w:sz w:val="22"/>
        </w:rPr>
        <w:t xml:space="preserve"> </w:t>
      </w:r>
      <w:r>
        <w:rPr>
          <w:rFonts w:ascii="Calibri" w:hAnsi="Calibri"/>
          <w:i/>
          <w:iCs/>
          <w:color w:val="1E293B"/>
          <w:sz w:val="22"/>
        </w:rPr>
        <w:t xml:space="preserve">TIJER - International Research Journal</w:t>
      </w:r>
      <w:r>
        <w:rPr>
          <w:rFonts w:ascii="Calibri" w:hAnsi="Calibri"/>
          <w:color w:val="1E293B"/>
          <w:sz w:val="22"/>
        </w:rPr>
        <w:t xml:space="preserve">, vol. 13, no. 3, pp. 1–8, 2026.</w:t>
      </w:r>
    </w:p>
    <w:bookmarkEnd w:id="429"/>
    <w:bookmarkStart w:id="431" w:name="ref-Cheng2015Fingertip"/>
    <w:p>
      <w:pPr>
        <w:pStyle w:val="Bibliography"/>
        <w:spacing w:after="100" w:line="276" w:lineRule="auto"/>
      </w:pPr>
      <w:r>
        <w:rPr>
          <w:rFonts w:ascii="Calibri" w:hAnsi="Calibri"/>
          <w:color w:val="1E293B"/>
          <w:sz w:val="22"/>
        </w:rPr>
        <w:t xml:space="preserve">[41]</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J. Cheng, Q. Wang, R. Song, and X. Wu,</w:t>
      </w:r>
      <w:r>
        <w:rPr>
          <w:rFonts w:ascii="Calibri" w:hAnsi="Calibri"/>
          <w:color w:val="1E293B"/>
          <w:sz w:val="22"/>
        </w:rPr>
        <w:t xml:space="preserve"> </w:t>
      </w:r>
      <w:r>
        <w:rPr>
          <w:rFonts w:ascii="Calibri" w:hAnsi="Calibri"/>
          <w:color w:val="1E293B"/>
          <w:sz w:val="22"/>
        </w:rPr>
        <w:t xml:space="preserve">“Fingertip-based interactive projector–camera system,”</w:t>
      </w:r>
      <w:r>
        <w:rPr>
          <w:rFonts w:ascii="Calibri" w:hAnsi="Calibri"/>
          <w:color w:val="1E293B"/>
          <w:sz w:val="22"/>
        </w:rPr>
        <w:t xml:space="preserve"> </w:t>
      </w:r>
      <w:r>
        <w:rPr>
          <w:rFonts w:ascii="Calibri" w:hAnsi="Calibri"/>
          <w:i/>
          <w:iCs/>
          <w:color w:val="1E293B"/>
          <w:sz w:val="22"/>
        </w:rPr>
        <w:t xml:space="preserve">Signal Processing</w:t>
      </w:r>
      <w:r>
        <w:rPr>
          <w:rFonts w:ascii="Calibri" w:hAnsi="Calibri"/>
          <w:color w:val="1E293B"/>
          <w:sz w:val="22"/>
        </w:rPr>
        <w:t xml:space="preserve">, vol. 110, pp. 54–66, 2015, doi:</w:t>
      </w:r>
      <w:r>
        <w:rPr>
          <w:rFonts w:ascii="Calibri" w:hAnsi="Calibri"/>
          <w:color w:val="1E293B"/>
          <w:sz w:val="22"/>
        </w:rPr>
        <w:t xml:space="preserve"> </w:t>
      </w:r>
      <w:hyperlink r:id="rId430">
        <w:r>
          <w:rPr>
            <w:rStyle w:val="Hyperlink"/>
          </w:rPr>
          <w:t xml:space="preserve">10.1016/j.sigpro.2014.08.043</w:t>
        </w:r>
      </w:hyperlink>
      <w:r>
        <w:rPr>
          <w:rFonts w:ascii="Calibri" w:hAnsi="Calibri"/>
          <w:color w:val="1E293B"/>
          <w:sz w:val="22"/>
        </w:rPr>
        <w:t xml:space="preserve">.</w:t>
      </w:r>
    </w:p>
    <w:bookmarkEnd w:id="431"/>
    <w:bookmarkStart w:id="433" w:name="ref-MacRitchie2015Integrating"/>
    <w:p>
      <w:pPr>
        <w:pStyle w:val="Bibliography"/>
        <w:spacing w:after="100" w:line="276" w:lineRule="auto"/>
      </w:pPr>
      <w:r>
        <w:rPr>
          <w:rFonts w:ascii="Calibri" w:hAnsi="Calibri"/>
          <w:color w:val="1E293B"/>
          <w:sz w:val="22"/>
        </w:rPr>
        <w:t xml:space="preserve">[42]</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J. MacRitchie and A. P. McPherson,</w:t>
      </w:r>
      <w:r>
        <w:rPr>
          <w:rFonts w:ascii="Calibri" w:hAnsi="Calibri"/>
          <w:color w:val="1E293B"/>
          <w:sz w:val="22"/>
        </w:rPr>
        <w:t xml:space="preserve"> </w:t>
      </w:r>
      <w:r>
        <w:rPr>
          <w:rFonts w:ascii="Calibri" w:hAnsi="Calibri"/>
          <w:color w:val="1E293B"/>
          <w:sz w:val="22"/>
        </w:rPr>
        <w:t xml:space="preserve">“Integrating optical finger motion tracking with surface touch events,”</w:t>
      </w:r>
      <w:r>
        <w:rPr>
          <w:rFonts w:ascii="Calibri" w:hAnsi="Calibri"/>
          <w:color w:val="1E293B"/>
          <w:sz w:val="22"/>
        </w:rPr>
        <w:t xml:space="preserve"> </w:t>
      </w:r>
      <w:r>
        <w:rPr>
          <w:rFonts w:ascii="Calibri" w:hAnsi="Calibri"/>
          <w:i/>
          <w:iCs/>
          <w:color w:val="1E293B"/>
          <w:sz w:val="22"/>
        </w:rPr>
        <w:t xml:space="preserve">Frontiers in Psychology</w:t>
      </w:r>
      <w:r>
        <w:rPr>
          <w:rFonts w:ascii="Calibri" w:hAnsi="Calibri"/>
          <w:color w:val="1E293B"/>
          <w:sz w:val="22"/>
        </w:rPr>
        <w:t xml:space="preserve">, vol. 6, p. 702, 2015, doi:</w:t>
      </w:r>
      <w:r>
        <w:rPr>
          <w:rFonts w:ascii="Calibri" w:hAnsi="Calibri"/>
          <w:color w:val="1E293B"/>
          <w:sz w:val="22"/>
        </w:rPr>
        <w:t xml:space="preserve"> </w:t>
      </w:r>
      <w:hyperlink r:id="rId432">
        <w:r>
          <w:rPr>
            <w:rStyle w:val="Hyperlink"/>
          </w:rPr>
          <w:t xml:space="preserve">10.3389/fpsyg.2015.00702</w:t>
        </w:r>
      </w:hyperlink>
      <w:r>
        <w:rPr>
          <w:rFonts w:ascii="Calibri" w:hAnsi="Calibri"/>
          <w:color w:val="1E293B"/>
          <w:sz w:val="22"/>
        </w:rPr>
        <w:t xml:space="preserve">.</w:t>
      </w:r>
    </w:p>
    <w:bookmarkEnd w:id="433"/>
    <w:bookmarkStart w:id="435" w:name="ref-Boletsis2019TextInput"/>
    <w:p>
      <w:pPr>
        <w:pStyle w:val="Bibliography"/>
        <w:spacing w:after="100" w:line="276" w:lineRule="auto"/>
      </w:pPr>
      <w:r>
        <w:rPr>
          <w:rFonts w:ascii="Calibri" w:hAnsi="Calibri"/>
          <w:color w:val="1E293B"/>
          <w:sz w:val="22"/>
        </w:rPr>
        <w:t xml:space="preserve">[43]</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C. Boletsis and S. Kongsvik,</w:t>
      </w:r>
      <w:r>
        <w:rPr>
          <w:rFonts w:ascii="Calibri" w:hAnsi="Calibri"/>
          <w:color w:val="1E293B"/>
          <w:sz w:val="22"/>
        </w:rPr>
        <w:t xml:space="preserve"> </w:t>
      </w:r>
      <w:r>
        <w:rPr>
          <w:rFonts w:ascii="Calibri" w:hAnsi="Calibri"/>
          <w:color w:val="1E293B"/>
          <w:sz w:val="22"/>
        </w:rPr>
        <w:t xml:space="preserve">“Text input in virtual reality: A preliminary evaluation of the drum-like VR keyboard,”</w:t>
      </w:r>
      <w:r>
        <w:rPr>
          <w:rFonts w:ascii="Calibri" w:hAnsi="Calibri"/>
          <w:color w:val="1E293B"/>
          <w:sz w:val="22"/>
        </w:rPr>
        <w:t xml:space="preserve"> </w:t>
      </w:r>
      <w:r>
        <w:rPr>
          <w:rFonts w:ascii="Calibri" w:hAnsi="Calibri"/>
          <w:i/>
          <w:iCs/>
          <w:color w:val="1E293B"/>
          <w:sz w:val="22"/>
        </w:rPr>
        <w:t xml:space="preserve">Technologies</w:t>
      </w:r>
      <w:r>
        <w:rPr>
          <w:rFonts w:ascii="Calibri" w:hAnsi="Calibri"/>
          <w:color w:val="1E293B"/>
          <w:sz w:val="22"/>
        </w:rPr>
        <w:t xml:space="preserve">, vol. 7, no. 2, p. 31, 2019, doi:</w:t>
      </w:r>
      <w:r>
        <w:rPr>
          <w:rFonts w:ascii="Calibri" w:hAnsi="Calibri"/>
          <w:color w:val="1E293B"/>
          <w:sz w:val="22"/>
        </w:rPr>
        <w:t xml:space="preserve"> </w:t>
      </w:r>
      <w:hyperlink r:id="rId434">
        <w:r>
          <w:rPr>
            <w:rStyle w:val="Hyperlink"/>
          </w:rPr>
          <w:t xml:space="preserve">10.3390/technologies7020031</w:t>
        </w:r>
      </w:hyperlink>
      <w:r>
        <w:rPr>
          <w:rFonts w:ascii="Calibri" w:hAnsi="Calibri"/>
          <w:color w:val="1E293B"/>
          <w:sz w:val="22"/>
        </w:rPr>
        <w:t xml:space="preserve">.</w:t>
      </w:r>
    </w:p>
    <w:bookmarkEnd w:id="435"/>
    <w:bookmarkStart w:id="436" w:name="ref-Yang2022Towards"/>
    <w:p>
      <w:pPr>
        <w:pStyle w:val="Bibliography"/>
        <w:spacing w:after="100" w:line="276" w:lineRule="auto"/>
      </w:pPr>
      <w:r>
        <w:rPr>
          <w:rFonts w:ascii="Calibri" w:hAnsi="Calibri"/>
          <w:color w:val="1E293B"/>
          <w:sz w:val="22"/>
        </w:rPr>
        <w:t xml:space="preserve">[44]</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Z. Yang, Y. Chen, and B. Y. Zhao,</w:t>
      </w:r>
      <w:r>
        <w:rPr>
          <w:rFonts w:ascii="Calibri" w:hAnsi="Calibri"/>
          <w:color w:val="1E293B"/>
          <w:sz w:val="22"/>
        </w:rPr>
        <w:t xml:space="preserve"> </w:t>
      </w:r>
      <w:r>
        <w:rPr>
          <w:rFonts w:ascii="Calibri" w:hAnsi="Calibri"/>
          <w:color w:val="1E293B"/>
          <w:sz w:val="22"/>
        </w:rPr>
        <w:t xml:space="preserve">“Towards a general video-based keystroke inference attack,”</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Proceedings of the USENIX security symposium</w:t>
      </w:r>
      <w:r>
        <w:rPr>
          <w:rFonts w:ascii="Calibri" w:hAnsi="Calibri"/>
          <w:color w:val="1E293B"/>
          <w:sz w:val="22"/>
        </w:rPr>
        <w:t xml:space="preserve">, 2022, pp. 1–18.</w:t>
      </w:r>
    </w:p>
    <w:bookmarkEnd w:id="436"/>
    <w:bookmarkStart w:id="438" w:name="ref-Webber2021Finger"/>
    <w:p>
      <w:pPr>
        <w:pStyle w:val="Bibliography"/>
        <w:spacing w:after="100" w:line="276" w:lineRule="auto"/>
      </w:pPr>
      <w:r>
        <w:rPr>
          <w:rFonts w:ascii="Calibri" w:hAnsi="Calibri"/>
          <w:color w:val="1E293B"/>
          <w:sz w:val="22"/>
        </w:rPr>
        <w:t xml:space="preserve">[45]</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J. Webber, A. Mehbodniya, R. Teng, A. Arafa, and A. Alwakeel,</w:t>
      </w:r>
      <w:r>
        <w:rPr>
          <w:rFonts w:ascii="Calibri" w:hAnsi="Calibri"/>
          <w:color w:val="1E293B"/>
          <w:sz w:val="22"/>
        </w:rPr>
        <w:t xml:space="preserve"> </w:t>
      </w:r>
      <w:r>
        <w:rPr>
          <w:rFonts w:ascii="Calibri" w:hAnsi="Calibri"/>
          <w:color w:val="1E293B"/>
          <w:sz w:val="22"/>
        </w:rPr>
        <w:t xml:space="preserve">“Finger-gesture recognition for visible light communication systems using machine learning,”</w:t>
      </w:r>
      <w:r>
        <w:rPr>
          <w:rFonts w:ascii="Calibri" w:hAnsi="Calibri"/>
          <w:color w:val="1E293B"/>
          <w:sz w:val="22"/>
        </w:rPr>
        <w:t xml:space="preserve"> </w:t>
      </w:r>
      <w:r>
        <w:rPr>
          <w:rFonts w:ascii="Calibri" w:hAnsi="Calibri"/>
          <w:i/>
          <w:iCs/>
          <w:color w:val="1E293B"/>
          <w:sz w:val="22"/>
        </w:rPr>
        <w:t xml:space="preserve">Applied Sciences</w:t>
      </w:r>
      <w:r>
        <w:rPr>
          <w:rFonts w:ascii="Calibri" w:hAnsi="Calibri"/>
          <w:color w:val="1E293B"/>
          <w:sz w:val="22"/>
        </w:rPr>
        <w:t xml:space="preserve">, vol. 11, no. 24, p. 11582, 2021, doi:</w:t>
      </w:r>
      <w:r>
        <w:rPr>
          <w:rFonts w:ascii="Calibri" w:hAnsi="Calibri"/>
          <w:color w:val="1E293B"/>
          <w:sz w:val="22"/>
        </w:rPr>
        <w:t xml:space="preserve"> </w:t>
      </w:r>
      <w:hyperlink r:id="rId437">
        <w:r>
          <w:rPr>
            <w:rStyle w:val="Hyperlink"/>
          </w:rPr>
          <w:t xml:space="preserve">10.3390/app112411582</w:t>
        </w:r>
      </w:hyperlink>
      <w:r>
        <w:rPr>
          <w:rFonts w:ascii="Calibri" w:hAnsi="Calibri"/>
          <w:color w:val="1E293B"/>
          <w:sz w:val="22"/>
        </w:rPr>
        <w:t xml:space="preserve">.</w:t>
      </w:r>
    </w:p>
    <w:bookmarkEnd w:id="438"/>
    <w:bookmarkStart w:id="440" w:name="ref-Sun2009Estimation"/>
    <w:p>
      <w:pPr>
        <w:pStyle w:val="Bibliography"/>
        <w:spacing w:after="100" w:line="276" w:lineRule="auto"/>
      </w:pPr>
      <w:r>
        <w:rPr>
          <w:rFonts w:ascii="Calibri" w:hAnsi="Calibri"/>
          <w:color w:val="1E293B"/>
          <w:sz w:val="22"/>
        </w:rPr>
        <w:t xml:space="preserve">[46]</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Y. Sun, J. M. Hollerbach, and S. A. Mascaro,</w:t>
      </w:r>
      <w:r>
        <w:rPr>
          <w:rFonts w:ascii="Calibri" w:hAnsi="Calibri"/>
          <w:color w:val="1E293B"/>
          <w:sz w:val="22"/>
        </w:rPr>
        <w:t xml:space="preserve"> </w:t>
      </w:r>
      <w:r>
        <w:rPr>
          <w:rFonts w:ascii="Calibri" w:hAnsi="Calibri"/>
          <w:color w:val="1E293B"/>
          <w:sz w:val="22"/>
        </w:rPr>
        <w:t xml:space="preserve">“Estimation of fingertip force direction with computer vision,”</w:t>
      </w:r>
      <w:r>
        <w:rPr>
          <w:rFonts w:ascii="Calibri" w:hAnsi="Calibri"/>
          <w:color w:val="1E293B"/>
          <w:sz w:val="22"/>
        </w:rPr>
        <w:t xml:space="preserve"> </w:t>
      </w:r>
      <w:r>
        <w:rPr>
          <w:rFonts w:ascii="Calibri" w:hAnsi="Calibri"/>
          <w:i/>
          <w:iCs/>
          <w:color w:val="1E293B"/>
          <w:sz w:val="22"/>
        </w:rPr>
        <w:t xml:space="preserve">IEEE Transactions on Robotics</w:t>
      </w:r>
      <w:r>
        <w:rPr>
          <w:rFonts w:ascii="Calibri" w:hAnsi="Calibri"/>
          <w:color w:val="1E293B"/>
          <w:sz w:val="22"/>
        </w:rPr>
        <w:t xml:space="preserve">, vol. 25, no. 6, pp. 1356–1369, 2009, doi:</w:t>
      </w:r>
      <w:r>
        <w:rPr>
          <w:rFonts w:ascii="Calibri" w:hAnsi="Calibri"/>
          <w:color w:val="1E293B"/>
          <w:sz w:val="22"/>
        </w:rPr>
        <w:t xml:space="preserve"> </w:t>
      </w:r>
      <w:hyperlink r:id="rId439">
        <w:r>
          <w:rPr>
            <w:rStyle w:val="Hyperlink"/>
          </w:rPr>
          <w:t xml:space="preserve">10.1109/TRO.2009.2032954</w:t>
        </w:r>
      </w:hyperlink>
      <w:r>
        <w:rPr>
          <w:rFonts w:ascii="Calibri" w:hAnsi="Calibri"/>
          <w:color w:val="1E293B"/>
          <w:sz w:val="22"/>
        </w:rPr>
        <w:t xml:space="preserve">.</w:t>
      </w:r>
    </w:p>
    <w:bookmarkEnd w:id="440"/>
    <w:bookmarkStart w:id="441" w:name="ref-Schenck2024Utilizing"/>
    <w:p>
      <w:pPr>
        <w:pStyle w:val="Bibliography"/>
        <w:spacing w:after="100" w:line="276" w:lineRule="auto"/>
      </w:pPr>
      <w:r>
        <w:rPr>
          <w:rFonts w:ascii="Calibri" w:hAnsi="Calibri"/>
          <w:color w:val="1E293B"/>
          <w:sz w:val="22"/>
        </w:rPr>
        <w:t xml:space="preserve">[47]</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C. Schenck</w:t>
      </w:r>
      <w:r>
        <w:rPr>
          <w:rFonts w:ascii="Calibri" w:hAnsi="Calibri"/>
          <w:color w:val="1E293B"/>
          <w:sz w:val="22"/>
        </w:rPr>
        <w:t xml:space="preserve"> </w:t>
      </w:r>
      <w:r>
        <w:rPr>
          <w:rFonts w:ascii="Calibri" w:hAnsi="Calibri"/>
          <w:i/>
          <w:iCs/>
          <w:color w:val="1E293B"/>
          <w:sz w:val="22"/>
        </w:rPr>
        <w:t xml:space="preserve">et al.</w:t>
      </w:r>
      <w:r>
        <w:rPr>
          <w:rFonts w:ascii="Calibri" w:hAnsi="Calibri"/>
          <w:color w:val="1E293B"/>
          <w:sz w:val="22"/>
        </w:rPr>
        <w:t xml:space="preserve">,</w:t>
      </w:r>
      <w:r>
        <w:rPr>
          <w:rFonts w:ascii="Calibri" w:hAnsi="Calibri"/>
          <w:color w:val="1E293B"/>
          <w:sz w:val="22"/>
        </w:rPr>
        <w:t xml:space="preserve"> </w:t>
      </w:r>
      <w:r>
        <w:rPr>
          <w:rFonts w:ascii="Calibri" w:hAnsi="Calibri"/>
          <w:color w:val="1E293B"/>
          <w:sz w:val="22"/>
        </w:rPr>
        <w:t xml:space="preserve">“Utilizing inpainting for keypoint detection for vision-based control of robotic manipulators,”</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IEEE international conference on robotics and automation (ICRA)</w:t>
      </w:r>
      <w:r>
        <w:rPr>
          <w:rFonts w:ascii="Calibri" w:hAnsi="Calibri"/>
          <w:color w:val="1E293B"/>
          <w:sz w:val="22"/>
        </w:rPr>
        <w:t xml:space="preserve">, 2024, pp. 1–8.</w:t>
      </w:r>
    </w:p>
    <w:bookmarkEnd w:id="441"/>
    <w:bookmarkStart w:id="442" w:name="ref-Isaksson2020Camera"/>
    <w:p>
      <w:pPr>
        <w:pStyle w:val="Bibliography"/>
        <w:spacing w:after="100" w:line="276" w:lineRule="auto"/>
      </w:pPr>
      <w:r>
        <w:rPr>
          <w:rFonts w:ascii="Calibri" w:hAnsi="Calibri"/>
          <w:color w:val="1E293B"/>
          <w:sz w:val="22"/>
        </w:rPr>
        <w:t xml:space="preserve">[48]</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J. Isaksson and L. Magnusson,</w:t>
      </w:r>
      <w:r>
        <w:rPr>
          <w:rFonts w:ascii="Calibri" w:hAnsi="Calibri"/>
          <w:color w:val="1E293B"/>
          <w:sz w:val="22"/>
        </w:rPr>
        <w:t xml:space="preserve"> </w:t>
      </w:r>
      <w:r>
        <w:rPr>
          <w:rFonts w:ascii="Calibri" w:hAnsi="Calibri"/>
          <w:color w:val="1E293B"/>
          <w:sz w:val="22"/>
        </w:rPr>
        <w:t xml:space="preserve">“Camera pose estimation with moving aruco-board,”</w:t>
      </w:r>
      <w:r>
        <w:rPr>
          <w:rFonts w:ascii="Calibri" w:hAnsi="Calibri"/>
          <w:color w:val="1E293B"/>
          <w:sz w:val="22"/>
        </w:rPr>
        <w:t xml:space="preserve"> </w:t>
      </w:r>
      <w:r>
        <w:rPr>
          <w:rFonts w:ascii="Calibri" w:hAnsi="Calibri"/>
          <w:color w:val="1E293B"/>
          <w:sz w:val="22"/>
        </w:rPr>
        <w:t xml:space="preserve">J</w:t>
      </w:r>
      <w:r>
        <w:rPr>
          <w:rFonts w:ascii="Calibri" w:hAnsi="Calibri"/>
          <w:color w:val="1E293B"/>
          <w:sz w:val="22"/>
        </w:rPr>
        <w:t xml:space="preserve">ö</w:t>
      </w:r>
      <w:r>
        <w:rPr>
          <w:rFonts w:ascii="Calibri" w:hAnsi="Calibri"/>
          <w:color w:val="1E293B"/>
          <w:sz w:val="22"/>
        </w:rPr>
        <w:t xml:space="preserve">nk</w:t>
      </w:r>
      <w:r>
        <w:rPr>
          <w:rFonts w:ascii="Calibri" w:hAnsi="Calibri"/>
          <w:color w:val="1E293B"/>
          <w:sz w:val="22"/>
        </w:rPr>
        <w:t xml:space="preserve">ö</w:t>
      </w:r>
      <w:r>
        <w:rPr>
          <w:rFonts w:ascii="Calibri" w:hAnsi="Calibri"/>
          <w:color w:val="1E293B"/>
          <w:sz w:val="22"/>
        </w:rPr>
        <w:t xml:space="preserve">ping University, School of Engineering, 2020.</w:t>
      </w:r>
    </w:p>
    <w:bookmarkEnd w:id="442"/>
    <w:bookmarkStart w:id="444" w:name="ref-Ikram2020Skeleton"/>
    <w:p>
      <w:pPr>
        <w:pStyle w:val="Bibliography"/>
        <w:spacing w:after="100" w:line="276" w:lineRule="auto"/>
      </w:pPr>
      <w:r>
        <w:rPr>
          <w:rFonts w:ascii="Calibri" w:hAnsi="Calibri"/>
          <w:color w:val="1E293B"/>
          <w:sz w:val="22"/>
        </w:rPr>
        <w:t xml:space="preserve">[49]</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A. Ikram and Y. Liu,</w:t>
      </w:r>
      <w:r>
        <w:rPr>
          <w:rFonts w:ascii="Calibri" w:hAnsi="Calibri"/>
          <w:color w:val="1E293B"/>
          <w:sz w:val="22"/>
        </w:rPr>
        <w:t xml:space="preserve"> </w:t>
      </w:r>
      <w:r>
        <w:rPr>
          <w:rFonts w:ascii="Calibri" w:hAnsi="Calibri"/>
          <w:color w:val="1E293B"/>
          <w:sz w:val="22"/>
        </w:rPr>
        <w:t xml:space="preserve">“Skeleton based dynamic hand gesture recognition using LSTM and CNN,”</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Proceedings of the 2020 international conference on artificial intelligence and computer engineering</w:t>
      </w:r>
      <w:r>
        <w:rPr>
          <w:rFonts w:ascii="Calibri" w:hAnsi="Calibri"/>
          <w:color w:val="1E293B"/>
          <w:sz w:val="22"/>
        </w:rPr>
        <w:t xml:space="preserve">, 2020, pp. 248–253. doi:</w:t>
      </w:r>
      <w:r>
        <w:rPr>
          <w:rFonts w:ascii="Calibri" w:hAnsi="Calibri"/>
          <w:color w:val="1E293B"/>
          <w:sz w:val="22"/>
        </w:rPr>
        <w:t xml:space="preserve"> </w:t>
      </w:r>
      <w:hyperlink r:id="rId443">
        <w:r>
          <w:rPr>
            <w:rStyle w:val="Hyperlink"/>
          </w:rPr>
          <w:t xml:space="preserve">10.1145/3421558.3421568</w:t>
        </w:r>
      </w:hyperlink>
      <w:r>
        <w:rPr>
          <w:rFonts w:ascii="Calibri" w:hAnsi="Calibri"/>
          <w:color w:val="1E293B"/>
          <w:sz w:val="22"/>
        </w:rPr>
        <w:t xml:space="preserve">.</w:t>
      </w:r>
    </w:p>
    <w:bookmarkEnd w:id="444"/>
    <w:bookmarkStart w:id="446" w:name="ref-Cui2020Deep"/>
    <w:p>
      <w:pPr>
        <w:pStyle w:val="Bibliography"/>
        <w:spacing w:after="100" w:line="276" w:lineRule="auto"/>
      </w:pPr>
      <w:r>
        <w:rPr>
          <w:rFonts w:ascii="Calibri" w:hAnsi="Calibri"/>
          <w:color w:val="1E293B"/>
          <w:sz w:val="22"/>
        </w:rPr>
        <w:t xml:space="preserve">[50]</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C. Cui, M. S. Sunar, and G. E. Su,</w:t>
      </w:r>
      <w:r>
        <w:rPr>
          <w:rFonts w:ascii="Calibri" w:hAnsi="Calibri"/>
          <w:color w:val="1E293B"/>
          <w:sz w:val="22"/>
        </w:rPr>
        <w:t xml:space="preserve"> </w:t>
      </w:r>
      <w:r>
        <w:rPr>
          <w:rFonts w:ascii="Calibri" w:hAnsi="Calibri"/>
          <w:color w:val="1E293B"/>
          <w:sz w:val="22"/>
        </w:rPr>
        <w:t xml:space="preserve">“Deep vision-based real-time hand gesture recognition: A review,”</w:t>
      </w:r>
      <w:r>
        <w:rPr>
          <w:rFonts w:ascii="Calibri" w:hAnsi="Calibri"/>
          <w:color w:val="1E293B"/>
          <w:sz w:val="22"/>
        </w:rPr>
        <w:t xml:space="preserve"> </w:t>
      </w:r>
      <w:r>
        <w:rPr>
          <w:rFonts w:ascii="Calibri" w:hAnsi="Calibri"/>
          <w:i/>
          <w:iCs/>
          <w:color w:val="1E293B"/>
          <w:sz w:val="22"/>
        </w:rPr>
        <w:t xml:space="preserve">PeerJ Computer Science</w:t>
      </w:r>
      <w:r>
        <w:rPr>
          <w:rFonts w:ascii="Calibri" w:hAnsi="Calibri"/>
          <w:color w:val="1E293B"/>
          <w:sz w:val="22"/>
        </w:rPr>
        <w:t xml:space="preserve">, vol. 6, p. e2921, 2020, doi:</w:t>
      </w:r>
      <w:r>
        <w:rPr>
          <w:rFonts w:ascii="Calibri" w:hAnsi="Calibri"/>
          <w:color w:val="1E293B"/>
          <w:sz w:val="22"/>
        </w:rPr>
        <w:t xml:space="preserve"> </w:t>
      </w:r>
      <w:hyperlink r:id="rId445">
        <w:r>
          <w:rPr>
            <w:rStyle w:val="Hyperlink"/>
          </w:rPr>
          <w:t xml:space="preserve">10.7717/peerj-cs.2921</w:t>
        </w:r>
      </w:hyperlink>
      <w:r>
        <w:rPr>
          <w:rFonts w:ascii="Calibri" w:hAnsi="Calibri"/>
          <w:color w:val="1E293B"/>
          <w:sz w:val="22"/>
        </w:rPr>
        <w:t xml:space="preserve">.</w:t>
      </w:r>
    </w:p>
    <w:bookmarkEnd w:id="446"/>
    <w:bookmarkStart w:id="448" w:name="ref-Wang2020Relative"/>
    <w:p>
      <w:pPr>
        <w:pStyle w:val="Bibliography"/>
        <w:spacing w:after="100" w:line="276" w:lineRule="auto"/>
      </w:pPr>
      <w:r>
        <w:rPr>
          <w:rFonts w:ascii="Calibri" w:hAnsi="Calibri"/>
          <w:color w:val="1E293B"/>
          <w:sz w:val="22"/>
        </w:rPr>
        <w:t xml:space="preserve">[51]</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X. Wang, M. Christie, and E. Marchand,</w:t>
      </w:r>
      <w:r>
        <w:rPr>
          <w:rFonts w:ascii="Calibri" w:hAnsi="Calibri"/>
          <w:color w:val="1E293B"/>
          <w:sz w:val="22"/>
        </w:rPr>
        <w:t xml:space="preserve"> </w:t>
      </w:r>
      <w:r>
        <w:rPr>
          <w:rFonts w:ascii="Calibri" w:hAnsi="Calibri"/>
          <w:color w:val="1E293B"/>
          <w:sz w:val="22"/>
        </w:rPr>
        <w:t xml:space="preserve">“Relative pose estimation and planar reconstruction via superpixel-driven multiple homographies,”</w:t>
      </w:r>
      <w:r>
        <w:rPr>
          <w:rFonts w:ascii="Calibri" w:hAnsi="Calibri"/>
          <w:color w:val="1E293B"/>
          <w:sz w:val="22"/>
        </w:rPr>
        <w:t xml:space="preserve"> </w:t>
      </w:r>
      <w:r>
        <w:rPr>
          <w:rFonts w:ascii="Calibri" w:hAnsi="Calibri"/>
          <w:color w:val="1E293B"/>
          <w:sz w:val="22"/>
        </w:rPr>
        <w:t xml:space="preserve">in</w:t>
      </w:r>
      <w:r>
        <w:rPr>
          <w:rFonts w:ascii="Calibri" w:hAnsi="Calibri"/>
          <w:color w:val="1E293B"/>
          <w:sz w:val="22"/>
        </w:rPr>
        <w:t xml:space="preserve"> </w:t>
      </w:r>
      <w:r>
        <w:rPr>
          <w:rFonts w:ascii="Calibri" w:hAnsi="Calibri"/>
          <w:i/>
          <w:iCs/>
          <w:color w:val="1E293B"/>
          <w:sz w:val="22"/>
        </w:rPr>
        <w:t xml:space="preserve">2020 IEEE/RSJ international conference on intelligent robots and systems (IROS)</w:t>
      </w:r>
      <w:r>
        <w:rPr>
          <w:rFonts w:ascii="Calibri" w:hAnsi="Calibri"/>
          <w:color w:val="1E293B"/>
          <w:sz w:val="22"/>
        </w:rPr>
        <w:t xml:space="preserve">, 2020, pp. 10705–10712. doi:</w:t>
      </w:r>
      <w:r>
        <w:rPr>
          <w:rFonts w:ascii="Calibri" w:hAnsi="Calibri"/>
          <w:color w:val="1E293B"/>
          <w:sz w:val="22"/>
        </w:rPr>
        <w:t xml:space="preserve"> </w:t>
      </w:r>
      <w:hyperlink r:id="rId447">
        <w:r>
          <w:rPr>
            <w:rStyle w:val="Hyperlink"/>
          </w:rPr>
          <w:t xml:space="preserve">10.1109/IROS45743.2020.9341707</w:t>
        </w:r>
      </w:hyperlink>
      <w:r>
        <w:rPr>
          <w:rFonts w:ascii="Calibri" w:hAnsi="Calibri"/>
          <w:color w:val="1E293B"/>
          <w:sz w:val="22"/>
        </w:rPr>
        <w:t xml:space="preserve">.</w:t>
      </w:r>
    </w:p>
    <w:bookmarkEnd w:id="448"/>
    <w:bookmarkStart w:id="449" w:name="ref-LonguetHiggins1985Machine"/>
    <w:p>
      <w:pPr>
        <w:pStyle w:val="Bibliography"/>
        <w:spacing w:after="100" w:line="276" w:lineRule="auto"/>
      </w:pPr>
      <w:r>
        <w:rPr>
          <w:rFonts w:ascii="Calibri" w:hAnsi="Calibri"/>
          <w:color w:val="1E293B"/>
          <w:sz w:val="22"/>
        </w:rPr>
        <w:t xml:space="preserve">[52]</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H. C. Longuet-Higgins,</w:t>
      </w:r>
      <w:r>
        <w:rPr>
          <w:rFonts w:ascii="Calibri" w:hAnsi="Calibri"/>
          <w:color w:val="1E293B"/>
          <w:sz w:val="22"/>
        </w:rPr>
        <w:t xml:space="preserve"> </w:t>
      </w:r>
      <w:r>
        <w:rPr>
          <w:rFonts w:ascii="Calibri" w:hAnsi="Calibri"/>
          <w:color w:val="1E293B"/>
          <w:sz w:val="22"/>
        </w:rPr>
        <w:t xml:space="preserve">“Machine perception of visual motion,”</w:t>
      </w:r>
      <w:r>
        <w:rPr>
          <w:rFonts w:ascii="Calibri" w:hAnsi="Calibri"/>
          <w:color w:val="1E293B"/>
          <w:sz w:val="22"/>
        </w:rPr>
        <w:t xml:space="preserve"> </w:t>
      </w:r>
      <w:r>
        <w:rPr>
          <w:rFonts w:ascii="Calibri" w:hAnsi="Calibri"/>
          <w:i/>
          <w:iCs/>
          <w:color w:val="1E293B"/>
          <w:sz w:val="22"/>
        </w:rPr>
        <w:t xml:space="preserve">GEC Journal of Research</w:t>
      </w:r>
      <w:r>
        <w:rPr>
          <w:rFonts w:ascii="Calibri" w:hAnsi="Calibri"/>
          <w:color w:val="1E293B"/>
          <w:sz w:val="22"/>
        </w:rPr>
        <w:t xml:space="preserve">, vol. 3, pp. 145–161, 1985.</w:t>
      </w:r>
    </w:p>
    <w:bookmarkEnd w:id="449"/>
    <w:bookmarkStart w:id="451" w:name="ref-Fiala2010Designing"/>
    <w:p>
      <w:pPr>
        <w:pStyle w:val="Bibliography"/>
        <w:spacing w:after="100" w:line="276" w:lineRule="auto"/>
      </w:pPr>
      <w:r>
        <w:rPr>
          <w:rFonts w:ascii="Calibri" w:hAnsi="Calibri"/>
          <w:color w:val="1E293B"/>
          <w:sz w:val="22"/>
        </w:rPr>
        <w:t xml:space="preserve">[53]</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M. Fiala,</w:t>
      </w:r>
      <w:r>
        <w:rPr>
          <w:rFonts w:ascii="Calibri" w:hAnsi="Calibri"/>
          <w:color w:val="1E293B"/>
          <w:sz w:val="22"/>
        </w:rPr>
        <w:t xml:space="preserve"> </w:t>
      </w:r>
      <w:r>
        <w:rPr>
          <w:rFonts w:ascii="Calibri" w:hAnsi="Calibri"/>
          <w:color w:val="1E293B"/>
          <w:sz w:val="22"/>
        </w:rPr>
        <w:t xml:space="preserve">“Designing highly reliable fiducial markers,”</w:t>
      </w:r>
      <w:r>
        <w:rPr>
          <w:rFonts w:ascii="Calibri" w:hAnsi="Calibri"/>
          <w:color w:val="1E293B"/>
          <w:sz w:val="22"/>
        </w:rPr>
        <w:t xml:space="preserve"> </w:t>
      </w:r>
      <w:r>
        <w:rPr>
          <w:rFonts w:ascii="Calibri" w:hAnsi="Calibri"/>
          <w:i/>
          <w:iCs/>
          <w:color w:val="1E293B"/>
          <w:sz w:val="22"/>
        </w:rPr>
        <w:t xml:space="preserve">IEEE Transactions on Pattern Analysis and Machine Intelligence</w:t>
      </w:r>
      <w:r>
        <w:rPr>
          <w:rFonts w:ascii="Calibri" w:hAnsi="Calibri"/>
          <w:color w:val="1E293B"/>
          <w:sz w:val="22"/>
        </w:rPr>
        <w:t xml:space="preserve">, vol. 32, no. 7, pp. 1317–1324, 2010, doi:</w:t>
      </w:r>
      <w:r>
        <w:rPr>
          <w:rFonts w:ascii="Calibri" w:hAnsi="Calibri"/>
          <w:color w:val="1E293B"/>
          <w:sz w:val="22"/>
        </w:rPr>
        <w:t xml:space="preserve"> </w:t>
      </w:r>
      <w:hyperlink r:id="rId450">
        <w:r>
          <w:rPr>
            <w:rStyle w:val="Hyperlink"/>
          </w:rPr>
          <w:t xml:space="preserve">10.1109/TPAMI.2009.146</w:t>
        </w:r>
      </w:hyperlink>
      <w:r>
        <w:rPr>
          <w:rFonts w:ascii="Calibri" w:hAnsi="Calibri"/>
          <w:color w:val="1E293B"/>
          <w:sz w:val="22"/>
        </w:rPr>
        <w:t xml:space="preserve">.</w:t>
      </w:r>
    </w:p>
    <w:bookmarkEnd w:id="451"/>
    <w:bookmarkStart w:id="453" w:name="ref-Zhang2022DeepTag"/>
    <w:p>
      <w:pPr>
        <w:pStyle w:val="Bibliography"/>
        <w:spacing w:after="100" w:line="276" w:lineRule="auto"/>
      </w:pPr>
      <w:r>
        <w:rPr>
          <w:rFonts w:ascii="Calibri" w:hAnsi="Calibri"/>
          <w:color w:val="1E293B"/>
          <w:sz w:val="22"/>
        </w:rPr>
        <w:t xml:space="preserve">[54]</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Z. Zhang, Y. Hu, G. Yu, and J. Dai,</w:t>
      </w:r>
      <w:r>
        <w:rPr>
          <w:rFonts w:ascii="Calibri" w:hAnsi="Calibri"/>
          <w:color w:val="1E293B"/>
          <w:sz w:val="22"/>
        </w:rPr>
        <w:t xml:space="preserve"> </w:t>
      </w:r>
      <w:r>
        <w:rPr>
          <w:rFonts w:ascii="Calibri" w:hAnsi="Calibri"/>
          <w:color w:val="1E293B"/>
          <w:sz w:val="22"/>
        </w:rPr>
        <w:t xml:space="preserve">“DeepTag: A general framework for fiducial marker design and detection,”</w:t>
      </w:r>
      <w:r>
        <w:rPr>
          <w:rFonts w:ascii="Calibri" w:hAnsi="Calibri"/>
          <w:color w:val="1E293B"/>
          <w:sz w:val="22"/>
        </w:rPr>
        <w:t xml:space="preserve"> </w:t>
      </w:r>
      <w:r>
        <w:rPr>
          <w:rFonts w:ascii="Calibri" w:hAnsi="Calibri"/>
          <w:i/>
          <w:iCs/>
          <w:color w:val="1E293B"/>
          <w:sz w:val="22"/>
        </w:rPr>
        <w:t xml:space="preserve">IEEE Transactions on Pattern Analysis and Machine Intelligence</w:t>
      </w:r>
      <w:r>
        <w:rPr>
          <w:rFonts w:ascii="Calibri" w:hAnsi="Calibri"/>
          <w:color w:val="1E293B"/>
          <w:sz w:val="22"/>
        </w:rPr>
        <w:t xml:space="preserve">, vol. 45, no. 2, pp. 2307–2320, 2023, doi:</w:t>
      </w:r>
      <w:r>
        <w:rPr>
          <w:rFonts w:ascii="Calibri" w:hAnsi="Calibri"/>
          <w:color w:val="1E293B"/>
          <w:sz w:val="22"/>
        </w:rPr>
        <w:t xml:space="preserve"> </w:t>
      </w:r>
      <w:hyperlink r:id="rId452">
        <w:r>
          <w:rPr>
            <w:rStyle w:val="Hyperlink"/>
          </w:rPr>
          <w:t xml:space="preserve">10.1109/TPAMI.2022.3174603</w:t>
        </w:r>
      </w:hyperlink>
      <w:r>
        <w:rPr>
          <w:rFonts w:ascii="Calibri" w:hAnsi="Calibri"/>
          <w:color w:val="1E293B"/>
          <w:sz w:val="22"/>
        </w:rPr>
        <w:t xml:space="preserve">.</w:t>
      </w:r>
    </w:p>
    <w:bookmarkEnd w:id="453"/>
    <w:bookmarkStart w:id="455" w:name="ref-Jiang2021RealTime"/>
    <w:p>
      <w:pPr>
        <w:pStyle w:val="Bibliography"/>
        <w:spacing w:after="100" w:line="276" w:lineRule="auto"/>
      </w:pPr>
      <w:r>
        <w:rPr>
          <w:rFonts w:ascii="Calibri" w:hAnsi="Calibri"/>
          <w:color w:val="1E293B"/>
          <w:sz w:val="22"/>
        </w:rPr>
        <w:t xml:space="preserve">[55]</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Z. Jiang, L. Zhao, S. Li, and Y. Jia,</w:t>
      </w:r>
      <w:r>
        <w:rPr>
          <w:rFonts w:ascii="Calibri" w:hAnsi="Calibri"/>
          <w:color w:val="1E293B"/>
          <w:sz w:val="22"/>
        </w:rPr>
        <w:t xml:space="preserve"> </w:t>
      </w:r>
      <w:r>
        <w:rPr>
          <w:rFonts w:ascii="Calibri" w:hAnsi="Calibri"/>
          <w:color w:val="1E293B"/>
          <w:sz w:val="22"/>
        </w:rPr>
        <w:t xml:space="preserve">“Real-time object detection method for embedded devices,”</w:t>
      </w:r>
      <w:r>
        <w:rPr>
          <w:rFonts w:ascii="Calibri" w:hAnsi="Calibri"/>
          <w:color w:val="1E293B"/>
          <w:sz w:val="22"/>
        </w:rPr>
        <w:t xml:space="preserve"> </w:t>
      </w:r>
      <w:r>
        <w:rPr>
          <w:rFonts w:ascii="Calibri" w:hAnsi="Calibri"/>
          <w:i/>
          <w:iCs/>
          <w:color w:val="1E293B"/>
          <w:sz w:val="22"/>
        </w:rPr>
        <w:t xml:space="preserve">IEEE Access</w:t>
      </w:r>
      <w:r>
        <w:rPr>
          <w:rFonts w:ascii="Calibri" w:hAnsi="Calibri"/>
          <w:color w:val="1E293B"/>
          <w:sz w:val="22"/>
        </w:rPr>
        <w:t xml:space="preserve">, vol. 9, pp. 114940–114951, 2021, doi:</w:t>
      </w:r>
      <w:r>
        <w:rPr>
          <w:rFonts w:ascii="Calibri" w:hAnsi="Calibri"/>
          <w:color w:val="1E293B"/>
          <w:sz w:val="22"/>
        </w:rPr>
        <w:t xml:space="preserve"> </w:t>
      </w:r>
      <w:hyperlink r:id="rId454">
        <w:r>
          <w:rPr>
            <w:rStyle w:val="Hyperlink"/>
          </w:rPr>
          <w:t xml:space="preserve">10.1109/ICCV.2019.00140</w:t>
        </w:r>
      </w:hyperlink>
      <w:r>
        <w:rPr>
          <w:rFonts w:ascii="Calibri" w:hAnsi="Calibri"/>
          <w:color w:val="1E293B"/>
          <w:sz w:val="22"/>
        </w:rPr>
        <w:t xml:space="preserve">.</w:t>
      </w:r>
    </w:p>
    <w:bookmarkEnd w:id="455"/>
    <w:bookmarkStart w:id="456" w:name="ref-Tariq2025Small"/>
    <w:p>
      <w:pPr>
        <w:pStyle w:val="Bibliography"/>
        <w:spacing w:after="100" w:line="276" w:lineRule="auto"/>
      </w:pPr>
      <w:r>
        <w:rPr>
          <w:rFonts w:ascii="Calibri" w:hAnsi="Calibri"/>
          <w:color w:val="1E293B"/>
          <w:sz w:val="22"/>
        </w:rPr>
        <w:t xml:space="preserve">[56]</w:t>
      </w:r>
      <w:r>
        <w:rPr>
          <w:rFonts w:ascii="Calibri" w:hAnsi="Calibri"/>
          <w:color w:val="1E293B"/>
          <w:sz w:val="22"/>
        </w:rPr>
        <w:t xml:space="preserve"> </w:t>
      </w:r>
      <w:r>
        <w:rPr>
          <w:rFonts w:ascii="Calibri" w:hAnsi="Calibri"/>
          <w:color w:val="1E293B"/>
          <w:sz w:val="22"/>
        </w:rPr>
        <w:t xml:space="preserve">	</w:t>
      </w:r>
      <w:r>
        <w:rPr>
          <w:rFonts w:ascii="Calibri" w:hAnsi="Calibri"/>
          <w:color w:val="1E293B"/>
          <w:sz w:val="22"/>
        </w:rPr>
        <w:t xml:space="preserve">M. F. Tariq and M. A. Javed,</w:t>
      </w:r>
      <w:r>
        <w:rPr>
          <w:rFonts w:ascii="Calibri" w:hAnsi="Calibri"/>
          <w:color w:val="1E293B"/>
          <w:sz w:val="22"/>
        </w:rPr>
        <w:t xml:space="preserve"> </w:t>
      </w:r>
      <w:r>
        <w:rPr>
          <w:rFonts w:ascii="Calibri" w:hAnsi="Calibri"/>
          <w:color w:val="1E293B"/>
          <w:sz w:val="22"/>
        </w:rPr>
        <w:t xml:space="preserve">“Small object detection with YOLO: A performance analysis across model versions and hardware,”</w:t>
      </w:r>
      <w:r>
        <w:rPr>
          <w:rFonts w:ascii="Calibri" w:hAnsi="Calibri"/>
          <w:color w:val="1E293B"/>
          <w:sz w:val="22"/>
        </w:rPr>
        <w:t xml:space="preserve"> </w:t>
      </w:r>
      <w:r>
        <w:rPr>
          <w:rFonts w:ascii="Calibri" w:hAnsi="Calibri"/>
          <w:i/>
          <w:iCs/>
          <w:color w:val="1E293B"/>
          <w:sz w:val="22"/>
        </w:rPr>
        <w:t xml:space="preserve">arXiv preprint arXiv:2504.09900</w:t>
      </w:r>
      <w:r>
        <w:rPr>
          <w:rFonts w:ascii="Calibri" w:hAnsi="Calibri"/>
          <w:color w:val="1E293B"/>
          <w:sz w:val="22"/>
        </w:rPr>
        <w:t xml:space="preserve">, 2025.</w:t>
      </w:r>
    </w:p>
    <w:bookmarkEnd w:id="456"/>
    <w:bookmarkEnd w:id="457"/>
    <w:bookmarkEnd w:id="458"/>
    <w:sectPr>
      <w:footnotePr>
        <w:numRestart w:val="eachSect"/>
      </w:footnotePr>
      <w:pgSz w:w="12240" w:h="15840"/>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50" Type="http://schemas.openxmlformats.org/officeDocument/2006/relationships/image" Target="media/rId50.png"/><Relationship Id="rId76" Type="http://schemas.openxmlformats.org/officeDocument/2006/relationships/image" Target="media/rId76.png"/><Relationship Id="rId91" Type="http://schemas.openxmlformats.org/officeDocument/2006/relationships/image" Target="media/rId91.png"/><Relationship Id="rId96" Type="http://schemas.openxmlformats.org/officeDocument/2006/relationships/image" Target="media/rId96.png"/><Relationship Id="rId114" Type="http://schemas.openxmlformats.org/officeDocument/2006/relationships/image" Target="media/rId114.png"/><Relationship Id="rId137" Type="http://schemas.openxmlformats.org/officeDocument/2006/relationships/image" Target="media/rId137.png"/><Relationship Id="rId151" Type="http://schemas.openxmlformats.org/officeDocument/2006/relationships/image" Target="media/rId151.png"/><Relationship Id="rId163" Type="http://schemas.openxmlformats.org/officeDocument/2006/relationships/image" Target="media/rId163.png"/><Relationship Id="rId176" Type="http://schemas.openxmlformats.org/officeDocument/2006/relationships/image" Target="media/rId176.png"/><Relationship Id="rId181" Type="http://schemas.openxmlformats.org/officeDocument/2006/relationships/image" Target="media/rId181.png"/><Relationship Id="rId186" Type="http://schemas.openxmlformats.org/officeDocument/2006/relationships/image" Target="media/rId186.png"/><Relationship Id="rId190" Type="http://schemas.openxmlformats.org/officeDocument/2006/relationships/image" Target="media/rId190.png"/><Relationship Id="rId195" Type="http://schemas.openxmlformats.org/officeDocument/2006/relationships/image" Target="media/rId195.png"/><Relationship Id="rId200" Type="http://schemas.openxmlformats.org/officeDocument/2006/relationships/image" Target="media/rId200.png"/><Relationship Id="rId206" Type="http://schemas.openxmlformats.org/officeDocument/2006/relationships/image" Target="media/rId206.png"/><Relationship Id="rId222" Type="http://schemas.openxmlformats.org/officeDocument/2006/relationships/image" Target="media/rId222.png"/><Relationship Id="rId398" Type="http://schemas.openxmlformats.org/officeDocument/2006/relationships/hyperlink" Target="https://doi.org/10.1007/978-3-319-93818-9_16" TargetMode="External"/><Relationship Id="rId387" Type="http://schemas.openxmlformats.org/officeDocument/2006/relationships/hyperlink" Target="https://doi.org/10.1007/s10055-023-00858-0" TargetMode="External"/><Relationship Id="rId400" Type="http://schemas.openxmlformats.org/officeDocument/2006/relationships/hyperlink" Target="https://doi.org/10.1007/s10846-020-01307-9" TargetMode="External"/><Relationship Id="rId424" Type="http://schemas.openxmlformats.org/officeDocument/2006/relationships/hyperlink" Target="https://doi.org/10.1016/j.patcog.2017.10.033" TargetMode="External"/><Relationship Id="rId430" Type="http://schemas.openxmlformats.org/officeDocument/2006/relationships/hyperlink" Target="https://doi.org/10.1016/j.sigpro.2014.08.043" TargetMode="External"/><Relationship Id="rId420" Type="http://schemas.openxmlformats.org/officeDocument/2006/relationships/hyperlink" Target="https://doi.org/10.1016/j.softx.2026.102690" TargetMode="External"/><Relationship Id="rId374" Type="http://schemas.openxmlformats.org/officeDocument/2006/relationships/hyperlink" Target="https://doi.org/10.1109/EEEI.2012.6377033" TargetMode="External"/><Relationship Id="rId454" Type="http://schemas.openxmlformats.org/officeDocument/2006/relationships/hyperlink" Target="https://doi.org/10.1109/ICCV.2019.00140" TargetMode="External"/><Relationship Id="rId365" Type="http://schemas.openxmlformats.org/officeDocument/2006/relationships/hyperlink" Target="https://doi.org/10.1109/ICICCS46578.2019.9037042" TargetMode="External"/><Relationship Id="rId426" Type="http://schemas.openxmlformats.org/officeDocument/2006/relationships/hyperlink" Target="https://doi.org/10.1109/ICPR.2018.8545718" TargetMode="External"/><Relationship Id="rId396" Type="http://schemas.openxmlformats.org/officeDocument/2006/relationships/hyperlink" Target="https://doi.org/10.1109/ICRA40945.2020.9197314" TargetMode="External"/><Relationship Id="rId394" Type="http://schemas.openxmlformats.org/officeDocument/2006/relationships/hyperlink" Target="https://doi.org/10.1109/IROS.2016.7759617" TargetMode="External"/><Relationship Id="rId447" Type="http://schemas.openxmlformats.org/officeDocument/2006/relationships/hyperlink" Target="https://doi.org/10.1109/IROS45743.2020.9341707" TargetMode="External"/><Relationship Id="rId402" Type="http://schemas.openxmlformats.org/officeDocument/2006/relationships/hyperlink" Target="https://doi.org/10.1109/ISMAR.2011.6092388" TargetMode="External"/><Relationship Id="rId389" Type="http://schemas.openxmlformats.org/officeDocument/2006/relationships/hyperlink" Target="https://doi.org/10.1109/ITC-CSCC52171.2021.9501471" TargetMode="External"/><Relationship Id="rId404" Type="http://schemas.openxmlformats.org/officeDocument/2006/relationships/hyperlink" Target="https://doi.org/10.1109/JIOT.2021.3114224" TargetMode="External"/><Relationship Id="rId379" Type="http://schemas.openxmlformats.org/officeDocument/2006/relationships/hyperlink" Target="https://doi.org/10.1109/R10-HTC53172.2021.9641542" TargetMode="External"/><Relationship Id="rId408" Type="http://schemas.openxmlformats.org/officeDocument/2006/relationships/hyperlink" Target="https://doi.org/10.1109/SMC42975.2020.9283182" TargetMode="External"/><Relationship Id="rId360" Type="http://schemas.openxmlformats.org/officeDocument/2006/relationships/hyperlink" Target="https://doi.org/10.1109/THMS.2022.3165165" TargetMode="External"/><Relationship Id="rId376" Type="http://schemas.openxmlformats.org/officeDocument/2006/relationships/hyperlink" Target="https://doi.org/10.1109/TIFS.2015.2428612" TargetMode="External"/><Relationship Id="rId416" Type="http://schemas.openxmlformats.org/officeDocument/2006/relationships/hyperlink" Target="https://doi.org/10.1109/TII.2016.2613683" TargetMode="External"/><Relationship Id="rId414" Type="http://schemas.openxmlformats.org/officeDocument/2006/relationships/hyperlink" Target="https://doi.org/10.1109/TIP.2021.3108420" TargetMode="External"/><Relationship Id="rId450" Type="http://schemas.openxmlformats.org/officeDocument/2006/relationships/hyperlink" Target="https://doi.org/10.1109/TPAMI.2009.146" TargetMode="External"/><Relationship Id="rId452" Type="http://schemas.openxmlformats.org/officeDocument/2006/relationships/hyperlink" Target="https://doi.org/10.1109/TPAMI.2022.3174603" TargetMode="External"/><Relationship Id="rId439" Type="http://schemas.openxmlformats.org/officeDocument/2006/relationships/hyperlink" Target="https://doi.org/10.1109/TRO.2009.2032954" TargetMode="External"/><Relationship Id="rId363" Type="http://schemas.openxmlformats.org/officeDocument/2006/relationships/hyperlink" Target="https://doi.org/10.1145/2160125.2160154" TargetMode="External"/><Relationship Id="rId367" Type="http://schemas.openxmlformats.org/officeDocument/2006/relationships/hyperlink" Target="https://doi.org/10.1145/3232829.3232840" TargetMode="External"/><Relationship Id="rId443" Type="http://schemas.openxmlformats.org/officeDocument/2006/relationships/hyperlink" Target="https://doi.org/10.1145/3421558.3421568" TargetMode="External"/><Relationship Id="rId412" Type="http://schemas.openxmlformats.org/officeDocument/2006/relationships/hyperlink" Target="https://doi.org/10.1162/neco.1997.9.8.1735" TargetMode="External"/><Relationship Id="rId422" Type="http://schemas.openxmlformats.org/officeDocument/2006/relationships/hyperlink" Target="https://doi.org/10.14569/IJACSA.2022.0130800" TargetMode="External"/><Relationship Id="rId432" Type="http://schemas.openxmlformats.org/officeDocument/2006/relationships/hyperlink" Target="https://doi.org/10.3389/fpsyg.2015.00702" TargetMode="External"/><Relationship Id="rId437" Type="http://schemas.openxmlformats.org/officeDocument/2006/relationships/hyperlink" Target="https://doi.org/10.3390/app112411582" TargetMode="External"/><Relationship Id="rId383" Type="http://schemas.openxmlformats.org/officeDocument/2006/relationships/hyperlink" Target="https://doi.org/10.3390/computers15040241" TargetMode="External"/><Relationship Id="rId369" Type="http://schemas.openxmlformats.org/officeDocument/2006/relationships/hyperlink" Target="https://doi.org/10.3390/s19040885" TargetMode="External"/><Relationship Id="rId410" Type="http://schemas.openxmlformats.org/officeDocument/2006/relationships/hyperlink" Target="https://doi.org/10.3390/s20174825" TargetMode="External"/><Relationship Id="rId392" Type="http://schemas.openxmlformats.org/officeDocument/2006/relationships/hyperlink" Target="https://doi.org/10.3390/s26041087" TargetMode="External"/><Relationship Id="rId434" Type="http://schemas.openxmlformats.org/officeDocument/2006/relationships/hyperlink" Target="https://doi.org/10.3390/technologies7020031" TargetMode="External"/><Relationship Id="rId385" Type="http://schemas.openxmlformats.org/officeDocument/2006/relationships/hyperlink" Target="https://doi.org/10.5194/isprs-archives-XLVIII-2-W9-2025-13-2025" TargetMode="External"/><Relationship Id="rId381" Type="http://schemas.openxmlformats.org/officeDocument/2006/relationships/hyperlink" Target="https://doi.org/10.5220/0011689200003417" TargetMode="External"/><Relationship Id="rId371" Type="http://schemas.openxmlformats.org/officeDocument/2006/relationships/hyperlink" Target="https://doi.org/10.5815/ijmsc.2016.04.05" TargetMode="External"/><Relationship Id="rId418" Type="http://schemas.openxmlformats.org/officeDocument/2006/relationships/hyperlink" Target="https://doi.org/10.59247/jfsc.v2i3.256" TargetMode="External"/><Relationship Id="rId445" Type="http://schemas.openxmlformats.org/officeDocument/2006/relationships/hyperlink" Target="https://doi.org/10.7717/peerj-cs.2921" TargetMode="External"/></Relationships>
</file>

<file path=word/_rels/footnotes.xml.rels><?xml version='1.0' encoding='UTF-8' standalone='yes'?>
<Relationships xmlns="http://schemas.openxmlformats.org/package/2006/relationships"><Relationship Id="rId398" Type="http://schemas.openxmlformats.org/officeDocument/2006/relationships/hyperlink" Target="https://doi.org/10.1007/978-3-319-93818-9_16" TargetMode="External"/><Relationship Id="rId387" Type="http://schemas.openxmlformats.org/officeDocument/2006/relationships/hyperlink" Target="https://doi.org/10.1007/s10055-023-00858-0" TargetMode="External"/><Relationship Id="rId400" Type="http://schemas.openxmlformats.org/officeDocument/2006/relationships/hyperlink" Target="https://doi.org/10.1007/s10846-020-01307-9" TargetMode="External"/><Relationship Id="rId424" Type="http://schemas.openxmlformats.org/officeDocument/2006/relationships/hyperlink" Target="https://doi.org/10.1016/j.patcog.2017.10.033" TargetMode="External"/><Relationship Id="rId430" Type="http://schemas.openxmlformats.org/officeDocument/2006/relationships/hyperlink" Target="https://doi.org/10.1016/j.sigpro.2014.08.043" TargetMode="External"/><Relationship Id="rId420" Type="http://schemas.openxmlformats.org/officeDocument/2006/relationships/hyperlink" Target="https://doi.org/10.1016/j.softx.2026.102690" TargetMode="External"/><Relationship Id="rId374" Type="http://schemas.openxmlformats.org/officeDocument/2006/relationships/hyperlink" Target="https://doi.org/10.1109/EEEI.2012.6377033" TargetMode="External"/><Relationship Id="rId454" Type="http://schemas.openxmlformats.org/officeDocument/2006/relationships/hyperlink" Target="https://doi.org/10.1109/ICCV.2019.00140" TargetMode="External"/><Relationship Id="rId365" Type="http://schemas.openxmlformats.org/officeDocument/2006/relationships/hyperlink" Target="https://doi.org/10.1109/ICICCS46578.2019.9037042" TargetMode="External"/><Relationship Id="rId426" Type="http://schemas.openxmlformats.org/officeDocument/2006/relationships/hyperlink" Target="https://doi.org/10.1109/ICPR.2018.8545718" TargetMode="External"/><Relationship Id="rId396" Type="http://schemas.openxmlformats.org/officeDocument/2006/relationships/hyperlink" Target="https://doi.org/10.1109/ICRA40945.2020.9197314" TargetMode="External"/><Relationship Id="rId394" Type="http://schemas.openxmlformats.org/officeDocument/2006/relationships/hyperlink" Target="https://doi.org/10.1109/IROS.2016.7759617" TargetMode="External"/><Relationship Id="rId447" Type="http://schemas.openxmlformats.org/officeDocument/2006/relationships/hyperlink" Target="https://doi.org/10.1109/IROS45743.2020.9341707" TargetMode="External"/><Relationship Id="rId402" Type="http://schemas.openxmlformats.org/officeDocument/2006/relationships/hyperlink" Target="https://doi.org/10.1109/ISMAR.2011.6092388" TargetMode="External"/><Relationship Id="rId389" Type="http://schemas.openxmlformats.org/officeDocument/2006/relationships/hyperlink" Target="https://doi.org/10.1109/ITC-CSCC52171.2021.9501471" TargetMode="External"/><Relationship Id="rId404" Type="http://schemas.openxmlformats.org/officeDocument/2006/relationships/hyperlink" Target="https://doi.org/10.1109/JIOT.2021.3114224" TargetMode="External"/><Relationship Id="rId379" Type="http://schemas.openxmlformats.org/officeDocument/2006/relationships/hyperlink" Target="https://doi.org/10.1109/R10-HTC53172.2021.9641542" TargetMode="External"/><Relationship Id="rId408" Type="http://schemas.openxmlformats.org/officeDocument/2006/relationships/hyperlink" Target="https://doi.org/10.1109/SMC42975.2020.9283182" TargetMode="External"/><Relationship Id="rId360" Type="http://schemas.openxmlformats.org/officeDocument/2006/relationships/hyperlink" Target="https://doi.org/10.1109/THMS.2022.3165165" TargetMode="External"/><Relationship Id="rId376" Type="http://schemas.openxmlformats.org/officeDocument/2006/relationships/hyperlink" Target="https://doi.org/10.1109/TIFS.2015.2428612" TargetMode="External"/><Relationship Id="rId416" Type="http://schemas.openxmlformats.org/officeDocument/2006/relationships/hyperlink" Target="https://doi.org/10.1109/TII.2016.2613683" TargetMode="External"/><Relationship Id="rId414" Type="http://schemas.openxmlformats.org/officeDocument/2006/relationships/hyperlink" Target="https://doi.org/10.1109/TIP.2021.3108420" TargetMode="External"/><Relationship Id="rId450" Type="http://schemas.openxmlformats.org/officeDocument/2006/relationships/hyperlink" Target="https://doi.org/10.1109/TPAMI.2009.146" TargetMode="External"/><Relationship Id="rId452" Type="http://schemas.openxmlformats.org/officeDocument/2006/relationships/hyperlink" Target="https://doi.org/10.1109/TPAMI.2022.3174603" TargetMode="External"/><Relationship Id="rId439" Type="http://schemas.openxmlformats.org/officeDocument/2006/relationships/hyperlink" Target="https://doi.org/10.1109/TRO.2009.2032954" TargetMode="External"/><Relationship Id="rId363" Type="http://schemas.openxmlformats.org/officeDocument/2006/relationships/hyperlink" Target="https://doi.org/10.1145/2160125.2160154" TargetMode="External"/><Relationship Id="rId367" Type="http://schemas.openxmlformats.org/officeDocument/2006/relationships/hyperlink" Target="https://doi.org/10.1145/3232829.3232840" TargetMode="External"/><Relationship Id="rId443" Type="http://schemas.openxmlformats.org/officeDocument/2006/relationships/hyperlink" Target="https://doi.org/10.1145/3421558.3421568" TargetMode="External"/><Relationship Id="rId412" Type="http://schemas.openxmlformats.org/officeDocument/2006/relationships/hyperlink" Target="https://doi.org/10.1162/neco.1997.9.8.1735" TargetMode="External"/><Relationship Id="rId422" Type="http://schemas.openxmlformats.org/officeDocument/2006/relationships/hyperlink" Target="https://doi.org/10.14569/IJACSA.2022.0130800" TargetMode="External"/><Relationship Id="rId432" Type="http://schemas.openxmlformats.org/officeDocument/2006/relationships/hyperlink" Target="https://doi.org/10.3389/fpsyg.2015.00702" TargetMode="External"/><Relationship Id="rId437" Type="http://schemas.openxmlformats.org/officeDocument/2006/relationships/hyperlink" Target="https://doi.org/10.3390/app112411582" TargetMode="External"/><Relationship Id="rId383" Type="http://schemas.openxmlformats.org/officeDocument/2006/relationships/hyperlink" Target="https://doi.org/10.3390/computers15040241" TargetMode="External"/><Relationship Id="rId369" Type="http://schemas.openxmlformats.org/officeDocument/2006/relationships/hyperlink" Target="https://doi.org/10.3390/s19040885" TargetMode="External"/><Relationship Id="rId410" Type="http://schemas.openxmlformats.org/officeDocument/2006/relationships/hyperlink" Target="https://doi.org/10.3390/s20174825" TargetMode="External"/><Relationship Id="rId392" Type="http://schemas.openxmlformats.org/officeDocument/2006/relationships/hyperlink" Target="https://doi.org/10.3390/s26041087" TargetMode="External"/><Relationship Id="rId434" Type="http://schemas.openxmlformats.org/officeDocument/2006/relationships/hyperlink" Target="https://doi.org/10.3390/technologies7020031" TargetMode="External"/><Relationship Id="rId385" Type="http://schemas.openxmlformats.org/officeDocument/2006/relationships/hyperlink" Target="https://doi.org/10.5194/isprs-archives-XLVIII-2-W9-2025-13-2025" TargetMode="External"/><Relationship Id="rId381" Type="http://schemas.openxmlformats.org/officeDocument/2006/relationships/hyperlink" Target="https://doi.org/10.5220/0011689200003417" TargetMode="External"/><Relationship Id="rId371" Type="http://schemas.openxmlformats.org/officeDocument/2006/relationships/hyperlink" Target="https://doi.org/10.5815/ijmsc.2016.04.05" TargetMode="External"/><Relationship Id="rId418" Type="http://schemas.openxmlformats.org/officeDocument/2006/relationships/hyperlink" Target="https://doi.org/10.59247/jfsc.v2i3.256" TargetMode="External"/><Relationship Id="rId445" Type="http://schemas.openxmlformats.org/officeDocument/2006/relationships/hyperlink" Target="https://doi.org/10.7717/peerj-cs.29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2026-09-10T16:50:38Z</dcterms:created>
  <dcterms:modified xsi:type="dcterms:W3CDTF">2026-09-10T16:50:38Z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/home/lahirukasunidilhara/Documents/university/research/converter/build_docx/research-db/references.bib</vt:lpwstr>
  </property>
  <property fmtid="{D5CDD505-2E9C-101B-9397-08002B2CF9AE}" pid="3" name="csl">
    <vt:lpwstr>/home/lahirukasunidilhara/Documents/university/research/converter/ieee.csl</vt:lpwstr>
  </property>
  <property fmtid="{D5CDD505-2E9C-101B-9397-08002B2CF9AE}" pid="4" name="link-citations">
    <vt:lpwstr>True</vt:lpwstr>
  </property>
</Properties>
</file>