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15D7E7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7DB4">
        <w:rPr>
          <w:rFonts w:ascii="Times New Roman" w:eastAsia="Times New Roman" w:hAnsi="Times New Roman" w:cs="Times New Roman"/>
          <w:b/>
          <w:bCs/>
          <w:sz w:val="36"/>
          <w:szCs w:val="36"/>
        </w:rPr>
        <w:t>2. Data Loading</w:t>
      </w:r>
    </w:p>
    <w:p w14:paraId="30088A11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 xml:space="preserve">df = </w:t>
      </w:r>
      <w:proofErr w:type="spellStart"/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pd.read</w:t>
      </w:r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_excel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('Initial_Trial_results.xlsx',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sheet_name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='Sheet1', engine='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openpyxl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')</w:t>
      </w:r>
    </w:p>
    <w:p w14:paraId="52A57D26" w14:textId="77777777" w:rsidR="00477DB4" w:rsidRPr="00477DB4" w:rsidRDefault="00477DB4" w:rsidP="00477D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Courier New" w:eastAsia="Times New Roman" w:hAnsi="Courier New" w:cs="Courier New"/>
          <w:b/>
          <w:bCs/>
          <w:sz w:val="20"/>
          <w:szCs w:val="20"/>
        </w:rPr>
        <w:t>pandas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477DB4">
        <w:rPr>
          <w:rFonts w:ascii="Times New Roman" w:eastAsia="Times New Roman" w:hAnsi="Times New Roman" w:cs="Times New Roman"/>
          <w:sz w:val="24"/>
          <w:szCs w:val="24"/>
        </w:rPr>
        <w:t>reads</w:t>
      </w:r>
      <w:proofErr w:type="gramEnd"/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the Excel file into a </w:t>
      </w:r>
      <w:proofErr w:type="spellStart"/>
      <w:r w:rsidRPr="00477DB4">
        <w:rPr>
          <w:rFonts w:ascii="Times New Roman" w:eastAsia="Times New Roman" w:hAnsi="Times New Roman" w:cs="Times New Roman"/>
          <w:sz w:val="24"/>
          <w:szCs w:val="24"/>
        </w:rPr>
        <w:t>DataFrame</w:t>
      </w:r>
      <w:proofErr w:type="spellEnd"/>
      <w:r w:rsidRPr="00477D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BF05E1" w14:textId="77777777" w:rsidR="00477DB4" w:rsidRPr="00477DB4" w:rsidRDefault="00477DB4" w:rsidP="00477D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Dataset columns: </w:t>
      </w:r>
      <w:r w:rsidRPr="00477DB4">
        <w:rPr>
          <w:rFonts w:ascii="Courier New" w:eastAsia="Times New Roman" w:hAnsi="Courier New" w:cs="Courier New"/>
          <w:sz w:val="20"/>
          <w:szCs w:val="20"/>
        </w:rPr>
        <w:t>R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77DB4">
        <w:rPr>
          <w:rFonts w:ascii="Courier New" w:eastAsia="Times New Roman" w:hAnsi="Courier New" w:cs="Courier New"/>
          <w:sz w:val="20"/>
          <w:szCs w:val="20"/>
        </w:rPr>
        <w:t>G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77DB4">
        <w:rPr>
          <w:rFonts w:ascii="Courier New" w:eastAsia="Times New Roman" w:hAnsi="Courier New" w:cs="Courier New"/>
          <w:sz w:val="20"/>
          <w:szCs w:val="20"/>
        </w:rPr>
        <w:t>B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(color channel values), </w:t>
      </w:r>
      <w:r w:rsidRPr="00477DB4">
        <w:rPr>
          <w:rFonts w:ascii="Courier New" w:eastAsia="Times New Roman" w:hAnsi="Courier New" w:cs="Courier New"/>
          <w:sz w:val="20"/>
          <w:szCs w:val="20"/>
        </w:rPr>
        <w:t>PPM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(target), </w:t>
      </w:r>
      <w:r w:rsidRPr="00477DB4">
        <w:rPr>
          <w:rFonts w:ascii="Courier New" w:eastAsia="Times New Roman" w:hAnsi="Courier New" w:cs="Courier New"/>
          <w:sz w:val="20"/>
          <w:szCs w:val="20"/>
        </w:rPr>
        <w:t>Gray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(derived intensity).</w:t>
      </w:r>
    </w:p>
    <w:p w14:paraId="085151DF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Theory:</w:t>
      </w:r>
    </w:p>
    <w:p w14:paraId="32BE9647" w14:textId="77777777" w:rsidR="00477DB4" w:rsidRPr="00477DB4" w:rsidRDefault="00477DB4" w:rsidP="00477D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In supervised learning, </w:t>
      </w: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features (X)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are inputs (here, RGB values), and </w:t>
      </w: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target (y)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is the output we want to predict (PPM).</w:t>
      </w:r>
    </w:p>
    <w:p w14:paraId="5497F975" w14:textId="77777777" w:rsidR="00477DB4" w:rsidRPr="00477DB4" w:rsidRDefault="00477DB4" w:rsidP="00477D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477DB4">
        <w:rPr>
          <w:rFonts w:ascii="Courier New" w:eastAsia="Times New Roman" w:hAnsi="Courier New" w:cs="Courier New"/>
          <w:sz w:val="20"/>
          <w:szCs w:val="20"/>
        </w:rPr>
        <w:t>.describe</w:t>
      </w:r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()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method gives statistical summaries: mean, std deviation, min, max, quartiles.</w:t>
      </w:r>
    </w:p>
    <w:p w14:paraId="6549EB46" w14:textId="77777777" w:rsidR="00477DB4" w:rsidRPr="00477DB4" w:rsidRDefault="00477DB4" w:rsidP="00477D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pict w14:anchorId="3EB37631">
          <v:rect id="_x0000_i1025" style="width:0;height:1.5pt" o:hralign="center" o:hrstd="t" o:hr="t" fillcolor="#a0a0a0" stroked="f"/>
        </w:pict>
      </w:r>
    </w:p>
    <w:p w14:paraId="5FD3BA3D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7DB4">
        <w:rPr>
          <w:rFonts w:ascii="Times New Roman" w:eastAsia="Times New Roman" w:hAnsi="Times New Roman" w:cs="Times New Roman"/>
          <w:b/>
          <w:bCs/>
          <w:sz w:val="36"/>
          <w:szCs w:val="36"/>
        </w:rPr>
        <w:t>3. Data Preprocessing</w:t>
      </w:r>
    </w:p>
    <w:p w14:paraId="589C9FE2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77DB4">
        <w:rPr>
          <w:rFonts w:ascii="Times New Roman" w:eastAsia="Times New Roman" w:hAnsi="Times New Roman" w:cs="Times New Roman"/>
          <w:b/>
          <w:bCs/>
          <w:sz w:val="27"/>
          <w:szCs w:val="27"/>
        </w:rPr>
        <w:t>3.1 Normalization</w:t>
      </w:r>
    </w:p>
    <w:p w14:paraId="0BAE8642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df[</w:t>
      </w:r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['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R_norm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', '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G_norm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', '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B_norm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']] = df[['R', 'G', 'B']] / 255</w:t>
      </w:r>
    </w:p>
    <w:p w14:paraId="41614DB2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>df['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PPM_norm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'] = df['PPM'] /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max_ppm</w:t>
      </w:r>
      <w:proofErr w:type="spellEnd"/>
    </w:p>
    <w:p w14:paraId="4CEE7696" w14:textId="77777777" w:rsidR="00477DB4" w:rsidRPr="00477DB4" w:rsidRDefault="00477DB4" w:rsidP="00477D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RGB values range 0–255 → scaled to 0–1.</w:t>
      </w:r>
    </w:p>
    <w:p w14:paraId="734838EC" w14:textId="77777777" w:rsidR="00477DB4" w:rsidRPr="00477DB4" w:rsidRDefault="00477DB4" w:rsidP="00477D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PPM normalized relative to its max value.</w:t>
      </w:r>
    </w:p>
    <w:p w14:paraId="34BCAD2C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Theory:</w:t>
      </w:r>
    </w:p>
    <w:p w14:paraId="454C3924" w14:textId="77777777" w:rsidR="00477DB4" w:rsidRPr="00477DB4" w:rsidRDefault="00477DB4" w:rsidP="00477D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Normalization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ensures features are on the same scale → improves model convergence.</w:t>
      </w:r>
    </w:p>
    <w:p w14:paraId="1838F0D9" w14:textId="77777777" w:rsidR="00477DB4" w:rsidRPr="00477DB4" w:rsidRDefault="00477DB4" w:rsidP="00477D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Many algorithms (including linear regression) work better when feature ranges are similar.</w:t>
      </w:r>
    </w:p>
    <w:p w14:paraId="5B7C7558" w14:textId="77777777" w:rsidR="00477DB4" w:rsidRPr="00477DB4" w:rsidRDefault="00477DB4" w:rsidP="00477D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pict w14:anchorId="05CA0408">
          <v:rect id="_x0000_i1026" style="width:0;height:1.5pt" o:hralign="center" o:hrstd="t" o:hr="t" fillcolor="#a0a0a0" stroked="f"/>
        </w:pict>
      </w:r>
    </w:p>
    <w:p w14:paraId="50AE99DE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77DB4">
        <w:rPr>
          <w:rFonts w:ascii="Times New Roman" w:eastAsia="Times New Roman" w:hAnsi="Times New Roman" w:cs="Times New Roman"/>
          <w:b/>
          <w:bCs/>
          <w:sz w:val="27"/>
          <w:szCs w:val="27"/>
        </w:rPr>
        <w:t>3.2 Outlier Removal using IQR</w:t>
      </w:r>
    </w:p>
    <w:p w14:paraId="5551BEE0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 xml:space="preserve">Q1 = </w:t>
      </w: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df[</w:t>
      </w:r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['R', 'G', 'B', 'PPM']].quantile(0.25)</w:t>
      </w:r>
    </w:p>
    <w:p w14:paraId="3C14806D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 xml:space="preserve">Q3 = </w:t>
      </w: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df[</w:t>
      </w:r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['R', 'G', 'B', 'PPM']].quantile(0.75)</w:t>
      </w:r>
    </w:p>
    <w:p w14:paraId="798FA265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>IQR = Q3 - Q1</w:t>
      </w:r>
    </w:p>
    <w:p w14:paraId="165603DD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 xml:space="preserve">mask = </w:t>
      </w: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~(</w:t>
      </w:r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((df[['R', 'G', 'B', 'PPM']] &lt; (Q1 - 1.5 * IQR)) |</w:t>
      </w:r>
    </w:p>
    <w:p w14:paraId="7CDF02D5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 xml:space="preserve">          (</w:t>
      </w: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df[</w:t>
      </w:r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['R', 'G', 'B', 'PPM']] &gt; (Q3 + 1.5 * IQR))).any(axis=1))</w:t>
      </w:r>
    </w:p>
    <w:p w14:paraId="127CA582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filtered_df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 = df[mask]</w:t>
      </w:r>
    </w:p>
    <w:p w14:paraId="52E63714" w14:textId="77777777" w:rsidR="00477DB4" w:rsidRPr="00477DB4" w:rsidRDefault="00477DB4" w:rsidP="00477D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IQR (Interquartile Range)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IQR=Q3−Q1IQR = Q3 - Q1IQR=Q3−Q1</w:t>
      </w:r>
    </w:p>
    <w:p w14:paraId="64DBE5B6" w14:textId="77777777" w:rsidR="00477DB4" w:rsidRPr="00477DB4" w:rsidRDefault="00477DB4" w:rsidP="00477D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Outlier rule: values &lt; Q1−1.5</w:t>
      </w:r>
      <w:r w:rsidRPr="00477DB4">
        <w:rPr>
          <w:rFonts w:ascii="Cambria Math" w:eastAsia="Times New Roman" w:hAnsi="Cambria Math" w:cs="Cambria Math"/>
          <w:sz w:val="24"/>
          <w:szCs w:val="24"/>
        </w:rPr>
        <w:t>⋅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IQRQ1 - 1.5 \</w:t>
      </w:r>
      <w:proofErr w:type="spellStart"/>
      <w:r w:rsidRPr="00477DB4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IQRQ1−1.5</w:t>
      </w:r>
      <w:r w:rsidRPr="00477DB4">
        <w:rPr>
          <w:rFonts w:ascii="Cambria Math" w:eastAsia="Times New Roman" w:hAnsi="Cambria Math" w:cs="Cambria Math"/>
          <w:sz w:val="24"/>
          <w:szCs w:val="24"/>
        </w:rPr>
        <w:t>⋅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IQR or &gt; Q3+1.5</w:t>
      </w:r>
      <w:r w:rsidRPr="00477DB4">
        <w:rPr>
          <w:rFonts w:ascii="Cambria Math" w:eastAsia="Times New Roman" w:hAnsi="Cambria Math" w:cs="Cambria Math"/>
          <w:sz w:val="24"/>
          <w:szCs w:val="24"/>
        </w:rPr>
        <w:t>⋅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IQRQ3 + 1.5 \</w:t>
      </w:r>
      <w:proofErr w:type="spellStart"/>
      <w:r w:rsidRPr="00477DB4">
        <w:rPr>
          <w:rFonts w:ascii="Times New Roman" w:eastAsia="Times New Roman" w:hAnsi="Times New Roman" w:cs="Times New Roman"/>
          <w:sz w:val="24"/>
          <w:szCs w:val="24"/>
        </w:rPr>
        <w:t>cdot</w:t>
      </w:r>
      <w:proofErr w:type="spellEnd"/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IQRQ3+1.5</w:t>
      </w:r>
      <w:r w:rsidRPr="00477DB4">
        <w:rPr>
          <w:rFonts w:ascii="Cambria Math" w:eastAsia="Times New Roman" w:hAnsi="Cambria Math" w:cs="Cambria Math"/>
          <w:sz w:val="24"/>
          <w:szCs w:val="24"/>
        </w:rPr>
        <w:t>⋅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IQR are considered outliers.</w:t>
      </w:r>
    </w:p>
    <w:p w14:paraId="63086316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Theory:</w:t>
      </w:r>
    </w:p>
    <w:p w14:paraId="53CE3961" w14:textId="77777777" w:rsidR="00477DB4" w:rsidRPr="00477DB4" w:rsidRDefault="00477DB4" w:rsidP="00477D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Removing outliers reduces the effect of extreme values that can distort model training.</w:t>
      </w:r>
    </w:p>
    <w:p w14:paraId="297C17C7" w14:textId="77777777" w:rsidR="00477DB4" w:rsidRPr="00477DB4" w:rsidRDefault="00477DB4" w:rsidP="00477D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Especially important for regression since it tries to fit a line to minimize error.</w:t>
      </w:r>
    </w:p>
    <w:p w14:paraId="18A90975" w14:textId="77777777" w:rsidR="00477DB4" w:rsidRPr="00477DB4" w:rsidRDefault="00477DB4" w:rsidP="00477D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pict w14:anchorId="32094C4C">
          <v:rect id="_x0000_i1027" style="width:0;height:1.5pt" o:hralign="center" o:hrstd="t" o:hr="t" fillcolor="#a0a0a0" stroked="f"/>
        </w:pict>
      </w:r>
    </w:p>
    <w:p w14:paraId="27DC9104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7DB4">
        <w:rPr>
          <w:rFonts w:ascii="Times New Roman" w:eastAsia="Times New Roman" w:hAnsi="Times New Roman" w:cs="Times New Roman"/>
          <w:b/>
          <w:bCs/>
          <w:sz w:val="36"/>
          <w:szCs w:val="36"/>
        </w:rPr>
        <w:t>4. Data Visualization</w:t>
      </w:r>
    </w:p>
    <w:p w14:paraId="53B4132E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The function plots:</w:t>
      </w:r>
    </w:p>
    <w:p w14:paraId="3E50A58D" w14:textId="77777777" w:rsidR="00477DB4" w:rsidRPr="00477DB4" w:rsidRDefault="00477DB4" w:rsidP="00477D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R vs PPM</w:t>
      </w:r>
    </w:p>
    <w:p w14:paraId="36EBE3E5" w14:textId="77777777" w:rsidR="00477DB4" w:rsidRPr="00477DB4" w:rsidRDefault="00477DB4" w:rsidP="00477D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G vs PPM</w:t>
      </w:r>
    </w:p>
    <w:p w14:paraId="1292A195" w14:textId="77777777" w:rsidR="00477DB4" w:rsidRPr="00477DB4" w:rsidRDefault="00477DB4" w:rsidP="00477D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B vs PPM</w:t>
      </w:r>
    </w:p>
    <w:p w14:paraId="1E4D9F5B" w14:textId="77777777" w:rsidR="00477DB4" w:rsidRPr="00477DB4" w:rsidRDefault="00477DB4" w:rsidP="00477D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3D RGB plot colored by PPM</w:t>
      </w:r>
    </w:p>
    <w:p w14:paraId="22E731D0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Theory:</w:t>
      </w:r>
    </w:p>
    <w:p w14:paraId="1A6EC48B" w14:textId="77777777" w:rsidR="00477DB4" w:rsidRPr="00477DB4" w:rsidRDefault="00477DB4" w:rsidP="00477D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Visualization helps understand </w:t>
      </w: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feature-target relationships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76C304" w14:textId="77777777" w:rsidR="00477DB4" w:rsidRPr="00477DB4" w:rsidRDefault="00477DB4" w:rsidP="00477D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In regression, seeing whether the target changes linearly or non-linearly with features guides model choice.</w:t>
      </w:r>
    </w:p>
    <w:p w14:paraId="352444F9" w14:textId="77777777" w:rsidR="00477DB4" w:rsidRPr="00477DB4" w:rsidRDefault="00477DB4" w:rsidP="00477D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3D plots can reveal if combinations of features better explain the target.</w:t>
      </w:r>
    </w:p>
    <w:p w14:paraId="4B76DA1A" w14:textId="77777777" w:rsidR="00477DB4" w:rsidRPr="00477DB4" w:rsidRDefault="00477DB4" w:rsidP="00477D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pict w14:anchorId="29C0CB97">
          <v:rect id="_x0000_i1028" style="width:0;height:1.5pt" o:hralign="center" o:hrstd="t" o:hr="t" fillcolor="#a0a0a0" stroked="f"/>
        </w:pict>
      </w:r>
    </w:p>
    <w:p w14:paraId="2999E286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7DB4">
        <w:rPr>
          <w:rFonts w:ascii="Times New Roman" w:eastAsia="Times New Roman" w:hAnsi="Times New Roman" w:cs="Times New Roman"/>
          <w:b/>
          <w:bCs/>
          <w:sz w:val="36"/>
          <w:szCs w:val="36"/>
        </w:rPr>
        <w:t>5. Model Training</w:t>
      </w:r>
    </w:p>
    <w:p w14:paraId="0F9408AC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Two models:</w:t>
      </w:r>
    </w:p>
    <w:p w14:paraId="3D1D67BB" w14:textId="77777777" w:rsidR="00477DB4" w:rsidRPr="00477DB4" w:rsidRDefault="00477DB4" w:rsidP="00477DB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Linear Regression</w:t>
      </w:r>
    </w:p>
    <w:p w14:paraId="2C214215" w14:textId="77777777" w:rsidR="00477DB4" w:rsidRPr="00477DB4" w:rsidRDefault="00477DB4" w:rsidP="00477DB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Polynomial Regression (degree=2)</w:t>
      </w:r>
    </w:p>
    <w:p w14:paraId="12F0EE9B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># Linear Regression</w:t>
      </w:r>
    </w:p>
    <w:p w14:paraId="3FFE7505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lin_reg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LinearRegression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)</w:t>
      </w:r>
    </w:p>
    <w:p w14:paraId="1FDC09F3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lin_reg.fit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X_train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y_train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)</w:t>
      </w:r>
    </w:p>
    <w:p w14:paraId="57766D8B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554529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># Polynomial Regression</w:t>
      </w:r>
    </w:p>
    <w:p w14:paraId="634B23AA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poly_reg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make_</w:t>
      </w: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pipeline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PolynomialFeatures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(degree=2),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LinearRegression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())</w:t>
      </w:r>
    </w:p>
    <w:p w14:paraId="54A40EA4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poly_reg.fit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X_train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y_train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)</w:t>
      </w:r>
    </w:p>
    <w:p w14:paraId="34D29A45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Theory:</w:t>
      </w:r>
    </w:p>
    <w:p w14:paraId="0E752A1A" w14:textId="77777777" w:rsidR="00477DB4" w:rsidRPr="00477DB4" w:rsidRDefault="00477DB4" w:rsidP="00477DB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Linear Regression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predicts y=β0+β1x1+β2x2+...y = \beta_0 + \beta_1 x_1 + \beta_2 x_2 + ...y=β0​+β1​x1​+β2​x2​+...</w:t>
      </w:r>
    </w:p>
    <w:p w14:paraId="3FDCE38A" w14:textId="77777777" w:rsidR="00477DB4" w:rsidRPr="00477DB4" w:rsidRDefault="00477DB4" w:rsidP="00477DB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Assumes a straight-line relationship between inputs and output.</w:t>
      </w:r>
    </w:p>
    <w:p w14:paraId="1811F289" w14:textId="77777777" w:rsidR="00477DB4" w:rsidRPr="00477DB4" w:rsidRDefault="00477DB4" w:rsidP="00477DB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Polynomial Regression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adds higher-order terms x</w:t>
      </w:r>
      <w:proofErr w:type="gramStart"/>
      <w:r w:rsidRPr="00477DB4">
        <w:rPr>
          <w:rFonts w:ascii="Times New Roman" w:eastAsia="Times New Roman" w:hAnsi="Times New Roman" w:cs="Times New Roman"/>
          <w:sz w:val="24"/>
          <w:szCs w:val="24"/>
        </w:rPr>
        <w:t>2,x</w:t>
      </w:r>
      <w:proofErr w:type="gramEnd"/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1x2,...x^2, x_1x_2, ...x2,x1​x2​,... for </w:t>
      </w: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non-linear relationships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923D9A" w14:textId="77777777" w:rsidR="00477DB4" w:rsidRPr="00477DB4" w:rsidRDefault="00477DB4" w:rsidP="00477DB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lastRenderedPageBreak/>
        <w:t>Degree=2 means quadratic terms.</w:t>
      </w:r>
    </w:p>
    <w:p w14:paraId="1C51E988" w14:textId="77777777" w:rsidR="00477DB4" w:rsidRPr="00477DB4" w:rsidRDefault="00477DB4" w:rsidP="00477D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pict w14:anchorId="644F1A5F">
          <v:rect id="_x0000_i1029" style="width:0;height:1.5pt" o:hralign="center" o:hrstd="t" o:hr="t" fillcolor="#a0a0a0" stroked="f"/>
        </w:pict>
      </w:r>
    </w:p>
    <w:p w14:paraId="0D78BCCF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7DB4">
        <w:rPr>
          <w:rFonts w:ascii="Times New Roman" w:eastAsia="Times New Roman" w:hAnsi="Times New Roman" w:cs="Times New Roman"/>
          <w:b/>
          <w:bCs/>
          <w:sz w:val="36"/>
          <w:szCs w:val="36"/>
        </w:rPr>
        <w:t>6. Data Splitting</w:t>
      </w:r>
    </w:p>
    <w:p w14:paraId="6BEFFFBA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X_train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X_test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y_train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y_test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train_test_</w:t>
      </w: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split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X_clean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y_clean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test_size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=0.2,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=42)</w:t>
      </w:r>
    </w:p>
    <w:p w14:paraId="71327B0D" w14:textId="77777777" w:rsidR="00477DB4" w:rsidRPr="00477DB4" w:rsidRDefault="00477DB4" w:rsidP="00477DB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80% → training set</w:t>
      </w:r>
    </w:p>
    <w:p w14:paraId="38A7A4EC" w14:textId="77777777" w:rsidR="00477DB4" w:rsidRPr="00477DB4" w:rsidRDefault="00477DB4" w:rsidP="00477DB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20% → test set</w:t>
      </w:r>
    </w:p>
    <w:p w14:paraId="126ECDAD" w14:textId="77777777" w:rsidR="00477DB4" w:rsidRPr="00477DB4" w:rsidRDefault="00477DB4" w:rsidP="00477DB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random_state</w:t>
      </w:r>
      <w:proofErr w:type="spellEnd"/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ensures reproducibility.</w:t>
      </w:r>
    </w:p>
    <w:p w14:paraId="3FD51474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Theory:</w:t>
      </w:r>
    </w:p>
    <w:p w14:paraId="6C7E7F3A" w14:textId="77777777" w:rsidR="00477DB4" w:rsidRPr="00477DB4" w:rsidRDefault="00477DB4" w:rsidP="00477DB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Train set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is used to fit the model.</w:t>
      </w:r>
    </w:p>
    <w:p w14:paraId="4BE3D326" w14:textId="77777777" w:rsidR="00477DB4" w:rsidRPr="00477DB4" w:rsidRDefault="00477DB4" w:rsidP="00477DB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Test set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evaluates generalization performance.</w:t>
      </w:r>
    </w:p>
    <w:p w14:paraId="7E28350A" w14:textId="77777777" w:rsidR="00477DB4" w:rsidRPr="00477DB4" w:rsidRDefault="00477DB4" w:rsidP="00477D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pict w14:anchorId="49B3A965">
          <v:rect id="_x0000_i1030" style="width:0;height:1.5pt" o:hralign="center" o:hrstd="t" o:hr="t" fillcolor="#a0a0a0" stroked="f"/>
        </w:pict>
      </w:r>
    </w:p>
    <w:p w14:paraId="6787B179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7DB4">
        <w:rPr>
          <w:rFonts w:ascii="Times New Roman" w:eastAsia="Times New Roman" w:hAnsi="Times New Roman" w:cs="Times New Roman"/>
          <w:b/>
          <w:bCs/>
          <w:sz w:val="36"/>
          <w:szCs w:val="36"/>
        </w:rPr>
        <w:t>7. Evaluation Metrics</w:t>
      </w:r>
    </w:p>
    <w:p w14:paraId="5BB05E13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mse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mean_squared_</w:t>
      </w: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error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y_test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y_pred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)</w:t>
      </w:r>
    </w:p>
    <w:p w14:paraId="1815E70E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>r2 = r2_</w:t>
      </w: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score(</w:t>
      </w:r>
      <w:proofErr w:type="spellStart"/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y_test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y_pred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)</w:t>
      </w:r>
    </w:p>
    <w:p w14:paraId="1B4DC9FF" w14:textId="77777777" w:rsidR="00477DB4" w:rsidRPr="00477DB4" w:rsidRDefault="00477DB4" w:rsidP="00477DB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MSE (Mean Squared Error)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1n∑(</w:t>
      </w:r>
      <w:proofErr w:type="spellStart"/>
      <w:r w:rsidRPr="00477DB4">
        <w:rPr>
          <w:rFonts w:ascii="Times New Roman" w:eastAsia="Times New Roman" w:hAnsi="Times New Roman" w:cs="Times New Roman"/>
          <w:sz w:val="24"/>
          <w:szCs w:val="24"/>
        </w:rPr>
        <w:t>yi−y^i</w:t>
      </w:r>
      <w:proofErr w:type="spellEnd"/>
      <w:r w:rsidRPr="00477DB4">
        <w:rPr>
          <w:rFonts w:ascii="Times New Roman" w:eastAsia="Times New Roman" w:hAnsi="Times New Roman" w:cs="Times New Roman"/>
          <w:sz w:val="24"/>
          <w:szCs w:val="24"/>
        </w:rPr>
        <w:t>)2\frac{1}{</w:t>
      </w:r>
      <w:proofErr w:type="gramStart"/>
      <w:r w:rsidRPr="00477DB4">
        <w:rPr>
          <w:rFonts w:ascii="Times New Roman" w:eastAsia="Times New Roman" w:hAnsi="Times New Roman" w:cs="Times New Roman"/>
          <w:sz w:val="24"/>
          <w:szCs w:val="24"/>
        </w:rPr>
        <w:t>n}\</w:t>
      </w:r>
      <w:proofErr w:type="gramEnd"/>
      <w:r w:rsidRPr="00477DB4">
        <w:rPr>
          <w:rFonts w:ascii="Times New Roman" w:eastAsia="Times New Roman" w:hAnsi="Times New Roman" w:cs="Times New Roman"/>
          <w:sz w:val="24"/>
          <w:szCs w:val="24"/>
        </w:rPr>
        <w:t>sum (</w:t>
      </w:r>
      <w:proofErr w:type="spellStart"/>
      <w:r w:rsidRPr="00477DB4">
        <w:rPr>
          <w:rFonts w:ascii="Times New Roman" w:eastAsia="Times New Roman" w:hAnsi="Times New Roman" w:cs="Times New Roman"/>
          <w:sz w:val="24"/>
          <w:szCs w:val="24"/>
        </w:rPr>
        <w:t>y_i</w:t>
      </w:r>
      <w:proofErr w:type="spellEnd"/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- \hat{y}_</w:t>
      </w:r>
      <w:proofErr w:type="spellStart"/>
      <w:r w:rsidRPr="00477DB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477DB4">
        <w:rPr>
          <w:rFonts w:ascii="Times New Roman" w:eastAsia="Times New Roman" w:hAnsi="Times New Roman" w:cs="Times New Roman"/>
          <w:sz w:val="24"/>
          <w:szCs w:val="24"/>
        </w:rPr>
        <w:t>)^2n1​∑(</w:t>
      </w:r>
      <w:proofErr w:type="spellStart"/>
      <w:r w:rsidRPr="00477DB4">
        <w:rPr>
          <w:rFonts w:ascii="Times New Roman" w:eastAsia="Times New Roman" w:hAnsi="Times New Roman" w:cs="Times New Roman"/>
          <w:sz w:val="24"/>
          <w:szCs w:val="24"/>
        </w:rPr>
        <w:t>yi</w:t>
      </w:r>
      <w:proofErr w:type="spellEnd"/>
      <w:r w:rsidRPr="00477DB4">
        <w:rPr>
          <w:rFonts w:ascii="Times New Roman" w:eastAsia="Times New Roman" w:hAnsi="Times New Roman" w:cs="Times New Roman"/>
          <w:sz w:val="24"/>
          <w:szCs w:val="24"/>
        </w:rPr>
        <w:t>​−y^​</w:t>
      </w:r>
      <w:proofErr w:type="spellStart"/>
      <w:r w:rsidRPr="00477DB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477DB4">
        <w:rPr>
          <w:rFonts w:ascii="Times New Roman" w:eastAsia="Times New Roman" w:hAnsi="Times New Roman" w:cs="Times New Roman"/>
          <w:sz w:val="24"/>
          <w:szCs w:val="24"/>
        </w:rPr>
        <w:t>​)2</w:t>
      </w:r>
    </w:p>
    <w:p w14:paraId="124B012C" w14:textId="77777777" w:rsidR="00477DB4" w:rsidRPr="00477DB4" w:rsidRDefault="00477DB4" w:rsidP="00477DB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Lower is better.</w:t>
      </w:r>
    </w:p>
    <w:p w14:paraId="6278BE0A" w14:textId="77777777" w:rsidR="00477DB4" w:rsidRPr="00477DB4" w:rsidRDefault="00477DB4" w:rsidP="00477DB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R² Score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Proportion of variance explained by the model.</w:t>
      </w:r>
    </w:p>
    <w:p w14:paraId="4D1F634B" w14:textId="77777777" w:rsidR="00477DB4" w:rsidRPr="00477DB4" w:rsidRDefault="00477DB4" w:rsidP="00477DB4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R² = 1 → perfect fit; R² = 0 → model no better than mean.</w:t>
      </w:r>
    </w:p>
    <w:p w14:paraId="48311008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Theory:</w:t>
      </w:r>
    </w:p>
    <w:p w14:paraId="1D40F04E" w14:textId="77777777" w:rsidR="00477DB4" w:rsidRPr="00477DB4" w:rsidRDefault="00477DB4" w:rsidP="00477DB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High R² (close to 1) means predictions closely match actual values.</w:t>
      </w:r>
    </w:p>
    <w:p w14:paraId="5F4F9B4E" w14:textId="77777777" w:rsidR="00477DB4" w:rsidRPr="00477DB4" w:rsidRDefault="00477DB4" w:rsidP="00477DB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MSE in </w:t>
      </w: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normalized scale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PPM scale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is compared.</w:t>
      </w:r>
    </w:p>
    <w:p w14:paraId="0C05D74E" w14:textId="77777777" w:rsidR="00477DB4" w:rsidRPr="00477DB4" w:rsidRDefault="00477DB4" w:rsidP="00477D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pict w14:anchorId="0C765D57">
          <v:rect id="_x0000_i1031" style="width:0;height:1.5pt" o:hralign="center" o:hrstd="t" o:hr="t" fillcolor="#a0a0a0" stroked="f"/>
        </w:pict>
      </w:r>
    </w:p>
    <w:p w14:paraId="57218840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7DB4">
        <w:rPr>
          <w:rFonts w:ascii="Times New Roman" w:eastAsia="Times New Roman" w:hAnsi="Times New Roman" w:cs="Times New Roman"/>
          <w:b/>
          <w:bCs/>
          <w:sz w:val="36"/>
          <w:szCs w:val="36"/>
        </w:rPr>
        <w:t>8. Imputation</w:t>
      </w:r>
    </w:p>
    <w:p w14:paraId="3C74F2F1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7DB4">
        <w:rPr>
          <w:rFonts w:ascii="Courier New" w:eastAsia="Times New Roman" w:hAnsi="Courier New" w:cs="Courier New"/>
          <w:sz w:val="20"/>
          <w:szCs w:val="20"/>
        </w:rPr>
        <w:t xml:space="preserve">imputer =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SimpleImputer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(strategy='mean')</w:t>
      </w:r>
    </w:p>
    <w:p w14:paraId="6D98CC68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X_imputed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imputer.fit_transform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(X)</w:t>
      </w:r>
    </w:p>
    <w:p w14:paraId="19E6AF37" w14:textId="77777777" w:rsidR="00477DB4" w:rsidRPr="00477DB4" w:rsidRDefault="00477DB4" w:rsidP="00477D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Missing values are replaced with the mean of the column.</w:t>
      </w:r>
    </w:p>
    <w:p w14:paraId="41DC8727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Theory:</w:t>
      </w:r>
    </w:p>
    <w:p w14:paraId="4439C985" w14:textId="77777777" w:rsidR="00477DB4" w:rsidRPr="00477DB4" w:rsidRDefault="00477DB4" w:rsidP="00477DB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lastRenderedPageBreak/>
        <w:t>Missing data handling is critical; imputation avoids dropping rows unnecessarily.</w:t>
      </w:r>
    </w:p>
    <w:p w14:paraId="77F4D1CC" w14:textId="77777777" w:rsidR="00477DB4" w:rsidRPr="00477DB4" w:rsidRDefault="00477DB4" w:rsidP="00477D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pict w14:anchorId="33E77752">
          <v:rect id="_x0000_i1032" style="width:0;height:1.5pt" o:hralign="center" o:hrstd="t" o:hr="t" fillcolor="#a0a0a0" stroked="f"/>
        </w:pict>
      </w:r>
    </w:p>
    <w:p w14:paraId="06218130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7DB4">
        <w:rPr>
          <w:rFonts w:ascii="Times New Roman" w:eastAsia="Times New Roman" w:hAnsi="Times New Roman" w:cs="Times New Roman"/>
          <w:b/>
          <w:bCs/>
          <w:sz w:val="36"/>
          <w:szCs w:val="36"/>
        </w:rPr>
        <w:t>9. Predictions</w:t>
      </w:r>
    </w:p>
    <w:p w14:paraId="4E65CE80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example_rgb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np.array</w:t>
      </w:r>
      <w:proofErr w:type="spellEnd"/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([[200, 150, 50]]) / 255</w:t>
      </w:r>
    </w:p>
    <w:p w14:paraId="32AFE9F4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lin_pred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lin_</w:t>
      </w: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model.predict</w:t>
      </w:r>
      <w:proofErr w:type="spellEnd"/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example_rgb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)</w:t>
      </w:r>
    </w:p>
    <w:p w14:paraId="21AF0D3C" w14:textId="77777777" w:rsidR="00477DB4" w:rsidRPr="00477DB4" w:rsidRDefault="00477DB4" w:rsidP="00477D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poly_pred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poly_</w:t>
      </w:r>
      <w:proofErr w:type="gramStart"/>
      <w:r w:rsidRPr="00477DB4">
        <w:rPr>
          <w:rFonts w:ascii="Courier New" w:eastAsia="Times New Roman" w:hAnsi="Courier New" w:cs="Courier New"/>
          <w:sz w:val="20"/>
          <w:szCs w:val="20"/>
        </w:rPr>
        <w:t>model.predict</w:t>
      </w:r>
      <w:proofErr w:type="spellEnd"/>
      <w:proofErr w:type="gramEnd"/>
      <w:r w:rsidRPr="00477DB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77DB4">
        <w:rPr>
          <w:rFonts w:ascii="Courier New" w:eastAsia="Times New Roman" w:hAnsi="Courier New" w:cs="Courier New"/>
          <w:sz w:val="20"/>
          <w:szCs w:val="20"/>
        </w:rPr>
        <w:t>example_rgb</w:t>
      </w:r>
      <w:proofErr w:type="spellEnd"/>
      <w:r w:rsidRPr="00477DB4">
        <w:rPr>
          <w:rFonts w:ascii="Courier New" w:eastAsia="Times New Roman" w:hAnsi="Courier New" w:cs="Courier New"/>
          <w:sz w:val="20"/>
          <w:szCs w:val="20"/>
        </w:rPr>
        <w:t>)</w:t>
      </w:r>
    </w:p>
    <w:p w14:paraId="539B773C" w14:textId="77777777" w:rsidR="00477DB4" w:rsidRPr="00477DB4" w:rsidRDefault="00477DB4" w:rsidP="00477DB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Takes new RGB values, normalizes them, and predicts PPM.</w:t>
      </w:r>
    </w:p>
    <w:p w14:paraId="0E3A1ABB" w14:textId="77777777" w:rsidR="00477DB4" w:rsidRPr="00477DB4" w:rsidRDefault="00477DB4" w:rsidP="00477D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Theory:</w:t>
      </w:r>
    </w:p>
    <w:p w14:paraId="66203AEB" w14:textId="77777777" w:rsidR="00477DB4" w:rsidRPr="00477DB4" w:rsidRDefault="00477DB4" w:rsidP="00477DB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The model </w:t>
      </w: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learns the mapping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 xml:space="preserve"> between RGB and PPM from training data.</w:t>
      </w:r>
    </w:p>
    <w:p w14:paraId="7D81320B" w14:textId="77777777" w:rsidR="00477DB4" w:rsidRPr="00477DB4" w:rsidRDefault="00477DB4" w:rsidP="00477DB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Predictions can be negative for polynomial regression if model overfits or if input is far from training range (extrapolation issue).</w:t>
      </w:r>
    </w:p>
    <w:p w14:paraId="6069C6AE" w14:textId="77777777" w:rsidR="00477DB4" w:rsidRPr="00477DB4" w:rsidRDefault="00477DB4" w:rsidP="00477D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pict w14:anchorId="51D95EC7">
          <v:rect id="_x0000_i1033" style="width:0;height:1.5pt" o:hralign="center" o:hrstd="t" o:hr="t" fillcolor="#a0a0a0" stroked="f"/>
        </w:pict>
      </w:r>
    </w:p>
    <w:p w14:paraId="54F7F69F" w14:textId="77777777" w:rsidR="00477DB4" w:rsidRPr="00477DB4" w:rsidRDefault="00477DB4" w:rsidP="00477DB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7DB4">
        <w:rPr>
          <w:rFonts w:ascii="Times New Roman" w:eastAsia="Times New Roman" w:hAnsi="Times New Roman" w:cs="Times New Roman"/>
          <w:b/>
          <w:bCs/>
          <w:sz w:val="36"/>
          <w:szCs w:val="36"/>
        </w:rPr>
        <w:t>10. Key Machine Learning Concepts in This Code</w:t>
      </w:r>
    </w:p>
    <w:p w14:paraId="47BD23CD" w14:textId="77777777" w:rsidR="00477DB4" w:rsidRPr="00477DB4" w:rsidRDefault="00477DB4" w:rsidP="00477DB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Supervised Learning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Labeled data (RGB → PPM).</w:t>
      </w:r>
    </w:p>
    <w:p w14:paraId="3E135AD8" w14:textId="77777777" w:rsidR="00477DB4" w:rsidRPr="00477DB4" w:rsidRDefault="00477DB4" w:rsidP="00477DB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Regression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Predicts continuous values.</w:t>
      </w:r>
    </w:p>
    <w:p w14:paraId="0790F57A" w14:textId="77777777" w:rsidR="00477DB4" w:rsidRPr="00477DB4" w:rsidRDefault="00477DB4" w:rsidP="00477DB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Feature Scaling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Normalization for numerical stability.</w:t>
      </w:r>
    </w:p>
    <w:p w14:paraId="5F25F71A" w14:textId="77777777" w:rsidR="00477DB4" w:rsidRPr="00477DB4" w:rsidRDefault="00477DB4" w:rsidP="00477DB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Outlier Removal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Improves model robustness.</w:t>
      </w:r>
    </w:p>
    <w:p w14:paraId="4E85799C" w14:textId="77777777" w:rsidR="00477DB4" w:rsidRPr="00477DB4" w:rsidRDefault="00477DB4" w:rsidP="00477DB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Train/Test Split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Prevents overfitting by testing on unseen data.</w:t>
      </w:r>
    </w:p>
    <w:p w14:paraId="7197355A" w14:textId="77777777" w:rsidR="00477DB4" w:rsidRPr="00477DB4" w:rsidRDefault="00477DB4" w:rsidP="00477DB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Model Evaluation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MSE and R².</w:t>
      </w:r>
    </w:p>
    <w:p w14:paraId="50E6BC2C" w14:textId="77777777" w:rsidR="00477DB4" w:rsidRPr="00477DB4" w:rsidRDefault="00477DB4" w:rsidP="00477DB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Overfitting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ECDD534" w14:textId="77777777" w:rsidR="00477DB4" w:rsidRPr="00477DB4" w:rsidRDefault="00477DB4" w:rsidP="00477DB4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Linear Regression → simpler, less prone to overfit.</w:t>
      </w:r>
    </w:p>
    <w:p w14:paraId="7978F0F9" w14:textId="77777777" w:rsidR="00477DB4" w:rsidRPr="00477DB4" w:rsidRDefault="00477DB4" w:rsidP="00477DB4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sz w:val="24"/>
          <w:szCs w:val="24"/>
        </w:rPr>
        <w:t>Polynomial Regression → can overfit with high degrees.</w:t>
      </w:r>
    </w:p>
    <w:p w14:paraId="2FC16C6E" w14:textId="77777777" w:rsidR="00477DB4" w:rsidRPr="00477DB4" w:rsidRDefault="00477DB4" w:rsidP="00477DB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7DB4">
        <w:rPr>
          <w:rFonts w:ascii="Times New Roman" w:eastAsia="Times New Roman" w:hAnsi="Times New Roman" w:cs="Times New Roman"/>
          <w:b/>
          <w:bCs/>
          <w:sz w:val="24"/>
          <w:szCs w:val="24"/>
        </w:rPr>
        <w:t>Pipelines</w:t>
      </w:r>
      <w:r w:rsidRPr="00477DB4">
        <w:rPr>
          <w:rFonts w:ascii="Times New Roman" w:eastAsia="Times New Roman" w:hAnsi="Times New Roman" w:cs="Times New Roman"/>
          <w:sz w:val="24"/>
          <w:szCs w:val="24"/>
        </w:rPr>
        <w:t>: Combine preprocessing and modeling in one workflow.</w:t>
      </w:r>
    </w:p>
    <w:p w14:paraId="46FD55BD" w14:textId="7614C3A0" w:rsidR="00230A78" w:rsidRDefault="00A00A92">
      <w:r>
        <w:t>22222222222222222222222222222222222</w:t>
      </w:r>
    </w:p>
    <w:p w14:paraId="21640E83" w14:textId="77777777" w:rsidR="00A00A92" w:rsidRPr="00A00A92" w:rsidRDefault="00A00A92" w:rsidP="00A00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Here’s a </w:t>
      </w: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crisp, interview-ready explanation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of your code that still sounds confident and complete:</w:t>
      </w:r>
    </w:p>
    <w:p w14:paraId="168D8B23" w14:textId="77777777" w:rsidR="00A00A92" w:rsidRPr="00A00A92" w:rsidRDefault="00A00A92" w:rsidP="00A00A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pict w14:anchorId="2580C5D6">
          <v:rect id="_x0000_i1043" style="width:0;height:1.5pt" o:hralign="center" o:hrstd="t" o:hr="t" fillcolor="#a0a0a0" stroked="f"/>
        </w:pict>
      </w:r>
    </w:p>
    <w:p w14:paraId="4F1F857F" w14:textId="77777777" w:rsidR="00A00A92" w:rsidRPr="00A00A92" w:rsidRDefault="00A00A92" w:rsidP="00A00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"This code implements a supervised learning pipeline to predict chlorine concentration (PPM) from RGB values. The process has four main steps:</w:t>
      </w:r>
    </w:p>
    <w:p w14:paraId="0751336E" w14:textId="77777777" w:rsidR="00A00A92" w:rsidRPr="00A00A92" w:rsidRDefault="00A00A92" w:rsidP="00A00A9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Data Loading &amp; Exploration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– The dataset is read from Excel into a Pandas </w:t>
      </w:r>
      <w:proofErr w:type="spellStart"/>
      <w:r w:rsidRPr="00A00A92">
        <w:rPr>
          <w:rFonts w:ascii="Times New Roman" w:eastAsia="Times New Roman" w:hAnsi="Times New Roman" w:cs="Times New Roman"/>
          <w:sz w:val="24"/>
          <w:szCs w:val="24"/>
        </w:rPr>
        <w:t>DataFrame</w:t>
      </w:r>
      <w:proofErr w:type="spellEnd"/>
      <w:r w:rsidRPr="00A00A92">
        <w:rPr>
          <w:rFonts w:ascii="Times New Roman" w:eastAsia="Times New Roman" w:hAnsi="Times New Roman" w:cs="Times New Roman"/>
          <w:sz w:val="24"/>
          <w:szCs w:val="24"/>
        </w:rPr>
        <w:t>. We inspect the first few rows and descriptive statistics to understand ranges, distributions, and possible anomalies.</w:t>
      </w:r>
    </w:p>
    <w:p w14:paraId="512EB1B7" w14:textId="77777777" w:rsidR="00A00A92" w:rsidRPr="00A00A92" w:rsidRDefault="00A00A92" w:rsidP="00A00A9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Preprocessing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–</w:t>
      </w:r>
    </w:p>
    <w:p w14:paraId="0764A083" w14:textId="77777777" w:rsidR="00A00A92" w:rsidRPr="00A00A92" w:rsidRDefault="00A00A92" w:rsidP="00A00A9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Normalization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scales RGB values from 0–255 to 0–1, and PPM values to a 0–1 range.</w:t>
      </w:r>
    </w:p>
    <w:p w14:paraId="3A6E6BB3" w14:textId="77777777" w:rsidR="00A00A92" w:rsidRPr="00A00A92" w:rsidRDefault="00A00A92" w:rsidP="00A00A9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Outlier removal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uses the IQR method to drop extreme values that could distort model fitting.</w:t>
      </w:r>
    </w:p>
    <w:p w14:paraId="39268F04" w14:textId="77777777" w:rsidR="00A00A92" w:rsidRPr="00A00A92" w:rsidRDefault="00A00A92" w:rsidP="00A00A9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Missing values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are imputed with the column mean to keep the dataset complete.</w:t>
      </w:r>
    </w:p>
    <w:p w14:paraId="17494FE4" w14:textId="77777777" w:rsidR="00A00A92" w:rsidRPr="00A00A92" w:rsidRDefault="00A00A92" w:rsidP="00A00A9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Visualization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– We use scatter plots to explore correlations between each RGB channel and PPM, and a 3D scatter plot to visualize RGB space colored by PPM. This helps us see whether relationships are linear or non-linear.</w:t>
      </w:r>
    </w:p>
    <w:p w14:paraId="728AA395" w14:textId="77777777" w:rsidR="00A00A92" w:rsidRPr="00A00A92" w:rsidRDefault="00A00A92" w:rsidP="00A00A9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Model Training &amp; Evaluation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–</w:t>
      </w:r>
    </w:p>
    <w:p w14:paraId="4BB28F74" w14:textId="77777777" w:rsidR="00A00A92" w:rsidRPr="00A00A92" w:rsidRDefault="00A00A92" w:rsidP="00A00A9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>We split the data into 80% training and 20% test sets.</w:t>
      </w:r>
    </w:p>
    <w:p w14:paraId="1C362697" w14:textId="77777777" w:rsidR="00A00A92" w:rsidRPr="00A00A92" w:rsidRDefault="00A00A92" w:rsidP="00A00A9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Linear Regression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is used for a simple linear relationship.</w:t>
      </w:r>
    </w:p>
    <w:p w14:paraId="64733357" w14:textId="77777777" w:rsidR="00A00A92" w:rsidRPr="00A00A92" w:rsidRDefault="00A00A92" w:rsidP="00A00A9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Polynomial Regression (degree=2)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captures potential non-linear patterns.</w:t>
      </w:r>
    </w:p>
    <w:p w14:paraId="32856B32" w14:textId="77777777" w:rsidR="00A00A92" w:rsidRPr="00A00A92" w:rsidRDefault="00A00A92" w:rsidP="00A00A9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Models are evaluated with </w:t>
      </w: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Mean Squared Error (MSE)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R² score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>. MSE measures average prediction error, while R² indicates how much variance in PPM is explained by the model.</w:t>
      </w:r>
    </w:p>
    <w:p w14:paraId="436E27CB" w14:textId="77777777" w:rsidR="00A00A92" w:rsidRPr="00A00A92" w:rsidRDefault="00A00A92" w:rsidP="00A00A9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>Finally, we plot predicted vs. actual values to visually assess model performance.</w:t>
      </w:r>
    </w:p>
    <w:p w14:paraId="73F96D49" w14:textId="77777777" w:rsidR="00A00A92" w:rsidRPr="00A00A92" w:rsidRDefault="00A00A92" w:rsidP="00A00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In results, Linear Regression had lower error and higher R² than Polynomial Regression, indicating that the relationship in this dataset is mostly linear. The trained model can then take normalized RGB input and predict PPM for new samples."</w:t>
      </w:r>
    </w:p>
    <w:p w14:paraId="42E281DB" w14:textId="77777777" w:rsidR="00A00A92" w:rsidRPr="00A00A92" w:rsidRDefault="00A00A92" w:rsidP="00A00A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pict w14:anchorId="58326BF2">
          <v:rect id="_x0000_i1044" style="width:0;height:1.5pt" o:hralign="center" o:hrstd="t" o:hr="t" fillcolor="#a0a0a0" stroked="f"/>
        </w:pict>
      </w:r>
    </w:p>
    <w:p w14:paraId="069C7D9D" w14:textId="77777777" w:rsidR="00A00A92" w:rsidRPr="00A00A92" w:rsidRDefault="00A00A92" w:rsidP="00A00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>If you deliver it like this, you show:</w:t>
      </w:r>
    </w:p>
    <w:p w14:paraId="3C8B955A" w14:textId="77777777" w:rsidR="00A00A92" w:rsidRPr="00A00A92" w:rsidRDefault="00A00A92" w:rsidP="00A00A9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>Knowledge of the ML pipeline (load → preprocess → visualize → train → evaluate → predict)</w:t>
      </w:r>
    </w:p>
    <w:p w14:paraId="51ED62B4" w14:textId="77777777" w:rsidR="00A00A92" w:rsidRPr="00A00A92" w:rsidRDefault="00A00A92" w:rsidP="00A00A9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>Understanding of why each step is done</w:t>
      </w:r>
    </w:p>
    <w:p w14:paraId="1AF07866" w14:textId="77777777" w:rsidR="00A00A92" w:rsidRPr="00A00A92" w:rsidRDefault="00A00A92" w:rsidP="00A00A9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>Awareness of metrics and model choice reasoning</w:t>
      </w:r>
    </w:p>
    <w:p w14:paraId="15A1C8A3" w14:textId="265DE20F" w:rsidR="00A00A92" w:rsidRDefault="00A00A92">
      <w:r>
        <w:t>3333333333333333333333333</w:t>
      </w:r>
    </w:p>
    <w:p w14:paraId="05BEF14A" w14:textId="77777777" w:rsidR="00A00A92" w:rsidRPr="00A00A92" w:rsidRDefault="00A00A92" w:rsidP="00A00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In machine learning, </w:t>
      </w:r>
      <w:proofErr w:type="spellStart"/>
      <w:r w:rsidRPr="00A00A92">
        <w:rPr>
          <w:rFonts w:ascii="Courier New" w:eastAsia="Times New Roman" w:hAnsi="Courier New" w:cs="Courier New"/>
          <w:b/>
          <w:bCs/>
          <w:sz w:val="20"/>
          <w:szCs w:val="20"/>
        </w:rPr>
        <w:t>random_state</w:t>
      </w:r>
      <w:proofErr w:type="spellEnd"/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reproducibility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means:</w:t>
      </w:r>
    </w:p>
    <w:p w14:paraId="093B4A1A" w14:textId="77777777" w:rsidR="00A00A92" w:rsidRPr="00A00A92" w:rsidRDefault="00A00A92" w:rsidP="00A00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When a process in your code involves randomness (like splitting data into train/test sets, shuffling, initializing model weights, etc.), the results will be </w:t>
      </w: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every time you run the code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>—unless you fix the "seed" for the random number generator.</w:t>
      </w:r>
    </w:p>
    <w:p w14:paraId="42966CFC" w14:textId="77777777" w:rsidR="00A00A92" w:rsidRPr="00A00A92" w:rsidRDefault="00A00A92" w:rsidP="00A00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is essentially that </w:t>
      </w: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seed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br/>
        <w:t xml:space="preserve">If you set the same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every time, Python's random number generator will produce the same "random" sequence, so:</w:t>
      </w:r>
    </w:p>
    <w:p w14:paraId="1FDFD977" w14:textId="77777777" w:rsidR="00A00A92" w:rsidRPr="00A00A92" w:rsidRDefault="00A00A92" w:rsidP="00A00A9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Your </w:t>
      </w: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train/test split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will always be identical each run.</w:t>
      </w:r>
    </w:p>
    <w:p w14:paraId="69A65C81" w14:textId="77777777" w:rsidR="00A00A92" w:rsidRPr="00A00A92" w:rsidRDefault="00A00A92" w:rsidP="00A00A9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Model performance metrics will be </w:t>
      </w:r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comparable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across runs.</w:t>
      </w:r>
    </w:p>
    <w:p w14:paraId="2E37BC7F" w14:textId="77777777" w:rsidR="00A00A92" w:rsidRPr="00A00A92" w:rsidRDefault="00A00A92" w:rsidP="00A00A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73761977">
          <v:rect id="_x0000_i1047" style="width:0;height:1.5pt" o:hralign="center" o:hrstd="t" o:hr="t" fillcolor="#a0a0a0" stroked="f"/>
        </w:pict>
      </w:r>
    </w:p>
    <w:p w14:paraId="2B4722BD" w14:textId="77777777" w:rsidR="00A00A92" w:rsidRPr="00A00A92" w:rsidRDefault="00A00A92" w:rsidP="00A00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00A92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630C74E4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proofErr w:type="gramStart"/>
      <w:r w:rsidRPr="00A00A92">
        <w:rPr>
          <w:rFonts w:ascii="Courier New" w:eastAsia="Times New Roman" w:hAnsi="Courier New" w:cs="Courier New"/>
          <w:sz w:val="20"/>
          <w:szCs w:val="20"/>
        </w:rPr>
        <w:t>sklearn.model</w:t>
      </w:r>
      <w:proofErr w:type="gramEnd"/>
      <w:r w:rsidRPr="00A00A92">
        <w:rPr>
          <w:rFonts w:ascii="Courier New" w:eastAsia="Times New Roman" w:hAnsi="Courier New" w:cs="Courier New"/>
          <w:sz w:val="20"/>
          <w:szCs w:val="20"/>
        </w:rPr>
        <w:t>_selection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train_test_split</w:t>
      </w:r>
      <w:proofErr w:type="spellEnd"/>
    </w:p>
    <w:p w14:paraId="6FED2C90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8D37311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>X = [1, 2, 3, 4, 5]</w:t>
      </w:r>
    </w:p>
    <w:p w14:paraId="62F23C99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>y = [10, 20, 30, 40, 50]</w:t>
      </w:r>
    </w:p>
    <w:p w14:paraId="020BA94E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46AC225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 xml:space="preserve"># Without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</w:p>
    <w:p w14:paraId="5EA6D0BF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 xml:space="preserve">X_train1, X_test1, y_train1, y_test1 =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train_test_</w:t>
      </w:r>
      <w:proofErr w:type="gramStart"/>
      <w:r w:rsidRPr="00A00A92">
        <w:rPr>
          <w:rFonts w:ascii="Courier New" w:eastAsia="Times New Roman" w:hAnsi="Courier New" w:cs="Courier New"/>
          <w:sz w:val="20"/>
          <w:szCs w:val="20"/>
        </w:rPr>
        <w:t>split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X, y,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test_size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>=0.4)</w:t>
      </w:r>
    </w:p>
    <w:p w14:paraId="40A30EEC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 xml:space="preserve">X_train2, X_test2, y_train2, y_test2 =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train_test_</w:t>
      </w:r>
      <w:proofErr w:type="gramStart"/>
      <w:r w:rsidRPr="00A00A92">
        <w:rPr>
          <w:rFonts w:ascii="Courier New" w:eastAsia="Times New Roman" w:hAnsi="Courier New" w:cs="Courier New"/>
          <w:sz w:val="20"/>
          <w:szCs w:val="20"/>
        </w:rPr>
        <w:t>split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X, y,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test_size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>=0.4)</w:t>
      </w:r>
    </w:p>
    <w:p w14:paraId="4A803DEA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4D40D1B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00A92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00A92">
        <w:rPr>
          <w:rFonts w:ascii="Courier New" w:eastAsia="Times New Roman" w:hAnsi="Courier New" w:cs="Courier New"/>
          <w:sz w:val="20"/>
          <w:szCs w:val="20"/>
        </w:rPr>
        <w:t>X_train1, X_train2)  # Different outputs</w:t>
      </w:r>
    </w:p>
    <w:p w14:paraId="46078925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A251D18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 xml:space="preserve"># With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</w:p>
    <w:p w14:paraId="6CD9F496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 xml:space="preserve">X_train1, X_test1, y_train1, y_test1 =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train_test_</w:t>
      </w:r>
      <w:proofErr w:type="gramStart"/>
      <w:r w:rsidRPr="00A00A92">
        <w:rPr>
          <w:rFonts w:ascii="Courier New" w:eastAsia="Times New Roman" w:hAnsi="Courier New" w:cs="Courier New"/>
          <w:sz w:val="20"/>
          <w:szCs w:val="20"/>
        </w:rPr>
        <w:t>split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X, y,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test_size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=0.4,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>=42)</w:t>
      </w:r>
    </w:p>
    <w:p w14:paraId="00891AA7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 xml:space="preserve">X_train2, X_test2, y_train2, y_test2 =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train_test_</w:t>
      </w:r>
      <w:proofErr w:type="gramStart"/>
      <w:r w:rsidRPr="00A00A92">
        <w:rPr>
          <w:rFonts w:ascii="Courier New" w:eastAsia="Times New Roman" w:hAnsi="Courier New" w:cs="Courier New"/>
          <w:sz w:val="20"/>
          <w:szCs w:val="20"/>
        </w:rPr>
        <w:t>split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X, y,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test_size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=0.4,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>=42)</w:t>
      </w:r>
    </w:p>
    <w:p w14:paraId="26D02B65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B1D9A69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00A92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00A92">
        <w:rPr>
          <w:rFonts w:ascii="Courier New" w:eastAsia="Times New Roman" w:hAnsi="Courier New" w:cs="Courier New"/>
          <w:sz w:val="20"/>
          <w:szCs w:val="20"/>
        </w:rPr>
        <w:t>X_train1, X_train2)  # Same outputs</w:t>
      </w:r>
    </w:p>
    <w:p w14:paraId="59B96F85" w14:textId="77777777" w:rsidR="00A00A92" w:rsidRPr="00A00A92" w:rsidRDefault="00A00A92" w:rsidP="00A00A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Times New Roman" w:eastAsia="Times New Roman" w:hAnsi="Times New Roman" w:cs="Times New Roman"/>
          <w:sz w:val="24"/>
          <w:szCs w:val="24"/>
        </w:rPr>
        <w:pict w14:anchorId="14BBDAA0">
          <v:rect id="_x0000_i1048" style="width:0;height:1.5pt" o:hralign="center" o:hrstd="t" o:hr="t" fillcolor="#a0a0a0" stroked="f"/>
        </w:pict>
      </w:r>
    </w:p>
    <w:p w14:paraId="39F81A72" w14:textId="77777777" w:rsidR="00A00A92" w:rsidRPr="00A00A92" w:rsidRDefault="00A00A92" w:rsidP="00A00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Segoe UI Emoji" w:eastAsia="Times New Roman" w:hAnsi="Segoe UI Emoji" w:cs="Segoe UI Emoji"/>
          <w:sz w:val="24"/>
          <w:szCs w:val="24"/>
        </w:rPr>
        <w:t>💡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proofErr w:type="gramEnd"/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your code:</w:t>
      </w:r>
    </w:p>
    <w:p w14:paraId="7E1B5064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X_train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X_test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y_train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y_test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train_test_</w:t>
      </w:r>
      <w:proofErr w:type="gramStart"/>
      <w:r w:rsidRPr="00A00A92">
        <w:rPr>
          <w:rFonts w:ascii="Courier New" w:eastAsia="Times New Roman" w:hAnsi="Courier New" w:cs="Courier New"/>
          <w:sz w:val="20"/>
          <w:szCs w:val="20"/>
        </w:rPr>
        <w:t>split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</w:p>
    <w:p w14:paraId="78E80961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X_clean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y_clean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test_size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 xml:space="preserve">=0.2, </w:t>
      </w:r>
      <w:proofErr w:type="spellStart"/>
      <w:r w:rsidRPr="00A00A92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A00A92">
        <w:rPr>
          <w:rFonts w:ascii="Courier New" w:eastAsia="Times New Roman" w:hAnsi="Courier New" w:cs="Courier New"/>
          <w:sz w:val="20"/>
          <w:szCs w:val="20"/>
        </w:rPr>
        <w:t>=42</w:t>
      </w:r>
    </w:p>
    <w:p w14:paraId="78BCD495" w14:textId="77777777" w:rsidR="00A00A92" w:rsidRPr="00A00A92" w:rsidRDefault="00A00A92" w:rsidP="00A00A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>)</w:t>
      </w:r>
    </w:p>
    <w:p w14:paraId="7F344C30" w14:textId="77777777" w:rsidR="00A00A92" w:rsidRPr="00A00A92" w:rsidRDefault="00A00A92" w:rsidP="00A00A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random_state</w:t>
      </w:r>
      <w:proofErr w:type="spellEnd"/>
      <w:r w:rsidRPr="00A00A92">
        <w:rPr>
          <w:rFonts w:ascii="Times New Roman" w:eastAsia="Times New Roman" w:hAnsi="Times New Roman" w:cs="Times New Roman"/>
          <w:b/>
          <w:bCs/>
          <w:sz w:val="24"/>
          <w:szCs w:val="24"/>
        </w:rPr>
        <w:t>=42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→ ensures the same data points go into training and testing every time, making debugging and comparisons fair.</w:t>
      </w:r>
    </w:p>
    <w:p w14:paraId="145BDB94" w14:textId="77777777" w:rsidR="00A00A92" w:rsidRPr="00A00A92" w:rsidRDefault="00A00A92" w:rsidP="00A00A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0A92">
        <w:rPr>
          <w:rFonts w:ascii="Courier New" w:eastAsia="Times New Roman" w:hAnsi="Courier New" w:cs="Courier New"/>
          <w:sz w:val="20"/>
          <w:szCs w:val="20"/>
        </w:rPr>
        <w:t>42</w:t>
      </w:r>
      <w:r w:rsidRPr="00A00A92">
        <w:rPr>
          <w:rFonts w:ascii="Times New Roman" w:eastAsia="Times New Roman" w:hAnsi="Times New Roman" w:cs="Times New Roman"/>
          <w:sz w:val="24"/>
          <w:szCs w:val="24"/>
        </w:rPr>
        <w:t xml:space="preserve"> is just a common "magic number" people use; you could set it to any integer.</w:t>
      </w:r>
    </w:p>
    <w:p w14:paraId="7AB62F50" w14:textId="77777777" w:rsidR="00A00A92" w:rsidRDefault="00A00A92">
      <w:bookmarkStart w:id="0" w:name="_GoBack"/>
      <w:bookmarkEnd w:id="0"/>
    </w:p>
    <w:sectPr w:rsidR="00A00A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7A5448"/>
    <w:multiLevelType w:val="multilevel"/>
    <w:tmpl w:val="3F727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D1B99"/>
    <w:multiLevelType w:val="multilevel"/>
    <w:tmpl w:val="D3A4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791BA9"/>
    <w:multiLevelType w:val="multilevel"/>
    <w:tmpl w:val="CB42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22AF0"/>
    <w:multiLevelType w:val="multilevel"/>
    <w:tmpl w:val="E43E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BD4CFB"/>
    <w:multiLevelType w:val="multilevel"/>
    <w:tmpl w:val="E16C7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43EC4"/>
    <w:multiLevelType w:val="multilevel"/>
    <w:tmpl w:val="5A22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2C1636"/>
    <w:multiLevelType w:val="multilevel"/>
    <w:tmpl w:val="B374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9508A"/>
    <w:multiLevelType w:val="multilevel"/>
    <w:tmpl w:val="F506A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0A5565"/>
    <w:multiLevelType w:val="multilevel"/>
    <w:tmpl w:val="A5EE2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770996"/>
    <w:multiLevelType w:val="multilevel"/>
    <w:tmpl w:val="EB24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5207EA"/>
    <w:multiLevelType w:val="multilevel"/>
    <w:tmpl w:val="95CC5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653E8"/>
    <w:multiLevelType w:val="multilevel"/>
    <w:tmpl w:val="613C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556393"/>
    <w:multiLevelType w:val="multilevel"/>
    <w:tmpl w:val="AC9C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AA373E"/>
    <w:multiLevelType w:val="multilevel"/>
    <w:tmpl w:val="1A48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D3F5C"/>
    <w:multiLevelType w:val="multilevel"/>
    <w:tmpl w:val="F6CE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845617"/>
    <w:multiLevelType w:val="multilevel"/>
    <w:tmpl w:val="EDAA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DF250D"/>
    <w:multiLevelType w:val="multilevel"/>
    <w:tmpl w:val="3214B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CF6EF4"/>
    <w:multiLevelType w:val="multilevel"/>
    <w:tmpl w:val="AA366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835ADC"/>
    <w:multiLevelType w:val="multilevel"/>
    <w:tmpl w:val="F948D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7F1D79"/>
    <w:multiLevelType w:val="multilevel"/>
    <w:tmpl w:val="D700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5212E3"/>
    <w:multiLevelType w:val="multilevel"/>
    <w:tmpl w:val="7E74A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9B73A8"/>
    <w:multiLevelType w:val="multilevel"/>
    <w:tmpl w:val="9C48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B736FD"/>
    <w:multiLevelType w:val="multilevel"/>
    <w:tmpl w:val="A7EA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"/>
  </w:num>
  <w:num w:numId="3">
    <w:abstractNumId w:val="15"/>
  </w:num>
  <w:num w:numId="4">
    <w:abstractNumId w:val="6"/>
  </w:num>
  <w:num w:numId="5">
    <w:abstractNumId w:val="5"/>
  </w:num>
  <w:num w:numId="6">
    <w:abstractNumId w:val="12"/>
  </w:num>
  <w:num w:numId="7">
    <w:abstractNumId w:val="7"/>
  </w:num>
  <w:num w:numId="8">
    <w:abstractNumId w:val="13"/>
  </w:num>
  <w:num w:numId="9">
    <w:abstractNumId w:val="0"/>
  </w:num>
  <w:num w:numId="10">
    <w:abstractNumId w:val="19"/>
  </w:num>
  <w:num w:numId="11">
    <w:abstractNumId w:val="10"/>
  </w:num>
  <w:num w:numId="12">
    <w:abstractNumId w:val="22"/>
  </w:num>
  <w:num w:numId="13">
    <w:abstractNumId w:val="20"/>
  </w:num>
  <w:num w:numId="14">
    <w:abstractNumId w:val="11"/>
  </w:num>
  <w:num w:numId="15">
    <w:abstractNumId w:val="14"/>
  </w:num>
  <w:num w:numId="16">
    <w:abstractNumId w:val="4"/>
  </w:num>
  <w:num w:numId="17">
    <w:abstractNumId w:val="9"/>
  </w:num>
  <w:num w:numId="18">
    <w:abstractNumId w:val="21"/>
  </w:num>
  <w:num w:numId="19">
    <w:abstractNumId w:val="17"/>
  </w:num>
  <w:num w:numId="20">
    <w:abstractNumId w:val="1"/>
  </w:num>
  <w:num w:numId="21">
    <w:abstractNumId w:val="8"/>
  </w:num>
  <w:num w:numId="22">
    <w:abstractNumId w:val="3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353"/>
    <w:rsid w:val="00477DB4"/>
    <w:rsid w:val="006F29B7"/>
    <w:rsid w:val="007E33BE"/>
    <w:rsid w:val="00A00A92"/>
    <w:rsid w:val="00CE4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61B341"/>
  <w15:chartTrackingRefBased/>
  <w15:docId w15:val="{A7DDAA02-7E56-4965-9E70-D880969A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77D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77D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77DB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77DB4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477DB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7D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7DB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77DB4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477DB4"/>
  </w:style>
  <w:style w:type="paragraph" w:styleId="NormalWeb">
    <w:name w:val="Normal (Web)"/>
    <w:basedOn w:val="Normal"/>
    <w:uiPriority w:val="99"/>
    <w:semiHidden/>
    <w:unhideWhenUsed/>
    <w:rsid w:val="00477D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ljs-number">
    <w:name w:val="hljs-number"/>
    <w:basedOn w:val="DefaultParagraphFont"/>
    <w:rsid w:val="00477DB4"/>
  </w:style>
  <w:style w:type="character" w:customStyle="1" w:styleId="hljs-builtin">
    <w:name w:val="hljs-built_in"/>
    <w:basedOn w:val="DefaultParagraphFont"/>
    <w:rsid w:val="00477DB4"/>
  </w:style>
  <w:style w:type="character" w:customStyle="1" w:styleId="katex-mathml">
    <w:name w:val="katex-mathml"/>
    <w:basedOn w:val="DefaultParagraphFont"/>
    <w:rsid w:val="00477DB4"/>
  </w:style>
  <w:style w:type="character" w:customStyle="1" w:styleId="mord">
    <w:name w:val="mord"/>
    <w:basedOn w:val="DefaultParagraphFont"/>
    <w:rsid w:val="00477DB4"/>
  </w:style>
  <w:style w:type="character" w:customStyle="1" w:styleId="mrel">
    <w:name w:val="mrel"/>
    <w:basedOn w:val="DefaultParagraphFont"/>
    <w:rsid w:val="00477DB4"/>
  </w:style>
  <w:style w:type="character" w:customStyle="1" w:styleId="mbin">
    <w:name w:val="mbin"/>
    <w:basedOn w:val="DefaultParagraphFont"/>
    <w:rsid w:val="00477DB4"/>
  </w:style>
  <w:style w:type="character" w:customStyle="1" w:styleId="hljs-comment">
    <w:name w:val="hljs-comment"/>
    <w:basedOn w:val="DefaultParagraphFont"/>
    <w:rsid w:val="00477DB4"/>
  </w:style>
  <w:style w:type="character" w:customStyle="1" w:styleId="vlist-s">
    <w:name w:val="vlist-s"/>
    <w:basedOn w:val="DefaultParagraphFont"/>
    <w:rsid w:val="00477DB4"/>
  </w:style>
  <w:style w:type="character" w:customStyle="1" w:styleId="mpunct">
    <w:name w:val="mpunct"/>
    <w:basedOn w:val="DefaultParagraphFont"/>
    <w:rsid w:val="00477DB4"/>
  </w:style>
  <w:style w:type="character" w:customStyle="1" w:styleId="mopen">
    <w:name w:val="mopen"/>
    <w:basedOn w:val="DefaultParagraphFont"/>
    <w:rsid w:val="00477DB4"/>
  </w:style>
  <w:style w:type="character" w:customStyle="1" w:styleId="mclose">
    <w:name w:val="mclose"/>
    <w:basedOn w:val="DefaultParagraphFont"/>
    <w:rsid w:val="00477DB4"/>
  </w:style>
  <w:style w:type="character" w:customStyle="1" w:styleId="mop">
    <w:name w:val="mop"/>
    <w:basedOn w:val="DefaultParagraphFont"/>
    <w:rsid w:val="00477DB4"/>
  </w:style>
  <w:style w:type="character" w:customStyle="1" w:styleId="hljs-keyword">
    <w:name w:val="hljs-keyword"/>
    <w:basedOn w:val="DefaultParagraphFont"/>
    <w:rsid w:val="00A00A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90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3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17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17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42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88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17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3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8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92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1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1134</Words>
  <Characters>6737</Characters>
  <Application>Microsoft Office Word</Application>
  <DocSecurity>0</DocSecurity>
  <Lines>192</Lines>
  <Paragraphs>167</Paragraphs>
  <ScaleCrop>false</ScaleCrop>
  <Company/>
  <LinksUpToDate>false</LinksUpToDate>
  <CharactersWithSpaces>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Lahiru Jayaweera</dc:creator>
  <cp:keywords/>
  <dc:description/>
  <cp:lastModifiedBy>Lahiru Jayaweera</cp:lastModifiedBy>
  <cp:revision>3</cp:revision>
  <dcterms:created xsi:type="dcterms:W3CDTF">2025-08-17T13:55:00Z</dcterms:created>
  <dcterms:modified xsi:type="dcterms:W3CDTF">2025-08-17T13:59:00Z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134c0937-6c56-4e29-b601-05a196ec83aa</vt:lpwstr>
  </property>
</Properties>
</file>