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B93B" w14:textId="36FADB74" w:rsidR="00CE0C54" w:rsidRPr="00914E44" w:rsidRDefault="00A86FC7" w:rsidP="00914E44">
      <w:pPr>
        <w:pStyle w:val="ListParagraph"/>
        <w:numPr>
          <w:ilvl w:val="0"/>
          <w:numId w:val="1"/>
        </w:numPr>
        <w:spacing w:after="0" w:line="240" w:lineRule="auto"/>
        <w:ind w:left="426"/>
        <w:rPr>
          <w:b/>
          <w:bCs/>
          <w:sz w:val="26"/>
          <w:szCs w:val="26"/>
        </w:rPr>
      </w:pPr>
      <w:r w:rsidRPr="00914E44">
        <w:rPr>
          <w:b/>
          <w:bCs/>
          <w:sz w:val="26"/>
          <w:szCs w:val="26"/>
        </w:rPr>
        <w:t>Summary</w:t>
      </w:r>
    </w:p>
    <w:p w14:paraId="27CEE723" w14:textId="77777777" w:rsidR="00A86FC7" w:rsidRDefault="00A86FC7" w:rsidP="00CD2E59">
      <w:pPr>
        <w:spacing w:after="0" w:line="240" w:lineRule="auto"/>
        <w:ind w:left="360"/>
        <w:jc w:val="both"/>
      </w:pPr>
    </w:p>
    <w:p w14:paraId="0E3A3E5A" w14:textId="3B9406E7" w:rsidR="00A86FC7" w:rsidRDefault="00A86FC7" w:rsidP="00914E44">
      <w:pPr>
        <w:spacing w:after="0" w:line="240" w:lineRule="auto"/>
        <w:jc w:val="both"/>
      </w:pPr>
      <w:r>
        <w:t xml:space="preserve">I’ve chosen to implement a trading strategy that is a twist on the common “Breakout Fading” strategy. Breakouts (referred to as “Gap” in my code and in this document) both up and down (referred to as GapUp and GapDown) movements tend to “fade” or “reverse” when traders (or their algos) need to close out their positions to realize profit or because a stop-loss limit is hit. </w:t>
      </w:r>
    </w:p>
    <w:p w14:paraId="461A71EE" w14:textId="77777777" w:rsidR="00A86FC7" w:rsidRDefault="00A86FC7" w:rsidP="00CD2E59">
      <w:pPr>
        <w:spacing w:after="0" w:line="240" w:lineRule="auto"/>
        <w:ind w:left="360"/>
        <w:jc w:val="both"/>
      </w:pPr>
    </w:p>
    <w:p w14:paraId="3188BDF9" w14:textId="156022A9" w:rsidR="00A86FC7" w:rsidRDefault="00A86FC7" w:rsidP="00914E44">
      <w:pPr>
        <w:spacing w:after="0" w:line="240" w:lineRule="auto"/>
        <w:jc w:val="both"/>
      </w:pPr>
      <w:r>
        <w:t>Commonly, algos and traders have stop orders around the support and resistance levels and</w:t>
      </w:r>
      <w:r w:rsidR="00DC0C3D">
        <w:t>, if a breakout breaches these levels,</w:t>
      </w:r>
      <w:r>
        <w:t xml:space="preserve"> it is </w:t>
      </w:r>
      <w:r w:rsidR="00DC0C3D">
        <w:t>where</w:t>
      </w:r>
      <w:r>
        <w:t xml:space="preserve"> one can expect a </w:t>
      </w:r>
      <w:r w:rsidR="00DC0C3D">
        <w:t>“</w:t>
      </w:r>
      <w:r>
        <w:t>fade</w:t>
      </w:r>
      <w:r w:rsidR="00DC0C3D">
        <w:t>”</w:t>
      </w:r>
      <w:r>
        <w:t xml:space="preserve"> </w:t>
      </w:r>
      <w:r w:rsidR="00DC0C3D">
        <w:t xml:space="preserve">to occur </w:t>
      </w:r>
      <w:r>
        <w:t xml:space="preserve">for </w:t>
      </w:r>
      <w:r w:rsidR="00DC0C3D">
        <w:t>the</w:t>
      </w:r>
      <w:r>
        <w:t xml:space="preserve"> breakout. </w:t>
      </w:r>
      <w:r w:rsidR="00DC0C3D">
        <w:t>This is, however, not always the case and not a great way to predict when a “fade” will occur or its magnitude.</w:t>
      </w:r>
    </w:p>
    <w:p w14:paraId="0DB397F1" w14:textId="77777777" w:rsidR="00DC0C3D" w:rsidRDefault="00DC0C3D" w:rsidP="00CD2E59">
      <w:pPr>
        <w:spacing w:after="0" w:line="240" w:lineRule="auto"/>
        <w:ind w:left="360"/>
        <w:jc w:val="both"/>
      </w:pPr>
    </w:p>
    <w:p w14:paraId="3BA2C1D8" w14:textId="2D8806B9" w:rsidR="00DC0C3D" w:rsidRDefault="00DC0C3D" w:rsidP="00914E44">
      <w:pPr>
        <w:spacing w:after="0" w:line="240" w:lineRule="auto"/>
        <w:jc w:val="both"/>
      </w:pPr>
      <w:r>
        <w:t xml:space="preserve">I’ve used a simplified scientific formulation to identify a fade and estimate its magnitude. The idea is based on the </w:t>
      </w:r>
      <w:r w:rsidR="007B2B15">
        <w:t>path a ball takes</w:t>
      </w:r>
      <w:r>
        <w:t xml:space="preserve"> </w:t>
      </w:r>
      <w:r w:rsidR="007B2B15">
        <w:t>when it bounces on a surface that absorbs some of its kinetic energy. If a ball is dropped from a height h0 (with 0 initial velocity) and it takes time t0 to reach the ground, then (given the coefficient of restitution is ε) the ball will bo</w:t>
      </w:r>
      <w:r w:rsidR="00A30A7F">
        <w:t>u</w:t>
      </w:r>
      <w:r w:rsidR="007B2B15">
        <w:t xml:space="preserve">nce back to a height of h1 (h0 </w:t>
      </w:r>
      <w:r w:rsidR="008E3D14">
        <w:t>× ε</w:t>
      </w:r>
      <w:r w:rsidR="008E3D14" w:rsidRPr="007B2B15">
        <w:rPr>
          <w:vertAlign w:val="superscript"/>
        </w:rPr>
        <w:t>2</w:t>
      </w:r>
      <w:r w:rsidR="007B2B15">
        <w:t>) in time t1 (t</w:t>
      </w:r>
      <w:r w:rsidR="007B2B15">
        <w:t>0 × ε</w:t>
      </w:r>
      <w:r w:rsidR="007B2B15" w:rsidRPr="007B2B15">
        <w:t>)</w:t>
      </w:r>
      <w:r w:rsidR="007B2B15">
        <w:t xml:space="preserve">. If </w:t>
      </w:r>
      <w:r w:rsidR="00A73346">
        <w:t>I</w:t>
      </w:r>
      <w:r w:rsidR="007B2B15">
        <w:t xml:space="preserve"> </w:t>
      </w:r>
      <w:r w:rsidR="00A30A7F">
        <w:t xml:space="preserve">assume h0 to be the Gap magnitude and t0 the time taken for the Gap, then the fade will </w:t>
      </w:r>
      <w:r w:rsidR="00CD2E59">
        <w:t>have a magnitude of h1 and occur within time t1.</w:t>
      </w:r>
    </w:p>
    <w:p w14:paraId="6A207E0B" w14:textId="77777777" w:rsidR="00A30A7F" w:rsidRDefault="00A30A7F" w:rsidP="00A86FC7">
      <w:pPr>
        <w:spacing w:after="0" w:line="240" w:lineRule="auto"/>
        <w:ind w:left="360"/>
      </w:pPr>
    </w:p>
    <w:p w14:paraId="6E689423" w14:textId="74C070E5" w:rsidR="00A30A7F" w:rsidRPr="00914E44" w:rsidRDefault="00A30A7F" w:rsidP="00914E44">
      <w:pPr>
        <w:pStyle w:val="ListParagraph"/>
        <w:numPr>
          <w:ilvl w:val="0"/>
          <w:numId w:val="1"/>
        </w:numPr>
        <w:spacing w:after="0" w:line="240" w:lineRule="auto"/>
        <w:ind w:left="426"/>
        <w:rPr>
          <w:b/>
          <w:bCs/>
          <w:sz w:val="26"/>
          <w:szCs w:val="26"/>
        </w:rPr>
      </w:pPr>
      <w:r w:rsidRPr="00914E44">
        <w:rPr>
          <w:b/>
          <w:bCs/>
          <w:sz w:val="26"/>
          <w:szCs w:val="26"/>
        </w:rPr>
        <w:t xml:space="preserve">Implementation </w:t>
      </w:r>
      <w:r w:rsidR="00463E36">
        <w:rPr>
          <w:b/>
          <w:bCs/>
          <w:sz w:val="26"/>
          <w:szCs w:val="26"/>
        </w:rPr>
        <w:t>Logic</w:t>
      </w:r>
    </w:p>
    <w:p w14:paraId="77825E57" w14:textId="77777777" w:rsidR="00A30A7F" w:rsidRDefault="00A30A7F" w:rsidP="00A30A7F">
      <w:pPr>
        <w:spacing w:after="0" w:line="240" w:lineRule="auto"/>
        <w:ind w:left="360"/>
      </w:pPr>
    </w:p>
    <w:p w14:paraId="01FFD6D3" w14:textId="0EA27EFC" w:rsidR="00CD2E59" w:rsidRDefault="00CD2E59" w:rsidP="00463E36">
      <w:pPr>
        <w:spacing w:after="0" w:line="240" w:lineRule="auto"/>
        <w:jc w:val="both"/>
      </w:pPr>
      <w:r>
        <w:t xml:space="preserve">The first step is to identify a </w:t>
      </w:r>
      <w:r w:rsidR="008E3D14">
        <w:t>Fade</w:t>
      </w:r>
      <w:r>
        <w:t xml:space="preserve">. </w:t>
      </w:r>
      <w:r w:rsidR="00A73346">
        <w:t>T</w:t>
      </w:r>
      <w:r>
        <w:t>he code follow</w:t>
      </w:r>
      <w:r w:rsidR="00A73346">
        <w:t>s</w:t>
      </w:r>
      <w:r>
        <w:t xml:space="preserve"> a trend (GapUp or GapDown) till it reverses (here we have h0 and t0). Once it reverses and if the reversal/fade is greater than a level (e.g. 10% of h</w:t>
      </w:r>
      <w:r w:rsidR="00DD687B">
        <w:t>1</w:t>
      </w:r>
      <w:r>
        <w:t>)</w:t>
      </w:r>
      <w:r w:rsidR="008E3D14">
        <w:t>,</w:t>
      </w:r>
      <w:r>
        <w:t xml:space="preserve"> </w:t>
      </w:r>
      <w:r w:rsidR="00A73346">
        <w:t>it</w:t>
      </w:r>
      <w:r>
        <w:t xml:space="preserve"> assume</w:t>
      </w:r>
      <w:r w:rsidR="00A73346">
        <w:t>s</w:t>
      </w:r>
      <w:r>
        <w:t xml:space="preserve"> that a </w:t>
      </w:r>
      <w:r w:rsidR="008E3D14">
        <w:t>F</w:t>
      </w:r>
      <w:r>
        <w:t>ade</w:t>
      </w:r>
      <w:r w:rsidR="008E3D14">
        <w:t xml:space="preserve"> is in progress and book a NEW trade. If the reversal/fade doesn’t touch this level, </w:t>
      </w:r>
      <w:r w:rsidR="00A73346">
        <w:t xml:space="preserve">it </w:t>
      </w:r>
      <w:r w:rsidR="008E3D14">
        <w:t>go</w:t>
      </w:r>
      <w:r w:rsidR="00A73346">
        <w:t>es</w:t>
      </w:r>
      <w:r w:rsidR="008E3D14">
        <w:t xml:space="preserve"> back to monitoring for a Gap.</w:t>
      </w:r>
    </w:p>
    <w:p w14:paraId="2D063EB7" w14:textId="77777777" w:rsidR="00CD2E59" w:rsidRDefault="00CD2E59" w:rsidP="00CD2E59">
      <w:pPr>
        <w:spacing w:after="0" w:line="240" w:lineRule="auto"/>
        <w:ind w:left="360"/>
        <w:jc w:val="both"/>
      </w:pPr>
    </w:p>
    <w:p w14:paraId="4B2A10AF" w14:textId="7BA28A29" w:rsidR="00A30A7F" w:rsidRDefault="00CD2E59" w:rsidP="00463E36">
      <w:pPr>
        <w:spacing w:after="0" w:line="240" w:lineRule="auto"/>
        <w:jc w:val="both"/>
      </w:pPr>
      <w:r>
        <w:t xml:space="preserve">Using the above theory, the trigger levels of </w:t>
      </w:r>
      <w:r w:rsidR="007B0CFE">
        <w:t>the</w:t>
      </w:r>
      <w:r>
        <w:t xml:space="preserve"> “Fade” trade </w:t>
      </w:r>
      <w:r w:rsidR="007B0CFE">
        <w:t xml:space="preserve">can be defined </w:t>
      </w:r>
      <w:r>
        <w:t xml:space="preserve">with “Take Profit” level set as h1 </w:t>
      </w:r>
      <w:r>
        <w:t>(h0 × ε</w:t>
      </w:r>
      <w:r w:rsidRPr="007B2B15">
        <w:rPr>
          <w:vertAlign w:val="superscript"/>
        </w:rPr>
        <w:t>2</w:t>
      </w:r>
      <w:r>
        <w:t>)</w:t>
      </w:r>
      <w:r>
        <w:t>,</w:t>
      </w:r>
      <w:r>
        <w:t xml:space="preserve"> </w:t>
      </w:r>
      <w:r>
        <w:t xml:space="preserve">“Time to live” (referred to as killTime in the code) for the trade as t1 </w:t>
      </w:r>
      <w:r>
        <w:t>(t0 × ε</w:t>
      </w:r>
      <w:r w:rsidRPr="007B2B15">
        <w:t>)</w:t>
      </w:r>
      <w:r w:rsidR="008E3D14">
        <w:t xml:space="preserve"> and “Stop Loss” set as the </w:t>
      </w:r>
      <w:r w:rsidR="008E3D14">
        <w:t>level</w:t>
      </w:r>
      <w:r w:rsidR="008E3D14">
        <w:t xml:space="preserve"> where the Fade started (i.e. traded price of NEW trade – 0.10</w:t>
      </w:r>
      <w:r w:rsidR="008E3D14">
        <w:t>×h0×ε</w:t>
      </w:r>
      <w:r w:rsidR="008E3D14" w:rsidRPr="007B2B15">
        <w:rPr>
          <w:vertAlign w:val="superscript"/>
        </w:rPr>
        <w:t>2</w:t>
      </w:r>
      <w:r w:rsidR="008E3D14">
        <w:t>).</w:t>
      </w:r>
    </w:p>
    <w:p w14:paraId="6F7643BA" w14:textId="77777777" w:rsidR="008E3D14" w:rsidRDefault="008E3D14" w:rsidP="00CD2E59">
      <w:pPr>
        <w:spacing w:after="0" w:line="240" w:lineRule="auto"/>
        <w:ind w:left="360"/>
        <w:jc w:val="both"/>
      </w:pPr>
    </w:p>
    <w:p w14:paraId="594FBF89" w14:textId="7D9A5144" w:rsidR="008E3D14" w:rsidRDefault="008E3D14" w:rsidP="00463E36">
      <w:pPr>
        <w:spacing w:after="0" w:line="240" w:lineRule="auto"/>
        <w:jc w:val="both"/>
      </w:pPr>
      <w:r>
        <w:t xml:space="preserve">Once a NEW trade has been booked, </w:t>
      </w:r>
      <w:r w:rsidR="007B0CFE">
        <w:t>it</w:t>
      </w:r>
      <w:r>
        <w:t xml:space="preserve"> stop</w:t>
      </w:r>
      <w:r w:rsidR="007B0CFE">
        <w:t>s</w:t>
      </w:r>
      <w:r>
        <w:t xml:space="preserve"> monitoring for a Gap till a trigger level (either TakeProfit, StopLoss or KillTime) is hit. Once a trigger is hit, a close-out trade </w:t>
      </w:r>
      <w:r w:rsidR="007B0CFE">
        <w:t xml:space="preserve">is booked </w:t>
      </w:r>
      <w:r>
        <w:t>and the realized profit or loss for the pair of trades</w:t>
      </w:r>
      <w:r w:rsidR="007B0CFE">
        <w:t xml:space="preserve"> is </w:t>
      </w:r>
      <w:r w:rsidR="007B0CFE">
        <w:t>calculate</w:t>
      </w:r>
      <w:r w:rsidR="007B0CFE">
        <w:t>d</w:t>
      </w:r>
      <w:r>
        <w:t>.</w:t>
      </w:r>
    </w:p>
    <w:p w14:paraId="082F1AE1" w14:textId="77777777" w:rsidR="008E3D14" w:rsidRDefault="008E3D14" w:rsidP="00CD2E59">
      <w:pPr>
        <w:spacing w:after="0" w:line="240" w:lineRule="auto"/>
        <w:ind w:left="360"/>
        <w:jc w:val="both"/>
      </w:pPr>
    </w:p>
    <w:p w14:paraId="3EFA13D2" w14:textId="77777777" w:rsidR="00914E44" w:rsidRDefault="00914E44" w:rsidP="00463E36">
      <w:pPr>
        <w:spacing w:after="0" w:line="240" w:lineRule="auto"/>
        <w:jc w:val="both"/>
      </w:pPr>
      <w:r>
        <w:t>The details of the NEW trade and the subsequent close-out trade are captured in the log files (details in README.txt).</w:t>
      </w:r>
    </w:p>
    <w:p w14:paraId="4C6727CA" w14:textId="77777777" w:rsidR="00914E44" w:rsidRDefault="00914E44" w:rsidP="00463E36">
      <w:pPr>
        <w:spacing w:after="0" w:line="240" w:lineRule="auto"/>
        <w:jc w:val="both"/>
      </w:pPr>
    </w:p>
    <w:p w14:paraId="68509688" w14:textId="4A058529" w:rsidR="00463E36" w:rsidRPr="00914E44" w:rsidRDefault="00463E36" w:rsidP="00463E36">
      <w:pPr>
        <w:pStyle w:val="ListParagraph"/>
        <w:numPr>
          <w:ilvl w:val="0"/>
          <w:numId w:val="1"/>
        </w:numPr>
        <w:spacing w:after="0" w:line="240" w:lineRule="auto"/>
        <w:ind w:left="426"/>
        <w:rPr>
          <w:b/>
          <w:bCs/>
          <w:sz w:val="26"/>
          <w:szCs w:val="26"/>
        </w:rPr>
      </w:pPr>
      <w:r w:rsidRPr="00914E44">
        <w:rPr>
          <w:b/>
          <w:bCs/>
          <w:sz w:val="26"/>
          <w:szCs w:val="26"/>
        </w:rPr>
        <w:t xml:space="preserve">Implementation </w:t>
      </w:r>
      <w:r>
        <w:rPr>
          <w:b/>
          <w:bCs/>
          <w:sz w:val="26"/>
          <w:szCs w:val="26"/>
        </w:rPr>
        <w:t>Details</w:t>
      </w:r>
    </w:p>
    <w:p w14:paraId="3F52D8B6" w14:textId="77777777" w:rsidR="00463E36" w:rsidRDefault="00463E36" w:rsidP="00463E36">
      <w:pPr>
        <w:spacing w:after="0" w:line="240" w:lineRule="auto"/>
        <w:jc w:val="both"/>
      </w:pPr>
    </w:p>
    <w:p w14:paraId="0228EB2A" w14:textId="469EA44C" w:rsidR="003E0075" w:rsidRDefault="003E0075" w:rsidP="00463E36">
      <w:pPr>
        <w:spacing w:after="0" w:line="240" w:lineRule="auto"/>
        <w:jc w:val="both"/>
      </w:pPr>
      <w:r>
        <w:t>In datamodel.h, the building blocks (implemented as struct) for tick data, currency pair (with calibrated parameters) and trade (with trigger levels and parent_id for the close-out trade to map with the origination trade)</w:t>
      </w:r>
      <w:r w:rsidR="007B0CFE">
        <w:t xml:space="preserve"> are</w:t>
      </w:r>
      <w:r w:rsidR="007B0CFE">
        <w:t xml:space="preserve"> define</w:t>
      </w:r>
      <w:r w:rsidR="007B0CFE">
        <w:t>d</w:t>
      </w:r>
      <w:r>
        <w:t>.</w:t>
      </w:r>
    </w:p>
    <w:p w14:paraId="458CE02D" w14:textId="77777777" w:rsidR="003E0075" w:rsidRDefault="003E0075" w:rsidP="00463E36">
      <w:pPr>
        <w:spacing w:after="0" w:line="240" w:lineRule="auto"/>
        <w:jc w:val="both"/>
      </w:pPr>
    </w:p>
    <w:p w14:paraId="17D7CE70" w14:textId="3E286D59" w:rsidR="003E0075" w:rsidRDefault="00A73346" w:rsidP="00463E36">
      <w:pPr>
        <w:spacing w:after="0" w:line="240" w:lineRule="auto"/>
        <w:jc w:val="both"/>
      </w:pPr>
      <w:r>
        <w:t>In backtest.h/</w:t>
      </w:r>
      <w:r>
        <w:t>backtest.</w:t>
      </w:r>
      <w:r>
        <w:t xml:space="preserve">cpp, </w:t>
      </w:r>
      <w:r w:rsidR="007B0CFE">
        <w:t>there are 2 classes implemented:</w:t>
      </w:r>
    </w:p>
    <w:p w14:paraId="4F3E168B" w14:textId="1394FB0E" w:rsidR="007B0CFE" w:rsidRDefault="007B0CFE" w:rsidP="009D361F">
      <w:pPr>
        <w:pStyle w:val="ListParagraph"/>
        <w:numPr>
          <w:ilvl w:val="0"/>
          <w:numId w:val="2"/>
        </w:numPr>
        <w:spacing w:after="0" w:line="240" w:lineRule="auto"/>
        <w:ind w:left="426"/>
        <w:jc w:val="both"/>
      </w:pPr>
      <w:r w:rsidRPr="009D361F">
        <w:rPr>
          <w:u w:val="single"/>
        </w:rPr>
        <w:lastRenderedPageBreak/>
        <w:t>Rewind</w:t>
      </w:r>
      <w:r>
        <w:t>: It loads up the back-testing data (format of file name and data is provided in README.txt), creates tick structs and adds them into a queue.</w:t>
      </w:r>
    </w:p>
    <w:p w14:paraId="56AEB3F2" w14:textId="0EC7E37A" w:rsidR="007B0CFE" w:rsidRDefault="007B0CFE" w:rsidP="009D361F">
      <w:pPr>
        <w:pStyle w:val="ListParagraph"/>
        <w:numPr>
          <w:ilvl w:val="0"/>
          <w:numId w:val="2"/>
        </w:numPr>
        <w:spacing w:after="0" w:line="240" w:lineRule="auto"/>
        <w:ind w:left="426"/>
        <w:jc w:val="both"/>
      </w:pPr>
      <w:r w:rsidRPr="009D361F">
        <w:rPr>
          <w:u w:val="single"/>
        </w:rPr>
        <w:t>Replay</w:t>
      </w:r>
      <w:r>
        <w:t>: Takes the queue of ticks as input, runs the strategies (</w:t>
      </w:r>
      <w:r w:rsidRPr="007B0CFE">
        <w:t>gapDownFadeUp</w:t>
      </w:r>
      <w:r>
        <w:t xml:space="preserve"> and </w:t>
      </w:r>
      <w:r w:rsidRPr="007B0CFE">
        <w:t>gap</w:t>
      </w:r>
      <w:r>
        <w:t>Up</w:t>
      </w:r>
      <w:r w:rsidRPr="007B0CFE">
        <w:t>FadeDown</w:t>
      </w:r>
      <w:r>
        <w:t>) against the back-testing data and outputs the results (tradeLog and P&amp;L files; details in README.txt).</w:t>
      </w:r>
    </w:p>
    <w:p w14:paraId="1C5309F6" w14:textId="77777777" w:rsidR="007B0CFE" w:rsidRDefault="007B0CFE" w:rsidP="007B0CFE">
      <w:pPr>
        <w:spacing w:after="0" w:line="240" w:lineRule="auto"/>
        <w:jc w:val="both"/>
      </w:pPr>
    </w:p>
    <w:p w14:paraId="49D0A1D8" w14:textId="3F2F158D" w:rsidR="007B0CFE" w:rsidRDefault="00374FF4" w:rsidP="007B0CFE">
      <w:pPr>
        <w:spacing w:after="0" w:line="240" w:lineRule="auto"/>
        <w:jc w:val="both"/>
      </w:pPr>
      <w:r>
        <w:t>In calc.h/calc.cpp, 1 class is implemented to handle the P&amp;L calculation and 1 function to handle the output of the P&amp;L results.</w:t>
      </w:r>
    </w:p>
    <w:p w14:paraId="0816E689" w14:textId="77777777" w:rsidR="00374FF4" w:rsidRDefault="00374FF4" w:rsidP="007B0CFE">
      <w:pPr>
        <w:spacing w:after="0" w:line="240" w:lineRule="auto"/>
        <w:jc w:val="both"/>
      </w:pPr>
    </w:p>
    <w:p w14:paraId="4145E0F7" w14:textId="3F8AA145" w:rsidR="00374FF4" w:rsidRDefault="00E91310" w:rsidP="007B0CFE">
      <w:pPr>
        <w:spacing w:after="0" w:line="240" w:lineRule="auto"/>
        <w:jc w:val="both"/>
      </w:pPr>
      <w:r>
        <w:t>In strategy.h/</w:t>
      </w:r>
      <w:r>
        <w:t>strategy.</w:t>
      </w:r>
      <w:r>
        <w:t>cpp, 2 classes are implemented to handle the 2 strategies.</w:t>
      </w:r>
      <w:r w:rsidR="00725458">
        <w:t xml:space="preserve"> </w:t>
      </w:r>
    </w:p>
    <w:p w14:paraId="58803EAF" w14:textId="2D4A98BF" w:rsidR="003E0075" w:rsidRDefault="00AA234E" w:rsidP="00AA234E">
      <w:pPr>
        <w:pStyle w:val="ListParagraph"/>
        <w:numPr>
          <w:ilvl w:val="0"/>
          <w:numId w:val="3"/>
        </w:numPr>
        <w:spacing w:after="0" w:line="240" w:lineRule="auto"/>
        <w:jc w:val="both"/>
      </w:pPr>
      <w:r w:rsidRPr="00AA234E">
        <w:t>The overall logic of the strategy is explained in the above section</w:t>
      </w:r>
      <w:r w:rsidR="00725458">
        <w:t xml:space="preserve">. </w:t>
      </w:r>
      <w:r w:rsidR="00725458">
        <w:t>The 2 strategies</w:t>
      </w:r>
      <w:r w:rsidR="00725458">
        <w:t xml:space="preserve"> </w:t>
      </w:r>
      <w:r w:rsidR="00725458">
        <w:t>(</w:t>
      </w:r>
      <w:r w:rsidR="00725458" w:rsidRPr="007B0CFE">
        <w:t>gapDownFadeUp</w:t>
      </w:r>
      <w:r w:rsidR="00725458">
        <w:t xml:space="preserve"> and </w:t>
      </w:r>
      <w:r w:rsidR="00725458" w:rsidRPr="007B0CFE">
        <w:t>gap</w:t>
      </w:r>
      <w:r w:rsidR="00725458">
        <w:t>Up</w:t>
      </w:r>
      <w:r w:rsidR="00725458" w:rsidRPr="007B0CFE">
        <w:t>FadeDown</w:t>
      </w:r>
      <w:r w:rsidR="00725458">
        <w:t>)</w:t>
      </w:r>
      <w:r w:rsidR="00725458">
        <w:t xml:space="preserve"> are currently mirror images of each other and could be implemented as 1 class but they’ve been implemented separately in case we need to use different calibration parameters for each strategy.</w:t>
      </w:r>
    </w:p>
    <w:p w14:paraId="0687D854" w14:textId="203F5EFD" w:rsidR="00AA234E" w:rsidRDefault="00F41ED1" w:rsidP="00AA234E">
      <w:pPr>
        <w:pStyle w:val="ListParagraph"/>
        <w:numPr>
          <w:ilvl w:val="0"/>
          <w:numId w:val="3"/>
        </w:numPr>
        <w:spacing w:after="0" w:line="240" w:lineRule="auto"/>
        <w:jc w:val="both"/>
      </w:pPr>
      <w:r>
        <w:t>When monitoring for a Gap, instead of comparing each tick (which tends to be volatile hence under-estimates the Gap magnitude and gives a false indication of a Gap reversing), the code uses a smoothing (i.e. uses an average of the last 4 ticks) to monitor a Gap and its reversal. The code also adds a tolerance level (e.g. 0.4 pips) before it assumes a reversal has occurred.</w:t>
      </w:r>
    </w:p>
    <w:p w14:paraId="3BB7215A" w14:textId="0FA5D6D0" w:rsidR="00F41ED1" w:rsidRDefault="00F41ED1" w:rsidP="00AA234E">
      <w:pPr>
        <w:pStyle w:val="ListParagraph"/>
        <w:numPr>
          <w:ilvl w:val="0"/>
          <w:numId w:val="3"/>
        </w:numPr>
        <w:spacing w:after="0" w:line="240" w:lineRule="auto"/>
        <w:jc w:val="both"/>
      </w:pPr>
      <w:r>
        <w:t xml:space="preserve">Once a fade/reversal has occurred, the code starts monitoring the fade trend and, if </w:t>
      </w:r>
      <w:r w:rsidR="00AA3E58">
        <w:t xml:space="preserve">(a) </w:t>
      </w:r>
      <w:r>
        <w:t>the fade level is hit</w:t>
      </w:r>
      <w:r w:rsidR="00AA3E58">
        <w:t>,</w:t>
      </w:r>
      <w:r>
        <w:t xml:space="preserve"> </w:t>
      </w:r>
      <w:r w:rsidR="00AA3E58">
        <w:t xml:space="preserve">(b) </w:t>
      </w:r>
      <w:r>
        <w:t>the Gap magnitude</w:t>
      </w:r>
      <w:r w:rsidR="00AA3E58">
        <w:t xml:space="preserve"> is greater than a level (so as not to chase small Gaps/Fades) and (c) the fade hasn’t already crossed 90% of h1</w:t>
      </w:r>
      <w:r w:rsidR="00AA3E58">
        <w:t>(since most of the Fade won’t be captured)</w:t>
      </w:r>
      <w:r w:rsidR="00AA3E58">
        <w:t>, then we book a NEW trade.</w:t>
      </w:r>
    </w:p>
    <w:p w14:paraId="5EC72041" w14:textId="477A4B75" w:rsidR="00AA3E58" w:rsidRDefault="00AA3E58" w:rsidP="00AA234E">
      <w:pPr>
        <w:pStyle w:val="ListParagraph"/>
        <w:numPr>
          <w:ilvl w:val="0"/>
          <w:numId w:val="3"/>
        </w:numPr>
        <w:spacing w:after="0" w:line="240" w:lineRule="auto"/>
        <w:jc w:val="both"/>
      </w:pPr>
      <w:r>
        <w:t>Once a NEW trade is in progress, there is no more monitoring for a Gap till a close-out trigger is hit. The code adjust the trigger levels based on the tick moves before the trigger level is hit:</w:t>
      </w:r>
    </w:p>
    <w:p w14:paraId="0A3AF0EE" w14:textId="77777777" w:rsidR="00AA3E58" w:rsidRDefault="00AA3E58" w:rsidP="00AA3E58">
      <w:pPr>
        <w:pStyle w:val="ListParagraph"/>
        <w:numPr>
          <w:ilvl w:val="1"/>
          <w:numId w:val="3"/>
        </w:numPr>
        <w:spacing w:after="0" w:line="240" w:lineRule="auto"/>
        <w:jc w:val="both"/>
      </w:pPr>
      <w:r>
        <w:t>If the price moves in the opposite direction of the fade, the code increases the StopLoss level and reduces the KillTime. Both actions are to reduce the loss on the trade in case the trend continues in the opposite direction</w:t>
      </w:r>
    </w:p>
    <w:p w14:paraId="751AB20E" w14:textId="486EA314" w:rsidR="00AA3E58" w:rsidRDefault="00AA3E58" w:rsidP="00AA3E58">
      <w:pPr>
        <w:pStyle w:val="ListParagraph"/>
        <w:numPr>
          <w:ilvl w:val="1"/>
          <w:numId w:val="3"/>
        </w:numPr>
        <w:spacing w:after="0" w:line="240" w:lineRule="auto"/>
        <w:jc w:val="both"/>
      </w:pPr>
      <w:r>
        <w:t xml:space="preserve"> </w:t>
      </w:r>
      <w:r>
        <w:t xml:space="preserve">If the price moves in the </w:t>
      </w:r>
      <w:r>
        <w:t xml:space="preserve">same </w:t>
      </w:r>
      <w:r>
        <w:t xml:space="preserve">direction of the fade, the code increases the </w:t>
      </w:r>
      <w:r>
        <w:t>TakeProfit</w:t>
      </w:r>
      <w:r>
        <w:t xml:space="preserve"> level and </w:t>
      </w:r>
      <w:r>
        <w:t>increases</w:t>
      </w:r>
      <w:r>
        <w:t xml:space="preserve"> the KillTime. Both actions are to </w:t>
      </w:r>
      <w:r>
        <w:t>increase</w:t>
      </w:r>
      <w:r>
        <w:t xml:space="preserve"> the </w:t>
      </w:r>
      <w:r>
        <w:t>profit</w:t>
      </w:r>
      <w:r>
        <w:t xml:space="preserve"> on the trade in case the trend continues in the </w:t>
      </w:r>
      <w:r>
        <w:t xml:space="preserve">same </w:t>
      </w:r>
      <w:r>
        <w:t>direction</w:t>
      </w:r>
    </w:p>
    <w:p w14:paraId="1512CADE" w14:textId="5081860E" w:rsidR="00725458" w:rsidRDefault="00AA3E58" w:rsidP="00BB769E">
      <w:pPr>
        <w:pStyle w:val="ListParagraph"/>
        <w:numPr>
          <w:ilvl w:val="0"/>
          <w:numId w:val="3"/>
        </w:numPr>
        <w:spacing w:after="0" w:line="240" w:lineRule="auto"/>
        <w:jc w:val="both"/>
      </w:pPr>
      <w:r>
        <w:t>Once a trigger level (TakeProfit, StopLoss or KillTime) is hit, a close-out trade is booked and the variables monitoring the Gap and Fade are reset</w:t>
      </w:r>
      <w:r w:rsidR="00725458">
        <w:t xml:space="preserve"> to 0</w:t>
      </w:r>
      <w:r>
        <w:t xml:space="preserve">. </w:t>
      </w:r>
      <w:r w:rsidR="00725458">
        <w:t>When</w:t>
      </w:r>
      <w:r>
        <w:t xml:space="preserve"> a StopLoss is triggered, the code </w:t>
      </w:r>
      <w:r w:rsidR="00725458">
        <w:t>only resets the Fade variables and continues to monitor the same Gap (i.e. assuming that the Fade was a false positive and that the Gap trend will continue beyond this point).</w:t>
      </w:r>
    </w:p>
    <w:p w14:paraId="2ED3DD81" w14:textId="4A1D6BF6" w:rsidR="000F59DA" w:rsidRPr="00AA234E" w:rsidRDefault="000F59DA" w:rsidP="00BB769E">
      <w:pPr>
        <w:pStyle w:val="ListParagraph"/>
        <w:numPr>
          <w:ilvl w:val="0"/>
          <w:numId w:val="3"/>
        </w:numPr>
        <w:spacing w:after="0" w:line="240" w:lineRule="auto"/>
        <w:jc w:val="both"/>
      </w:pPr>
      <w:r>
        <w:t>All trades are booked with a notional of 1,000,000 USD.</w:t>
      </w:r>
    </w:p>
    <w:p w14:paraId="113C67E0" w14:textId="77777777" w:rsidR="00AA234E" w:rsidRDefault="00AA234E" w:rsidP="00463E36">
      <w:pPr>
        <w:spacing w:after="0" w:line="240" w:lineRule="auto"/>
        <w:jc w:val="both"/>
      </w:pPr>
    </w:p>
    <w:p w14:paraId="5C7E2ECD" w14:textId="5F980441" w:rsidR="003B1407" w:rsidRPr="00914E44" w:rsidRDefault="003B1407" w:rsidP="003B1407">
      <w:pPr>
        <w:pStyle w:val="ListParagraph"/>
        <w:numPr>
          <w:ilvl w:val="0"/>
          <w:numId w:val="1"/>
        </w:numPr>
        <w:spacing w:after="0" w:line="240" w:lineRule="auto"/>
        <w:ind w:left="426"/>
        <w:rPr>
          <w:b/>
          <w:bCs/>
          <w:sz w:val="26"/>
          <w:szCs w:val="26"/>
        </w:rPr>
      </w:pPr>
      <w:r>
        <w:rPr>
          <w:b/>
          <w:bCs/>
          <w:sz w:val="26"/>
          <w:szCs w:val="26"/>
        </w:rPr>
        <w:t>Back-Testing</w:t>
      </w:r>
      <w:r w:rsidRPr="00914E44">
        <w:rPr>
          <w:b/>
          <w:bCs/>
          <w:sz w:val="26"/>
          <w:szCs w:val="26"/>
        </w:rPr>
        <w:t xml:space="preserve"> </w:t>
      </w:r>
      <w:r>
        <w:rPr>
          <w:b/>
          <w:bCs/>
          <w:sz w:val="26"/>
          <w:szCs w:val="26"/>
        </w:rPr>
        <w:t xml:space="preserve">&amp; </w:t>
      </w:r>
      <w:r w:rsidRPr="00914E44">
        <w:rPr>
          <w:b/>
          <w:bCs/>
          <w:sz w:val="26"/>
          <w:szCs w:val="26"/>
        </w:rPr>
        <w:t>Calibration</w:t>
      </w:r>
      <w:r w:rsidRPr="00914E44">
        <w:rPr>
          <w:b/>
          <w:bCs/>
          <w:sz w:val="26"/>
          <w:szCs w:val="26"/>
        </w:rPr>
        <w:t xml:space="preserve"> </w:t>
      </w:r>
      <w:r w:rsidRPr="00914E44">
        <w:rPr>
          <w:b/>
          <w:bCs/>
          <w:sz w:val="26"/>
          <w:szCs w:val="26"/>
        </w:rPr>
        <w:t>details</w:t>
      </w:r>
    </w:p>
    <w:p w14:paraId="6FD66635" w14:textId="77777777" w:rsidR="003B1407" w:rsidRDefault="003B1407" w:rsidP="003B1407">
      <w:pPr>
        <w:spacing w:after="0" w:line="240" w:lineRule="auto"/>
        <w:jc w:val="both"/>
      </w:pPr>
      <w:r>
        <w:t xml:space="preserve"> </w:t>
      </w:r>
    </w:p>
    <w:p w14:paraId="2D3EC7A7" w14:textId="48ACFBB7" w:rsidR="003B1407" w:rsidRDefault="00AA7FFE" w:rsidP="00463E36">
      <w:pPr>
        <w:spacing w:after="0" w:line="240" w:lineRule="auto"/>
        <w:jc w:val="both"/>
      </w:pPr>
      <w:r>
        <w:t>Most of my back-testing and calibration of parameters has focussed on USD/JPY. I’ve used the calibration parameters got from USD/JPY testing to also back-test and generate results for EUR/USD. The same can be extended to other currency pairs. All back-testing has been done on data from the period between Jan to May 2024</w:t>
      </w:r>
      <w:r w:rsidR="00DD687B">
        <w:t xml:space="preserve"> and the results have been provided with a monthly, currency pair and strategy breakdown</w:t>
      </w:r>
      <w:r>
        <w:t>.</w:t>
      </w:r>
    </w:p>
    <w:p w14:paraId="2EB08561" w14:textId="77777777" w:rsidR="00AA7FFE" w:rsidRDefault="00AA7FFE" w:rsidP="00463E36">
      <w:pPr>
        <w:spacing w:after="0" w:line="240" w:lineRule="auto"/>
        <w:jc w:val="both"/>
      </w:pPr>
    </w:p>
    <w:p w14:paraId="72BB3BED" w14:textId="13F6F673" w:rsidR="003B4071" w:rsidRDefault="00BB769E" w:rsidP="00914E44">
      <w:pPr>
        <w:spacing w:after="0" w:line="240" w:lineRule="auto"/>
        <w:jc w:val="both"/>
      </w:pPr>
      <w:r>
        <w:lastRenderedPageBreak/>
        <w:t>The v</w:t>
      </w:r>
      <w:r w:rsidR="0036674B">
        <w:t>ariables t</w:t>
      </w:r>
      <w:r>
        <w:t>hat need to be</w:t>
      </w:r>
      <w:r w:rsidR="0036674B">
        <w:t xml:space="preserve"> calibrate</w:t>
      </w:r>
      <w:r>
        <w:t>d (per Currency pair and per Strategy) are as below</w:t>
      </w:r>
      <w:r w:rsidR="00FA3C1E">
        <w:t>. These calibrated parameters are part of the Currency Pair definition</w:t>
      </w:r>
      <w:r w:rsidR="0036674B">
        <w:t>:</w:t>
      </w:r>
    </w:p>
    <w:p w14:paraId="3412510C" w14:textId="0EF25707" w:rsidR="0036674B" w:rsidRDefault="0036674B" w:rsidP="00BB769E">
      <w:pPr>
        <w:pStyle w:val="ListParagraph"/>
        <w:numPr>
          <w:ilvl w:val="0"/>
          <w:numId w:val="4"/>
        </w:numPr>
        <w:spacing w:after="0" w:line="240" w:lineRule="auto"/>
        <w:jc w:val="both"/>
      </w:pPr>
      <w:r w:rsidRPr="00DD687B">
        <w:rPr>
          <w:u w:val="single"/>
        </w:rPr>
        <w:t>Coefficient of restitution (</w:t>
      </w:r>
      <w:r w:rsidRPr="00DD687B">
        <w:rPr>
          <w:u w:val="single"/>
        </w:rPr>
        <w:t>ε</w:t>
      </w:r>
      <w:r w:rsidRPr="00DD687B">
        <w:rPr>
          <w:u w:val="single"/>
        </w:rPr>
        <w:t>)</w:t>
      </w:r>
      <w:r w:rsidR="00DD687B">
        <w:t xml:space="preserve">: best results for USD/JPY were got for ε between 0.65 and 0.75. Final results are generated using </w:t>
      </w:r>
      <w:r w:rsidR="00DD687B">
        <w:t>ε</w:t>
      </w:r>
      <w:r w:rsidR="00DD687B">
        <w:t xml:space="preserve"> as 0.70</w:t>
      </w:r>
    </w:p>
    <w:p w14:paraId="60C12C55" w14:textId="7A21A919" w:rsidR="0036674B" w:rsidRDefault="0036674B" w:rsidP="00BB769E">
      <w:pPr>
        <w:pStyle w:val="ListParagraph"/>
        <w:numPr>
          <w:ilvl w:val="0"/>
          <w:numId w:val="4"/>
        </w:numPr>
        <w:spacing w:after="0" w:line="240" w:lineRule="auto"/>
        <w:jc w:val="both"/>
      </w:pPr>
      <w:r w:rsidRPr="00DD687B">
        <w:rPr>
          <w:u w:val="single"/>
        </w:rPr>
        <w:t xml:space="preserve">Level at which we </w:t>
      </w:r>
      <w:r w:rsidRPr="00DD687B">
        <w:rPr>
          <w:u w:val="single"/>
        </w:rPr>
        <w:t>assume that a Fade is in progress</w:t>
      </w:r>
      <w:r w:rsidR="00DD687B">
        <w:t>: this is a ratio of h1 (</w:t>
      </w:r>
      <w:r w:rsidR="00DD687B">
        <w:t>10% of h0×ε</w:t>
      </w:r>
      <w:r w:rsidR="00DD687B" w:rsidRPr="007B2B15">
        <w:rPr>
          <w:vertAlign w:val="superscript"/>
        </w:rPr>
        <w:t>2</w:t>
      </w:r>
      <w:r w:rsidR="00DD687B">
        <w:t xml:space="preserve">) and the ratio is referred to as </w:t>
      </w:r>
      <w:r w:rsidR="00DD687B" w:rsidRPr="00DD687B">
        <w:t>jumpCheck</w:t>
      </w:r>
      <w:r w:rsidR="00DD687B">
        <w:t xml:space="preserve"> in the code. </w:t>
      </w:r>
      <w:r w:rsidR="00DD687B" w:rsidRPr="00DD687B">
        <w:t>jumpCheck</w:t>
      </w:r>
      <w:r w:rsidR="00DD687B">
        <w:t xml:space="preserve"> equal to (1 – sqrt(ε)) yielded the best results (</w:t>
      </w:r>
      <w:r w:rsidR="00DD687B" w:rsidRPr="00DD687B">
        <w:t>jumpCheck</w:t>
      </w:r>
      <w:r w:rsidR="00DD687B">
        <w:t xml:space="preserve"> = 0.1633 for </w:t>
      </w:r>
      <w:r w:rsidR="00DD687B">
        <w:t xml:space="preserve">ε </w:t>
      </w:r>
      <w:r w:rsidR="00DD687B">
        <w:t>=</w:t>
      </w:r>
      <w:r w:rsidR="00DD687B">
        <w:t xml:space="preserve"> 0.70</w:t>
      </w:r>
      <w:r w:rsidR="00DD687B">
        <w:t xml:space="preserve">). </w:t>
      </w:r>
    </w:p>
    <w:p w14:paraId="17179F24" w14:textId="06BD5B23" w:rsidR="00F41ED1" w:rsidRDefault="00F41ED1" w:rsidP="00BB769E">
      <w:pPr>
        <w:pStyle w:val="ListParagraph"/>
        <w:numPr>
          <w:ilvl w:val="0"/>
          <w:numId w:val="4"/>
        </w:numPr>
        <w:spacing w:after="0" w:line="240" w:lineRule="auto"/>
        <w:jc w:val="both"/>
      </w:pPr>
      <w:r w:rsidRPr="00062CD0">
        <w:rPr>
          <w:u w:val="single"/>
        </w:rPr>
        <w:t>Tolerance level</w:t>
      </w:r>
      <w:r w:rsidR="00062CD0">
        <w:rPr>
          <w:u w:val="single"/>
        </w:rPr>
        <w:t xml:space="preserve"> (</w:t>
      </w:r>
      <w:r w:rsidR="00062CD0">
        <w:t xml:space="preserve">referred to as </w:t>
      </w:r>
      <w:r w:rsidR="00062CD0">
        <w:t>tolerance</w:t>
      </w:r>
      <w:r w:rsidR="00062CD0">
        <w:t xml:space="preserve"> in the code</w:t>
      </w:r>
      <w:r w:rsidR="00062CD0">
        <w:rPr>
          <w:u w:val="single"/>
        </w:rPr>
        <w:t>)</w:t>
      </w:r>
      <w:r w:rsidR="00062CD0">
        <w:t xml:space="preserve">: for USD/JPY, a tolerance of 0.4pips </w:t>
      </w:r>
      <w:r w:rsidR="00062CD0">
        <w:t>yielded best results</w:t>
      </w:r>
      <w:r w:rsidR="00062CD0">
        <w:t xml:space="preserve"> </w:t>
      </w:r>
    </w:p>
    <w:p w14:paraId="1A24B189" w14:textId="34FEF0C0" w:rsidR="00F41ED1" w:rsidRDefault="00F41ED1" w:rsidP="00BB769E">
      <w:pPr>
        <w:pStyle w:val="ListParagraph"/>
        <w:numPr>
          <w:ilvl w:val="0"/>
          <w:numId w:val="4"/>
        </w:numPr>
        <w:spacing w:after="0" w:line="240" w:lineRule="auto"/>
        <w:jc w:val="both"/>
      </w:pPr>
      <w:r w:rsidRPr="00062CD0">
        <w:rPr>
          <w:u w:val="single"/>
        </w:rPr>
        <w:t xml:space="preserve">Gap </w:t>
      </w:r>
      <w:r w:rsidR="00FA3C1E" w:rsidRPr="00062CD0">
        <w:rPr>
          <w:u w:val="single"/>
        </w:rPr>
        <w:t>magnitude</w:t>
      </w:r>
      <w:r w:rsidR="00FA3C1E">
        <w:rPr>
          <w:u w:val="single"/>
        </w:rPr>
        <w:t xml:space="preserve"> (</w:t>
      </w:r>
      <w:r w:rsidR="00062CD0">
        <w:t xml:space="preserve">referred to as </w:t>
      </w:r>
      <w:r w:rsidR="00062CD0">
        <w:t>minGap</w:t>
      </w:r>
      <w:r w:rsidR="00062CD0">
        <w:t xml:space="preserve"> in the code</w:t>
      </w:r>
      <w:r w:rsidR="00062CD0">
        <w:rPr>
          <w:u w:val="single"/>
        </w:rPr>
        <w:t>)</w:t>
      </w:r>
      <w:r w:rsidR="00062CD0">
        <w:t>:</w:t>
      </w:r>
      <w:r w:rsidR="00062CD0" w:rsidRPr="00062CD0">
        <w:t xml:space="preserve"> </w:t>
      </w:r>
      <w:r w:rsidR="00FA3C1E">
        <w:t>the best results were got for 10pips for USD/JPY and 8pips for EUR/USD</w:t>
      </w:r>
    </w:p>
    <w:p w14:paraId="4D54C0CE" w14:textId="77777777" w:rsidR="00BB769E" w:rsidRDefault="00BB769E" w:rsidP="00BB769E">
      <w:pPr>
        <w:spacing w:after="0" w:line="240" w:lineRule="auto"/>
        <w:ind w:left="66"/>
        <w:jc w:val="both"/>
      </w:pPr>
    </w:p>
    <w:p w14:paraId="56508A57" w14:textId="640A8E05" w:rsidR="003B1407" w:rsidRPr="00914E44" w:rsidRDefault="003B4071" w:rsidP="003B1407">
      <w:pPr>
        <w:pStyle w:val="ListParagraph"/>
        <w:numPr>
          <w:ilvl w:val="0"/>
          <w:numId w:val="1"/>
        </w:numPr>
        <w:spacing w:after="0" w:line="240" w:lineRule="auto"/>
        <w:ind w:left="426"/>
        <w:rPr>
          <w:b/>
          <w:bCs/>
          <w:sz w:val="26"/>
          <w:szCs w:val="26"/>
        </w:rPr>
      </w:pPr>
      <w:r>
        <w:rPr>
          <w:b/>
          <w:bCs/>
          <w:sz w:val="26"/>
          <w:szCs w:val="26"/>
        </w:rPr>
        <w:t>Examples</w:t>
      </w:r>
    </w:p>
    <w:p w14:paraId="6AD80B5D" w14:textId="77777777" w:rsidR="003B1407" w:rsidRDefault="003B1407" w:rsidP="003B1407">
      <w:pPr>
        <w:spacing w:after="0" w:line="240" w:lineRule="auto"/>
        <w:jc w:val="both"/>
      </w:pPr>
      <w:r>
        <w:t xml:space="preserve"> </w:t>
      </w:r>
    </w:p>
    <w:p w14:paraId="47D658A4" w14:textId="397054BA" w:rsidR="00BB769E" w:rsidRDefault="00CE7103" w:rsidP="00BB769E">
      <w:pPr>
        <w:spacing w:after="0" w:line="240" w:lineRule="auto"/>
        <w:ind w:left="66"/>
        <w:jc w:val="both"/>
      </w:pPr>
      <w:r>
        <w:t xml:space="preserve">Below we take a look at </w:t>
      </w:r>
      <w:r w:rsidR="00E47172">
        <w:t>3</w:t>
      </w:r>
      <w:r>
        <w:t xml:space="preserve"> examples </w:t>
      </w:r>
      <w:r w:rsidR="00E47172">
        <w:t xml:space="preserve">for the GapDownFadeUp strategy </w:t>
      </w:r>
      <w:r>
        <w:t xml:space="preserve">(1 </w:t>
      </w:r>
      <w:r w:rsidR="00F55E19">
        <w:t>example</w:t>
      </w:r>
      <w:r>
        <w:t xml:space="preserve"> </w:t>
      </w:r>
      <w:r w:rsidR="00E47172">
        <w:t xml:space="preserve">each </w:t>
      </w:r>
      <w:r>
        <w:t xml:space="preserve">for a TakeProfit, Kill and StopLoss close-out event) </w:t>
      </w:r>
      <w:r w:rsidR="000128C4">
        <w:t xml:space="preserve">for USD/JPY </w:t>
      </w:r>
      <w:r>
        <w:t>to illustrate the behaviour in each scenario.</w:t>
      </w:r>
      <w:r w:rsidR="00E47172">
        <w:t xml:space="preserve"> Details of these examples and 3 examples for the </w:t>
      </w:r>
      <w:r w:rsidR="00E47172">
        <w:t>GapUpFade</w:t>
      </w:r>
      <w:r w:rsidR="00E47172">
        <w:t>Down</w:t>
      </w:r>
      <w:r w:rsidR="00E47172">
        <w:t xml:space="preserve"> strategy</w:t>
      </w:r>
      <w:r w:rsidR="00E47172">
        <w:t xml:space="preserve"> can be found in the “documentation” folder. </w:t>
      </w:r>
    </w:p>
    <w:p w14:paraId="542BBCE9" w14:textId="77777777" w:rsidR="00CE7103" w:rsidRDefault="00CE7103" w:rsidP="00BB769E">
      <w:pPr>
        <w:spacing w:after="0" w:line="240" w:lineRule="auto"/>
        <w:ind w:left="66"/>
        <w:jc w:val="both"/>
      </w:pPr>
    </w:p>
    <w:p w14:paraId="37694E92" w14:textId="5966BACC" w:rsidR="00CE7103" w:rsidRPr="001170E5" w:rsidRDefault="008A55BC" w:rsidP="00BB769E">
      <w:pPr>
        <w:spacing w:after="0" w:line="240" w:lineRule="auto"/>
        <w:ind w:left="66"/>
        <w:jc w:val="both"/>
        <w:rPr>
          <w:u w:val="single"/>
        </w:rPr>
      </w:pPr>
      <w:r w:rsidRPr="001170E5">
        <w:rPr>
          <w:u w:val="single"/>
        </w:rPr>
        <w:t>Example1: Take</w:t>
      </w:r>
      <w:r w:rsidR="000713CA">
        <w:rPr>
          <w:u w:val="single"/>
        </w:rPr>
        <w:t xml:space="preserve"> </w:t>
      </w:r>
      <w:r w:rsidRPr="001170E5">
        <w:rPr>
          <w:u w:val="single"/>
        </w:rPr>
        <w:t>Profit</w:t>
      </w:r>
      <w:r w:rsidR="000713CA">
        <w:rPr>
          <w:u w:val="single"/>
        </w:rPr>
        <w:t xml:space="preserve"> trigger</w:t>
      </w:r>
    </w:p>
    <w:p w14:paraId="0F4884C2" w14:textId="77777777" w:rsidR="001170E5" w:rsidRDefault="001170E5" w:rsidP="00BB769E">
      <w:pPr>
        <w:spacing w:after="0" w:line="240" w:lineRule="auto"/>
        <w:ind w:left="66"/>
        <w:jc w:val="both"/>
      </w:pPr>
    </w:p>
    <w:p w14:paraId="30C3658A" w14:textId="14C73607" w:rsidR="001170E5" w:rsidRDefault="001170E5" w:rsidP="00B903AC">
      <w:pPr>
        <w:spacing w:after="0" w:line="240" w:lineRule="auto"/>
        <w:ind w:left="66"/>
        <w:jc w:val="both"/>
      </w:pPr>
      <w:r>
        <w:t xml:space="preserve">Code identifies a GapDown trend (18.3pips in this case) and a FadeUp above required level (17.3% in this case). Since the price trend is in the same direction as the Fade, the </w:t>
      </w:r>
      <w:r w:rsidR="00145F65">
        <w:t>TakeProfit level</w:t>
      </w:r>
      <w:r>
        <w:t xml:space="preserve"> is increased along the way. In this case, the </w:t>
      </w:r>
      <w:r w:rsidR="00145F65">
        <w:t>TakeProfit</w:t>
      </w:r>
      <w:r>
        <w:t xml:space="preserve"> trigger is reached </w:t>
      </w:r>
      <w:r w:rsidR="00145F65">
        <w:t>first</w:t>
      </w:r>
      <w:r>
        <w:t xml:space="preserve"> and the trade is closed out.</w:t>
      </w:r>
      <w:r w:rsidR="006F23E1">
        <w:t xml:space="preserve"> The P&amp;L for the pair of trades is USD </w:t>
      </w:r>
      <w:r w:rsidR="006F23E1">
        <w:t>+</w:t>
      </w:r>
      <w:r w:rsidR="005C134C">
        <w:t>650</w:t>
      </w:r>
      <w:r w:rsidR="006F23E1" w:rsidRPr="006F23E1">
        <w:t>.</w:t>
      </w:r>
      <w:r w:rsidR="005C134C">
        <w:t>63</w:t>
      </w:r>
      <w:r w:rsidR="006F23E1">
        <w:t>.</w:t>
      </w:r>
    </w:p>
    <w:p w14:paraId="5658044E" w14:textId="3520195E" w:rsidR="008A55BC" w:rsidRDefault="002377C3" w:rsidP="002377C3">
      <w:pPr>
        <w:spacing w:after="0" w:line="240" w:lineRule="auto"/>
        <w:ind w:left="-426"/>
        <w:jc w:val="both"/>
      </w:pPr>
      <w:r>
        <w:rPr>
          <w:noProof/>
        </w:rPr>
        <w:drawing>
          <wp:inline distT="0" distB="0" distL="0" distR="0" wp14:anchorId="7F6CD1F3" wp14:editId="56464959">
            <wp:extent cx="6364800" cy="2642400"/>
            <wp:effectExtent l="0" t="0" r="0" b="5715"/>
            <wp:docPr id="1106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4800" cy="2642400"/>
                    </a:xfrm>
                    <a:prstGeom prst="rect">
                      <a:avLst/>
                    </a:prstGeom>
                    <a:noFill/>
                    <a:ln>
                      <a:noFill/>
                    </a:ln>
                  </pic:spPr>
                </pic:pic>
              </a:graphicData>
            </a:graphic>
          </wp:inline>
        </w:drawing>
      </w:r>
    </w:p>
    <w:p w14:paraId="57135E72" w14:textId="77777777" w:rsidR="000F38E4" w:rsidRDefault="000F38E4" w:rsidP="00B21763">
      <w:pPr>
        <w:spacing w:after="0" w:line="240" w:lineRule="auto"/>
        <w:jc w:val="both"/>
      </w:pPr>
    </w:p>
    <w:p w14:paraId="626C77A8" w14:textId="4329E4D4" w:rsidR="000128C4" w:rsidRDefault="000128C4" w:rsidP="00BB769E">
      <w:pPr>
        <w:spacing w:after="0" w:line="240" w:lineRule="auto"/>
        <w:ind w:left="66"/>
        <w:jc w:val="both"/>
        <w:rPr>
          <w:u w:val="single"/>
        </w:rPr>
      </w:pPr>
      <w:r w:rsidRPr="00B21763">
        <w:rPr>
          <w:u w:val="single"/>
        </w:rPr>
        <w:t>Example2: Kill (i.e. Time to Live) trigger</w:t>
      </w:r>
    </w:p>
    <w:p w14:paraId="02E2AAC9" w14:textId="77777777" w:rsidR="00B21763" w:rsidRDefault="00B21763" w:rsidP="00BB769E">
      <w:pPr>
        <w:spacing w:after="0" w:line="240" w:lineRule="auto"/>
        <w:ind w:left="66"/>
        <w:jc w:val="both"/>
        <w:rPr>
          <w:u w:val="single"/>
        </w:rPr>
      </w:pPr>
    </w:p>
    <w:p w14:paraId="45B864CB" w14:textId="5B15F35F" w:rsidR="00B21763" w:rsidRPr="00B903AC" w:rsidRDefault="00B21763" w:rsidP="00B903AC">
      <w:pPr>
        <w:spacing w:after="0" w:line="240" w:lineRule="auto"/>
        <w:ind w:left="66"/>
        <w:jc w:val="both"/>
      </w:pPr>
      <w:r>
        <w:t>Code identifies a GapDown trend (27.5pips in this case) and a FadeUp above required level (20.6% in this case). Since the price trend is in the same direction as the Fade, the killTime is increased along the way. In this case, the killTime trigger (i.e. Time to Live has expired) is reached before the “Take Profit” level is hit and the trade is closed out.</w:t>
      </w:r>
      <w:r>
        <w:t xml:space="preserve"> Most </w:t>
      </w:r>
      <w:r>
        <w:lastRenderedPageBreak/>
        <w:t>trades closed-out via the KILL trigger have a profit</w:t>
      </w:r>
      <w:r w:rsidR="005165DF">
        <w:t xml:space="preserve"> (</w:t>
      </w:r>
      <w:r w:rsidR="00E039BF">
        <w:t>evident</w:t>
      </w:r>
      <w:r w:rsidR="005165DF">
        <w:t xml:space="preserve"> in the “breakdown” tables in the next section)</w:t>
      </w:r>
      <w:r>
        <w:t>.</w:t>
      </w:r>
      <w:r w:rsidR="005C134C">
        <w:t xml:space="preserve"> </w:t>
      </w:r>
      <w:r w:rsidR="005C134C">
        <w:t>The P&amp;L for the pair of trades is USD +</w:t>
      </w:r>
      <w:r w:rsidR="005C134C" w:rsidRPr="006F23E1">
        <w:t>387.95</w:t>
      </w:r>
      <w:r w:rsidR="005C134C">
        <w:t>.</w:t>
      </w:r>
    </w:p>
    <w:p w14:paraId="5EE3EF2B" w14:textId="22F772DB" w:rsidR="000128C4" w:rsidRDefault="000128C4" w:rsidP="000128C4">
      <w:pPr>
        <w:spacing w:after="0" w:line="240" w:lineRule="auto"/>
        <w:ind w:left="-567"/>
        <w:jc w:val="both"/>
      </w:pPr>
      <w:r>
        <w:rPr>
          <w:noProof/>
        </w:rPr>
        <w:drawing>
          <wp:inline distT="0" distB="0" distL="0" distR="0" wp14:anchorId="2A7A10A5" wp14:editId="37B993D0">
            <wp:extent cx="6368400" cy="2642400"/>
            <wp:effectExtent l="0" t="0" r="0" b="5715"/>
            <wp:docPr id="197098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8400" cy="2642400"/>
                    </a:xfrm>
                    <a:prstGeom prst="rect">
                      <a:avLst/>
                    </a:prstGeom>
                    <a:noFill/>
                    <a:ln>
                      <a:noFill/>
                    </a:ln>
                  </pic:spPr>
                </pic:pic>
              </a:graphicData>
            </a:graphic>
          </wp:inline>
        </w:drawing>
      </w:r>
    </w:p>
    <w:p w14:paraId="45E8A9C5" w14:textId="77777777" w:rsidR="00CE7103" w:rsidRDefault="00CE7103" w:rsidP="00BB769E">
      <w:pPr>
        <w:spacing w:after="0" w:line="240" w:lineRule="auto"/>
        <w:ind w:left="66"/>
        <w:jc w:val="both"/>
      </w:pPr>
    </w:p>
    <w:p w14:paraId="598719B4" w14:textId="1D93CDC8" w:rsidR="00B903AC" w:rsidRDefault="00B903AC" w:rsidP="00B903AC">
      <w:pPr>
        <w:spacing w:after="0" w:line="240" w:lineRule="auto"/>
        <w:ind w:left="66"/>
        <w:jc w:val="both"/>
        <w:rPr>
          <w:u w:val="single"/>
        </w:rPr>
      </w:pPr>
      <w:r w:rsidRPr="00B21763">
        <w:rPr>
          <w:u w:val="single"/>
        </w:rPr>
        <w:t>Example</w:t>
      </w:r>
      <w:r>
        <w:rPr>
          <w:u w:val="single"/>
        </w:rPr>
        <w:t>3</w:t>
      </w:r>
      <w:r w:rsidRPr="00B21763">
        <w:rPr>
          <w:u w:val="single"/>
        </w:rPr>
        <w:t xml:space="preserve">: </w:t>
      </w:r>
      <w:r>
        <w:rPr>
          <w:u w:val="single"/>
        </w:rPr>
        <w:t>Stop Loss</w:t>
      </w:r>
      <w:r w:rsidRPr="00B21763">
        <w:rPr>
          <w:u w:val="single"/>
        </w:rPr>
        <w:t xml:space="preserve"> trigger</w:t>
      </w:r>
    </w:p>
    <w:p w14:paraId="00521AE2" w14:textId="77777777" w:rsidR="00CE7103" w:rsidRDefault="00CE7103" w:rsidP="00BB769E">
      <w:pPr>
        <w:spacing w:after="0" w:line="240" w:lineRule="auto"/>
        <w:ind w:left="66"/>
        <w:jc w:val="both"/>
      </w:pPr>
    </w:p>
    <w:p w14:paraId="34875065" w14:textId="76A65F54" w:rsidR="00904E93" w:rsidRDefault="009B395B" w:rsidP="009B395B">
      <w:pPr>
        <w:spacing w:after="0" w:line="240" w:lineRule="auto"/>
        <w:ind w:left="66"/>
        <w:jc w:val="both"/>
      </w:pPr>
      <w:r>
        <w:t>Code identifies a GapDown trend (2</w:t>
      </w:r>
      <w:r>
        <w:t>2</w:t>
      </w:r>
      <w:r>
        <w:t>.</w:t>
      </w:r>
      <w:r>
        <w:t>1</w:t>
      </w:r>
      <w:r>
        <w:t>pips in this case) and a FadeUp above required level (</w:t>
      </w:r>
      <w:r>
        <w:t>4</w:t>
      </w:r>
      <w:r>
        <w:t xml:space="preserve">0.6% in this case). Since the price trend is in the </w:t>
      </w:r>
      <w:r w:rsidR="003000BB">
        <w:t>opposite</w:t>
      </w:r>
      <w:r>
        <w:t xml:space="preserve"> direction as the Fade, the killTime is </w:t>
      </w:r>
      <w:r w:rsidR="003000BB">
        <w:t>de</w:t>
      </w:r>
      <w:r>
        <w:t xml:space="preserve">creased along the way. </w:t>
      </w:r>
      <w:r w:rsidR="003000BB">
        <w:t>However, due to a spike the “Close Price” goes below the “Stop Loss” trigger</w:t>
      </w:r>
      <w:r>
        <w:t xml:space="preserve"> and the trade is closed out.</w:t>
      </w:r>
      <w:r w:rsidR="00D75F3C">
        <w:t xml:space="preserve"> </w:t>
      </w:r>
      <w:r w:rsidR="00D75F3C">
        <w:t xml:space="preserve">The P&amp;L for the pair of trades is USD </w:t>
      </w:r>
      <w:r w:rsidR="001966A2">
        <w:t>-</w:t>
      </w:r>
      <w:r w:rsidR="00D75F3C" w:rsidRPr="006F23E1">
        <w:t>38</w:t>
      </w:r>
      <w:r w:rsidR="001966A2">
        <w:t>2</w:t>
      </w:r>
      <w:r w:rsidR="00D75F3C" w:rsidRPr="006F23E1">
        <w:t>.</w:t>
      </w:r>
      <w:r w:rsidR="001966A2">
        <w:t>20</w:t>
      </w:r>
      <w:r w:rsidR="00D75F3C">
        <w:t>.</w:t>
      </w:r>
    </w:p>
    <w:p w14:paraId="2F5569CD" w14:textId="32824CE9" w:rsidR="008A7D24" w:rsidRDefault="008A7D24" w:rsidP="008A7D24">
      <w:pPr>
        <w:spacing w:after="0" w:line="240" w:lineRule="auto"/>
        <w:ind w:left="-567"/>
        <w:jc w:val="both"/>
      </w:pPr>
      <w:r>
        <w:rPr>
          <w:noProof/>
        </w:rPr>
        <w:drawing>
          <wp:inline distT="0" distB="0" distL="0" distR="0" wp14:anchorId="49E61BCF" wp14:editId="02001634">
            <wp:extent cx="6364800" cy="2642400"/>
            <wp:effectExtent l="0" t="0" r="0" b="5715"/>
            <wp:docPr id="165102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4800" cy="2642400"/>
                    </a:xfrm>
                    <a:prstGeom prst="rect">
                      <a:avLst/>
                    </a:prstGeom>
                    <a:noFill/>
                    <a:ln>
                      <a:noFill/>
                    </a:ln>
                  </pic:spPr>
                </pic:pic>
              </a:graphicData>
            </a:graphic>
          </wp:inline>
        </w:drawing>
      </w:r>
    </w:p>
    <w:p w14:paraId="7026ED65" w14:textId="77777777" w:rsidR="00904E93" w:rsidRDefault="00904E93" w:rsidP="00BB769E">
      <w:pPr>
        <w:spacing w:after="0" w:line="240" w:lineRule="auto"/>
        <w:ind w:left="66"/>
        <w:jc w:val="both"/>
      </w:pPr>
    </w:p>
    <w:p w14:paraId="69E36AF4" w14:textId="6781DF91" w:rsidR="003B4071" w:rsidRPr="00914E44" w:rsidRDefault="003B4071" w:rsidP="003B4071">
      <w:pPr>
        <w:pStyle w:val="ListParagraph"/>
        <w:numPr>
          <w:ilvl w:val="0"/>
          <w:numId w:val="1"/>
        </w:numPr>
        <w:spacing w:after="0" w:line="240" w:lineRule="auto"/>
        <w:ind w:left="426"/>
        <w:rPr>
          <w:b/>
          <w:bCs/>
          <w:sz w:val="26"/>
          <w:szCs w:val="26"/>
        </w:rPr>
      </w:pPr>
      <w:r>
        <w:rPr>
          <w:b/>
          <w:bCs/>
          <w:sz w:val="26"/>
          <w:szCs w:val="26"/>
        </w:rPr>
        <w:t>Result</w:t>
      </w:r>
      <w:r>
        <w:rPr>
          <w:b/>
          <w:bCs/>
          <w:sz w:val="26"/>
          <w:szCs w:val="26"/>
        </w:rPr>
        <w:t>s</w:t>
      </w:r>
    </w:p>
    <w:p w14:paraId="548AF94B" w14:textId="77777777" w:rsidR="003B4071" w:rsidRDefault="003B4071" w:rsidP="003B4071">
      <w:pPr>
        <w:spacing w:after="0" w:line="240" w:lineRule="auto"/>
        <w:jc w:val="both"/>
      </w:pPr>
      <w:r>
        <w:t xml:space="preserve"> </w:t>
      </w:r>
    </w:p>
    <w:p w14:paraId="20B94F53" w14:textId="49D9ECA8" w:rsidR="003B4071" w:rsidRDefault="003B4071" w:rsidP="003B4071">
      <w:pPr>
        <w:spacing w:after="0" w:line="240" w:lineRule="auto"/>
        <w:jc w:val="both"/>
      </w:pPr>
      <w:r>
        <w:t>The P&amp;L results per month (Jan, Feb, Mar, Apr and May), per currency pair (USD/JPY and EUR/USD) and per data type (1sec interval data or tick data) are available in the “results” folder and Excel files containing the results summary per currency pair is also available in the same folder (</w:t>
      </w:r>
      <w:r w:rsidRPr="003B4071">
        <w:t>P&amp;L results_USD</w:t>
      </w:r>
      <w:r>
        <w:t xml:space="preserve">JPY.xlsx and </w:t>
      </w:r>
      <w:r w:rsidRPr="003B4071">
        <w:t>P&amp;L results_EURUSD</w:t>
      </w:r>
      <w:r>
        <w:t>.xlsx).</w:t>
      </w:r>
    </w:p>
    <w:p w14:paraId="11D65933" w14:textId="77777777" w:rsidR="003B4071" w:rsidRDefault="003B4071" w:rsidP="0025633C">
      <w:pPr>
        <w:spacing w:after="0" w:line="240" w:lineRule="auto"/>
        <w:jc w:val="both"/>
      </w:pPr>
    </w:p>
    <w:p w14:paraId="14D47791" w14:textId="5E917FEC" w:rsidR="0025633C" w:rsidRDefault="0025633C" w:rsidP="0025633C">
      <w:pPr>
        <w:spacing w:after="0" w:line="240" w:lineRule="auto"/>
        <w:jc w:val="both"/>
      </w:pPr>
      <w:r>
        <w:lastRenderedPageBreak/>
        <w:t>Below is a summary of the P&amp;L results from the back-testing of tick data (NOTE: all trades are booked with a 1,000,000 USD notional)</w:t>
      </w:r>
    </w:p>
    <w:p w14:paraId="135CE236" w14:textId="77777777" w:rsidR="0025633C" w:rsidRDefault="0025633C" w:rsidP="0025633C">
      <w:pPr>
        <w:spacing w:after="0" w:line="240" w:lineRule="auto"/>
        <w:jc w:val="both"/>
      </w:pPr>
    </w:p>
    <w:p w14:paraId="0EDB5BF6" w14:textId="631BC2BE" w:rsidR="0025633C" w:rsidRDefault="0025633C" w:rsidP="0025633C">
      <w:pPr>
        <w:spacing w:after="0" w:line="240" w:lineRule="auto"/>
        <w:jc w:val="both"/>
      </w:pPr>
      <w:r w:rsidRPr="0025633C">
        <w:rPr>
          <w:u w:val="single"/>
        </w:rPr>
        <w:t>USD/JPY</w:t>
      </w:r>
      <w:r w:rsidR="007453AF">
        <w:rPr>
          <w:u w:val="single"/>
        </w:rPr>
        <w:t xml:space="preserve"> summary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163"/>
        <w:gridCol w:w="912"/>
        <w:gridCol w:w="912"/>
      </w:tblGrid>
      <w:tr w:rsidR="0025633C" w:rsidRPr="0025633C" w14:paraId="3EBFBB6E" w14:textId="77777777" w:rsidTr="0025633C">
        <w:trPr>
          <w:trHeight w:val="288"/>
        </w:trPr>
        <w:tc>
          <w:tcPr>
            <w:tcW w:w="0" w:type="auto"/>
            <w:shd w:val="clear" w:color="000000" w:fill="BFBFBF"/>
            <w:noWrap/>
            <w:vAlign w:val="bottom"/>
            <w:hideMark/>
          </w:tcPr>
          <w:p w14:paraId="67B3CC41"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P&amp;L Summary</w:t>
            </w:r>
          </w:p>
        </w:tc>
        <w:tc>
          <w:tcPr>
            <w:tcW w:w="0" w:type="auto"/>
            <w:shd w:val="clear" w:color="000000" w:fill="BFBFBF"/>
            <w:noWrap/>
            <w:vAlign w:val="bottom"/>
            <w:hideMark/>
          </w:tcPr>
          <w:p w14:paraId="77AFBED7"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GapDown</w:t>
            </w:r>
          </w:p>
        </w:tc>
        <w:tc>
          <w:tcPr>
            <w:tcW w:w="0" w:type="auto"/>
            <w:shd w:val="clear" w:color="000000" w:fill="BFBFBF"/>
            <w:noWrap/>
            <w:vAlign w:val="bottom"/>
            <w:hideMark/>
          </w:tcPr>
          <w:p w14:paraId="2C392728"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GapUp</w:t>
            </w:r>
          </w:p>
        </w:tc>
        <w:tc>
          <w:tcPr>
            <w:tcW w:w="0" w:type="auto"/>
            <w:shd w:val="clear" w:color="000000" w:fill="BFBFBF"/>
            <w:noWrap/>
            <w:vAlign w:val="bottom"/>
            <w:hideMark/>
          </w:tcPr>
          <w:p w14:paraId="279FF67C"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Total</w:t>
            </w:r>
          </w:p>
        </w:tc>
      </w:tr>
      <w:tr w:rsidR="0025633C" w:rsidRPr="0025633C" w14:paraId="4F9A71F5" w14:textId="77777777" w:rsidTr="0025633C">
        <w:trPr>
          <w:trHeight w:val="288"/>
        </w:trPr>
        <w:tc>
          <w:tcPr>
            <w:tcW w:w="0" w:type="auto"/>
            <w:shd w:val="clear" w:color="auto" w:fill="auto"/>
            <w:noWrap/>
            <w:vAlign w:val="bottom"/>
            <w:hideMark/>
          </w:tcPr>
          <w:p w14:paraId="5C863045"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May</w:t>
            </w:r>
          </w:p>
        </w:tc>
        <w:tc>
          <w:tcPr>
            <w:tcW w:w="0" w:type="auto"/>
            <w:shd w:val="clear" w:color="auto" w:fill="auto"/>
            <w:noWrap/>
            <w:vAlign w:val="bottom"/>
            <w:hideMark/>
          </w:tcPr>
          <w:p w14:paraId="22F6A195"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4,920 </w:t>
            </w:r>
          </w:p>
        </w:tc>
        <w:tc>
          <w:tcPr>
            <w:tcW w:w="0" w:type="auto"/>
            <w:shd w:val="clear" w:color="auto" w:fill="auto"/>
            <w:noWrap/>
            <w:vAlign w:val="bottom"/>
            <w:hideMark/>
          </w:tcPr>
          <w:p w14:paraId="6AA194C9"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6,903 </w:t>
            </w:r>
          </w:p>
        </w:tc>
        <w:tc>
          <w:tcPr>
            <w:tcW w:w="0" w:type="auto"/>
            <w:shd w:val="clear" w:color="auto" w:fill="auto"/>
            <w:noWrap/>
            <w:vAlign w:val="bottom"/>
            <w:hideMark/>
          </w:tcPr>
          <w:p w14:paraId="53D5E40C"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11,823 </w:t>
            </w:r>
          </w:p>
        </w:tc>
      </w:tr>
      <w:tr w:rsidR="0025633C" w:rsidRPr="0025633C" w14:paraId="551C3467" w14:textId="77777777" w:rsidTr="0025633C">
        <w:trPr>
          <w:trHeight w:val="288"/>
        </w:trPr>
        <w:tc>
          <w:tcPr>
            <w:tcW w:w="0" w:type="auto"/>
            <w:shd w:val="clear" w:color="auto" w:fill="auto"/>
            <w:noWrap/>
            <w:vAlign w:val="bottom"/>
            <w:hideMark/>
          </w:tcPr>
          <w:p w14:paraId="7312966C"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Apr</w:t>
            </w:r>
          </w:p>
        </w:tc>
        <w:tc>
          <w:tcPr>
            <w:tcW w:w="0" w:type="auto"/>
            <w:shd w:val="clear" w:color="auto" w:fill="auto"/>
            <w:noWrap/>
            <w:vAlign w:val="bottom"/>
            <w:hideMark/>
          </w:tcPr>
          <w:p w14:paraId="2B21A5F2"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11,878 </w:t>
            </w:r>
          </w:p>
        </w:tc>
        <w:tc>
          <w:tcPr>
            <w:tcW w:w="0" w:type="auto"/>
            <w:shd w:val="clear" w:color="auto" w:fill="auto"/>
            <w:noWrap/>
            <w:vAlign w:val="bottom"/>
            <w:hideMark/>
          </w:tcPr>
          <w:p w14:paraId="44E8005E"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15,869 </w:t>
            </w:r>
          </w:p>
        </w:tc>
        <w:tc>
          <w:tcPr>
            <w:tcW w:w="0" w:type="auto"/>
            <w:shd w:val="clear" w:color="auto" w:fill="auto"/>
            <w:noWrap/>
            <w:vAlign w:val="bottom"/>
            <w:hideMark/>
          </w:tcPr>
          <w:p w14:paraId="1362EC9E"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27,748 </w:t>
            </w:r>
          </w:p>
        </w:tc>
      </w:tr>
      <w:tr w:rsidR="0025633C" w:rsidRPr="0025633C" w14:paraId="1B454101" w14:textId="77777777" w:rsidTr="0025633C">
        <w:trPr>
          <w:trHeight w:val="288"/>
        </w:trPr>
        <w:tc>
          <w:tcPr>
            <w:tcW w:w="0" w:type="auto"/>
            <w:shd w:val="clear" w:color="auto" w:fill="auto"/>
            <w:noWrap/>
            <w:vAlign w:val="bottom"/>
            <w:hideMark/>
          </w:tcPr>
          <w:p w14:paraId="36132670"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Mar</w:t>
            </w:r>
          </w:p>
        </w:tc>
        <w:tc>
          <w:tcPr>
            <w:tcW w:w="0" w:type="auto"/>
            <w:shd w:val="clear" w:color="auto" w:fill="auto"/>
            <w:noWrap/>
            <w:vAlign w:val="bottom"/>
            <w:hideMark/>
          </w:tcPr>
          <w:p w14:paraId="17B67A6B"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FF0000"/>
                <w:kern w:val="0"/>
                <w:lang w:eastAsia="en-SG"/>
                <w14:ligatures w14:val="none"/>
              </w:rPr>
              <w:t>(2,292)</w:t>
            </w:r>
          </w:p>
        </w:tc>
        <w:tc>
          <w:tcPr>
            <w:tcW w:w="0" w:type="auto"/>
            <w:shd w:val="clear" w:color="auto" w:fill="auto"/>
            <w:noWrap/>
            <w:vAlign w:val="bottom"/>
            <w:hideMark/>
          </w:tcPr>
          <w:p w14:paraId="4E832BA5"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FF0000"/>
                <w:kern w:val="0"/>
                <w:lang w:eastAsia="en-SG"/>
                <w14:ligatures w14:val="none"/>
              </w:rPr>
              <w:t>(2,376)</w:t>
            </w:r>
          </w:p>
        </w:tc>
        <w:tc>
          <w:tcPr>
            <w:tcW w:w="0" w:type="auto"/>
            <w:shd w:val="clear" w:color="auto" w:fill="auto"/>
            <w:noWrap/>
            <w:vAlign w:val="bottom"/>
            <w:hideMark/>
          </w:tcPr>
          <w:p w14:paraId="192E2B71"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FF0000"/>
                <w:kern w:val="0"/>
                <w:lang w:eastAsia="en-SG"/>
                <w14:ligatures w14:val="none"/>
              </w:rPr>
              <w:t>(4,668)</w:t>
            </w:r>
          </w:p>
        </w:tc>
      </w:tr>
      <w:tr w:rsidR="0025633C" w:rsidRPr="0025633C" w14:paraId="4E8EEEA4" w14:textId="77777777" w:rsidTr="0025633C">
        <w:trPr>
          <w:trHeight w:val="288"/>
        </w:trPr>
        <w:tc>
          <w:tcPr>
            <w:tcW w:w="0" w:type="auto"/>
            <w:shd w:val="clear" w:color="auto" w:fill="auto"/>
            <w:noWrap/>
            <w:vAlign w:val="bottom"/>
            <w:hideMark/>
          </w:tcPr>
          <w:p w14:paraId="4ADB8A9F"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Feb</w:t>
            </w:r>
          </w:p>
        </w:tc>
        <w:tc>
          <w:tcPr>
            <w:tcW w:w="0" w:type="auto"/>
            <w:shd w:val="clear" w:color="auto" w:fill="auto"/>
            <w:noWrap/>
            <w:vAlign w:val="bottom"/>
            <w:hideMark/>
          </w:tcPr>
          <w:p w14:paraId="6361C5A2"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1,213 </w:t>
            </w:r>
          </w:p>
        </w:tc>
        <w:tc>
          <w:tcPr>
            <w:tcW w:w="0" w:type="auto"/>
            <w:shd w:val="clear" w:color="auto" w:fill="auto"/>
            <w:noWrap/>
            <w:vAlign w:val="bottom"/>
            <w:hideMark/>
          </w:tcPr>
          <w:p w14:paraId="38E7C9D1"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542 </w:t>
            </w:r>
          </w:p>
        </w:tc>
        <w:tc>
          <w:tcPr>
            <w:tcW w:w="0" w:type="auto"/>
            <w:shd w:val="clear" w:color="auto" w:fill="auto"/>
            <w:noWrap/>
            <w:vAlign w:val="bottom"/>
            <w:hideMark/>
          </w:tcPr>
          <w:p w14:paraId="2F363B55"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1,755 </w:t>
            </w:r>
          </w:p>
        </w:tc>
      </w:tr>
      <w:tr w:rsidR="0025633C" w:rsidRPr="0025633C" w14:paraId="1FFEE13E" w14:textId="77777777" w:rsidTr="0025633C">
        <w:trPr>
          <w:trHeight w:val="288"/>
        </w:trPr>
        <w:tc>
          <w:tcPr>
            <w:tcW w:w="0" w:type="auto"/>
            <w:shd w:val="clear" w:color="auto" w:fill="auto"/>
            <w:noWrap/>
            <w:vAlign w:val="bottom"/>
            <w:hideMark/>
          </w:tcPr>
          <w:p w14:paraId="5C65DD59"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Jan</w:t>
            </w:r>
          </w:p>
        </w:tc>
        <w:tc>
          <w:tcPr>
            <w:tcW w:w="0" w:type="auto"/>
            <w:shd w:val="clear" w:color="auto" w:fill="auto"/>
            <w:noWrap/>
            <w:vAlign w:val="bottom"/>
            <w:hideMark/>
          </w:tcPr>
          <w:p w14:paraId="4AE97C05"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2,673 </w:t>
            </w:r>
          </w:p>
        </w:tc>
        <w:tc>
          <w:tcPr>
            <w:tcW w:w="0" w:type="auto"/>
            <w:shd w:val="clear" w:color="auto" w:fill="auto"/>
            <w:noWrap/>
            <w:vAlign w:val="bottom"/>
            <w:hideMark/>
          </w:tcPr>
          <w:p w14:paraId="7A4799BD"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FF0000"/>
                <w:kern w:val="0"/>
                <w:lang w:eastAsia="en-SG"/>
                <w14:ligatures w14:val="none"/>
              </w:rPr>
              <w:t>(3,228)</w:t>
            </w:r>
          </w:p>
        </w:tc>
        <w:tc>
          <w:tcPr>
            <w:tcW w:w="0" w:type="auto"/>
            <w:shd w:val="clear" w:color="auto" w:fill="auto"/>
            <w:noWrap/>
            <w:vAlign w:val="bottom"/>
            <w:hideMark/>
          </w:tcPr>
          <w:p w14:paraId="27E1E445"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FF0000"/>
                <w:kern w:val="0"/>
                <w:lang w:eastAsia="en-SG"/>
                <w14:ligatures w14:val="none"/>
              </w:rPr>
              <w:t>(554)</w:t>
            </w:r>
          </w:p>
        </w:tc>
      </w:tr>
      <w:tr w:rsidR="0025633C" w:rsidRPr="0025633C" w14:paraId="63997865" w14:textId="77777777" w:rsidTr="0025633C">
        <w:trPr>
          <w:trHeight w:val="288"/>
        </w:trPr>
        <w:tc>
          <w:tcPr>
            <w:tcW w:w="0" w:type="auto"/>
            <w:shd w:val="clear" w:color="000000" w:fill="BFBFBF"/>
            <w:noWrap/>
            <w:vAlign w:val="bottom"/>
            <w:hideMark/>
          </w:tcPr>
          <w:p w14:paraId="1013C784"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w:t>
            </w:r>
          </w:p>
        </w:tc>
        <w:tc>
          <w:tcPr>
            <w:tcW w:w="0" w:type="auto"/>
            <w:shd w:val="clear" w:color="000000" w:fill="BFBFBF"/>
            <w:noWrap/>
            <w:vAlign w:val="bottom"/>
            <w:hideMark/>
          </w:tcPr>
          <w:p w14:paraId="61D9CB13"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18,393 </w:t>
            </w:r>
          </w:p>
        </w:tc>
        <w:tc>
          <w:tcPr>
            <w:tcW w:w="0" w:type="auto"/>
            <w:shd w:val="clear" w:color="000000" w:fill="BFBFBF"/>
            <w:noWrap/>
            <w:vAlign w:val="bottom"/>
            <w:hideMark/>
          </w:tcPr>
          <w:p w14:paraId="7B50739C"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17,710 </w:t>
            </w:r>
          </w:p>
        </w:tc>
        <w:tc>
          <w:tcPr>
            <w:tcW w:w="0" w:type="auto"/>
            <w:shd w:val="clear" w:color="000000" w:fill="BFBFBF"/>
            <w:noWrap/>
            <w:vAlign w:val="bottom"/>
            <w:hideMark/>
          </w:tcPr>
          <w:p w14:paraId="58703476"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 xml:space="preserve">36,103 </w:t>
            </w:r>
          </w:p>
        </w:tc>
      </w:tr>
      <w:tr w:rsidR="0025633C" w:rsidRPr="0025633C" w14:paraId="349149FA" w14:textId="77777777" w:rsidTr="0025633C">
        <w:trPr>
          <w:trHeight w:val="288"/>
        </w:trPr>
        <w:tc>
          <w:tcPr>
            <w:tcW w:w="0" w:type="auto"/>
            <w:shd w:val="clear" w:color="auto" w:fill="auto"/>
            <w:noWrap/>
            <w:vAlign w:val="bottom"/>
            <w:hideMark/>
          </w:tcPr>
          <w:p w14:paraId="11AC9941" w14:textId="77777777" w:rsidR="0025633C" w:rsidRPr="0025633C" w:rsidRDefault="0025633C" w:rsidP="0025633C">
            <w:pPr>
              <w:spacing w:after="0" w:line="240" w:lineRule="auto"/>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Avg Return/year</w:t>
            </w:r>
          </w:p>
        </w:tc>
        <w:tc>
          <w:tcPr>
            <w:tcW w:w="0" w:type="auto"/>
            <w:shd w:val="clear" w:color="auto" w:fill="auto"/>
            <w:noWrap/>
            <w:vAlign w:val="bottom"/>
            <w:hideMark/>
          </w:tcPr>
          <w:p w14:paraId="25800EEF"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4.41%</w:t>
            </w:r>
          </w:p>
        </w:tc>
        <w:tc>
          <w:tcPr>
            <w:tcW w:w="0" w:type="auto"/>
            <w:shd w:val="clear" w:color="auto" w:fill="auto"/>
            <w:noWrap/>
            <w:vAlign w:val="bottom"/>
            <w:hideMark/>
          </w:tcPr>
          <w:p w14:paraId="3CC9A2C4"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4.25%</w:t>
            </w:r>
          </w:p>
        </w:tc>
        <w:tc>
          <w:tcPr>
            <w:tcW w:w="0" w:type="auto"/>
            <w:shd w:val="clear" w:color="auto" w:fill="auto"/>
            <w:noWrap/>
            <w:vAlign w:val="bottom"/>
            <w:hideMark/>
          </w:tcPr>
          <w:p w14:paraId="1E761F08" w14:textId="77777777" w:rsidR="0025633C" w:rsidRPr="0025633C" w:rsidRDefault="0025633C" w:rsidP="0025633C">
            <w:pPr>
              <w:spacing w:after="0" w:line="240" w:lineRule="auto"/>
              <w:jc w:val="right"/>
              <w:rPr>
                <w:rFonts w:ascii="Aptos Narrow" w:eastAsia="Times New Roman" w:hAnsi="Aptos Narrow" w:cs="Times New Roman"/>
                <w:color w:val="000000"/>
                <w:kern w:val="0"/>
                <w:lang w:eastAsia="en-SG"/>
                <w14:ligatures w14:val="none"/>
              </w:rPr>
            </w:pPr>
            <w:r w:rsidRPr="0025633C">
              <w:rPr>
                <w:rFonts w:ascii="Aptos Narrow" w:eastAsia="Times New Roman" w:hAnsi="Aptos Narrow" w:cs="Times New Roman"/>
                <w:color w:val="000000"/>
                <w:kern w:val="0"/>
                <w:lang w:eastAsia="en-SG"/>
                <w14:ligatures w14:val="none"/>
              </w:rPr>
              <w:t>8.66%</w:t>
            </w:r>
          </w:p>
        </w:tc>
      </w:tr>
    </w:tbl>
    <w:p w14:paraId="6CC6D88B" w14:textId="77777777" w:rsidR="0025633C" w:rsidRDefault="0025633C" w:rsidP="0025633C">
      <w:pPr>
        <w:spacing w:after="0" w:line="240" w:lineRule="auto"/>
        <w:jc w:val="both"/>
      </w:pPr>
    </w:p>
    <w:p w14:paraId="5DF403B6" w14:textId="2D21B329" w:rsidR="007453AF" w:rsidRDefault="007453AF" w:rsidP="0025633C">
      <w:pPr>
        <w:spacing w:after="0" w:line="240" w:lineRule="auto"/>
        <w:jc w:val="both"/>
      </w:pPr>
      <w:r w:rsidRPr="0025633C">
        <w:rPr>
          <w:u w:val="single"/>
        </w:rPr>
        <w:t>USD/JPY</w:t>
      </w:r>
      <w:r>
        <w:rPr>
          <w:u w:val="single"/>
        </w:rPr>
        <w:t xml:space="preserve"> </w:t>
      </w:r>
      <w:r>
        <w:rPr>
          <w:u w:val="single"/>
        </w:rPr>
        <w:t>Breakdown</w:t>
      </w:r>
      <w:r>
        <w:t>:</w:t>
      </w:r>
    </w:p>
    <w:tbl>
      <w:tblPr>
        <w:tblW w:w="949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1176"/>
        <w:gridCol w:w="1100"/>
        <w:gridCol w:w="887"/>
        <w:gridCol w:w="912"/>
        <w:gridCol w:w="1176"/>
        <w:gridCol w:w="1100"/>
        <w:gridCol w:w="766"/>
        <w:gridCol w:w="1070"/>
      </w:tblGrid>
      <w:tr w:rsidR="007453AF" w:rsidRPr="007453AF" w14:paraId="64683B89" w14:textId="77777777" w:rsidTr="007453AF">
        <w:trPr>
          <w:trHeight w:val="288"/>
        </w:trPr>
        <w:tc>
          <w:tcPr>
            <w:tcW w:w="0" w:type="auto"/>
            <w:shd w:val="clear" w:color="auto" w:fill="auto"/>
            <w:noWrap/>
            <w:vAlign w:val="bottom"/>
            <w:hideMark/>
          </w:tcPr>
          <w:p w14:paraId="6FD4BF24" w14:textId="77777777" w:rsidR="007453AF" w:rsidRPr="007453AF" w:rsidRDefault="007453AF" w:rsidP="007453AF">
            <w:pPr>
              <w:spacing w:after="0" w:line="240" w:lineRule="auto"/>
              <w:rPr>
                <w:rFonts w:ascii="Times New Roman" w:eastAsia="Times New Roman" w:hAnsi="Times New Roman" w:cs="Times New Roman"/>
                <w:kern w:val="0"/>
                <w:lang w:eastAsia="en-SG"/>
                <w14:ligatures w14:val="none"/>
              </w:rPr>
            </w:pPr>
          </w:p>
        </w:tc>
        <w:tc>
          <w:tcPr>
            <w:tcW w:w="0" w:type="auto"/>
            <w:gridSpan w:val="3"/>
            <w:shd w:val="clear" w:color="000000" w:fill="BFBFBF"/>
            <w:noWrap/>
            <w:vAlign w:val="bottom"/>
            <w:hideMark/>
          </w:tcPr>
          <w:p w14:paraId="4FB5A8BC" w14:textId="77777777" w:rsidR="007453AF" w:rsidRPr="007453AF" w:rsidRDefault="007453AF" w:rsidP="007453AF">
            <w:pPr>
              <w:spacing w:after="0" w:line="240" w:lineRule="auto"/>
              <w:jc w:val="center"/>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GapDown</w:t>
            </w:r>
          </w:p>
        </w:tc>
        <w:tc>
          <w:tcPr>
            <w:tcW w:w="0" w:type="auto"/>
            <w:vMerge w:val="restart"/>
            <w:shd w:val="clear" w:color="000000" w:fill="BFBFBF"/>
            <w:noWrap/>
            <w:vAlign w:val="bottom"/>
            <w:hideMark/>
          </w:tcPr>
          <w:p w14:paraId="07171A6E" w14:textId="77777777" w:rsidR="007453AF" w:rsidRPr="007453AF" w:rsidRDefault="007453AF" w:rsidP="007453AF">
            <w:pPr>
              <w:spacing w:after="0" w:line="240" w:lineRule="auto"/>
              <w:jc w:val="center"/>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Total</w:t>
            </w:r>
          </w:p>
        </w:tc>
        <w:tc>
          <w:tcPr>
            <w:tcW w:w="0" w:type="auto"/>
            <w:gridSpan w:val="3"/>
            <w:shd w:val="clear" w:color="000000" w:fill="BFBFBF"/>
            <w:noWrap/>
            <w:vAlign w:val="bottom"/>
            <w:hideMark/>
          </w:tcPr>
          <w:p w14:paraId="1C5D912E" w14:textId="77777777" w:rsidR="007453AF" w:rsidRPr="007453AF" w:rsidRDefault="007453AF" w:rsidP="007453AF">
            <w:pPr>
              <w:spacing w:after="0" w:line="240" w:lineRule="auto"/>
              <w:jc w:val="center"/>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GapUp</w:t>
            </w:r>
          </w:p>
        </w:tc>
        <w:tc>
          <w:tcPr>
            <w:tcW w:w="1070" w:type="dxa"/>
            <w:vMerge w:val="restart"/>
            <w:shd w:val="clear" w:color="000000" w:fill="BFBFBF"/>
            <w:noWrap/>
            <w:vAlign w:val="bottom"/>
            <w:hideMark/>
          </w:tcPr>
          <w:p w14:paraId="4C97536C" w14:textId="77777777" w:rsidR="007453AF" w:rsidRPr="007453AF" w:rsidRDefault="007453AF" w:rsidP="007453AF">
            <w:pPr>
              <w:spacing w:after="0" w:line="240" w:lineRule="auto"/>
              <w:jc w:val="center"/>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Total</w:t>
            </w:r>
          </w:p>
        </w:tc>
      </w:tr>
      <w:tr w:rsidR="007453AF" w:rsidRPr="007453AF" w14:paraId="7EF93D91" w14:textId="77777777" w:rsidTr="007453AF">
        <w:trPr>
          <w:trHeight w:val="288"/>
        </w:trPr>
        <w:tc>
          <w:tcPr>
            <w:tcW w:w="0" w:type="auto"/>
            <w:shd w:val="clear" w:color="000000" w:fill="BFBFBF"/>
            <w:noWrap/>
            <w:vAlign w:val="bottom"/>
            <w:hideMark/>
          </w:tcPr>
          <w:p w14:paraId="0DC0E6CA"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P&amp;L Details</w:t>
            </w:r>
          </w:p>
        </w:tc>
        <w:tc>
          <w:tcPr>
            <w:tcW w:w="0" w:type="auto"/>
            <w:shd w:val="clear" w:color="000000" w:fill="BFBFBF"/>
            <w:noWrap/>
            <w:vAlign w:val="bottom"/>
            <w:hideMark/>
          </w:tcPr>
          <w:p w14:paraId="3C629C10"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TakeProfit</w:t>
            </w:r>
          </w:p>
        </w:tc>
        <w:tc>
          <w:tcPr>
            <w:tcW w:w="0" w:type="auto"/>
            <w:shd w:val="clear" w:color="000000" w:fill="BFBFBF"/>
            <w:noWrap/>
            <w:vAlign w:val="bottom"/>
            <w:hideMark/>
          </w:tcPr>
          <w:p w14:paraId="2E09F2FF"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StopLoss</w:t>
            </w:r>
          </w:p>
        </w:tc>
        <w:tc>
          <w:tcPr>
            <w:tcW w:w="0" w:type="auto"/>
            <w:shd w:val="clear" w:color="000000" w:fill="BFBFBF"/>
            <w:noWrap/>
            <w:vAlign w:val="bottom"/>
            <w:hideMark/>
          </w:tcPr>
          <w:p w14:paraId="4EBBEAAA"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Kill</w:t>
            </w:r>
          </w:p>
        </w:tc>
        <w:tc>
          <w:tcPr>
            <w:tcW w:w="0" w:type="auto"/>
            <w:vMerge/>
            <w:vAlign w:val="center"/>
            <w:hideMark/>
          </w:tcPr>
          <w:p w14:paraId="1A266748"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p>
        </w:tc>
        <w:tc>
          <w:tcPr>
            <w:tcW w:w="0" w:type="auto"/>
            <w:shd w:val="clear" w:color="000000" w:fill="BFBFBF"/>
            <w:noWrap/>
            <w:vAlign w:val="bottom"/>
            <w:hideMark/>
          </w:tcPr>
          <w:p w14:paraId="4E5501BB"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TakeProfit</w:t>
            </w:r>
          </w:p>
        </w:tc>
        <w:tc>
          <w:tcPr>
            <w:tcW w:w="0" w:type="auto"/>
            <w:shd w:val="clear" w:color="000000" w:fill="BFBFBF"/>
            <w:noWrap/>
            <w:vAlign w:val="bottom"/>
            <w:hideMark/>
          </w:tcPr>
          <w:p w14:paraId="2E305533"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StopLoss</w:t>
            </w:r>
          </w:p>
        </w:tc>
        <w:tc>
          <w:tcPr>
            <w:tcW w:w="0" w:type="auto"/>
            <w:shd w:val="clear" w:color="000000" w:fill="BFBFBF"/>
            <w:noWrap/>
            <w:vAlign w:val="bottom"/>
            <w:hideMark/>
          </w:tcPr>
          <w:p w14:paraId="0F415F72"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Kill</w:t>
            </w:r>
          </w:p>
        </w:tc>
        <w:tc>
          <w:tcPr>
            <w:tcW w:w="1070" w:type="dxa"/>
            <w:vMerge/>
            <w:vAlign w:val="center"/>
            <w:hideMark/>
          </w:tcPr>
          <w:p w14:paraId="59F74AB1"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p>
        </w:tc>
      </w:tr>
      <w:tr w:rsidR="007453AF" w:rsidRPr="007453AF" w14:paraId="158E8AEF" w14:textId="77777777" w:rsidTr="007453AF">
        <w:trPr>
          <w:trHeight w:val="288"/>
        </w:trPr>
        <w:tc>
          <w:tcPr>
            <w:tcW w:w="0" w:type="auto"/>
            <w:shd w:val="clear" w:color="auto" w:fill="auto"/>
            <w:noWrap/>
            <w:vAlign w:val="bottom"/>
            <w:hideMark/>
          </w:tcPr>
          <w:p w14:paraId="3ABBD8A4"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May</w:t>
            </w:r>
          </w:p>
        </w:tc>
        <w:tc>
          <w:tcPr>
            <w:tcW w:w="0" w:type="auto"/>
            <w:shd w:val="clear" w:color="auto" w:fill="auto"/>
            <w:noWrap/>
            <w:vAlign w:val="bottom"/>
            <w:hideMark/>
          </w:tcPr>
          <w:p w14:paraId="5372D3E2"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13,625 </w:t>
            </w:r>
          </w:p>
        </w:tc>
        <w:tc>
          <w:tcPr>
            <w:tcW w:w="0" w:type="auto"/>
            <w:shd w:val="clear" w:color="auto" w:fill="auto"/>
            <w:noWrap/>
            <w:vAlign w:val="bottom"/>
            <w:hideMark/>
          </w:tcPr>
          <w:p w14:paraId="773769C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(14,546)</w:t>
            </w:r>
          </w:p>
        </w:tc>
        <w:tc>
          <w:tcPr>
            <w:tcW w:w="0" w:type="auto"/>
            <w:shd w:val="clear" w:color="auto" w:fill="auto"/>
            <w:noWrap/>
            <w:vAlign w:val="bottom"/>
            <w:hideMark/>
          </w:tcPr>
          <w:p w14:paraId="23E2E279"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5,841 </w:t>
            </w:r>
          </w:p>
        </w:tc>
        <w:tc>
          <w:tcPr>
            <w:tcW w:w="0" w:type="auto"/>
            <w:shd w:val="clear" w:color="auto" w:fill="auto"/>
            <w:noWrap/>
            <w:vAlign w:val="bottom"/>
            <w:hideMark/>
          </w:tcPr>
          <w:p w14:paraId="5216FF51"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4,920 </w:t>
            </w:r>
          </w:p>
        </w:tc>
        <w:tc>
          <w:tcPr>
            <w:tcW w:w="0" w:type="auto"/>
            <w:shd w:val="clear" w:color="auto" w:fill="auto"/>
            <w:noWrap/>
            <w:vAlign w:val="bottom"/>
            <w:hideMark/>
          </w:tcPr>
          <w:p w14:paraId="574DAB94"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17,770 </w:t>
            </w:r>
          </w:p>
        </w:tc>
        <w:tc>
          <w:tcPr>
            <w:tcW w:w="0" w:type="auto"/>
            <w:shd w:val="clear" w:color="auto" w:fill="auto"/>
            <w:noWrap/>
            <w:vAlign w:val="bottom"/>
            <w:hideMark/>
          </w:tcPr>
          <w:p w14:paraId="59BC2ED8"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(13,346)</w:t>
            </w:r>
          </w:p>
        </w:tc>
        <w:tc>
          <w:tcPr>
            <w:tcW w:w="0" w:type="auto"/>
            <w:shd w:val="clear" w:color="auto" w:fill="auto"/>
            <w:noWrap/>
            <w:vAlign w:val="bottom"/>
            <w:hideMark/>
          </w:tcPr>
          <w:p w14:paraId="235E0BC2"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2,478 </w:t>
            </w:r>
          </w:p>
        </w:tc>
        <w:tc>
          <w:tcPr>
            <w:tcW w:w="1070" w:type="dxa"/>
            <w:shd w:val="clear" w:color="auto" w:fill="auto"/>
            <w:noWrap/>
            <w:vAlign w:val="bottom"/>
            <w:hideMark/>
          </w:tcPr>
          <w:p w14:paraId="69F5CB8B"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6,903 </w:t>
            </w:r>
          </w:p>
        </w:tc>
      </w:tr>
      <w:tr w:rsidR="007453AF" w:rsidRPr="007453AF" w14:paraId="47211A89" w14:textId="77777777" w:rsidTr="007453AF">
        <w:trPr>
          <w:trHeight w:val="288"/>
        </w:trPr>
        <w:tc>
          <w:tcPr>
            <w:tcW w:w="0" w:type="auto"/>
            <w:shd w:val="clear" w:color="auto" w:fill="auto"/>
            <w:noWrap/>
            <w:vAlign w:val="bottom"/>
            <w:hideMark/>
          </w:tcPr>
          <w:p w14:paraId="1874BAD5"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Apr</w:t>
            </w:r>
          </w:p>
        </w:tc>
        <w:tc>
          <w:tcPr>
            <w:tcW w:w="0" w:type="auto"/>
            <w:shd w:val="clear" w:color="auto" w:fill="auto"/>
            <w:noWrap/>
            <w:vAlign w:val="bottom"/>
            <w:hideMark/>
          </w:tcPr>
          <w:p w14:paraId="5130463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34,940 </w:t>
            </w:r>
          </w:p>
        </w:tc>
        <w:tc>
          <w:tcPr>
            <w:tcW w:w="0" w:type="auto"/>
            <w:shd w:val="clear" w:color="auto" w:fill="auto"/>
            <w:noWrap/>
            <w:vAlign w:val="bottom"/>
            <w:hideMark/>
          </w:tcPr>
          <w:p w14:paraId="44024E5F"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(27,908)</w:t>
            </w:r>
          </w:p>
        </w:tc>
        <w:tc>
          <w:tcPr>
            <w:tcW w:w="0" w:type="auto"/>
            <w:shd w:val="clear" w:color="auto" w:fill="auto"/>
            <w:noWrap/>
            <w:vAlign w:val="bottom"/>
            <w:hideMark/>
          </w:tcPr>
          <w:p w14:paraId="27857AAA"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4,847 </w:t>
            </w:r>
          </w:p>
        </w:tc>
        <w:tc>
          <w:tcPr>
            <w:tcW w:w="0" w:type="auto"/>
            <w:shd w:val="clear" w:color="auto" w:fill="auto"/>
            <w:noWrap/>
            <w:vAlign w:val="bottom"/>
            <w:hideMark/>
          </w:tcPr>
          <w:p w14:paraId="46BF91AA"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11,878 </w:t>
            </w:r>
          </w:p>
        </w:tc>
        <w:tc>
          <w:tcPr>
            <w:tcW w:w="0" w:type="auto"/>
            <w:shd w:val="clear" w:color="auto" w:fill="auto"/>
            <w:noWrap/>
            <w:vAlign w:val="bottom"/>
            <w:hideMark/>
          </w:tcPr>
          <w:p w14:paraId="3E4412A8"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35,448 </w:t>
            </w:r>
          </w:p>
        </w:tc>
        <w:tc>
          <w:tcPr>
            <w:tcW w:w="0" w:type="auto"/>
            <w:shd w:val="clear" w:color="auto" w:fill="auto"/>
            <w:noWrap/>
            <w:vAlign w:val="bottom"/>
            <w:hideMark/>
          </w:tcPr>
          <w:p w14:paraId="548C8016"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(25,041)</w:t>
            </w:r>
          </w:p>
        </w:tc>
        <w:tc>
          <w:tcPr>
            <w:tcW w:w="0" w:type="auto"/>
            <w:shd w:val="clear" w:color="auto" w:fill="auto"/>
            <w:noWrap/>
            <w:vAlign w:val="bottom"/>
            <w:hideMark/>
          </w:tcPr>
          <w:p w14:paraId="2D1AA9A7"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5,462 </w:t>
            </w:r>
          </w:p>
        </w:tc>
        <w:tc>
          <w:tcPr>
            <w:tcW w:w="1070" w:type="dxa"/>
            <w:shd w:val="clear" w:color="auto" w:fill="auto"/>
            <w:noWrap/>
            <w:vAlign w:val="bottom"/>
            <w:hideMark/>
          </w:tcPr>
          <w:p w14:paraId="72EB4774"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15,869 </w:t>
            </w:r>
          </w:p>
        </w:tc>
      </w:tr>
      <w:tr w:rsidR="007453AF" w:rsidRPr="007453AF" w14:paraId="6C312763" w14:textId="77777777" w:rsidTr="007453AF">
        <w:trPr>
          <w:trHeight w:val="288"/>
        </w:trPr>
        <w:tc>
          <w:tcPr>
            <w:tcW w:w="0" w:type="auto"/>
            <w:shd w:val="clear" w:color="auto" w:fill="auto"/>
            <w:noWrap/>
            <w:vAlign w:val="bottom"/>
            <w:hideMark/>
          </w:tcPr>
          <w:p w14:paraId="5C03DB1A"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Mar</w:t>
            </w:r>
          </w:p>
        </w:tc>
        <w:tc>
          <w:tcPr>
            <w:tcW w:w="0" w:type="auto"/>
            <w:shd w:val="clear" w:color="auto" w:fill="auto"/>
            <w:noWrap/>
            <w:vAlign w:val="bottom"/>
            <w:hideMark/>
          </w:tcPr>
          <w:p w14:paraId="1AF94C6A"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3,519 </w:t>
            </w:r>
          </w:p>
        </w:tc>
        <w:tc>
          <w:tcPr>
            <w:tcW w:w="0" w:type="auto"/>
            <w:shd w:val="clear" w:color="auto" w:fill="auto"/>
            <w:noWrap/>
            <w:vAlign w:val="bottom"/>
            <w:hideMark/>
          </w:tcPr>
          <w:p w14:paraId="68F53B6C"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(6,201)</w:t>
            </w:r>
          </w:p>
        </w:tc>
        <w:tc>
          <w:tcPr>
            <w:tcW w:w="0" w:type="auto"/>
            <w:shd w:val="clear" w:color="auto" w:fill="auto"/>
            <w:noWrap/>
            <w:vAlign w:val="bottom"/>
            <w:hideMark/>
          </w:tcPr>
          <w:p w14:paraId="22F591E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390 </w:t>
            </w:r>
          </w:p>
        </w:tc>
        <w:tc>
          <w:tcPr>
            <w:tcW w:w="0" w:type="auto"/>
            <w:shd w:val="clear" w:color="auto" w:fill="auto"/>
            <w:noWrap/>
            <w:vAlign w:val="bottom"/>
            <w:hideMark/>
          </w:tcPr>
          <w:p w14:paraId="41EBF5F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(2,292)</w:t>
            </w:r>
          </w:p>
        </w:tc>
        <w:tc>
          <w:tcPr>
            <w:tcW w:w="0" w:type="auto"/>
            <w:shd w:val="clear" w:color="auto" w:fill="auto"/>
            <w:noWrap/>
            <w:vAlign w:val="bottom"/>
            <w:hideMark/>
          </w:tcPr>
          <w:p w14:paraId="14478F13"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2,214 </w:t>
            </w:r>
          </w:p>
        </w:tc>
        <w:tc>
          <w:tcPr>
            <w:tcW w:w="0" w:type="auto"/>
            <w:shd w:val="clear" w:color="auto" w:fill="auto"/>
            <w:noWrap/>
            <w:vAlign w:val="bottom"/>
            <w:hideMark/>
          </w:tcPr>
          <w:p w14:paraId="184881EE"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(5,306)</w:t>
            </w:r>
          </w:p>
        </w:tc>
        <w:tc>
          <w:tcPr>
            <w:tcW w:w="0" w:type="auto"/>
            <w:shd w:val="clear" w:color="auto" w:fill="auto"/>
            <w:noWrap/>
            <w:vAlign w:val="bottom"/>
            <w:hideMark/>
          </w:tcPr>
          <w:p w14:paraId="30AD3984"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716 </w:t>
            </w:r>
          </w:p>
        </w:tc>
        <w:tc>
          <w:tcPr>
            <w:tcW w:w="1070" w:type="dxa"/>
            <w:shd w:val="clear" w:color="auto" w:fill="auto"/>
            <w:noWrap/>
            <w:vAlign w:val="bottom"/>
            <w:hideMark/>
          </w:tcPr>
          <w:p w14:paraId="00843D52"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(2,376)</w:t>
            </w:r>
          </w:p>
        </w:tc>
      </w:tr>
      <w:tr w:rsidR="007453AF" w:rsidRPr="007453AF" w14:paraId="214CB66B" w14:textId="77777777" w:rsidTr="007453AF">
        <w:trPr>
          <w:trHeight w:val="288"/>
        </w:trPr>
        <w:tc>
          <w:tcPr>
            <w:tcW w:w="0" w:type="auto"/>
            <w:shd w:val="clear" w:color="auto" w:fill="auto"/>
            <w:noWrap/>
            <w:vAlign w:val="bottom"/>
            <w:hideMark/>
          </w:tcPr>
          <w:p w14:paraId="34C0EE70"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Feb</w:t>
            </w:r>
          </w:p>
        </w:tc>
        <w:tc>
          <w:tcPr>
            <w:tcW w:w="0" w:type="auto"/>
            <w:shd w:val="clear" w:color="auto" w:fill="auto"/>
            <w:noWrap/>
            <w:vAlign w:val="bottom"/>
            <w:hideMark/>
          </w:tcPr>
          <w:p w14:paraId="68880C3C"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1,527 </w:t>
            </w:r>
          </w:p>
        </w:tc>
        <w:tc>
          <w:tcPr>
            <w:tcW w:w="0" w:type="auto"/>
            <w:shd w:val="clear" w:color="auto" w:fill="auto"/>
            <w:noWrap/>
            <w:vAlign w:val="bottom"/>
            <w:hideMark/>
          </w:tcPr>
          <w:p w14:paraId="464A59E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(1,356)</w:t>
            </w:r>
          </w:p>
        </w:tc>
        <w:tc>
          <w:tcPr>
            <w:tcW w:w="0" w:type="auto"/>
            <w:shd w:val="clear" w:color="auto" w:fill="auto"/>
            <w:noWrap/>
            <w:vAlign w:val="bottom"/>
            <w:hideMark/>
          </w:tcPr>
          <w:p w14:paraId="2D68A3C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1,042 </w:t>
            </w:r>
          </w:p>
        </w:tc>
        <w:tc>
          <w:tcPr>
            <w:tcW w:w="0" w:type="auto"/>
            <w:shd w:val="clear" w:color="auto" w:fill="auto"/>
            <w:noWrap/>
            <w:vAlign w:val="bottom"/>
            <w:hideMark/>
          </w:tcPr>
          <w:p w14:paraId="2260CCFC"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1,213 </w:t>
            </w:r>
          </w:p>
        </w:tc>
        <w:tc>
          <w:tcPr>
            <w:tcW w:w="0" w:type="auto"/>
            <w:shd w:val="clear" w:color="auto" w:fill="auto"/>
            <w:noWrap/>
            <w:vAlign w:val="bottom"/>
            <w:hideMark/>
          </w:tcPr>
          <w:p w14:paraId="76A4AD6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3,412 </w:t>
            </w:r>
          </w:p>
        </w:tc>
        <w:tc>
          <w:tcPr>
            <w:tcW w:w="0" w:type="auto"/>
            <w:shd w:val="clear" w:color="auto" w:fill="auto"/>
            <w:noWrap/>
            <w:vAlign w:val="bottom"/>
            <w:hideMark/>
          </w:tcPr>
          <w:p w14:paraId="269CF15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(3,452)</w:t>
            </w:r>
          </w:p>
        </w:tc>
        <w:tc>
          <w:tcPr>
            <w:tcW w:w="0" w:type="auto"/>
            <w:shd w:val="clear" w:color="auto" w:fill="auto"/>
            <w:noWrap/>
            <w:vAlign w:val="bottom"/>
            <w:hideMark/>
          </w:tcPr>
          <w:p w14:paraId="6DE3043F"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582 </w:t>
            </w:r>
          </w:p>
        </w:tc>
        <w:tc>
          <w:tcPr>
            <w:tcW w:w="1070" w:type="dxa"/>
            <w:shd w:val="clear" w:color="auto" w:fill="auto"/>
            <w:noWrap/>
            <w:vAlign w:val="bottom"/>
            <w:hideMark/>
          </w:tcPr>
          <w:p w14:paraId="3926D1D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542 </w:t>
            </w:r>
          </w:p>
        </w:tc>
      </w:tr>
      <w:tr w:rsidR="007453AF" w:rsidRPr="007453AF" w14:paraId="3EBF0426" w14:textId="77777777" w:rsidTr="007453AF">
        <w:trPr>
          <w:trHeight w:val="288"/>
        </w:trPr>
        <w:tc>
          <w:tcPr>
            <w:tcW w:w="0" w:type="auto"/>
            <w:shd w:val="clear" w:color="auto" w:fill="auto"/>
            <w:noWrap/>
            <w:vAlign w:val="bottom"/>
            <w:hideMark/>
          </w:tcPr>
          <w:p w14:paraId="16FED8C7"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Jan</w:t>
            </w:r>
          </w:p>
        </w:tc>
        <w:tc>
          <w:tcPr>
            <w:tcW w:w="0" w:type="auto"/>
            <w:shd w:val="clear" w:color="auto" w:fill="auto"/>
            <w:noWrap/>
            <w:vAlign w:val="bottom"/>
            <w:hideMark/>
          </w:tcPr>
          <w:p w14:paraId="49CEFCB8"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10,042 </w:t>
            </w:r>
          </w:p>
        </w:tc>
        <w:tc>
          <w:tcPr>
            <w:tcW w:w="0" w:type="auto"/>
            <w:shd w:val="clear" w:color="auto" w:fill="auto"/>
            <w:noWrap/>
            <w:vAlign w:val="bottom"/>
            <w:hideMark/>
          </w:tcPr>
          <w:p w14:paraId="24C2020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(8,144)</w:t>
            </w:r>
          </w:p>
        </w:tc>
        <w:tc>
          <w:tcPr>
            <w:tcW w:w="0" w:type="auto"/>
            <w:shd w:val="clear" w:color="auto" w:fill="auto"/>
            <w:noWrap/>
            <w:vAlign w:val="bottom"/>
            <w:hideMark/>
          </w:tcPr>
          <w:p w14:paraId="41D5731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776 </w:t>
            </w:r>
          </w:p>
        </w:tc>
        <w:tc>
          <w:tcPr>
            <w:tcW w:w="0" w:type="auto"/>
            <w:shd w:val="clear" w:color="auto" w:fill="auto"/>
            <w:noWrap/>
            <w:vAlign w:val="bottom"/>
            <w:hideMark/>
          </w:tcPr>
          <w:p w14:paraId="34ACB59C"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2,673 </w:t>
            </w:r>
          </w:p>
        </w:tc>
        <w:tc>
          <w:tcPr>
            <w:tcW w:w="0" w:type="auto"/>
            <w:shd w:val="clear" w:color="auto" w:fill="auto"/>
            <w:noWrap/>
            <w:vAlign w:val="bottom"/>
            <w:hideMark/>
          </w:tcPr>
          <w:p w14:paraId="60BFF85D"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6,874 </w:t>
            </w:r>
          </w:p>
        </w:tc>
        <w:tc>
          <w:tcPr>
            <w:tcW w:w="0" w:type="auto"/>
            <w:shd w:val="clear" w:color="auto" w:fill="auto"/>
            <w:noWrap/>
            <w:vAlign w:val="bottom"/>
            <w:hideMark/>
          </w:tcPr>
          <w:p w14:paraId="3FA7E7B2"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(10,456)</w:t>
            </w:r>
          </w:p>
        </w:tc>
        <w:tc>
          <w:tcPr>
            <w:tcW w:w="0" w:type="auto"/>
            <w:shd w:val="clear" w:color="auto" w:fill="auto"/>
            <w:noWrap/>
            <w:vAlign w:val="bottom"/>
            <w:hideMark/>
          </w:tcPr>
          <w:p w14:paraId="27705E53"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354 </w:t>
            </w:r>
          </w:p>
        </w:tc>
        <w:tc>
          <w:tcPr>
            <w:tcW w:w="1070" w:type="dxa"/>
            <w:shd w:val="clear" w:color="auto" w:fill="auto"/>
            <w:noWrap/>
            <w:vAlign w:val="bottom"/>
            <w:hideMark/>
          </w:tcPr>
          <w:p w14:paraId="1CDF54A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(3,228)</w:t>
            </w:r>
          </w:p>
        </w:tc>
      </w:tr>
      <w:tr w:rsidR="007453AF" w:rsidRPr="007453AF" w14:paraId="33598F7A" w14:textId="77777777" w:rsidTr="007453AF">
        <w:trPr>
          <w:trHeight w:val="288"/>
        </w:trPr>
        <w:tc>
          <w:tcPr>
            <w:tcW w:w="0" w:type="auto"/>
            <w:shd w:val="clear" w:color="000000" w:fill="BFBFBF"/>
            <w:noWrap/>
            <w:vAlign w:val="bottom"/>
            <w:hideMark/>
          </w:tcPr>
          <w:p w14:paraId="410F0736" w14:textId="77777777" w:rsidR="007453AF" w:rsidRPr="007453AF" w:rsidRDefault="007453AF" w:rsidP="007453AF">
            <w:pPr>
              <w:spacing w:after="0" w:line="240" w:lineRule="auto"/>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w:t>
            </w:r>
          </w:p>
        </w:tc>
        <w:tc>
          <w:tcPr>
            <w:tcW w:w="0" w:type="auto"/>
            <w:shd w:val="clear" w:color="000000" w:fill="BFBFBF"/>
            <w:noWrap/>
            <w:vAlign w:val="bottom"/>
            <w:hideMark/>
          </w:tcPr>
          <w:p w14:paraId="7894818C"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63,652 </w:t>
            </w:r>
          </w:p>
        </w:tc>
        <w:tc>
          <w:tcPr>
            <w:tcW w:w="0" w:type="auto"/>
            <w:shd w:val="clear" w:color="000000" w:fill="BFBFBF"/>
            <w:noWrap/>
            <w:vAlign w:val="bottom"/>
            <w:hideMark/>
          </w:tcPr>
          <w:p w14:paraId="743ADD61"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(58,156)</w:t>
            </w:r>
          </w:p>
        </w:tc>
        <w:tc>
          <w:tcPr>
            <w:tcW w:w="0" w:type="auto"/>
            <w:shd w:val="clear" w:color="000000" w:fill="BFBFBF"/>
            <w:noWrap/>
            <w:vAlign w:val="bottom"/>
            <w:hideMark/>
          </w:tcPr>
          <w:p w14:paraId="114BC675"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12,897 </w:t>
            </w:r>
          </w:p>
        </w:tc>
        <w:tc>
          <w:tcPr>
            <w:tcW w:w="0" w:type="auto"/>
            <w:shd w:val="clear" w:color="000000" w:fill="BFBFBF"/>
            <w:noWrap/>
            <w:vAlign w:val="bottom"/>
            <w:hideMark/>
          </w:tcPr>
          <w:p w14:paraId="23091F7E"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18,393 </w:t>
            </w:r>
          </w:p>
        </w:tc>
        <w:tc>
          <w:tcPr>
            <w:tcW w:w="0" w:type="auto"/>
            <w:shd w:val="clear" w:color="000000" w:fill="BFBFBF"/>
            <w:noWrap/>
            <w:vAlign w:val="bottom"/>
            <w:hideMark/>
          </w:tcPr>
          <w:p w14:paraId="3009E5F6"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65,719 </w:t>
            </w:r>
          </w:p>
        </w:tc>
        <w:tc>
          <w:tcPr>
            <w:tcW w:w="0" w:type="auto"/>
            <w:shd w:val="clear" w:color="000000" w:fill="BFBFBF"/>
            <w:noWrap/>
            <w:vAlign w:val="bottom"/>
            <w:hideMark/>
          </w:tcPr>
          <w:p w14:paraId="06C7E942"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FF0000"/>
                <w:kern w:val="0"/>
                <w:lang w:eastAsia="en-SG"/>
                <w14:ligatures w14:val="none"/>
              </w:rPr>
              <w:t>(57,602)</w:t>
            </w:r>
          </w:p>
        </w:tc>
        <w:tc>
          <w:tcPr>
            <w:tcW w:w="0" w:type="auto"/>
            <w:shd w:val="clear" w:color="000000" w:fill="BFBFBF"/>
            <w:noWrap/>
            <w:vAlign w:val="bottom"/>
            <w:hideMark/>
          </w:tcPr>
          <w:p w14:paraId="3E4C491E"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9,593 </w:t>
            </w:r>
          </w:p>
        </w:tc>
        <w:tc>
          <w:tcPr>
            <w:tcW w:w="1070" w:type="dxa"/>
            <w:shd w:val="clear" w:color="000000" w:fill="BFBFBF"/>
            <w:noWrap/>
            <w:vAlign w:val="bottom"/>
            <w:hideMark/>
          </w:tcPr>
          <w:p w14:paraId="0F9DC9F6" w14:textId="77777777" w:rsidR="007453AF" w:rsidRPr="007453AF" w:rsidRDefault="007453AF" w:rsidP="007453AF">
            <w:pPr>
              <w:spacing w:after="0" w:line="240" w:lineRule="auto"/>
              <w:jc w:val="right"/>
              <w:rPr>
                <w:rFonts w:ascii="Aptos Narrow" w:eastAsia="Times New Roman" w:hAnsi="Aptos Narrow" w:cs="Times New Roman"/>
                <w:color w:val="000000"/>
                <w:kern w:val="0"/>
                <w:lang w:eastAsia="en-SG"/>
                <w14:ligatures w14:val="none"/>
              </w:rPr>
            </w:pPr>
            <w:r w:rsidRPr="007453AF">
              <w:rPr>
                <w:rFonts w:ascii="Aptos Narrow" w:eastAsia="Times New Roman" w:hAnsi="Aptos Narrow" w:cs="Times New Roman"/>
                <w:color w:val="000000"/>
                <w:kern w:val="0"/>
                <w:lang w:eastAsia="en-SG"/>
                <w14:ligatures w14:val="none"/>
              </w:rPr>
              <w:t xml:space="preserve">17,710 </w:t>
            </w:r>
          </w:p>
        </w:tc>
      </w:tr>
    </w:tbl>
    <w:p w14:paraId="71807C2D" w14:textId="77777777" w:rsidR="007453AF" w:rsidRDefault="007453AF" w:rsidP="0025633C">
      <w:pPr>
        <w:spacing w:after="0" w:line="240" w:lineRule="auto"/>
        <w:jc w:val="both"/>
      </w:pPr>
    </w:p>
    <w:p w14:paraId="047FE091" w14:textId="41DA5641" w:rsidR="0025633C" w:rsidRDefault="0025633C" w:rsidP="0025633C">
      <w:pPr>
        <w:spacing w:after="0" w:line="240" w:lineRule="auto"/>
        <w:jc w:val="both"/>
      </w:pPr>
      <w:r w:rsidRPr="0025633C">
        <w:rPr>
          <w:u w:val="single"/>
        </w:rPr>
        <w:t>EUR/USD</w:t>
      </w:r>
      <w:r w:rsidR="007453AF">
        <w:rPr>
          <w:u w:val="single"/>
        </w:rPr>
        <w:t xml:space="preserve"> summary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163"/>
        <w:gridCol w:w="884"/>
        <w:gridCol w:w="826"/>
      </w:tblGrid>
      <w:tr w:rsidR="008707D2" w:rsidRPr="008707D2" w14:paraId="6D5EEE75" w14:textId="77777777" w:rsidTr="008707D2">
        <w:trPr>
          <w:trHeight w:val="288"/>
        </w:trPr>
        <w:tc>
          <w:tcPr>
            <w:tcW w:w="0" w:type="auto"/>
            <w:shd w:val="clear" w:color="000000" w:fill="BFBFBF"/>
            <w:noWrap/>
            <w:vAlign w:val="bottom"/>
            <w:hideMark/>
          </w:tcPr>
          <w:p w14:paraId="395145C6"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P&amp;L Summary</w:t>
            </w:r>
          </w:p>
        </w:tc>
        <w:tc>
          <w:tcPr>
            <w:tcW w:w="0" w:type="auto"/>
            <w:shd w:val="clear" w:color="000000" w:fill="BFBFBF"/>
            <w:noWrap/>
            <w:vAlign w:val="bottom"/>
            <w:hideMark/>
          </w:tcPr>
          <w:p w14:paraId="7DEE9B39"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GapDown</w:t>
            </w:r>
          </w:p>
        </w:tc>
        <w:tc>
          <w:tcPr>
            <w:tcW w:w="0" w:type="auto"/>
            <w:shd w:val="clear" w:color="000000" w:fill="BFBFBF"/>
            <w:noWrap/>
            <w:vAlign w:val="bottom"/>
            <w:hideMark/>
          </w:tcPr>
          <w:p w14:paraId="45C5DD95"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GapUp</w:t>
            </w:r>
          </w:p>
        </w:tc>
        <w:tc>
          <w:tcPr>
            <w:tcW w:w="0" w:type="auto"/>
            <w:shd w:val="clear" w:color="000000" w:fill="BFBFBF"/>
            <w:noWrap/>
            <w:vAlign w:val="bottom"/>
            <w:hideMark/>
          </w:tcPr>
          <w:p w14:paraId="52D26AFB"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Total</w:t>
            </w:r>
          </w:p>
        </w:tc>
      </w:tr>
      <w:tr w:rsidR="008707D2" w:rsidRPr="008707D2" w14:paraId="367FA7B7" w14:textId="77777777" w:rsidTr="008707D2">
        <w:trPr>
          <w:trHeight w:val="288"/>
        </w:trPr>
        <w:tc>
          <w:tcPr>
            <w:tcW w:w="0" w:type="auto"/>
            <w:shd w:val="clear" w:color="auto" w:fill="auto"/>
            <w:noWrap/>
            <w:vAlign w:val="bottom"/>
            <w:hideMark/>
          </w:tcPr>
          <w:p w14:paraId="6DEEDF16"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May</w:t>
            </w:r>
          </w:p>
        </w:tc>
        <w:tc>
          <w:tcPr>
            <w:tcW w:w="0" w:type="auto"/>
            <w:shd w:val="clear" w:color="auto" w:fill="auto"/>
            <w:noWrap/>
            <w:vAlign w:val="bottom"/>
            <w:hideMark/>
          </w:tcPr>
          <w:p w14:paraId="7FF12E13"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498 </w:t>
            </w:r>
          </w:p>
        </w:tc>
        <w:tc>
          <w:tcPr>
            <w:tcW w:w="0" w:type="auto"/>
            <w:shd w:val="clear" w:color="auto" w:fill="auto"/>
            <w:noWrap/>
            <w:vAlign w:val="bottom"/>
            <w:hideMark/>
          </w:tcPr>
          <w:p w14:paraId="62817C12"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1,720 </w:t>
            </w:r>
          </w:p>
        </w:tc>
        <w:tc>
          <w:tcPr>
            <w:tcW w:w="0" w:type="auto"/>
            <w:shd w:val="clear" w:color="auto" w:fill="auto"/>
            <w:noWrap/>
            <w:vAlign w:val="bottom"/>
            <w:hideMark/>
          </w:tcPr>
          <w:p w14:paraId="1C81B168"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2,217 </w:t>
            </w:r>
          </w:p>
        </w:tc>
      </w:tr>
      <w:tr w:rsidR="008707D2" w:rsidRPr="008707D2" w14:paraId="4BC16D4E" w14:textId="77777777" w:rsidTr="008707D2">
        <w:trPr>
          <w:trHeight w:val="288"/>
        </w:trPr>
        <w:tc>
          <w:tcPr>
            <w:tcW w:w="0" w:type="auto"/>
            <w:shd w:val="clear" w:color="auto" w:fill="auto"/>
            <w:noWrap/>
            <w:vAlign w:val="bottom"/>
            <w:hideMark/>
          </w:tcPr>
          <w:p w14:paraId="5A51F584"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Apr</w:t>
            </w:r>
          </w:p>
        </w:tc>
        <w:tc>
          <w:tcPr>
            <w:tcW w:w="0" w:type="auto"/>
            <w:shd w:val="clear" w:color="auto" w:fill="auto"/>
            <w:noWrap/>
            <w:vAlign w:val="bottom"/>
            <w:hideMark/>
          </w:tcPr>
          <w:p w14:paraId="1544A139"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211 </w:t>
            </w:r>
          </w:p>
        </w:tc>
        <w:tc>
          <w:tcPr>
            <w:tcW w:w="0" w:type="auto"/>
            <w:shd w:val="clear" w:color="auto" w:fill="auto"/>
            <w:noWrap/>
            <w:vAlign w:val="bottom"/>
            <w:hideMark/>
          </w:tcPr>
          <w:p w14:paraId="04E9BA23"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1,650 </w:t>
            </w:r>
          </w:p>
        </w:tc>
        <w:tc>
          <w:tcPr>
            <w:tcW w:w="0" w:type="auto"/>
            <w:shd w:val="clear" w:color="auto" w:fill="auto"/>
            <w:noWrap/>
            <w:vAlign w:val="bottom"/>
            <w:hideMark/>
          </w:tcPr>
          <w:p w14:paraId="15968D8F"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1,861 </w:t>
            </w:r>
          </w:p>
        </w:tc>
      </w:tr>
      <w:tr w:rsidR="008707D2" w:rsidRPr="008707D2" w14:paraId="65849456" w14:textId="77777777" w:rsidTr="008707D2">
        <w:trPr>
          <w:trHeight w:val="288"/>
        </w:trPr>
        <w:tc>
          <w:tcPr>
            <w:tcW w:w="0" w:type="auto"/>
            <w:shd w:val="clear" w:color="auto" w:fill="auto"/>
            <w:noWrap/>
            <w:vAlign w:val="bottom"/>
            <w:hideMark/>
          </w:tcPr>
          <w:p w14:paraId="568B38AE"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Mar</w:t>
            </w:r>
          </w:p>
        </w:tc>
        <w:tc>
          <w:tcPr>
            <w:tcW w:w="0" w:type="auto"/>
            <w:shd w:val="clear" w:color="auto" w:fill="auto"/>
            <w:noWrap/>
            <w:vAlign w:val="bottom"/>
            <w:hideMark/>
          </w:tcPr>
          <w:p w14:paraId="360A41E7"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(1,283)</w:t>
            </w:r>
          </w:p>
        </w:tc>
        <w:tc>
          <w:tcPr>
            <w:tcW w:w="0" w:type="auto"/>
            <w:shd w:val="clear" w:color="auto" w:fill="auto"/>
            <w:noWrap/>
            <w:vAlign w:val="bottom"/>
            <w:hideMark/>
          </w:tcPr>
          <w:p w14:paraId="428F1AD4"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438 </w:t>
            </w:r>
          </w:p>
        </w:tc>
        <w:tc>
          <w:tcPr>
            <w:tcW w:w="0" w:type="auto"/>
            <w:shd w:val="clear" w:color="auto" w:fill="auto"/>
            <w:noWrap/>
            <w:vAlign w:val="bottom"/>
            <w:hideMark/>
          </w:tcPr>
          <w:p w14:paraId="0704FDAD"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(846)</w:t>
            </w:r>
          </w:p>
        </w:tc>
      </w:tr>
      <w:tr w:rsidR="008707D2" w:rsidRPr="008707D2" w14:paraId="2A0A7618" w14:textId="77777777" w:rsidTr="008707D2">
        <w:trPr>
          <w:trHeight w:val="288"/>
        </w:trPr>
        <w:tc>
          <w:tcPr>
            <w:tcW w:w="0" w:type="auto"/>
            <w:shd w:val="clear" w:color="auto" w:fill="auto"/>
            <w:noWrap/>
            <w:vAlign w:val="bottom"/>
            <w:hideMark/>
          </w:tcPr>
          <w:p w14:paraId="2A3B93D1"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Feb</w:t>
            </w:r>
          </w:p>
        </w:tc>
        <w:tc>
          <w:tcPr>
            <w:tcW w:w="0" w:type="auto"/>
            <w:shd w:val="clear" w:color="auto" w:fill="auto"/>
            <w:noWrap/>
            <w:vAlign w:val="bottom"/>
            <w:hideMark/>
          </w:tcPr>
          <w:p w14:paraId="4AA273F8"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397 </w:t>
            </w:r>
          </w:p>
        </w:tc>
        <w:tc>
          <w:tcPr>
            <w:tcW w:w="0" w:type="auto"/>
            <w:shd w:val="clear" w:color="auto" w:fill="auto"/>
            <w:noWrap/>
            <w:vAlign w:val="bottom"/>
            <w:hideMark/>
          </w:tcPr>
          <w:p w14:paraId="5547D007"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(441)</w:t>
            </w:r>
          </w:p>
        </w:tc>
        <w:tc>
          <w:tcPr>
            <w:tcW w:w="0" w:type="auto"/>
            <w:shd w:val="clear" w:color="auto" w:fill="auto"/>
            <w:noWrap/>
            <w:vAlign w:val="bottom"/>
            <w:hideMark/>
          </w:tcPr>
          <w:p w14:paraId="3F047BB4"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(44)</w:t>
            </w:r>
          </w:p>
        </w:tc>
      </w:tr>
      <w:tr w:rsidR="008707D2" w:rsidRPr="008707D2" w14:paraId="1D63ECAD" w14:textId="77777777" w:rsidTr="008707D2">
        <w:trPr>
          <w:trHeight w:val="288"/>
        </w:trPr>
        <w:tc>
          <w:tcPr>
            <w:tcW w:w="0" w:type="auto"/>
            <w:shd w:val="clear" w:color="auto" w:fill="auto"/>
            <w:noWrap/>
            <w:vAlign w:val="bottom"/>
            <w:hideMark/>
          </w:tcPr>
          <w:p w14:paraId="6E61380E"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Jan</w:t>
            </w:r>
          </w:p>
        </w:tc>
        <w:tc>
          <w:tcPr>
            <w:tcW w:w="0" w:type="auto"/>
            <w:shd w:val="clear" w:color="auto" w:fill="auto"/>
            <w:noWrap/>
            <w:vAlign w:val="bottom"/>
            <w:hideMark/>
          </w:tcPr>
          <w:p w14:paraId="22B059EA"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(1,166)</w:t>
            </w:r>
          </w:p>
        </w:tc>
        <w:tc>
          <w:tcPr>
            <w:tcW w:w="0" w:type="auto"/>
            <w:shd w:val="clear" w:color="auto" w:fill="auto"/>
            <w:noWrap/>
            <w:vAlign w:val="bottom"/>
            <w:hideMark/>
          </w:tcPr>
          <w:p w14:paraId="62761DFA"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3,415 </w:t>
            </w:r>
          </w:p>
        </w:tc>
        <w:tc>
          <w:tcPr>
            <w:tcW w:w="0" w:type="auto"/>
            <w:shd w:val="clear" w:color="auto" w:fill="auto"/>
            <w:noWrap/>
            <w:vAlign w:val="bottom"/>
            <w:hideMark/>
          </w:tcPr>
          <w:p w14:paraId="6868F3F5"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2,250 </w:t>
            </w:r>
          </w:p>
        </w:tc>
      </w:tr>
      <w:tr w:rsidR="008707D2" w:rsidRPr="008707D2" w14:paraId="112A0FF8" w14:textId="77777777" w:rsidTr="008707D2">
        <w:trPr>
          <w:trHeight w:val="288"/>
        </w:trPr>
        <w:tc>
          <w:tcPr>
            <w:tcW w:w="0" w:type="auto"/>
            <w:shd w:val="clear" w:color="000000" w:fill="BFBFBF"/>
            <w:noWrap/>
            <w:vAlign w:val="bottom"/>
            <w:hideMark/>
          </w:tcPr>
          <w:p w14:paraId="1D7B6731"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w:t>
            </w:r>
          </w:p>
        </w:tc>
        <w:tc>
          <w:tcPr>
            <w:tcW w:w="0" w:type="auto"/>
            <w:shd w:val="clear" w:color="000000" w:fill="BFBFBF"/>
            <w:noWrap/>
            <w:vAlign w:val="bottom"/>
            <w:hideMark/>
          </w:tcPr>
          <w:p w14:paraId="22327B13"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FF0000"/>
                <w:kern w:val="0"/>
                <w:lang w:eastAsia="en-SG"/>
                <w14:ligatures w14:val="none"/>
              </w:rPr>
              <w:t>(1,344)</w:t>
            </w:r>
          </w:p>
        </w:tc>
        <w:tc>
          <w:tcPr>
            <w:tcW w:w="0" w:type="auto"/>
            <w:shd w:val="clear" w:color="000000" w:fill="BFBFBF"/>
            <w:noWrap/>
            <w:vAlign w:val="bottom"/>
            <w:hideMark/>
          </w:tcPr>
          <w:p w14:paraId="05A84B31"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6,782 </w:t>
            </w:r>
          </w:p>
        </w:tc>
        <w:tc>
          <w:tcPr>
            <w:tcW w:w="0" w:type="auto"/>
            <w:shd w:val="clear" w:color="000000" w:fill="BFBFBF"/>
            <w:noWrap/>
            <w:vAlign w:val="bottom"/>
            <w:hideMark/>
          </w:tcPr>
          <w:p w14:paraId="24594EA0"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 xml:space="preserve">5,438 </w:t>
            </w:r>
          </w:p>
        </w:tc>
      </w:tr>
      <w:tr w:rsidR="008707D2" w:rsidRPr="008707D2" w14:paraId="527B8223" w14:textId="77777777" w:rsidTr="008707D2">
        <w:trPr>
          <w:trHeight w:val="288"/>
        </w:trPr>
        <w:tc>
          <w:tcPr>
            <w:tcW w:w="0" w:type="auto"/>
            <w:shd w:val="clear" w:color="auto" w:fill="auto"/>
            <w:noWrap/>
            <w:vAlign w:val="bottom"/>
            <w:hideMark/>
          </w:tcPr>
          <w:p w14:paraId="15B34748" w14:textId="77777777" w:rsidR="008707D2" w:rsidRPr="008707D2" w:rsidRDefault="008707D2" w:rsidP="008707D2">
            <w:pPr>
              <w:spacing w:after="0" w:line="240" w:lineRule="auto"/>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Avg Return/year</w:t>
            </w:r>
          </w:p>
        </w:tc>
        <w:tc>
          <w:tcPr>
            <w:tcW w:w="0" w:type="auto"/>
            <w:shd w:val="clear" w:color="auto" w:fill="auto"/>
            <w:noWrap/>
            <w:vAlign w:val="bottom"/>
            <w:hideMark/>
          </w:tcPr>
          <w:p w14:paraId="19C252C0"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-0.32%</w:t>
            </w:r>
          </w:p>
        </w:tc>
        <w:tc>
          <w:tcPr>
            <w:tcW w:w="0" w:type="auto"/>
            <w:shd w:val="clear" w:color="auto" w:fill="auto"/>
            <w:noWrap/>
            <w:vAlign w:val="bottom"/>
            <w:hideMark/>
          </w:tcPr>
          <w:p w14:paraId="4EED4F10"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1.63%</w:t>
            </w:r>
          </w:p>
        </w:tc>
        <w:tc>
          <w:tcPr>
            <w:tcW w:w="0" w:type="auto"/>
            <w:shd w:val="clear" w:color="auto" w:fill="auto"/>
            <w:noWrap/>
            <w:vAlign w:val="bottom"/>
            <w:hideMark/>
          </w:tcPr>
          <w:p w14:paraId="00FF0550" w14:textId="77777777" w:rsidR="008707D2" w:rsidRPr="008707D2" w:rsidRDefault="008707D2" w:rsidP="008707D2">
            <w:pPr>
              <w:spacing w:after="0" w:line="240" w:lineRule="auto"/>
              <w:jc w:val="right"/>
              <w:rPr>
                <w:rFonts w:ascii="Aptos Narrow" w:eastAsia="Times New Roman" w:hAnsi="Aptos Narrow" w:cs="Times New Roman"/>
                <w:color w:val="000000"/>
                <w:kern w:val="0"/>
                <w:lang w:eastAsia="en-SG"/>
                <w14:ligatures w14:val="none"/>
              </w:rPr>
            </w:pPr>
            <w:r w:rsidRPr="008707D2">
              <w:rPr>
                <w:rFonts w:ascii="Aptos Narrow" w:eastAsia="Times New Roman" w:hAnsi="Aptos Narrow" w:cs="Times New Roman"/>
                <w:color w:val="000000"/>
                <w:kern w:val="0"/>
                <w:lang w:eastAsia="en-SG"/>
                <w14:ligatures w14:val="none"/>
              </w:rPr>
              <w:t>1.31%</w:t>
            </w:r>
          </w:p>
        </w:tc>
      </w:tr>
    </w:tbl>
    <w:p w14:paraId="7D84AC54" w14:textId="77777777" w:rsidR="0025633C" w:rsidRDefault="0025633C" w:rsidP="0025633C">
      <w:pPr>
        <w:spacing w:after="0" w:line="240" w:lineRule="auto"/>
        <w:jc w:val="both"/>
      </w:pPr>
    </w:p>
    <w:p w14:paraId="6A750BB1" w14:textId="51D3F480" w:rsidR="007453AF" w:rsidRDefault="007453AF" w:rsidP="007453AF">
      <w:pPr>
        <w:spacing w:after="0" w:line="240" w:lineRule="auto"/>
        <w:jc w:val="both"/>
      </w:pPr>
      <w:r w:rsidRPr="0025633C">
        <w:rPr>
          <w:u w:val="single"/>
        </w:rPr>
        <w:t>EUR/USD</w:t>
      </w:r>
      <w:r>
        <w:rPr>
          <w:u w:val="single"/>
        </w:rPr>
        <w:t xml:space="preserve"> </w:t>
      </w:r>
      <w:r>
        <w:rPr>
          <w:u w:val="single"/>
        </w:rPr>
        <w:t>breakdown</w:t>
      </w:r>
      <w:r>
        <w:t>:</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176"/>
        <w:gridCol w:w="1100"/>
        <w:gridCol w:w="727"/>
        <w:gridCol w:w="980"/>
        <w:gridCol w:w="1176"/>
        <w:gridCol w:w="1100"/>
        <w:gridCol w:w="766"/>
        <w:gridCol w:w="960"/>
      </w:tblGrid>
      <w:tr w:rsidR="00B903AC" w:rsidRPr="00B903AC" w14:paraId="5CAD78BC" w14:textId="77777777" w:rsidTr="00B903AC">
        <w:trPr>
          <w:trHeight w:val="288"/>
        </w:trPr>
        <w:tc>
          <w:tcPr>
            <w:tcW w:w="1480" w:type="dxa"/>
            <w:shd w:val="clear" w:color="auto" w:fill="auto"/>
            <w:noWrap/>
            <w:vAlign w:val="bottom"/>
            <w:hideMark/>
          </w:tcPr>
          <w:p w14:paraId="4A57C86C" w14:textId="77777777" w:rsidR="00B903AC" w:rsidRPr="00B903AC" w:rsidRDefault="00B903AC" w:rsidP="00B903AC">
            <w:pPr>
              <w:spacing w:after="0" w:line="240" w:lineRule="auto"/>
              <w:rPr>
                <w:rFonts w:ascii="Times New Roman" w:eastAsia="Times New Roman" w:hAnsi="Times New Roman" w:cs="Times New Roman"/>
                <w:kern w:val="0"/>
                <w:lang w:eastAsia="en-SG"/>
                <w14:ligatures w14:val="none"/>
              </w:rPr>
            </w:pPr>
          </w:p>
        </w:tc>
        <w:tc>
          <w:tcPr>
            <w:tcW w:w="2900" w:type="dxa"/>
            <w:gridSpan w:val="3"/>
            <w:shd w:val="clear" w:color="000000" w:fill="BFBFBF"/>
            <w:noWrap/>
            <w:vAlign w:val="bottom"/>
            <w:hideMark/>
          </w:tcPr>
          <w:p w14:paraId="24B0BECA" w14:textId="77777777" w:rsidR="00B903AC" w:rsidRPr="00B903AC" w:rsidRDefault="00B903AC" w:rsidP="00B903AC">
            <w:pPr>
              <w:spacing w:after="0" w:line="240" w:lineRule="auto"/>
              <w:jc w:val="center"/>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GapDown</w:t>
            </w:r>
          </w:p>
        </w:tc>
        <w:tc>
          <w:tcPr>
            <w:tcW w:w="980" w:type="dxa"/>
            <w:vMerge w:val="restart"/>
            <w:shd w:val="clear" w:color="000000" w:fill="BFBFBF"/>
            <w:noWrap/>
            <w:vAlign w:val="bottom"/>
            <w:hideMark/>
          </w:tcPr>
          <w:p w14:paraId="2B93FFE9" w14:textId="77777777" w:rsidR="00B903AC" w:rsidRPr="00B903AC" w:rsidRDefault="00B903AC" w:rsidP="00B903AC">
            <w:pPr>
              <w:spacing w:after="0" w:line="240" w:lineRule="auto"/>
              <w:jc w:val="center"/>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Total</w:t>
            </w:r>
          </w:p>
        </w:tc>
        <w:tc>
          <w:tcPr>
            <w:tcW w:w="2900" w:type="dxa"/>
            <w:gridSpan w:val="3"/>
            <w:shd w:val="clear" w:color="000000" w:fill="BFBFBF"/>
            <w:noWrap/>
            <w:vAlign w:val="bottom"/>
            <w:hideMark/>
          </w:tcPr>
          <w:p w14:paraId="67CD4DC8" w14:textId="77777777" w:rsidR="00B903AC" w:rsidRPr="00B903AC" w:rsidRDefault="00B903AC" w:rsidP="00B903AC">
            <w:pPr>
              <w:spacing w:after="0" w:line="240" w:lineRule="auto"/>
              <w:jc w:val="center"/>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GapUp</w:t>
            </w:r>
          </w:p>
        </w:tc>
        <w:tc>
          <w:tcPr>
            <w:tcW w:w="960" w:type="dxa"/>
            <w:vMerge w:val="restart"/>
            <w:shd w:val="clear" w:color="000000" w:fill="BFBFBF"/>
            <w:noWrap/>
            <w:vAlign w:val="bottom"/>
            <w:hideMark/>
          </w:tcPr>
          <w:p w14:paraId="4A2DDE14" w14:textId="77777777" w:rsidR="00B903AC" w:rsidRPr="00B903AC" w:rsidRDefault="00B903AC" w:rsidP="00B903AC">
            <w:pPr>
              <w:spacing w:after="0" w:line="240" w:lineRule="auto"/>
              <w:jc w:val="center"/>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Total</w:t>
            </w:r>
          </w:p>
        </w:tc>
      </w:tr>
      <w:tr w:rsidR="00B903AC" w:rsidRPr="00B903AC" w14:paraId="4B86207D" w14:textId="77777777" w:rsidTr="00B903AC">
        <w:trPr>
          <w:trHeight w:val="288"/>
        </w:trPr>
        <w:tc>
          <w:tcPr>
            <w:tcW w:w="1480" w:type="dxa"/>
            <w:shd w:val="clear" w:color="000000" w:fill="BFBFBF"/>
            <w:noWrap/>
            <w:vAlign w:val="bottom"/>
            <w:hideMark/>
          </w:tcPr>
          <w:p w14:paraId="05FDAB7A"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P&amp;L Details</w:t>
            </w:r>
          </w:p>
        </w:tc>
        <w:tc>
          <w:tcPr>
            <w:tcW w:w="1174" w:type="dxa"/>
            <w:shd w:val="clear" w:color="000000" w:fill="BFBFBF"/>
            <w:noWrap/>
            <w:vAlign w:val="bottom"/>
            <w:hideMark/>
          </w:tcPr>
          <w:p w14:paraId="6FA81F5D"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TakeProfit</w:t>
            </w:r>
          </w:p>
        </w:tc>
        <w:tc>
          <w:tcPr>
            <w:tcW w:w="1083" w:type="dxa"/>
            <w:shd w:val="clear" w:color="000000" w:fill="BFBFBF"/>
            <w:noWrap/>
            <w:vAlign w:val="bottom"/>
            <w:hideMark/>
          </w:tcPr>
          <w:p w14:paraId="1FC82DE5"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StopLoss</w:t>
            </w:r>
          </w:p>
        </w:tc>
        <w:tc>
          <w:tcPr>
            <w:tcW w:w="643" w:type="dxa"/>
            <w:shd w:val="clear" w:color="000000" w:fill="BFBFBF"/>
            <w:noWrap/>
            <w:vAlign w:val="bottom"/>
            <w:hideMark/>
          </w:tcPr>
          <w:p w14:paraId="5D956E73"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Kill</w:t>
            </w:r>
          </w:p>
        </w:tc>
        <w:tc>
          <w:tcPr>
            <w:tcW w:w="980" w:type="dxa"/>
            <w:vMerge/>
            <w:vAlign w:val="center"/>
            <w:hideMark/>
          </w:tcPr>
          <w:p w14:paraId="48BB1DD3"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p>
        </w:tc>
        <w:tc>
          <w:tcPr>
            <w:tcW w:w="1155" w:type="dxa"/>
            <w:shd w:val="clear" w:color="000000" w:fill="BFBFBF"/>
            <w:noWrap/>
            <w:vAlign w:val="bottom"/>
            <w:hideMark/>
          </w:tcPr>
          <w:p w14:paraId="4D73FEA5"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TakeProfit</w:t>
            </w:r>
          </w:p>
        </w:tc>
        <w:tc>
          <w:tcPr>
            <w:tcW w:w="1067" w:type="dxa"/>
            <w:shd w:val="clear" w:color="000000" w:fill="BFBFBF"/>
            <w:noWrap/>
            <w:vAlign w:val="bottom"/>
            <w:hideMark/>
          </w:tcPr>
          <w:p w14:paraId="75FCD55B"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StopLoss</w:t>
            </w:r>
          </w:p>
        </w:tc>
        <w:tc>
          <w:tcPr>
            <w:tcW w:w="678" w:type="dxa"/>
            <w:shd w:val="clear" w:color="000000" w:fill="BFBFBF"/>
            <w:noWrap/>
            <w:vAlign w:val="bottom"/>
            <w:hideMark/>
          </w:tcPr>
          <w:p w14:paraId="7F9206F4"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Kill</w:t>
            </w:r>
          </w:p>
        </w:tc>
        <w:tc>
          <w:tcPr>
            <w:tcW w:w="960" w:type="dxa"/>
            <w:vMerge/>
            <w:vAlign w:val="center"/>
            <w:hideMark/>
          </w:tcPr>
          <w:p w14:paraId="2021CB6F"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p>
        </w:tc>
      </w:tr>
      <w:tr w:rsidR="00B903AC" w:rsidRPr="00B903AC" w14:paraId="39653B1D" w14:textId="77777777" w:rsidTr="00B903AC">
        <w:trPr>
          <w:trHeight w:val="288"/>
        </w:trPr>
        <w:tc>
          <w:tcPr>
            <w:tcW w:w="1480" w:type="dxa"/>
            <w:shd w:val="clear" w:color="auto" w:fill="auto"/>
            <w:noWrap/>
            <w:vAlign w:val="bottom"/>
            <w:hideMark/>
          </w:tcPr>
          <w:p w14:paraId="739939F8"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May</w:t>
            </w:r>
          </w:p>
        </w:tc>
        <w:tc>
          <w:tcPr>
            <w:tcW w:w="1174" w:type="dxa"/>
            <w:shd w:val="clear" w:color="auto" w:fill="auto"/>
            <w:noWrap/>
            <w:vAlign w:val="bottom"/>
            <w:hideMark/>
          </w:tcPr>
          <w:p w14:paraId="5851C1C6"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1,001 </w:t>
            </w:r>
          </w:p>
        </w:tc>
        <w:tc>
          <w:tcPr>
            <w:tcW w:w="1083" w:type="dxa"/>
            <w:shd w:val="clear" w:color="auto" w:fill="auto"/>
            <w:noWrap/>
            <w:vAlign w:val="bottom"/>
            <w:hideMark/>
          </w:tcPr>
          <w:p w14:paraId="5383AB4F"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(1,183)</w:t>
            </w:r>
          </w:p>
        </w:tc>
        <w:tc>
          <w:tcPr>
            <w:tcW w:w="643" w:type="dxa"/>
            <w:shd w:val="clear" w:color="auto" w:fill="auto"/>
            <w:noWrap/>
            <w:vAlign w:val="bottom"/>
            <w:hideMark/>
          </w:tcPr>
          <w:p w14:paraId="7D4FE27E"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680 </w:t>
            </w:r>
          </w:p>
        </w:tc>
        <w:tc>
          <w:tcPr>
            <w:tcW w:w="980" w:type="dxa"/>
            <w:shd w:val="clear" w:color="auto" w:fill="auto"/>
            <w:noWrap/>
            <w:vAlign w:val="bottom"/>
            <w:hideMark/>
          </w:tcPr>
          <w:p w14:paraId="7CB0F215"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498 </w:t>
            </w:r>
          </w:p>
        </w:tc>
        <w:tc>
          <w:tcPr>
            <w:tcW w:w="1155" w:type="dxa"/>
            <w:shd w:val="clear" w:color="auto" w:fill="auto"/>
            <w:noWrap/>
            <w:vAlign w:val="bottom"/>
            <w:hideMark/>
          </w:tcPr>
          <w:p w14:paraId="2B4408A4"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2,701 </w:t>
            </w:r>
          </w:p>
        </w:tc>
        <w:tc>
          <w:tcPr>
            <w:tcW w:w="1067" w:type="dxa"/>
            <w:shd w:val="clear" w:color="auto" w:fill="auto"/>
            <w:noWrap/>
            <w:vAlign w:val="bottom"/>
            <w:hideMark/>
          </w:tcPr>
          <w:p w14:paraId="6C0C3C8A"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(1,440)</w:t>
            </w:r>
          </w:p>
        </w:tc>
        <w:tc>
          <w:tcPr>
            <w:tcW w:w="678" w:type="dxa"/>
            <w:shd w:val="clear" w:color="auto" w:fill="auto"/>
            <w:noWrap/>
            <w:vAlign w:val="bottom"/>
            <w:hideMark/>
          </w:tcPr>
          <w:p w14:paraId="2C7B667B"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459 </w:t>
            </w:r>
          </w:p>
        </w:tc>
        <w:tc>
          <w:tcPr>
            <w:tcW w:w="960" w:type="dxa"/>
            <w:shd w:val="clear" w:color="auto" w:fill="auto"/>
            <w:noWrap/>
            <w:vAlign w:val="bottom"/>
            <w:hideMark/>
          </w:tcPr>
          <w:p w14:paraId="15174957"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1,720 </w:t>
            </w:r>
          </w:p>
        </w:tc>
      </w:tr>
      <w:tr w:rsidR="00B903AC" w:rsidRPr="00B903AC" w14:paraId="06BBBEA0" w14:textId="77777777" w:rsidTr="00B903AC">
        <w:trPr>
          <w:trHeight w:val="288"/>
        </w:trPr>
        <w:tc>
          <w:tcPr>
            <w:tcW w:w="1480" w:type="dxa"/>
            <w:shd w:val="clear" w:color="auto" w:fill="auto"/>
            <w:noWrap/>
            <w:vAlign w:val="bottom"/>
            <w:hideMark/>
          </w:tcPr>
          <w:p w14:paraId="7B999D53"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Apr</w:t>
            </w:r>
          </w:p>
        </w:tc>
        <w:tc>
          <w:tcPr>
            <w:tcW w:w="1174" w:type="dxa"/>
            <w:shd w:val="clear" w:color="auto" w:fill="auto"/>
            <w:noWrap/>
            <w:vAlign w:val="bottom"/>
            <w:hideMark/>
          </w:tcPr>
          <w:p w14:paraId="4F357888"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1,220 </w:t>
            </w:r>
          </w:p>
        </w:tc>
        <w:tc>
          <w:tcPr>
            <w:tcW w:w="1083" w:type="dxa"/>
            <w:shd w:val="clear" w:color="auto" w:fill="auto"/>
            <w:noWrap/>
            <w:vAlign w:val="bottom"/>
            <w:hideMark/>
          </w:tcPr>
          <w:p w14:paraId="515DCB27"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(869)</w:t>
            </w:r>
          </w:p>
        </w:tc>
        <w:tc>
          <w:tcPr>
            <w:tcW w:w="643" w:type="dxa"/>
            <w:shd w:val="clear" w:color="auto" w:fill="auto"/>
            <w:noWrap/>
            <w:vAlign w:val="bottom"/>
            <w:hideMark/>
          </w:tcPr>
          <w:p w14:paraId="16477787"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(140)</w:t>
            </w:r>
          </w:p>
        </w:tc>
        <w:tc>
          <w:tcPr>
            <w:tcW w:w="980" w:type="dxa"/>
            <w:shd w:val="clear" w:color="auto" w:fill="auto"/>
            <w:noWrap/>
            <w:vAlign w:val="bottom"/>
            <w:hideMark/>
          </w:tcPr>
          <w:p w14:paraId="4EC14025"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211 </w:t>
            </w:r>
          </w:p>
        </w:tc>
        <w:tc>
          <w:tcPr>
            <w:tcW w:w="1155" w:type="dxa"/>
            <w:shd w:val="clear" w:color="auto" w:fill="auto"/>
            <w:noWrap/>
            <w:vAlign w:val="bottom"/>
            <w:hideMark/>
          </w:tcPr>
          <w:p w14:paraId="66C6BDEE"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3,352 </w:t>
            </w:r>
          </w:p>
        </w:tc>
        <w:tc>
          <w:tcPr>
            <w:tcW w:w="1067" w:type="dxa"/>
            <w:shd w:val="clear" w:color="auto" w:fill="auto"/>
            <w:noWrap/>
            <w:vAlign w:val="bottom"/>
            <w:hideMark/>
          </w:tcPr>
          <w:p w14:paraId="71714247"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(1,702)</w:t>
            </w:r>
          </w:p>
        </w:tc>
        <w:tc>
          <w:tcPr>
            <w:tcW w:w="678" w:type="dxa"/>
            <w:shd w:val="clear" w:color="auto" w:fill="auto"/>
            <w:noWrap/>
            <w:vAlign w:val="bottom"/>
            <w:hideMark/>
          </w:tcPr>
          <w:p w14:paraId="2108906F"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0 </w:t>
            </w:r>
          </w:p>
        </w:tc>
        <w:tc>
          <w:tcPr>
            <w:tcW w:w="960" w:type="dxa"/>
            <w:shd w:val="clear" w:color="auto" w:fill="auto"/>
            <w:noWrap/>
            <w:vAlign w:val="bottom"/>
            <w:hideMark/>
          </w:tcPr>
          <w:p w14:paraId="6099C8DD"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1,650 </w:t>
            </w:r>
          </w:p>
        </w:tc>
      </w:tr>
      <w:tr w:rsidR="00B903AC" w:rsidRPr="00B903AC" w14:paraId="7E38D975" w14:textId="77777777" w:rsidTr="00B903AC">
        <w:trPr>
          <w:trHeight w:val="288"/>
        </w:trPr>
        <w:tc>
          <w:tcPr>
            <w:tcW w:w="1480" w:type="dxa"/>
            <w:shd w:val="clear" w:color="auto" w:fill="auto"/>
            <w:noWrap/>
            <w:vAlign w:val="bottom"/>
            <w:hideMark/>
          </w:tcPr>
          <w:p w14:paraId="6B8CA8A9"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Mar</w:t>
            </w:r>
          </w:p>
        </w:tc>
        <w:tc>
          <w:tcPr>
            <w:tcW w:w="1174" w:type="dxa"/>
            <w:shd w:val="clear" w:color="auto" w:fill="auto"/>
            <w:noWrap/>
            <w:vAlign w:val="bottom"/>
            <w:hideMark/>
          </w:tcPr>
          <w:p w14:paraId="0E2F3F8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781 </w:t>
            </w:r>
          </w:p>
        </w:tc>
        <w:tc>
          <w:tcPr>
            <w:tcW w:w="1083" w:type="dxa"/>
            <w:shd w:val="clear" w:color="auto" w:fill="auto"/>
            <w:noWrap/>
            <w:vAlign w:val="bottom"/>
            <w:hideMark/>
          </w:tcPr>
          <w:p w14:paraId="45A3DEC0"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(2,069)</w:t>
            </w:r>
          </w:p>
        </w:tc>
        <w:tc>
          <w:tcPr>
            <w:tcW w:w="643" w:type="dxa"/>
            <w:shd w:val="clear" w:color="auto" w:fill="auto"/>
            <w:noWrap/>
            <w:vAlign w:val="bottom"/>
            <w:hideMark/>
          </w:tcPr>
          <w:p w14:paraId="3AA5500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5 </w:t>
            </w:r>
          </w:p>
        </w:tc>
        <w:tc>
          <w:tcPr>
            <w:tcW w:w="980" w:type="dxa"/>
            <w:shd w:val="clear" w:color="auto" w:fill="auto"/>
            <w:noWrap/>
            <w:vAlign w:val="bottom"/>
            <w:hideMark/>
          </w:tcPr>
          <w:p w14:paraId="72FB118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(1,283)</w:t>
            </w:r>
          </w:p>
        </w:tc>
        <w:tc>
          <w:tcPr>
            <w:tcW w:w="1155" w:type="dxa"/>
            <w:shd w:val="clear" w:color="auto" w:fill="auto"/>
            <w:noWrap/>
            <w:vAlign w:val="bottom"/>
            <w:hideMark/>
          </w:tcPr>
          <w:p w14:paraId="24DD2A3D"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1,663 </w:t>
            </w:r>
          </w:p>
        </w:tc>
        <w:tc>
          <w:tcPr>
            <w:tcW w:w="1067" w:type="dxa"/>
            <w:shd w:val="clear" w:color="auto" w:fill="auto"/>
            <w:noWrap/>
            <w:vAlign w:val="bottom"/>
            <w:hideMark/>
          </w:tcPr>
          <w:p w14:paraId="53AA1BB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(1,795)</w:t>
            </w:r>
          </w:p>
        </w:tc>
        <w:tc>
          <w:tcPr>
            <w:tcW w:w="678" w:type="dxa"/>
            <w:shd w:val="clear" w:color="auto" w:fill="auto"/>
            <w:noWrap/>
            <w:vAlign w:val="bottom"/>
            <w:hideMark/>
          </w:tcPr>
          <w:p w14:paraId="3FF6D044"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570 </w:t>
            </w:r>
          </w:p>
        </w:tc>
        <w:tc>
          <w:tcPr>
            <w:tcW w:w="960" w:type="dxa"/>
            <w:shd w:val="clear" w:color="auto" w:fill="auto"/>
            <w:noWrap/>
            <w:vAlign w:val="bottom"/>
            <w:hideMark/>
          </w:tcPr>
          <w:p w14:paraId="7AA099CA"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438 </w:t>
            </w:r>
          </w:p>
        </w:tc>
      </w:tr>
      <w:tr w:rsidR="00B903AC" w:rsidRPr="00B903AC" w14:paraId="5F08633E" w14:textId="77777777" w:rsidTr="00B903AC">
        <w:trPr>
          <w:trHeight w:val="288"/>
        </w:trPr>
        <w:tc>
          <w:tcPr>
            <w:tcW w:w="1480" w:type="dxa"/>
            <w:shd w:val="clear" w:color="auto" w:fill="auto"/>
            <w:noWrap/>
            <w:vAlign w:val="bottom"/>
            <w:hideMark/>
          </w:tcPr>
          <w:p w14:paraId="65FB601A"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Feb</w:t>
            </w:r>
          </w:p>
        </w:tc>
        <w:tc>
          <w:tcPr>
            <w:tcW w:w="1174" w:type="dxa"/>
            <w:shd w:val="clear" w:color="auto" w:fill="auto"/>
            <w:noWrap/>
            <w:vAlign w:val="bottom"/>
            <w:hideMark/>
          </w:tcPr>
          <w:p w14:paraId="77A2B65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1,665 </w:t>
            </w:r>
          </w:p>
        </w:tc>
        <w:tc>
          <w:tcPr>
            <w:tcW w:w="1083" w:type="dxa"/>
            <w:shd w:val="clear" w:color="auto" w:fill="auto"/>
            <w:noWrap/>
            <w:vAlign w:val="bottom"/>
            <w:hideMark/>
          </w:tcPr>
          <w:p w14:paraId="383ADD5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(1,269)</w:t>
            </w:r>
          </w:p>
        </w:tc>
        <w:tc>
          <w:tcPr>
            <w:tcW w:w="643" w:type="dxa"/>
            <w:shd w:val="clear" w:color="auto" w:fill="auto"/>
            <w:noWrap/>
            <w:vAlign w:val="bottom"/>
            <w:hideMark/>
          </w:tcPr>
          <w:p w14:paraId="454AE8AA"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0 </w:t>
            </w:r>
          </w:p>
        </w:tc>
        <w:tc>
          <w:tcPr>
            <w:tcW w:w="980" w:type="dxa"/>
            <w:shd w:val="clear" w:color="auto" w:fill="auto"/>
            <w:noWrap/>
            <w:vAlign w:val="bottom"/>
            <w:hideMark/>
          </w:tcPr>
          <w:p w14:paraId="65CC9E38"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397 </w:t>
            </w:r>
          </w:p>
        </w:tc>
        <w:tc>
          <w:tcPr>
            <w:tcW w:w="1155" w:type="dxa"/>
            <w:shd w:val="clear" w:color="auto" w:fill="auto"/>
            <w:noWrap/>
            <w:vAlign w:val="bottom"/>
            <w:hideMark/>
          </w:tcPr>
          <w:p w14:paraId="75DEA9B9"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722 </w:t>
            </w:r>
          </w:p>
        </w:tc>
        <w:tc>
          <w:tcPr>
            <w:tcW w:w="1067" w:type="dxa"/>
            <w:shd w:val="clear" w:color="auto" w:fill="auto"/>
            <w:noWrap/>
            <w:vAlign w:val="bottom"/>
            <w:hideMark/>
          </w:tcPr>
          <w:p w14:paraId="7A22272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(1,163)</w:t>
            </w:r>
          </w:p>
        </w:tc>
        <w:tc>
          <w:tcPr>
            <w:tcW w:w="678" w:type="dxa"/>
            <w:shd w:val="clear" w:color="auto" w:fill="auto"/>
            <w:noWrap/>
            <w:vAlign w:val="bottom"/>
            <w:hideMark/>
          </w:tcPr>
          <w:p w14:paraId="0B45C4B0"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0 </w:t>
            </w:r>
          </w:p>
        </w:tc>
        <w:tc>
          <w:tcPr>
            <w:tcW w:w="960" w:type="dxa"/>
            <w:shd w:val="clear" w:color="auto" w:fill="auto"/>
            <w:noWrap/>
            <w:vAlign w:val="bottom"/>
            <w:hideMark/>
          </w:tcPr>
          <w:p w14:paraId="0E97579A"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(441)</w:t>
            </w:r>
          </w:p>
        </w:tc>
      </w:tr>
      <w:tr w:rsidR="00B903AC" w:rsidRPr="00B903AC" w14:paraId="0F73AE59" w14:textId="77777777" w:rsidTr="00B903AC">
        <w:trPr>
          <w:trHeight w:val="288"/>
        </w:trPr>
        <w:tc>
          <w:tcPr>
            <w:tcW w:w="1480" w:type="dxa"/>
            <w:shd w:val="clear" w:color="auto" w:fill="auto"/>
            <w:noWrap/>
            <w:vAlign w:val="bottom"/>
            <w:hideMark/>
          </w:tcPr>
          <w:p w14:paraId="5FD4397B"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Jan</w:t>
            </w:r>
          </w:p>
        </w:tc>
        <w:tc>
          <w:tcPr>
            <w:tcW w:w="1174" w:type="dxa"/>
            <w:shd w:val="clear" w:color="auto" w:fill="auto"/>
            <w:noWrap/>
            <w:vAlign w:val="bottom"/>
            <w:hideMark/>
          </w:tcPr>
          <w:p w14:paraId="6BAE1C77"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514 </w:t>
            </w:r>
          </w:p>
        </w:tc>
        <w:tc>
          <w:tcPr>
            <w:tcW w:w="1083" w:type="dxa"/>
            <w:shd w:val="clear" w:color="auto" w:fill="auto"/>
            <w:noWrap/>
            <w:vAlign w:val="bottom"/>
            <w:hideMark/>
          </w:tcPr>
          <w:p w14:paraId="1186F9F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(1,680)</w:t>
            </w:r>
          </w:p>
        </w:tc>
        <w:tc>
          <w:tcPr>
            <w:tcW w:w="643" w:type="dxa"/>
            <w:shd w:val="clear" w:color="auto" w:fill="auto"/>
            <w:noWrap/>
            <w:vAlign w:val="bottom"/>
            <w:hideMark/>
          </w:tcPr>
          <w:p w14:paraId="022F5E02"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0 </w:t>
            </w:r>
          </w:p>
        </w:tc>
        <w:tc>
          <w:tcPr>
            <w:tcW w:w="980" w:type="dxa"/>
            <w:shd w:val="clear" w:color="auto" w:fill="auto"/>
            <w:noWrap/>
            <w:vAlign w:val="bottom"/>
            <w:hideMark/>
          </w:tcPr>
          <w:p w14:paraId="6E3622D4"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(1,166)</w:t>
            </w:r>
          </w:p>
        </w:tc>
        <w:tc>
          <w:tcPr>
            <w:tcW w:w="1155" w:type="dxa"/>
            <w:shd w:val="clear" w:color="auto" w:fill="auto"/>
            <w:noWrap/>
            <w:vAlign w:val="bottom"/>
            <w:hideMark/>
          </w:tcPr>
          <w:p w14:paraId="2DE31063"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4,858 </w:t>
            </w:r>
          </w:p>
        </w:tc>
        <w:tc>
          <w:tcPr>
            <w:tcW w:w="1067" w:type="dxa"/>
            <w:shd w:val="clear" w:color="auto" w:fill="auto"/>
            <w:noWrap/>
            <w:vAlign w:val="bottom"/>
            <w:hideMark/>
          </w:tcPr>
          <w:p w14:paraId="7AF8699F"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(2,543)</w:t>
            </w:r>
          </w:p>
        </w:tc>
        <w:tc>
          <w:tcPr>
            <w:tcW w:w="678" w:type="dxa"/>
            <w:shd w:val="clear" w:color="auto" w:fill="auto"/>
            <w:noWrap/>
            <w:vAlign w:val="bottom"/>
            <w:hideMark/>
          </w:tcPr>
          <w:p w14:paraId="26F8F9CA"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1,101 </w:t>
            </w:r>
          </w:p>
        </w:tc>
        <w:tc>
          <w:tcPr>
            <w:tcW w:w="960" w:type="dxa"/>
            <w:shd w:val="clear" w:color="auto" w:fill="auto"/>
            <w:noWrap/>
            <w:vAlign w:val="bottom"/>
            <w:hideMark/>
          </w:tcPr>
          <w:p w14:paraId="38938C2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3,415 </w:t>
            </w:r>
          </w:p>
        </w:tc>
      </w:tr>
      <w:tr w:rsidR="00B903AC" w:rsidRPr="00B903AC" w14:paraId="7FB49C52" w14:textId="77777777" w:rsidTr="00B903AC">
        <w:trPr>
          <w:trHeight w:val="288"/>
        </w:trPr>
        <w:tc>
          <w:tcPr>
            <w:tcW w:w="1480" w:type="dxa"/>
            <w:shd w:val="clear" w:color="000000" w:fill="BFBFBF"/>
            <w:noWrap/>
            <w:vAlign w:val="bottom"/>
            <w:hideMark/>
          </w:tcPr>
          <w:p w14:paraId="63F4566F" w14:textId="77777777" w:rsidR="00B903AC" w:rsidRPr="00B903AC" w:rsidRDefault="00B903AC" w:rsidP="00B903AC">
            <w:pPr>
              <w:spacing w:after="0" w:line="240" w:lineRule="auto"/>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w:t>
            </w:r>
          </w:p>
        </w:tc>
        <w:tc>
          <w:tcPr>
            <w:tcW w:w="1174" w:type="dxa"/>
            <w:shd w:val="clear" w:color="000000" w:fill="BFBFBF"/>
            <w:noWrap/>
            <w:vAlign w:val="bottom"/>
            <w:hideMark/>
          </w:tcPr>
          <w:p w14:paraId="2FA4D2D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5,181 </w:t>
            </w:r>
          </w:p>
        </w:tc>
        <w:tc>
          <w:tcPr>
            <w:tcW w:w="1083" w:type="dxa"/>
            <w:shd w:val="clear" w:color="000000" w:fill="BFBFBF"/>
            <w:noWrap/>
            <w:vAlign w:val="bottom"/>
            <w:hideMark/>
          </w:tcPr>
          <w:p w14:paraId="6138646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(7,070)</w:t>
            </w:r>
          </w:p>
        </w:tc>
        <w:tc>
          <w:tcPr>
            <w:tcW w:w="643" w:type="dxa"/>
            <w:shd w:val="clear" w:color="000000" w:fill="BFBFBF"/>
            <w:noWrap/>
            <w:vAlign w:val="bottom"/>
            <w:hideMark/>
          </w:tcPr>
          <w:p w14:paraId="4B6FCFE1"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545 </w:t>
            </w:r>
          </w:p>
        </w:tc>
        <w:tc>
          <w:tcPr>
            <w:tcW w:w="980" w:type="dxa"/>
            <w:shd w:val="clear" w:color="000000" w:fill="BFBFBF"/>
            <w:noWrap/>
            <w:vAlign w:val="bottom"/>
            <w:hideMark/>
          </w:tcPr>
          <w:p w14:paraId="1B86C122"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(1,344)</w:t>
            </w:r>
          </w:p>
        </w:tc>
        <w:tc>
          <w:tcPr>
            <w:tcW w:w="1155" w:type="dxa"/>
            <w:shd w:val="clear" w:color="000000" w:fill="BFBFBF"/>
            <w:noWrap/>
            <w:vAlign w:val="bottom"/>
            <w:hideMark/>
          </w:tcPr>
          <w:p w14:paraId="1BABF964"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13,295 </w:t>
            </w:r>
          </w:p>
        </w:tc>
        <w:tc>
          <w:tcPr>
            <w:tcW w:w="1067" w:type="dxa"/>
            <w:shd w:val="clear" w:color="000000" w:fill="BFBFBF"/>
            <w:noWrap/>
            <w:vAlign w:val="bottom"/>
            <w:hideMark/>
          </w:tcPr>
          <w:p w14:paraId="2F8B221C"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FF0000"/>
                <w:kern w:val="0"/>
                <w:lang w:eastAsia="en-SG"/>
                <w14:ligatures w14:val="none"/>
              </w:rPr>
              <w:t>(8,642)</w:t>
            </w:r>
          </w:p>
        </w:tc>
        <w:tc>
          <w:tcPr>
            <w:tcW w:w="678" w:type="dxa"/>
            <w:shd w:val="clear" w:color="000000" w:fill="BFBFBF"/>
            <w:noWrap/>
            <w:vAlign w:val="bottom"/>
            <w:hideMark/>
          </w:tcPr>
          <w:p w14:paraId="07A8492B"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2,129 </w:t>
            </w:r>
          </w:p>
        </w:tc>
        <w:tc>
          <w:tcPr>
            <w:tcW w:w="960" w:type="dxa"/>
            <w:shd w:val="clear" w:color="000000" w:fill="BFBFBF"/>
            <w:noWrap/>
            <w:vAlign w:val="bottom"/>
            <w:hideMark/>
          </w:tcPr>
          <w:p w14:paraId="5E0BA48D" w14:textId="77777777" w:rsidR="00B903AC" w:rsidRPr="00B903AC" w:rsidRDefault="00B903AC" w:rsidP="00B903AC">
            <w:pPr>
              <w:spacing w:after="0" w:line="240" w:lineRule="auto"/>
              <w:jc w:val="right"/>
              <w:rPr>
                <w:rFonts w:ascii="Aptos Narrow" w:eastAsia="Times New Roman" w:hAnsi="Aptos Narrow" w:cs="Times New Roman"/>
                <w:color w:val="000000"/>
                <w:kern w:val="0"/>
                <w:lang w:eastAsia="en-SG"/>
                <w14:ligatures w14:val="none"/>
              </w:rPr>
            </w:pPr>
            <w:r w:rsidRPr="00B903AC">
              <w:rPr>
                <w:rFonts w:ascii="Aptos Narrow" w:eastAsia="Times New Roman" w:hAnsi="Aptos Narrow" w:cs="Times New Roman"/>
                <w:color w:val="000000"/>
                <w:kern w:val="0"/>
                <w:lang w:eastAsia="en-SG"/>
                <w14:ligatures w14:val="none"/>
              </w:rPr>
              <w:t xml:space="preserve">6,782 </w:t>
            </w:r>
          </w:p>
        </w:tc>
      </w:tr>
    </w:tbl>
    <w:p w14:paraId="11865B9B" w14:textId="77777777" w:rsidR="007453AF" w:rsidRDefault="007453AF" w:rsidP="0025633C">
      <w:pPr>
        <w:spacing w:after="0" w:line="240" w:lineRule="auto"/>
        <w:jc w:val="both"/>
      </w:pPr>
    </w:p>
    <w:sectPr w:rsidR="0074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A6F6A"/>
    <w:multiLevelType w:val="hybridMultilevel"/>
    <w:tmpl w:val="EC9237CE"/>
    <w:lvl w:ilvl="0" w:tplc="4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E06757"/>
    <w:multiLevelType w:val="hybridMultilevel"/>
    <w:tmpl w:val="707E2326"/>
    <w:lvl w:ilvl="0" w:tplc="FFFFFFFF">
      <w:start w:val="1"/>
      <w:numFmt w:val="lowerLetter"/>
      <w:lvlText w:val="%1."/>
      <w:lvlJc w:val="left"/>
      <w:pPr>
        <w:ind w:left="426" w:hanging="360"/>
      </w:pPr>
      <w:rPr>
        <w:rFonts w:hint="default"/>
      </w:rPr>
    </w:lvl>
    <w:lvl w:ilvl="1" w:tplc="FFFFFFFF">
      <w:start w:val="1"/>
      <w:numFmt w:val="lowerRoman"/>
      <w:lvlText w:val="%2."/>
      <w:lvlJc w:val="righ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2" w15:restartNumberingAfterBreak="0">
    <w:nsid w:val="55BF36C0"/>
    <w:multiLevelType w:val="hybridMultilevel"/>
    <w:tmpl w:val="AE4C21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E8F23FE"/>
    <w:multiLevelType w:val="hybridMultilevel"/>
    <w:tmpl w:val="AE4C2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187427"/>
    <w:multiLevelType w:val="hybridMultilevel"/>
    <w:tmpl w:val="707E2326"/>
    <w:lvl w:ilvl="0" w:tplc="FFFFFFFF">
      <w:start w:val="1"/>
      <w:numFmt w:val="lowerLetter"/>
      <w:lvlText w:val="%1."/>
      <w:lvlJc w:val="left"/>
      <w:pPr>
        <w:ind w:left="426" w:hanging="360"/>
      </w:pPr>
      <w:rPr>
        <w:rFonts w:hint="default"/>
      </w:rPr>
    </w:lvl>
    <w:lvl w:ilvl="1" w:tplc="4809001B">
      <w:start w:val="1"/>
      <w:numFmt w:val="lowerRoman"/>
      <w:lvlText w:val="%2."/>
      <w:lvlJc w:val="righ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495729189">
    <w:abstractNumId w:val="2"/>
  </w:num>
  <w:num w:numId="2" w16cid:durableId="244461959">
    <w:abstractNumId w:val="0"/>
  </w:num>
  <w:num w:numId="3" w16cid:durableId="1432117252">
    <w:abstractNumId w:val="4"/>
  </w:num>
  <w:num w:numId="4" w16cid:durableId="990215386">
    <w:abstractNumId w:val="1"/>
  </w:num>
  <w:num w:numId="5" w16cid:durableId="2114354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54"/>
    <w:rsid w:val="000128C4"/>
    <w:rsid w:val="00062CD0"/>
    <w:rsid w:val="000713CA"/>
    <w:rsid w:val="000F38E4"/>
    <w:rsid w:val="000F59DA"/>
    <w:rsid w:val="001170E5"/>
    <w:rsid w:val="00145F65"/>
    <w:rsid w:val="001966A2"/>
    <w:rsid w:val="002377C3"/>
    <w:rsid w:val="0025633C"/>
    <w:rsid w:val="003000BB"/>
    <w:rsid w:val="0036674B"/>
    <w:rsid w:val="00374FF4"/>
    <w:rsid w:val="003B1407"/>
    <w:rsid w:val="003B4071"/>
    <w:rsid w:val="003E0075"/>
    <w:rsid w:val="00463E36"/>
    <w:rsid w:val="005165DF"/>
    <w:rsid w:val="005C134C"/>
    <w:rsid w:val="005D5AE3"/>
    <w:rsid w:val="006F23E1"/>
    <w:rsid w:val="00725458"/>
    <w:rsid w:val="007453AF"/>
    <w:rsid w:val="007B0CFE"/>
    <w:rsid w:val="007B2B15"/>
    <w:rsid w:val="00804E84"/>
    <w:rsid w:val="008707D2"/>
    <w:rsid w:val="008A55BC"/>
    <w:rsid w:val="008A7D24"/>
    <w:rsid w:val="008E3D14"/>
    <w:rsid w:val="00904E93"/>
    <w:rsid w:val="00914E44"/>
    <w:rsid w:val="009B395B"/>
    <w:rsid w:val="009D361F"/>
    <w:rsid w:val="00A30A7F"/>
    <w:rsid w:val="00A73346"/>
    <w:rsid w:val="00A86FC7"/>
    <w:rsid w:val="00AA234E"/>
    <w:rsid w:val="00AA3E58"/>
    <w:rsid w:val="00AA7FFE"/>
    <w:rsid w:val="00B21763"/>
    <w:rsid w:val="00B903AC"/>
    <w:rsid w:val="00BB769E"/>
    <w:rsid w:val="00CD2E59"/>
    <w:rsid w:val="00CE0C54"/>
    <w:rsid w:val="00CE7103"/>
    <w:rsid w:val="00D75F3C"/>
    <w:rsid w:val="00DC0C3D"/>
    <w:rsid w:val="00DC1F8E"/>
    <w:rsid w:val="00DD687B"/>
    <w:rsid w:val="00E039BF"/>
    <w:rsid w:val="00E47172"/>
    <w:rsid w:val="00E91310"/>
    <w:rsid w:val="00F41ED1"/>
    <w:rsid w:val="00F55E19"/>
    <w:rsid w:val="00FA3C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61C8"/>
  <w15:chartTrackingRefBased/>
  <w15:docId w15:val="{6F939278-4423-4B1E-83A2-066C63C8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C54"/>
    <w:rPr>
      <w:rFonts w:eastAsiaTheme="majorEastAsia" w:cstheme="majorBidi"/>
      <w:color w:val="272727" w:themeColor="text1" w:themeTint="D8"/>
    </w:rPr>
  </w:style>
  <w:style w:type="paragraph" w:styleId="Title">
    <w:name w:val="Title"/>
    <w:basedOn w:val="Normal"/>
    <w:next w:val="Normal"/>
    <w:link w:val="TitleChar"/>
    <w:uiPriority w:val="10"/>
    <w:qFormat/>
    <w:rsid w:val="00CE0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C54"/>
    <w:pPr>
      <w:spacing w:before="160"/>
      <w:jc w:val="center"/>
    </w:pPr>
    <w:rPr>
      <w:i/>
      <w:iCs/>
      <w:color w:val="404040" w:themeColor="text1" w:themeTint="BF"/>
    </w:rPr>
  </w:style>
  <w:style w:type="character" w:customStyle="1" w:styleId="QuoteChar">
    <w:name w:val="Quote Char"/>
    <w:basedOn w:val="DefaultParagraphFont"/>
    <w:link w:val="Quote"/>
    <w:uiPriority w:val="29"/>
    <w:rsid w:val="00CE0C54"/>
    <w:rPr>
      <w:i/>
      <w:iCs/>
      <w:color w:val="404040" w:themeColor="text1" w:themeTint="BF"/>
    </w:rPr>
  </w:style>
  <w:style w:type="paragraph" w:styleId="ListParagraph">
    <w:name w:val="List Paragraph"/>
    <w:basedOn w:val="Normal"/>
    <w:uiPriority w:val="34"/>
    <w:qFormat/>
    <w:rsid w:val="00CE0C54"/>
    <w:pPr>
      <w:ind w:left="720"/>
      <w:contextualSpacing/>
    </w:pPr>
  </w:style>
  <w:style w:type="character" w:styleId="IntenseEmphasis">
    <w:name w:val="Intense Emphasis"/>
    <w:basedOn w:val="DefaultParagraphFont"/>
    <w:uiPriority w:val="21"/>
    <w:qFormat/>
    <w:rsid w:val="00CE0C54"/>
    <w:rPr>
      <w:i/>
      <w:iCs/>
      <w:color w:val="0F4761" w:themeColor="accent1" w:themeShade="BF"/>
    </w:rPr>
  </w:style>
  <w:style w:type="paragraph" w:styleId="IntenseQuote">
    <w:name w:val="Intense Quote"/>
    <w:basedOn w:val="Normal"/>
    <w:next w:val="Normal"/>
    <w:link w:val="IntenseQuoteChar"/>
    <w:uiPriority w:val="30"/>
    <w:qFormat/>
    <w:rsid w:val="00CE0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C54"/>
    <w:rPr>
      <w:i/>
      <w:iCs/>
      <w:color w:val="0F4761" w:themeColor="accent1" w:themeShade="BF"/>
    </w:rPr>
  </w:style>
  <w:style w:type="character" w:styleId="IntenseReference">
    <w:name w:val="Intense Reference"/>
    <w:basedOn w:val="DefaultParagraphFont"/>
    <w:uiPriority w:val="32"/>
    <w:qFormat/>
    <w:rsid w:val="00CE0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4427">
      <w:bodyDiv w:val="1"/>
      <w:marLeft w:val="0"/>
      <w:marRight w:val="0"/>
      <w:marTop w:val="0"/>
      <w:marBottom w:val="0"/>
      <w:divBdr>
        <w:top w:val="none" w:sz="0" w:space="0" w:color="auto"/>
        <w:left w:val="none" w:sz="0" w:space="0" w:color="auto"/>
        <w:bottom w:val="none" w:sz="0" w:space="0" w:color="auto"/>
        <w:right w:val="none" w:sz="0" w:space="0" w:color="auto"/>
      </w:divBdr>
      <w:divsChild>
        <w:div w:id="774249300">
          <w:marLeft w:val="0"/>
          <w:marRight w:val="0"/>
          <w:marTop w:val="0"/>
          <w:marBottom w:val="0"/>
          <w:divBdr>
            <w:top w:val="none" w:sz="0" w:space="0" w:color="auto"/>
            <w:left w:val="none" w:sz="0" w:space="0" w:color="auto"/>
            <w:bottom w:val="none" w:sz="0" w:space="0" w:color="auto"/>
            <w:right w:val="none" w:sz="0" w:space="0" w:color="auto"/>
          </w:divBdr>
          <w:divsChild>
            <w:div w:id="16352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64643395">
      <w:bodyDiv w:val="1"/>
      <w:marLeft w:val="0"/>
      <w:marRight w:val="0"/>
      <w:marTop w:val="0"/>
      <w:marBottom w:val="0"/>
      <w:divBdr>
        <w:top w:val="none" w:sz="0" w:space="0" w:color="auto"/>
        <w:left w:val="none" w:sz="0" w:space="0" w:color="auto"/>
        <w:bottom w:val="none" w:sz="0" w:space="0" w:color="auto"/>
        <w:right w:val="none" w:sz="0" w:space="0" w:color="auto"/>
      </w:divBdr>
    </w:div>
    <w:div w:id="563301212">
      <w:bodyDiv w:val="1"/>
      <w:marLeft w:val="0"/>
      <w:marRight w:val="0"/>
      <w:marTop w:val="0"/>
      <w:marBottom w:val="0"/>
      <w:divBdr>
        <w:top w:val="none" w:sz="0" w:space="0" w:color="auto"/>
        <w:left w:val="none" w:sz="0" w:space="0" w:color="auto"/>
        <w:bottom w:val="none" w:sz="0" w:space="0" w:color="auto"/>
        <w:right w:val="none" w:sz="0" w:space="0" w:color="auto"/>
      </w:divBdr>
    </w:div>
    <w:div w:id="102092927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57">
          <w:marLeft w:val="0"/>
          <w:marRight w:val="0"/>
          <w:marTop w:val="0"/>
          <w:marBottom w:val="0"/>
          <w:divBdr>
            <w:top w:val="none" w:sz="0" w:space="0" w:color="auto"/>
            <w:left w:val="none" w:sz="0" w:space="0" w:color="auto"/>
            <w:bottom w:val="none" w:sz="0" w:space="0" w:color="auto"/>
            <w:right w:val="none" w:sz="0" w:space="0" w:color="auto"/>
          </w:divBdr>
          <w:divsChild>
            <w:div w:id="1195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2860">
      <w:bodyDiv w:val="1"/>
      <w:marLeft w:val="0"/>
      <w:marRight w:val="0"/>
      <w:marTop w:val="0"/>
      <w:marBottom w:val="0"/>
      <w:divBdr>
        <w:top w:val="none" w:sz="0" w:space="0" w:color="auto"/>
        <w:left w:val="none" w:sz="0" w:space="0" w:color="auto"/>
        <w:bottom w:val="none" w:sz="0" w:space="0" w:color="auto"/>
        <w:right w:val="none" w:sz="0" w:space="0" w:color="auto"/>
      </w:divBdr>
    </w:div>
    <w:div w:id="1715691448">
      <w:bodyDiv w:val="1"/>
      <w:marLeft w:val="0"/>
      <w:marRight w:val="0"/>
      <w:marTop w:val="0"/>
      <w:marBottom w:val="0"/>
      <w:divBdr>
        <w:top w:val="none" w:sz="0" w:space="0" w:color="auto"/>
        <w:left w:val="none" w:sz="0" w:space="0" w:color="auto"/>
        <w:bottom w:val="none" w:sz="0" w:space="0" w:color="auto"/>
        <w:right w:val="none" w:sz="0" w:space="0" w:color="auto"/>
      </w:divBdr>
      <w:divsChild>
        <w:div w:id="1119301554">
          <w:marLeft w:val="0"/>
          <w:marRight w:val="0"/>
          <w:marTop w:val="0"/>
          <w:marBottom w:val="0"/>
          <w:divBdr>
            <w:top w:val="none" w:sz="0" w:space="0" w:color="auto"/>
            <w:left w:val="none" w:sz="0" w:space="0" w:color="auto"/>
            <w:bottom w:val="none" w:sz="0" w:space="0" w:color="auto"/>
            <w:right w:val="none" w:sz="0" w:space="0" w:color="auto"/>
          </w:divBdr>
          <w:divsChild>
            <w:div w:id="3343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193">
      <w:bodyDiv w:val="1"/>
      <w:marLeft w:val="0"/>
      <w:marRight w:val="0"/>
      <w:marTop w:val="0"/>
      <w:marBottom w:val="0"/>
      <w:divBdr>
        <w:top w:val="none" w:sz="0" w:space="0" w:color="auto"/>
        <w:left w:val="none" w:sz="0" w:space="0" w:color="auto"/>
        <w:bottom w:val="none" w:sz="0" w:space="0" w:color="auto"/>
        <w:right w:val="none" w:sz="0" w:space="0" w:color="auto"/>
      </w:divBdr>
      <w:divsChild>
        <w:div w:id="890923819">
          <w:marLeft w:val="0"/>
          <w:marRight w:val="0"/>
          <w:marTop w:val="0"/>
          <w:marBottom w:val="0"/>
          <w:divBdr>
            <w:top w:val="none" w:sz="0" w:space="0" w:color="auto"/>
            <w:left w:val="none" w:sz="0" w:space="0" w:color="auto"/>
            <w:bottom w:val="none" w:sz="0" w:space="0" w:color="auto"/>
            <w:right w:val="none" w:sz="0" w:space="0" w:color="auto"/>
          </w:divBdr>
          <w:divsChild>
            <w:div w:id="19365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chakravarty</dc:creator>
  <cp:keywords/>
  <dc:description/>
  <cp:lastModifiedBy>aparna chakravarty</cp:lastModifiedBy>
  <cp:revision>45</cp:revision>
  <dcterms:created xsi:type="dcterms:W3CDTF">2024-06-30T04:50:00Z</dcterms:created>
  <dcterms:modified xsi:type="dcterms:W3CDTF">2024-06-30T08:34:00Z</dcterms:modified>
</cp:coreProperties>
</file>