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b/>
          <w:bCs/>
          <w:color w:val="1F3864"/>
          <w:sz w:val="56"/>
          <w:szCs w:val="56"/>
        </w:rPr>
        <w:t xml:space="preserve">Quantitative Trading Knowledge Base</w:t>
      </w:r>
    </w:p>
    <w:p>
      <w:pPr>
        <w:spacing w:after="200" w:before="0"/>
        <w:jc w:val="center"/>
      </w:pPr>
      <w:r>
        <w:rPr>
          <w:b/>
          <w:bCs/>
          <w:color w:val="2E74B5"/>
          <w:sz w:val="32"/>
          <w:szCs w:val="32"/>
        </w:rPr>
        <w:t xml:space="preserve">Volume 4 -- Community, Masters &amp; Platform Sources</w:t>
      </w:r>
    </w:p>
    <w:p>
      <w:pPr>
        <w:spacing w:after="160" w:before="0"/>
        <w:jc w:val="center"/>
      </w:pPr>
      <w:r>
        <w:rPr>
          <w:color w:val="666666"/>
          <w:sz w:val="22"/>
          <w:szCs w:val="22"/>
        </w:rPr>
        <w:t xml:space="preserve">QuantumKing EA Project | Compiled June 2026</w:t>
      </w:r>
    </w:p>
    <w:p>
      <w:pPr>
        <w:spacing w:after="120" w:before="0"/>
        <w:jc w:val="center"/>
      </w:pPr>
      <w:r>
        <w:rPr>
          <w:i/>
          <w:iCs/>
          <w:color w:val="444444"/>
          <w:sz w:val="20"/>
          <w:szCs w:val="20"/>
        </w:rPr>
        <w:t xml:space="preserve">Sources: Reddit r/algotrading, ForexFactory, BabyPips, Market Wizards (Schwager), Van Tharp, Larry Williams, arXiv/SSRN academic papers, ICT full methodology, QuantConnect, MQL5 Community, TradingView Pine Script, FTMO/Prop Firm guides.</w:t>
      </w:r>
    </w:p>
    <w:p>
      <w:pPr>
        <w:spacing w:after="800" w:before="80"/>
        <w:jc w:val="center"/>
      </w:pPr>
      <w:r>
        <w:rPr>
          <w:b/>
          <w:bCs/>
          <w:color w:val="8B0000"/>
          <w:sz w:val="20"/>
          <w:szCs w:val="20"/>
        </w:rPr>
        <w:t xml:space="preserve">NOTE: This document does NOT duplicate Vol.1-3 or CLAUDE.md (SMC logs, MA_Trend params). Read those first.</w:t>
      </w:r>
    </w:p>
    <w:p>
      <w:r>
        <w:br w:type="page"/>
      </w:r>
    </w:p>
    <w:p>
      <w:pPr>
        <w:pStyle w:val="Heading1"/>
        <w:spacing w:after="200" w:before="400"/>
      </w:pPr>
      <w:r>
        <w:t xml:space="preserve">Category 9: Community Insights -- Reddit, ForexFactory, BabyPips</w:t>
      </w:r>
    </w:p>
    <w:p>
      <w:pPr>
        <w:spacing w:after="80" w:before="80"/>
      </w:pPr>
      <w:r>
        <w:rPr>
          <w:sz w:val="22"/>
          <w:szCs w:val="22"/>
        </w:rPr>
        <w:t xml:space="preserve">Hard-won lessons from practitioner communities. These are crowd-sourced, not academic, but frequently more actionable than textbooks because they come from people who have lost real money.</w:t>
      </w:r>
    </w:p>
    <w:p>
      <w:pPr>
        <w:spacing w:after="120" w:before="120"/>
      </w:pPr>
    </w:p>
    <w:p>
      <w:pPr>
        <w:pStyle w:val="Heading2"/>
        <w:spacing w:after="120" w:before="280"/>
      </w:pPr>
      <w:r>
        <w:t xml:space="preserve">9.1 Reddit r/algotrading -- Core Lessons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0FE" w:val="clear"/>
          </w:tcPr>
          <w:p>
            <w:pPr>
              <w:spacing w:after="40" w:before="80"/>
            </w:pPr>
            <w:r>
              <w:rPr>
                <w:b/>
                <w:bCs/>
                <w:sz w:val="24"/>
                <w:szCs w:val="24"/>
              </w:rPr>
              <w:t xml:space="preserve">r/algotrading Community</w:t>
            </w:r>
          </w:p>
          <w:p>
            <w:pPr>
              <w:spacing w:after="60" w:before="0"/>
            </w:pPr>
            <w:r>
              <w:rPr>
                <w:i/>
                <w:iCs/>
                <w:color w:val="444444"/>
                <w:sz w:val="20"/>
                <w:szCs w:val="20"/>
              </w:rPr>
              <w:t xml:space="preserve">Reddit -- r/algotrading subreddit (300k+ members)</w:t>
            </w:r>
          </w:p>
          <w:p>
            <w:pPr>
              <w:spacing w:after="80" w:before="0"/>
            </w:pPr>
            <w:r>
              <w:rPr>
                <w:color w:val="333333"/>
                <w:sz w:val="20"/>
                <w:szCs w:val="20"/>
              </w:rPr>
              <w:t xml:space="preserve">"The gap between backtest and live is almost always larger than you expect. Budget for it."</w:t>
            </w:r>
          </w:p>
        </w:tc>
      </w:tr>
    </w:tbl>
    <w:p>
      <w:pPr>
        <w:spacing w:after="120" w:before="120"/>
      </w:pPr>
    </w:p>
    <w:p>
      <w:pPr>
        <w:spacing w:after="80" w:before="80"/>
      </w:pPr>
      <w:r>
        <w:rPr>
          <w:sz w:val="22"/>
          <w:szCs w:val="22"/>
        </w:rPr>
        <w:t xml:space="preserve">The r/algotrading subreddit is the largest online community of retail algorithmic traders. Key recurring themes compiled from community discussions:</w:t>
      </w:r>
    </w:p>
    <w:p>
      <w:pPr>
        <w:pStyle w:val="ListParagraph"/>
        <w:numPr>
          <w:ilvl w:val="0"/>
          <w:numId w:val="1"/>
        </w:numPr>
        <w:spacing w:after="60" w:before="60"/>
      </w:pPr>
      <w:r>
        <w:rPr>
          <w:sz w:val="22"/>
          <w:szCs w:val="22"/>
        </w:rPr>
        <w:t xml:space="preserve">Backtest-to-live gap: Community members universally report live PF degrades 30-60% from backtested PF, primarily due to spreads, slippage, and latency. A backtest PF of 1.8 may go live at 1.2-1.4.</w:t>
      </w:r>
    </w:p>
    <w:p>
      <w:pPr>
        <w:pStyle w:val="ListParagraph"/>
        <w:numPr>
          <w:ilvl w:val="0"/>
          <w:numId w:val="1"/>
        </w:numPr>
        <w:spacing w:after="60" w:before="60"/>
      </w:pPr>
      <w:r>
        <w:rPr>
          <w:sz w:val="22"/>
          <w:szCs w:val="22"/>
        </w:rPr>
        <w:t xml:space="preserve">Data quality matters more than the strategy: Contaminated historical data (gaps, errors, adjusted prices) causes phantom edge. Members advise verifying data tick-by-tick before trusting any result.</w:t>
      </w:r>
    </w:p>
    <w:p>
      <w:pPr>
        <w:pStyle w:val="ListParagraph"/>
        <w:numPr>
          <w:ilvl w:val="0"/>
          <w:numId w:val="1"/>
        </w:numPr>
        <w:spacing w:after="60" w:before="60"/>
      </w:pPr>
      <w:r>
        <w:rPr>
          <w:sz w:val="22"/>
          <w:szCs w:val="22"/>
        </w:rPr>
        <w:t xml:space="preserve">Parameter stability over peak PF: A param set that performs well across a wide range (not just at the optimized peak) is far more likely to survive live trading. 'Flat peak' tests are preferred.</w:t>
      </w:r>
    </w:p>
    <w:p>
      <w:pPr>
        <w:pStyle w:val="ListParagraph"/>
        <w:numPr>
          <w:ilvl w:val="0"/>
          <w:numId w:val="1"/>
        </w:numPr>
        <w:spacing w:after="60" w:before="60"/>
      </w:pPr>
      <w:r>
        <w:rPr>
          <w:sz w:val="22"/>
          <w:szCs w:val="22"/>
        </w:rPr>
        <w:t xml:space="preserve">Overfitting is endemic: Members report strategies that look exceptional with 20+ parameters degrade to random on walk-forward. 5-7 parameters is a common ceiling for robustness.</w:t>
      </w:r>
    </w:p>
    <w:p>
      <w:pPr>
        <w:pStyle w:val="ListParagraph"/>
        <w:numPr>
          <w:ilvl w:val="0"/>
          <w:numId w:val="1"/>
        </w:numPr>
        <w:spacing w:after="60" w:before="60"/>
      </w:pPr>
      <w:r>
        <w:rPr>
          <w:sz w:val="22"/>
          <w:szCs w:val="22"/>
        </w:rPr>
        <w:t xml:space="preserve">Position sizing is underrated: Most beginners obsess over entry signals. Community consensus is that position sizing decisions account for more outcome variance than entry signal quality.</w:t>
      </w:r>
    </w:p>
    <w:p>
      <w:pPr>
        <w:pStyle w:val="ListParagraph"/>
        <w:numPr>
          <w:ilvl w:val="0"/>
          <w:numId w:val="1"/>
        </w:numPr>
        <w:spacing w:after="60" w:before="60"/>
      </w:pPr>
      <w:r>
        <w:rPr>
          <w:sz w:val="22"/>
          <w:szCs w:val="22"/>
        </w:rPr>
        <w:t xml:space="preserve">Commission and spread simulation: Always model execution costs at pessimistic levels (double what the broker quotes). Gold/XAUUSD spreads spike on news and weekends.</w:t>
      </w:r>
    </w:p>
    <w:p>
      <w:pPr>
        <w:pStyle w:val="ListParagraph"/>
        <w:numPr>
          <w:ilvl w:val="0"/>
          <w:numId w:val="1"/>
        </w:numPr>
        <w:spacing w:after="60" w:before="60"/>
      </w:pPr>
      <w:r>
        <w:rPr>
          <w:sz w:val="22"/>
          <w:szCs w:val="22"/>
        </w:rPr>
        <w:t xml:space="preserve">Common failure patterns: (1) curve-fit strategy breaks in new regime, (2) martingale blows up during black swan, (3) news filter failure during high-impact release, (4) broker dependency.</w:t>
      </w:r>
    </w:p>
    <w:p>
      <w:pPr>
        <w:spacing w:after="120" w:before="120"/>
      </w:pPr>
    </w:p>
    <w:p>
      <w:pPr>
        <w:pStyle w:val="Heading2"/>
        <w:spacing w:after="120" w:before="280"/>
      </w:pPr>
      <w:r>
        <w:t xml:space="preserve">9.2 ForexFactory -- Gold EA Discussion Themes</w:t>
      </w:r>
    </w:p>
    <w:p>
      <w:pPr>
        <w:spacing w:after="80" w:before="80"/>
      </w:pPr>
      <w:r>
        <w:rPr>
          <w:sz w:val="22"/>
          <w:szCs w:val="22"/>
        </w:rPr>
        <w:t xml:space="preserve">ForexFactory is the largest forex community forum. Key observations from gold EA threads: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F3864" w:val="clear"/>
          </w:tcPr>
          <w:p>
            <w:r>
              <w:rPr>
                <w:b/>
                <w:bCs/>
                <w:color w:val="FFFFFF"/>
                <w:sz w:val="20"/>
                <w:szCs w:val="20"/>
              </w:rPr>
              <w:t xml:space="preserve">Topic</w:t>
            </w:r>
          </w:p>
        </w:tc>
        <w:tc>
          <w:tcPr>
            <w:shd w:fill="1F3864" w:val="clear"/>
          </w:tcPr>
          <w:p>
            <w:r>
              <w:rPr>
                <w:b/>
                <w:bCs/>
                <w:color w:val="FFFFFF"/>
                <w:sz w:val="20"/>
                <w:szCs w:val="20"/>
              </w:rPr>
              <w:t xml:space="preserve">Community Finding</w:t>
            </w:r>
          </w:p>
        </w:tc>
        <w:tc>
          <w:tcPr>
            <w:shd w:fill="1F3864" w:val="clear"/>
          </w:tcPr>
          <w:p>
            <w:r>
              <w:rPr>
                <w:b/>
                <w:bCs/>
                <w:color w:val="FFFFFF"/>
                <w:sz w:val="20"/>
                <w:szCs w:val="20"/>
              </w:rPr>
              <w:t xml:space="preserve">Actionable Rule</w:t>
            </w:r>
          </w:p>
        </w:tc>
      </w:tr>
      <w:tr>
        <w:tc>
          <w:tcPr>
            <w:shd w:fill="F2F2F2" w:val="clear"/>
          </w:tcPr>
          <w:p>
            <w:pPr>
              <w:spacing w:after="40" w:before="40"/>
            </w:pPr>
            <w:r>
              <w:rPr>
                <w:sz w:val="20"/>
                <w:szCs w:val="20"/>
              </w:rPr>
              <w:t xml:space="preserve">Spread sensitivity</w:t>
            </w:r>
          </w:p>
        </w:tc>
        <w:tc>
          <w:tcPr>
            <w:shd w:fill="FFFFFF" w:val="clear"/>
          </w:tcPr>
          <w:p>
            <w:pPr>
              <w:spacing w:after="40" w:before="40"/>
            </w:pPr>
            <w:r>
              <w:rPr>
                <w:sz w:val="20"/>
                <w:szCs w:val="20"/>
              </w:rPr>
              <w:t xml:space="preserve">EA backtests show nice profits at 2-pip spread, losses at 10-pip spread</w:t>
            </w:r>
          </w:p>
        </w:tc>
        <w:tc>
          <w:tcPr>
            <w:shd w:fill="FFFFFF" w:val="clear"/>
          </w:tcPr>
          <w:p>
            <w:pPr>
              <w:spacing w:after="40" w:before="40"/>
            </w:pPr>
            <w:r>
              <w:rPr>
                <w:sz w:val="20"/>
                <w:szCs w:val="20"/>
              </w:rPr>
              <w:t xml:space="preserve">Always backtest at worst-case spread (5-10x typical). Model spread = 15-30 points on XAUUSD.</w:t>
            </w:r>
          </w:p>
        </w:tc>
      </w:tr>
      <w:tr>
        <w:tc>
          <w:tcPr>
            <w:shd w:fill="F2F2F2" w:val="clear"/>
          </w:tcPr>
          <w:p>
            <w:pPr>
              <w:spacing w:after="40" w:before="40"/>
            </w:pPr>
            <w:r>
              <w:rPr>
                <w:sz w:val="20"/>
                <w:szCs w:val="20"/>
              </w:rPr>
              <w:t xml:space="preserve">Martingale EAs</w:t>
            </w:r>
          </w:p>
        </w:tc>
        <w:tc>
          <w:tcPr>
            <w:shd w:fill="FFFFFF" w:val="clear"/>
          </w:tcPr>
          <w:p>
            <w:pPr>
              <w:spacing w:after="40" w:before="40"/>
            </w:pPr>
            <w:r>
              <w:rPr>
                <w:sz w:val="20"/>
                <w:szCs w:val="20"/>
              </w:rPr>
              <w:t xml:space="preserve">Most 'profitable' gold EAs in marketplace use martingale/grid -- works until it doesn't</w:t>
            </w:r>
          </w:p>
        </w:tc>
        <w:tc>
          <w:tcPr>
            <w:shd w:fill="FFFFFF" w:val="clear"/>
          </w:tcPr>
          <w:p>
            <w:pPr>
              <w:spacing w:after="40" w:before="40"/>
            </w:pPr>
            <w:r>
              <w:rPr>
                <w:sz w:val="20"/>
                <w:szCs w:val="20"/>
              </w:rPr>
              <w:t xml:space="preserve">Avoid martingale for live trading. Single-position strategies are more robust.</w:t>
            </w:r>
          </w:p>
        </w:tc>
      </w:tr>
      <w:tr>
        <w:tc>
          <w:tcPr>
            <w:shd w:fill="F2F2F2" w:val="clear"/>
          </w:tcPr>
          <w:p>
            <w:pPr>
              <w:spacing w:after="40" w:before="40"/>
            </w:pPr>
            <w:r>
              <w:rPr>
                <w:sz w:val="20"/>
                <w:szCs w:val="20"/>
              </w:rPr>
              <w:t xml:space="preserve">Scalping on gold</w:t>
            </w:r>
          </w:p>
        </w:tc>
        <w:tc>
          <w:tcPr>
            <w:shd w:fill="FFFFFF" w:val="clear"/>
          </w:tcPr>
          <w:p>
            <w:pPr>
              <w:spacing w:after="40" w:before="40"/>
            </w:pPr>
            <w:r>
              <w:rPr>
                <w:sz w:val="20"/>
                <w:szCs w:val="20"/>
              </w:rPr>
              <w:t xml:space="preserve">M5/M1 scalping EAs face broker requotes and slippage on fast moves</w:t>
            </w:r>
          </w:p>
        </w:tc>
        <w:tc>
          <w:tcPr>
            <w:shd w:fill="FFFFFF" w:val="clear"/>
          </w:tcPr>
          <w:p>
            <w:pPr>
              <w:spacing w:after="40" w:before="40"/>
            </w:pPr>
            <w:r>
              <w:rPr>
                <w:sz w:val="20"/>
                <w:szCs w:val="20"/>
              </w:rPr>
              <w:t xml:space="preserve">M15+ timeframes have less execution risk. Higher TF = less broker friction.</w:t>
            </w:r>
          </w:p>
        </w:tc>
      </w:tr>
      <w:tr>
        <w:tc>
          <w:tcPr>
            <w:shd w:fill="F2F2F2" w:val="clear"/>
          </w:tcPr>
          <w:p>
            <w:pPr>
              <w:spacing w:after="40" w:before="40"/>
            </w:pPr>
            <w:r>
              <w:rPr>
                <w:sz w:val="20"/>
                <w:szCs w:val="20"/>
              </w:rPr>
              <w:t xml:space="preserve">Session filter value</w:t>
            </w:r>
          </w:p>
        </w:tc>
        <w:tc>
          <w:tcPr>
            <w:shd w:fill="FFFFFF" w:val="clear"/>
          </w:tcPr>
          <w:p>
            <w:pPr>
              <w:spacing w:after="40" w:before="40"/>
            </w:pPr>
            <w:r>
              <w:rPr>
                <w:sz w:val="20"/>
                <w:szCs w:val="20"/>
              </w:rPr>
              <w:t xml:space="preserve">Traders report night sessions (22:00-04:00 GMT) produce noise and widen spreads</w:t>
            </w:r>
          </w:p>
        </w:tc>
        <w:tc>
          <w:tcPr>
            <w:shd w:fill="FFFFFF" w:val="clear"/>
          </w:tcPr>
          <w:p>
            <w:pPr>
              <w:spacing w:after="40" w:before="40"/>
            </w:pPr>
            <w:r>
              <w:rPr>
                <w:sz w:val="20"/>
                <w:szCs w:val="20"/>
              </w:rPr>
              <w:t xml:space="preserve">Restrict trading to London + New York overlap (07:00-17:00 GMT). Matches ICT killzones.</w:t>
            </w:r>
          </w:p>
        </w:tc>
      </w:tr>
      <w:tr>
        <w:tc>
          <w:tcPr>
            <w:shd w:fill="F2F2F2" w:val="clear"/>
          </w:tcPr>
          <w:p>
            <w:pPr>
              <w:spacing w:after="40" w:before="40"/>
            </w:pPr>
            <w:r>
              <w:rPr>
                <w:sz w:val="20"/>
                <w:szCs w:val="20"/>
              </w:rPr>
              <w:t xml:space="preserve">Demo vs live gap</w:t>
            </w:r>
          </w:p>
        </w:tc>
        <w:tc>
          <w:tcPr>
            <w:shd w:fill="FFFFFF" w:val="clear"/>
          </w:tcPr>
          <w:p>
            <w:pPr>
              <w:spacing w:after="40" w:before="40"/>
            </w:pPr>
            <w:r>
              <w:rPr>
                <w:sz w:val="20"/>
                <w:szCs w:val="20"/>
              </w:rPr>
              <w:t xml:space="preserve">EAs that pass demo testing fail live because brokers apply variable spreads</w:t>
            </w:r>
          </w:p>
        </w:tc>
        <w:tc>
          <w:tcPr>
            <w:shd w:fill="FFFFFF" w:val="clear"/>
          </w:tcPr>
          <w:p>
            <w:pPr>
              <w:spacing w:after="40" w:before="40"/>
            </w:pPr>
            <w:r>
              <w:rPr>
                <w:sz w:val="20"/>
                <w:szCs w:val="20"/>
              </w:rPr>
              <w:t xml:space="preserve">Always run a small live account test for 1 month before scaling. Never skip this step.</w:t>
            </w:r>
          </w:p>
        </w:tc>
      </w:tr>
    </w:tbl>
    <w:p>
      <w:pPr>
        <w:spacing w:after="120" w:before="120"/>
      </w:pPr>
    </w:p>
    <w:p>
      <w:pPr>
        <w:pStyle w:val="Heading2"/>
        <w:spacing w:after="120" w:before="280"/>
      </w:pPr>
      <w:r>
        <w:t xml:space="preserve">9.3 BabyPips -- Retail Trader Education Themes</w:t>
      </w:r>
    </w:p>
    <w:p>
      <w:pPr>
        <w:spacing w:after="80" w:before="80"/>
      </w:pPr>
      <w:r>
        <w:rPr>
          <w:sz w:val="22"/>
          <w:szCs w:val="22"/>
        </w:rPr>
        <w:t xml:space="preserve">BabyPips is the largest beginner forex education site. Relevant principles for EA development:</w:t>
      </w:r>
    </w:p>
    <w:p>
      <w:pPr>
        <w:pStyle w:val="ListParagraph"/>
        <w:numPr>
          <w:ilvl w:val="0"/>
          <w:numId w:val="1"/>
        </w:numPr>
        <w:spacing w:after="60" w:before="60"/>
      </w:pPr>
      <w:r>
        <w:rPr>
          <w:sz w:val="22"/>
          <w:szCs w:val="22"/>
        </w:rPr>
        <w:t xml:space="preserve">The School of Pipsology teaches that trend-following strategies work best on higher timeframes (H4, D1) while scalping works best when spreads are extremely low.</w:t>
      </w:r>
    </w:p>
    <w:p>
      <w:pPr>
        <w:pStyle w:val="ListParagraph"/>
        <w:numPr>
          <w:ilvl w:val="0"/>
          <w:numId w:val="1"/>
        </w:numPr>
        <w:spacing w:after="60" w:before="60"/>
      </w:pPr>
      <w:r>
        <w:rPr>
          <w:sz w:val="22"/>
          <w:szCs w:val="22"/>
        </w:rPr>
        <w:t xml:space="preserve">Gold (XAUUSD) is classified as a 'commodities' pair. Key drivers: USD strength (inverse), risk-off sentiment, geopolitical events, inflation expectations.</w:t>
      </w:r>
    </w:p>
    <w:p>
      <w:pPr>
        <w:pStyle w:val="ListParagraph"/>
        <w:numPr>
          <w:ilvl w:val="0"/>
          <w:numId w:val="1"/>
        </w:numPr>
        <w:spacing w:after="60" w:before="60"/>
      </w:pPr>
      <w:r>
        <w:rPr>
          <w:sz w:val="22"/>
          <w:szCs w:val="22"/>
        </w:rPr>
        <w:t xml:space="preserve">Chart Art series on XAUUSD consistently highlights triangle pattern breakouts and Fibonacci retracement zones -- validating the Fibonacci-entry approach used in MA_Trend.</w:t>
      </w:r>
    </w:p>
    <w:p>
      <w:pPr>
        <w:pStyle w:val="ListParagraph"/>
        <w:numPr>
          <w:ilvl w:val="0"/>
          <w:numId w:val="1"/>
        </w:numPr>
        <w:spacing w:after="60" w:before="60"/>
      </w:pPr>
      <w:r>
        <w:rPr>
          <w:sz w:val="22"/>
          <w:szCs w:val="22"/>
        </w:rPr>
        <w:t xml:space="preserve">BabyPips community forum notes that gold frequently forms 'fakeout' breakouts before the real move -- enter after a confirmed close, not on a breakout candle.</w:t>
      </w:r>
    </w:p>
    <w:p>
      <w:pPr>
        <w:pStyle w:val="ListParagraph"/>
        <w:numPr>
          <w:ilvl w:val="0"/>
          <w:numId w:val="1"/>
        </w:numPr>
        <w:spacing w:after="60" w:before="60"/>
      </w:pPr>
      <w:r>
        <w:rPr>
          <w:sz w:val="22"/>
          <w:szCs w:val="22"/>
        </w:rPr>
        <w:t xml:space="preserve">For XAUUSD, many traders recommend the H1-H4 trend filter + M15 entry combination -- exactly the architecture in QuantumKing's MA_Trend (H4 EMA trend + M15 KDJ entry).</w:t>
      </w:r>
    </w:p>
    <w:p>
      <w:pPr>
        <w:pBdr>
          <w:bottom w:val="single" w:color="auto" w:sz="6" w:space="1"/>
        </w:pBdr>
        <w:spacing w:after="160" w:before="160"/>
      </w:pPr>
    </w:p>
    <w:p>
      <w:r>
        <w:br w:type="page"/>
      </w:r>
    </w:p>
    <w:p>
      <w:pPr>
        <w:pStyle w:val="Heading1"/>
        <w:spacing w:after="200" w:before="400"/>
      </w:pPr>
      <w:r>
        <w:t xml:space="preserve">Category 10: Master Trader Wisdom -- Schwager, Van Tharp, Larry Williams</w:t>
      </w:r>
    </w:p>
    <w:p>
      <w:pPr>
        <w:spacing w:after="120" w:before="120"/>
      </w:pPr>
    </w:p>
    <w:p>
      <w:pPr>
        <w:pStyle w:val="Heading2"/>
        <w:spacing w:after="120" w:before="280"/>
      </w:pPr>
      <w:r>
        <w:t xml:space="preserve">10.1 Jack Schwager -- Market Wizards Series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0FE" w:val="clear"/>
          </w:tcPr>
          <w:p>
            <w:pPr>
              <w:spacing w:after="40" w:before="80"/>
            </w:pPr>
            <w:r>
              <w:rPr>
                <w:b/>
                <w:bCs/>
                <w:sz w:val="24"/>
                <w:szCs w:val="24"/>
              </w:rPr>
              <w:t xml:space="preserve">Jack Schwager</w:t>
            </w:r>
          </w:p>
          <w:p>
            <w:pPr>
              <w:spacing w:after="60" w:before="0"/>
            </w:pPr>
            <w:r>
              <w:rPr>
                <w:i/>
                <w:iCs/>
                <w:color w:val="444444"/>
                <w:sz w:val="20"/>
                <w:szCs w:val="20"/>
              </w:rPr>
              <w:t xml:space="preserve">Market Wizards (1989), New Market Wizards (1992), Hedge Fund Market Wizards (2012)</w:t>
            </w:r>
          </w:p>
          <w:p>
            <w:pPr>
              <w:spacing w:after="80" w:before="0"/>
            </w:pPr>
            <w:r>
              <w:rPr>
                <w:color w:val="333333"/>
                <w:sz w:val="20"/>
                <w:szCs w:val="20"/>
              </w:rPr>
              <w:t xml:space="preserve">"Money management is far more important than trade selection in determining success."</w:t>
            </w:r>
          </w:p>
        </w:tc>
      </w:tr>
    </w:tbl>
    <w:p>
      <w:pPr>
        <w:spacing w:after="120" w:before="120"/>
      </w:pPr>
    </w:p>
    <w:p>
      <w:pPr>
        <w:spacing w:after="80" w:before="80"/>
      </w:pPr>
      <w:r>
        <w:rPr>
          <w:sz w:val="22"/>
          <w:szCs w:val="22"/>
        </w:rPr>
        <w:t xml:space="preserve">Schwager interviewed the world's top traders across decades. The universal lessons that appear across ALL interviews regardless of strategy type:</w:t>
      </w:r>
    </w:p>
    <w:p>
      <w:pPr>
        <w:pStyle w:val="Heading3"/>
        <w:spacing w:after="80" w:before="200"/>
      </w:pPr>
      <w:r>
        <w:t xml:space="preserve">Universal Rules from All Market Wizards</w:t>
      </w:r>
    </w:p>
    <w:p>
      <w:pPr>
        <w:pStyle w:val="ListParagraph"/>
        <w:numPr>
          <w:ilvl w:val="0"/>
          <w:numId w:val="1"/>
        </w:numPr>
        <w:spacing w:after="60" w:before="60"/>
      </w:pPr>
      <w:r>
        <w:rPr>
          <w:sz w:val="22"/>
          <w:szCs w:val="22"/>
        </w:rPr>
        <w:t xml:space="preserve">Never average losers: Adding to a losing position is the most-cited cause of catastrophic losses among interviewed traders. If you are wrong, reduce size -- do not add.</w:t>
      </w:r>
    </w:p>
    <w:p>
      <w:pPr>
        <w:pStyle w:val="ListParagraph"/>
        <w:numPr>
          <w:ilvl w:val="0"/>
          <w:numId w:val="1"/>
        </w:numPr>
        <w:spacing w:after="60" w:before="60"/>
      </w:pPr>
      <w:r>
        <w:rPr>
          <w:sz w:val="22"/>
          <w:szCs w:val="22"/>
        </w:rPr>
        <w:t xml:space="preserve">Cut losses, let winners run: Every wizard practices strict stop-loss discipline and resists the urge to take small profits early. The asymmetry of big wins vs. small losses is the edge.</w:t>
      </w:r>
    </w:p>
    <w:p>
      <w:pPr>
        <w:pStyle w:val="ListParagraph"/>
        <w:numPr>
          <w:ilvl w:val="0"/>
          <w:numId w:val="1"/>
        </w:numPr>
        <w:spacing w:after="60" w:before="60"/>
      </w:pPr>
      <w:r>
        <w:rPr>
          <w:sz w:val="22"/>
          <w:szCs w:val="22"/>
        </w:rPr>
        <w:t xml:space="preserve">The best traders are humble: Willingness to be wrong quickly and move on is a hallmark. Pride costs money.</w:t>
      </w:r>
    </w:p>
    <w:p>
      <w:pPr>
        <w:pStyle w:val="ListParagraph"/>
        <w:numPr>
          <w:ilvl w:val="0"/>
          <w:numId w:val="1"/>
        </w:numPr>
        <w:spacing w:after="60" w:before="60"/>
      </w:pPr>
      <w:r>
        <w:rPr>
          <w:sz w:val="22"/>
          <w:szCs w:val="22"/>
        </w:rPr>
        <w:t xml:space="preserve">Discipline over brilliance: Consistent application of a mediocre system beats brilliant trades executed with poor discipline.</w:t>
      </w:r>
    </w:p>
    <w:p>
      <w:pPr>
        <w:pStyle w:val="ListParagraph"/>
        <w:numPr>
          <w:ilvl w:val="0"/>
          <w:numId w:val="1"/>
        </w:numPr>
        <w:spacing w:after="60" w:before="60"/>
      </w:pPr>
      <w:r>
        <w:rPr>
          <w:sz w:val="22"/>
          <w:szCs w:val="22"/>
        </w:rPr>
        <w:t xml:space="preserve">Trade in the direction of the trend: Even mean-reversion traders wait for the trend to confirm before fading extremes.</w:t>
      </w:r>
    </w:p>
    <w:p>
      <w:pPr>
        <w:pStyle w:val="ListParagraph"/>
        <w:numPr>
          <w:ilvl w:val="0"/>
          <w:numId w:val="1"/>
        </w:numPr>
        <w:spacing w:after="60" w:before="60"/>
      </w:pPr>
      <w:r>
        <w:rPr>
          <w:sz w:val="22"/>
          <w:szCs w:val="22"/>
        </w:rPr>
        <w:t xml:space="preserve">Know your maximum loss before entering: If you do not know exactly where you will exit with a loss, you have no right to enter the trade.</w:t>
      </w:r>
    </w:p>
    <w:p>
      <w:pPr>
        <w:pStyle w:val="ListParagraph"/>
        <w:numPr>
          <w:ilvl w:val="0"/>
          <w:numId w:val="1"/>
        </w:numPr>
        <w:spacing w:after="60" w:before="60"/>
      </w:pPr>
      <w:r>
        <w:rPr>
          <w:sz w:val="22"/>
          <w:szCs w:val="22"/>
        </w:rPr>
        <w:t xml:space="preserve">When in doubt, stay out: Schwager consistently found that elite traders trade less, not more. Quality over quantity.</w:t>
      </w:r>
    </w:p>
    <w:p>
      <w:pPr>
        <w:pStyle w:val="ListParagraph"/>
        <w:numPr>
          <w:ilvl w:val="0"/>
          <w:numId w:val="1"/>
        </w:numPr>
        <w:spacing w:after="60" w:before="60"/>
      </w:pPr>
      <w:r>
        <w:rPr>
          <w:sz w:val="22"/>
          <w:szCs w:val="22"/>
        </w:rPr>
        <w:t xml:space="preserve">Adaptability is survival: Markets change. A strategy that worked in the 1990s may not work today. The wizards who survived decade after decade adapted.</w:t>
      </w:r>
    </w:p>
    <w:p>
      <w:pPr>
        <w:pStyle w:val="ListParagraph"/>
        <w:numPr>
          <w:ilvl w:val="0"/>
          <w:numId w:val="1"/>
        </w:numPr>
        <w:spacing w:after="60" w:before="60"/>
      </w:pPr>
      <w:r>
        <w:rPr>
          <w:sz w:val="22"/>
          <w:szCs w:val="22"/>
        </w:rPr>
        <w:t xml:space="preserve">Psychology is the biggest edge: Most traders fail not from lack of strategy but from inability to manage fear and greed.</w:t>
      </w:r>
    </w:p>
    <w:p>
      <w:pPr>
        <w:spacing w:after="120" w:before="120"/>
      </w:pPr>
    </w:p>
    <w:p>
      <w:pPr>
        <w:pStyle w:val="Heading3"/>
        <w:spacing w:after="80" w:before="200"/>
      </w:pPr>
      <w:r>
        <w:t xml:space="preserve">Specific Trader Lessons Relevant to XAUUSD Algo Trading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F3864" w:val="clear"/>
          </w:tcPr>
          <w:p>
            <w:r>
              <w:rPr>
                <w:b/>
                <w:bCs/>
                <w:color w:val="FFFFFF"/>
                <w:sz w:val="20"/>
                <w:szCs w:val="20"/>
              </w:rPr>
              <w:t xml:space="preserve">Wizard</w:t>
            </w:r>
          </w:p>
        </w:tc>
        <w:tc>
          <w:tcPr>
            <w:shd w:fill="1F3864" w:val="clear"/>
          </w:tcPr>
          <w:p>
            <w:r>
              <w:rPr>
                <w:b/>
                <w:bCs/>
                <w:color w:val="FFFFFF"/>
                <w:sz w:val="20"/>
                <w:szCs w:val="20"/>
              </w:rPr>
              <w:t xml:space="preserve">Style</w:t>
            </w:r>
          </w:p>
        </w:tc>
        <w:tc>
          <w:tcPr>
            <w:shd w:fill="1F3864" w:val="clear"/>
          </w:tcPr>
          <w:p>
            <w:r>
              <w:rPr>
                <w:b/>
                <w:bCs/>
                <w:color w:val="FFFFFF"/>
                <w:sz w:val="20"/>
                <w:szCs w:val="20"/>
              </w:rPr>
              <w:t xml:space="preserve">Key Rule for Algo Builders</w:t>
            </w:r>
          </w:p>
        </w:tc>
      </w:tr>
      <w:tr>
        <w:tc>
          <w:tcPr>
            <w:shd w:fill="F2F2F2" w:val="clear"/>
          </w:tcPr>
          <w:p>
            <w:pPr>
              <w:spacing w:after="40" w:before="40"/>
            </w:pPr>
            <w:r>
              <w:rPr>
                <w:sz w:val="20"/>
                <w:szCs w:val="20"/>
              </w:rPr>
              <w:t xml:space="preserve">Paul Tudor Jones</w:t>
            </w:r>
          </w:p>
        </w:tc>
        <w:tc>
          <w:tcPr>
            <w:shd w:fill="FFFFFF" w:val="clear"/>
          </w:tcPr>
          <w:p>
            <w:pPr>
              <w:spacing w:after="40" w:before="40"/>
            </w:pPr>
            <w:r>
              <w:rPr>
                <w:sz w:val="20"/>
                <w:szCs w:val="20"/>
              </w:rPr>
              <w:t xml:space="preserve">Macro trend follower</w:t>
            </w:r>
          </w:p>
        </w:tc>
        <w:tc>
          <w:tcPr>
            <w:shd w:fill="FFFFFF" w:val="clear"/>
          </w:tcPr>
          <w:p>
            <w:pPr>
              <w:spacing w:after="40" w:before="40"/>
            </w:pPr>
            <w:r>
              <w:rPr>
                <w:sz w:val="20"/>
                <w:szCs w:val="20"/>
              </w:rPr>
              <w:t xml:space="preserve">Price action IS information. Don't fight the tape. Respect stop levels.</w:t>
            </w:r>
          </w:p>
        </w:tc>
      </w:tr>
      <w:tr>
        <w:tc>
          <w:tcPr>
            <w:shd w:fill="F2F2F2" w:val="clear"/>
          </w:tcPr>
          <w:p>
            <w:pPr>
              <w:spacing w:after="40" w:before="40"/>
            </w:pPr>
            <w:r>
              <w:rPr>
                <w:sz w:val="20"/>
                <w:szCs w:val="20"/>
              </w:rPr>
              <w:t xml:space="preserve">Ed Seykota</w:t>
            </w:r>
          </w:p>
        </w:tc>
        <w:tc>
          <w:tcPr>
            <w:shd w:fill="FFFFFF" w:val="clear"/>
          </w:tcPr>
          <w:p>
            <w:pPr>
              <w:spacing w:after="40" w:before="40"/>
            </w:pPr>
            <w:r>
              <w:rPr>
                <w:sz w:val="20"/>
                <w:szCs w:val="20"/>
              </w:rPr>
              <w:t xml:space="preserve">Systematic trend follower</w:t>
            </w:r>
          </w:p>
        </w:tc>
        <w:tc>
          <w:tcPr>
            <w:shd w:fill="FFFFFF" w:val="clear"/>
          </w:tcPr>
          <w:p>
            <w:pPr>
              <w:spacing w:after="40" w:before="40"/>
            </w:pPr>
            <w:r>
              <w:rPr>
                <w:sz w:val="20"/>
                <w:szCs w:val="20"/>
              </w:rPr>
              <w:t xml:space="preserve">The elements of good trading: cut losses, ride winners, small bets, follow rules. Everything else is secondary.</w:t>
            </w:r>
          </w:p>
        </w:tc>
      </w:tr>
      <w:tr>
        <w:tc>
          <w:tcPr>
            <w:shd w:fill="F2F2F2" w:val="clear"/>
          </w:tcPr>
          <w:p>
            <w:pPr>
              <w:spacing w:after="40" w:before="40"/>
            </w:pPr>
            <w:r>
              <w:rPr>
                <w:sz w:val="20"/>
                <w:szCs w:val="20"/>
              </w:rPr>
              <w:t xml:space="preserve">William O'Neil</w:t>
            </w:r>
          </w:p>
        </w:tc>
        <w:tc>
          <w:tcPr>
            <w:shd w:fill="FFFFFF" w:val="clear"/>
          </w:tcPr>
          <w:p>
            <w:pPr>
              <w:spacing w:after="40" w:before="40"/>
            </w:pPr>
            <w:r>
              <w:rPr>
                <w:sz w:val="20"/>
                <w:szCs w:val="20"/>
              </w:rPr>
              <w:t xml:space="preserve">CANSLIM growth</w:t>
            </w:r>
          </w:p>
        </w:tc>
        <w:tc>
          <w:tcPr>
            <w:shd w:fill="FFFFFF" w:val="clear"/>
          </w:tcPr>
          <w:p>
            <w:pPr>
              <w:spacing w:after="40" w:before="40"/>
            </w:pPr>
            <w:r>
              <w:rPr>
                <w:sz w:val="20"/>
                <w:szCs w:val="20"/>
              </w:rPr>
              <w:t xml:space="preserve">Base your system on what actually works historically, not what sounds logical.</w:t>
            </w:r>
          </w:p>
        </w:tc>
      </w:tr>
      <w:tr>
        <w:tc>
          <w:tcPr>
            <w:shd w:fill="F2F2F2" w:val="clear"/>
          </w:tcPr>
          <w:p>
            <w:pPr>
              <w:spacing w:after="40" w:before="40"/>
            </w:pPr>
            <w:r>
              <w:rPr>
                <w:sz w:val="20"/>
                <w:szCs w:val="20"/>
              </w:rPr>
              <w:t xml:space="preserve">Larry Hite</w:t>
            </w:r>
          </w:p>
        </w:tc>
        <w:tc>
          <w:tcPr>
            <w:shd w:fill="FFFFFF" w:val="clear"/>
          </w:tcPr>
          <w:p>
            <w:pPr>
              <w:spacing w:after="40" w:before="40"/>
            </w:pPr>
            <w:r>
              <w:rPr>
                <w:sz w:val="20"/>
                <w:szCs w:val="20"/>
              </w:rPr>
              <w:t xml:space="preserve">Quantitative futures</w:t>
            </w:r>
          </w:p>
        </w:tc>
        <w:tc>
          <w:tcPr>
            <w:shd w:fill="FFFFFF" w:val="clear"/>
          </w:tcPr>
          <w:p>
            <w:pPr>
              <w:spacing w:after="40" w:before="40"/>
            </w:pPr>
            <w:r>
              <w:rPr>
                <w:sz w:val="20"/>
                <w:szCs w:val="20"/>
              </w:rPr>
              <w:t xml:space="preserve">Diversify across as many uncorrelated markets and systems as possible. You can't know which will win.</w:t>
            </w:r>
          </w:p>
        </w:tc>
      </w:tr>
      <w:tr>
        <w:tc>
          <w:tcPr>
            <w:shd w:fill="F2F2F2" w:val="clear"/>
          </w:tcPr>
          <w:p>
            <w:pPr>
              <w:spacing w:after="40" w:before="40"/>
            </w:pPr>
            <w:r>
              <w:rPr>
                <w:sz w:val="20"/>
                <w:szCs w:val="20"/>
              </w:rPr>
              <w:t xml:space="preserve">Bruce Kovner</w:t>
            </w:r>
          </w:p>
        </w:tc>
        <w:tc>
          <w:tcPr>
            <w:shd w:fill="FFFFFF" w:val="clear"/>
          </w:tcPr>
          <w:p>
            <w:pPr>
              <w:spacing w:after="40" w:before="40"/>
            </w:pPr>
            <w:r>
              <w:rPr>
                <w:sz w:val="20"/>
                <w:szCs w:val="20"/>
              </w:rPr>
              <w:t xml:space="preserve">Macro discretionary</w:t>
            </w:r>
          </w:p>
        </w:tc>
        <w:tc>
          <w:tcPr>
            <w:shd w:fill="FFFFFF" w:val="clear"/>
          </w:tcPr>
          <w:p>
            <w:pPr>
              <w:spacing w:after="40" w:before="40"/>
            </w:pPr>
            <w:r>
              <w:rPr>
                <w:sz w:val="20"/>
                <w:szCs w:val="20"/>
              </w:rPr>
              <w:t xml:space="preserve">Risk management is the number one priority. A trader who survives 20 years will always beat a trader who makes 50% returns for 3 years then blows up.</w:t>
            </w:r>
          </w:p>
        </w:tc>
      </w:tr>
    </w:tbl>
    <w:p>
      <w:pPr>
        <w:spacing w:after="120" w:before="120"/>
      </w:pPr>
    </w:p>
    <w:p>
      <w:pPr>
        <w:pStyle w:val="Heading2"/>
        <w:spacing w:after="120" w:before="280"/>
      </w:pPr>
      <w:r>
        <w:t xml:space="preserve">10.2 Van Tharp -- Trade Your Way to Financial Freedom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0FE" w:val="clear"/>
          </w:tcPr>
          <w:p>
            <w:pPr>
              <w:spacing w:after="40" w:before="80"/>
            </w:pPr>
            <w:r>
              <w:rPr>
                <w:b/>
                <w:bCs/>
                <w:sz w:val="24"/>
                <w:szCs w:val="24"/>
              </w:rPr>
              <w:t xml:space="preserve">Van Tharp</w:t>
            </w:r>
          </w:p>
          <w:p>
            <w:pPr>
              <w:spacing w:after="60" w:before="0"/>
            </w:pPr>
            <w:r>
              <w:rPr>
                <w:i/>
                <w:iCs/>
                <w:color w:val="444444"/>
                <w:sz w:val="20"/>
                <w:szCs w:val="20"/>
              </w:rPr>
              <w:t xml:space="preserve">Trade Your Way to Financial Freedom (2nd ed., 2006), Van Tharp Institute</w:t>
            </w:r>
          </w:p>
          <w:p>
            <w:pPr>
              <w:spacing w:after="80" w:before="0"/>
            </w:pPr>
            <w:r>
              <w:rPr>
                <w:color w:val="333333"/>
                <w:sz w:val="20"/>
                <w:szCs w:val="20"/>
              </w:rPr>
              <w:t xml:space="preserve">"Position sizing is 91% of the variability in your trading results. Entry signals matter far less than you think."</w:t>
            </w:r>
          </w:p>
        </w:tc>
      </w:tr>
    </w:tbl>
    <w:p>
      <w:pPr>
        <w:spacing w:after="120" w:before="120"/>
      </w:pPr>
    </w:p>
    <w:p>
      <w:pPr>
        <w:spacing w:after="80" w:before="80"/>
      </w:pPr>
      <w:r>
        <w:rPr>
          <w:sz w:val="22"/>
          <w:szCs w:val="22"/>
        </w:rPr>
        <w:t xml:space="preserve">Van Tharp is a trading coach and psychologist who has trained professional traders for decades. His framework is built around three pillars: psychology, position sizing, and system design.</w:t>
      </w:r>
    </w:p>
    <w:p>
      <w:pPr>
        <w:pStyle w:val="Heading3"/>
        <w:spacing w:after="80" w:before="200"/>
      </w:pPr>
      <w:r>
        <w:t xml:space="preserve">The R-Multiple System</w:t>
      </w:r>
    </w:p>
    <w:p>
      <w:pPr>
        <w:spacing w:after="80" w:before="80"/>
      </w:pPr>
      <w:r>
        <w:rPr>
          <w:sz w:val="22"/>
          <w:szCs w:val="22"/>
        </w:rPr>
        <w:t xml:space="preserve">Tharp measures every trade as a multiple of the initial risk (R). If you risk 100 points on a trade and win 300 points, that is a +3R outcome. If you get stopped out, that is a -1R outcome.</w:t>
      </w:r>
    </w:p>
    <w:p>
      <w:pPr>
        <w:pStyle w:val="ListParagraph"/>
        <w:numPr>
          <w:ilvl w:val="0"/>
          <w:numId w:val="1"/>
        </w:numPr>
        <w:spacing w:after="60" w:before="60"/>
      </w:pPr>
      <w:r>
        <w:rPr>
          <w:sz w:val="22"/>
          <w:szCs w:val="22"/>
        </w:rPr>
        <w:t xml:space="preserve">Expected Value (E) = (Win% x Avg_Win_R) - (Loss% x Avg_Loss_R). A positive E across many trades is the entire foundation of trading profitability.</w:t>
      </w:r>
    </w:p>
    <w:p>
      <w:pPr>
        <w:pStyle w:val="ListParagraph"/>
        <w:numPr>
          <w:ilvl w:val="0"/>
          <w:numId w:val="1"/>
        </w:numPr>
        <w:spacing w:after="60" w:before="60"/>
      </w:pPr>
      <w:r>
        <w:rPr>
          <w:sz w:val="22"/>
          <w:szCs w:val="22"/>
        </w:rPr>
        <w:t xml:space="preserve">You can build a profitable system with only 30% win rate IF your average winner is 5R+ and average loser is -1R. Win rate alone is meaningless without R-ratio context.</w:t>
      </w:r>
    </w:p>
    <w:p>
      <w:pPr>
        <w:pStyle w:val="ListParagraph"/>
        <w:numPr>
          <w:ilvl w:val="0"/>
          <w:numId w:val="1"/>
        </w:numPr>
        <w:spacing w:after="60" w:before="60"/>
      </w:pPr>
      <w:r>
        <w:rPr>
          <w:sz w:val="22"/>
          <w:szCs w:val="22"/>
        </w:rPr>
        <w:t xml:space="preserve">For QuantumKing context: MA_Trend's Trail_Start=1400, Trail_Step=140, Max_SL=800 means a typical trade risks ~800 pts and targets 1400+ pts. That is roughly 1.75R minimum to trail activation. Good R structure.</w:t>
      </w:r>
    </w:p>
    <w:p>
      <w:pPr>
        <w:pStyle w:val="ListParagraph"/>
        <w:numPr>
          <w:ilvl w:val="0"/>
          <w:numId w:val="1"/>
        </w:numPr>
        <w:spacing w:after="60" w:before="60"/>
      </w:pPr>
      <w:r>
        <w:rPr>
          <w:sz w:val="22"/>
          <w:szCs w:val="22"/>
        </w:rPr>
        <w:t xml:space="preserve">SMC champion config: SL=~400pts, TP=10000pts default. That is a 25R trade theoretically. Even with only 10-15% win rate, the expected value could be very positive.</w:t>
      </w:r>
    </w:p>
    <w:p>
      <w:pPr>
        <w:spacing w:after="120" w:before="120"/>
      </w:pPr>
    </w:p>
    <w:p>
      <w:pPr>
        <w:pStyle w:val="Heading3"/>
        <w:spacing w:after="80" w:before="200"/>
      </w:pPr>
      <w:r>
        <w:t xml:space="preserve">Position Sizing Strategies (Van Tharp's 4 Core Models)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F3864" w:val="clear"/>
          </w:tcPr>
          <w:p>
            <w:r>
              <w:rPr>
                <w:b/>
                <w:bCs/>
                <w:color w:val="FFFFFF"/>
                <w:sz w:val="20"/>
                <w:szCs w:val="20"/>
              </w:rPr>
              <w:t xml:space="preserve">Model</w:t>
            </w:r>
          </w:p>
        </w:tc>
        <w:tc>
          <w:tcPr>
            <w:shd w:fill="1F3864" w:val="clear"/>
          </w:tcPr>
          <w:p>
            <w:r>
              <w:rPr>
                <w:b/>
                <w:bCs/>
                <w:color w:val="FFFFFF"/>
                <w:sz w:val="20"/>
                <w:szCs w:val="20"/>
              </w:rPr>
              <w:t xml:space="preserve">Formula</w:t>
            </w:r>
          </w:p>
        </w:tc>
        <w:tc>
          <w:tcPr>
            <w:shd w:fill="1F3864" w:val="clear"/>
          </w:tcPr>
          <w:p>
            <w:r>
              <w:rPr>
                <w:b/>
                <w:bCs/>
                <w:color w:val="FFFFFF"/>
                <w:sz w:val="20"/>
                <w:szCs w:val="20"/>
              </w:rPr>
              <w:t xml:space="preserve">Best For</w:t>
            </w:r>
          </w:p>
        </w:tc>
        <w:tc>
          <w:tcPr>
            <w:shd w:fill="1F3864" w:val="clear"/>
          </w:tcPr>
          <w:p>
            <w:r>
              <w:rPr>
                <w:b/>
                <w:bCs/>
                <w:color w:val="FFFFFF"/>
                <w:sz w:val="20"/>
                <w:szCs w:val="20"/>
              </w:rPr>
              <w:t xml:space="preserve">Risk</w:t>
            </w:r>
          </w:p>
        </w:tc>
      </w:tr>
      <w:tr>
        <w:tc>
          <w:tcPr>
            <w:shd w:fill="F2F2F2" w:val="clear"/>
          </w:tcPr>
          <w:p>
            <w:pPr>
              <w:spacing w:after="40" w:before="40"/>
            </w:pPr>
            <w:r>
              <w:rPr>
                <w:sz w:val="20"/>
                <w:szCs w:val="20"/>
              </w:rPr>
              <w:t xml:space="preserve">Fixed Fractional</w:t>
            </w:r>
          </w:p>
        </w:tc>
        <w:tc>
          <w:tcPr>
            <w:shd w:fill="FFFFFF" w:val="clear"/>
          </w:tcPr>
          <w:p>
            <w:pPr>
              <w:spacing w:after="40" w:before="40"/>
            </w:pPr>
            <w:r>
              <w:rPr>
                <w:sz w:val="20"/>
                <w:szCs w:val="20"/>
              </w:rPr>
              <w:t xml:space="preserve">Lot = (Equity x Risk%) / (SL_pips x pip_value)</w:t>
            </w:r>
          </w:p>
        </w:tc>
        <w:tc>
          <w:tcPr>
            <w:shd w:fill="FFFFFF" w:val="clear"/>
          </w:tcPr>
          <w:p>
            <w:pPr>
              <w:spacing w:after="40" w:before="40"/>
            </w:pPr>
            <w:r>
              <w:rPr>
                <w:sz w:val="20"/>
                <w:szCs w:val="20"/>
              </w:rPr>
              <w:t xml:space="preserve">Most EA builders. Simple, scales with equity.</w:t>
            </w:r>
          </w:p>
        </w:tc>
        <w:tc>
          <w:tcPr>
            <w:shd w:fill="FFFFFF" w:val="clear"/>
          </w:tcPr>
          <w:p>
            <w:pPr>
              <w:spacing w:after="40" w:before="40"/>
            </w:pPr>
            <w:r>
              <w:rPr>
                <w:sz w:val="20"/>
                <w:szCs w:val="20"/>
              </w:rPr>
              <w:t xml:space="preserve">Can get too small if equity drops. Minimum floor needed.</w:t>
            </w:r>
          </w:p>
        </w:tc>
      </w:tr>
      <w:tr>
        <w:tc>
          <w:tcPr>
            <w:shd w:fill="F2F2F2" w:val="clear"/>
          </w:tcPr>
          <w:p>
            <w:pPr>
              <w:spacing w:after="40" w:before="40"/>
            </w:pPr>
            <w:r>
              <w:rPr>
                <w:sz w:val="20"/>
                <w:szCs w:val="20"/>
              </w:rPr>
              <w:t xml:space="preserve">Fixed Ratio</w:t>
            </w:r>
          </w:p>
        </w:tc>
        <w:tc>
          <w:tcPr>
            <w:shd w:fill="FFFFFF" w:val="clear"/>
          </w:tcPr>
          <w:p>
            <w:pPr>
              <w:spacing w:after="40" w:before="40"/>
            </w:pPr>
            <w:r>
              <w:rPr>
                <w:sz w:val="20"/>
                <w:szCs w:val="20"/>
              </w:rPr>
              <w:t xml:space="preserve">New unit added every $delta profit per unit</w:t>
            </w:r>
          </w:p>
        </w:tc>
        <w:tc>
          <w:tcPr>
            <w:shd w:fill="FFFFFF" w:val="clear"/>
          </w:tcPr>
          <w:p>
            <w:pPr>
              <w:spacing w:after="40" w:before="40"/>
            </w:pPr>
            <w:r>
              <w:rPr>
                <w:sz w:val="20"/>
                <w:szCs w:val="20"/>
              </w:rPr>
              <w:t xml:space="preserve">Small accounts growing. Lot increases as profits accumulate.</w:t>
            </w:r>
          </w:p>
        </w:tc>
        <w:tc>
          <w:tcPr>
            <w:shd w:fill="FFFFFF" w:val="clear"/>
          </w:tcPr>
          <w:p>
            <w:pPr>
              <w:spacing w:after="40" w:before="40"/>
            </w:pPr>
            <w:r>
              <w:rPr>
                <w:sz w:val="20"/>
                <w:szCs w:val="20"/>
              </w:rPr>
              <w:t xml:space="preserve">Slower growth than fractional early on.</w:t>
            </w:r>
          </w:p>
        </w:tc>
      </w:tr>
      <w:tr>
        <w:tc>
          <w:tcPr>
            <w:shd w:fill="F2F2F2" w:val="clear"/>
          </w:tcPr>
          <w:p>
            <w:pPr>
              <w:spacing w:after="40" w:before="40"/>
            </w:pPr>
            <w:r>
              <w:rPr>
                <w:sz w:val="20"/>
                <w:szCs w:val="20"/>
              </w:rPr>
              <w:t xml:space="preserve">Percent Volatility</w:t>
            </w:r>
          </w:p>
        </w:tc>
        <w:tc>
          <w:tcPr>
            <w:shd w:fill="FFFFFF" w:val="clear"/>
          </w:tcPr>
          <w:p>
            <w:pPr>
              <w:spacing w:after="40" w:before="40"/>
            </w:pPr>
            <w:r>
              <w:rPr>
                <w:sz w:val="20"/>
                <w:szCs w:val="20"/>
              </w:rPr>
              <w:t xml:space="preserve">Lot sized so ATR(n) x lot = fixed equity%</w:t>
            </w:r>
          </w:p>
        </w:tc>
        <w:tc>
          <w:tcPr>
            <w:shd w:fill="FFFFFF" w:val="clear"/>
          </w:tcPr>
          <w:p>
            <w:pPr>
              <w:spacing w:after="40" w:before="40"/>
            </w:pPr>
            <w:r>
              <w:rPr>
                <w:sz w:val="20"/>
                <w:szCs w:val="20"/>
              </w:rPr>
              <w:t xml:space="preserve">Gold/XAUUSD where ATR varies massively (30-150pts/day)</w:t>
            </w:r>
          </w:p>
        </w:tc>
        <w:tc>
          <w:tcPr>
            <w:shd w:fill="FFFFFF" w:val="clear"/>
          </w:tcPr>
          <w:p>
            <w:pPr>
              <w:spacing w:after="40" w:before="40"/>
            </w:pPr>
            <w:r>
              <w:rPr>
                <w:sz w:val="20"/>
                <w:szCs w:val="20"/>
              </w:rPr>
              <w:t xml:space="preserve">Requires real-time ATR calculation on each bar.</w:t>
            </w:r>
          </w:p>
        </w:tc>
      </w:tr>
      <w:tr>
        <w:tc>
          <w:tcPr>
            <w:shd w:fill="F2F2F2" w:val="clear"/>
          </w:tcPr>
          <w:p>
            <w:pPr>
              <w:spacing w:after="40" w:before="40"/>
            </w:pPr>
            <w:r>
              <w:rPr>
                <w:sz w:val="20"/>
                <w:szCs w:val="20"/>
              </w:rPr>
              <w:t xml:space="preserve">Kelly Criterion</w:t>
            </w:r>
          </w:p>
        </w:tc>
        <w:tc>
          <w:tcPr>
            <w:shd w:fill="FFFFFF" w:val="clear"/>
          </w:tcPr>
          <w:p>
            <w:pPr>
              <w:spacing w:after="40" w:before="40"/>
            </w:pPr>
            <w:r>
              <w:rPr>
                <w:sz w:val="20"/>
                <w:szCs w:val="20"/>
              </w:rPr>
              <w:t xml:space="preserve">f* = Edge / Odds. Maximizes geometric growth.</w:t>
            </w:r>
          </w:p>
        </w:tc>
        <w:tc>
          <w:tcPr>
            <w:shd w:fill="FFFFFF" w:val="clear"/>
          </w:tcPr>
          <w:p>
            <w:pPr>
              <w:spacing w:after="40" w:before="40"/>
            </w:pPr>
            <w:r>
              <w:rPr>
                <w:sz w:val="20"/>
                <w:szCs w:val="20"/>
              </w:rPr>
              <w:t xml:space="preserve">Only when you have statistically valid E with large sample.</w:t>
            </w:r>
          </w:p>
        </w:tc>
        <w:tc>
          <w:tcPr>
            <w:shd w:fill="FFFFFF" w:val="clear"/>
          </w:tcPr>
          <w:p>
            <w:pPr>
              <w:spacing w:after="40" w:before="40"/>
            </w:pPr>
            <w:r>
              <w:rPr>
                <w:sz w:val="20"/>
                <w:szCs w:val="20"/>
              </w:rPr>
              <w:t xml:space="preserve">Half-Kelly is much safer in practice. Full Kelly causes large DDs.</w:t>
            </w:r>
          </w:p>
        </w:tc>
      </w:tr>
    </w:tbl>
    <w:p>
      <w:pPr>
        <w:spacing w:after="120" w:before="120"/>
      </w:pPr>
    </w:p>
    <w:p>
      <w:pPr>
        <w:pStyle w:val="Heading3"/>
        <w:spacing w:after="80" w:before="200"/>
      </w:pPr>
      <w:r>
        <w:t xml:space="preserve">Tharp's System Quality Score (SQN)</w:t>
      </w:r>
    </w:p>
    <w:p>
      <w:pPr>
        <w:spacing w:after="80" w:before="80"/>
      </w:pPr>
      <w:r>
        <w:rPr>
          <w:sz w:val="22"/>
          <w:szCs w:val="22"/>
        </w:rPr>
        <w:t xml:space="preserve">SQN = (Mean_R / StdDev_R) x sqrt(N). Score interpretation:</w:t>
      </w:r>
    </w:p>
    <w:p>
      <w:pPr>
        <w:pStyle w:val="ListParagraph"/>
        <w:numPr>
          <w:ilvl w:val="0"/>
          <w:numId w:val="1"/>
        </w:numPr>
        <w:spacing w:after="60" w:before="60"/>
      </w:pPr>
      <w:r>
        <w:rPr>
          <w:sz w:val="22"/>
          <w:szCs w:val="22"/>
        </w:rPr>
        <w:t xml:space="preserve">SQN 1.6-1.9: Below average. Can be traded with discipline.</w:t>
      </w:r>
    </w:p>
    <w:p>
      <w:pPr>
        <w:pStyle w:val="ListParagraph"/>
        <w:numPr>
          <w:ilvl w:val="0"/>
          <w:numId w:val="1"/>
        </w:numPr>
        <w:spacing w:after="60" w:before="60"/>
      </w:pPr>
      <w:r>
        <w:rPr>
          <w:sz w:val="22"/>
          <w:szCs w:val="22"/>
        </w:rPr>
        <w:t xml:space="preserve">SQN 2.0-2.4: Average. Most retail traders operate here.</w:t>
      </w:r>
    </w:p>
    <w:p>
      <w:pPr>
        <w:pStyle w:val="ListParagraph"/>
        <w:numPr>
          <w:ilvl w:val="0"/>
          <w:numId w:val="1"/>
        </w:numPr>
        <w:spacing w:after="60" w:before="60"/>
      </w:pPr>
      <w:r>
        <w:rPr>
          <w:sz w:val="22"/>
          <w:szCs w:val="22"/>
        </w:rPr>
        <w:t xml:space="preserve">SQN 2.5-2.9: Good. This is a genuine edge.</w:t>
      </w:r>
    </w:p>
    <w:p>
      <w:pPr>
        <w:pStyle w:val="ListParagraph"/>
        <w:numPr>
          <w:ilvl w:val="0"/>
          <w:numId w:val="1"/>
        </w:numPr>
        <w:spacing w:after="60" w:before="60"/>
      </w:pPr>
      <w:r>
        <w:rPr>
          <w:sz w:val="22"/>
          <w:szCs w:val="22"/>
        </w:rPr>
        <w:t xml:space="preserve">SQN 3.0-5.0: Excellent. Seek these aggressively.</w:t>
      </w:r>
    </w:p>
    <w:p>
      <w:pPr>
        <w:pStyle w:val="ListParagraph"/>
        <w:numPr>
          <w:ilvl w:val="0"/>
          <w:numId w:val="1"/>
        </w:numPr>
        <w:spacing w:after="60" w:before="60"/>
      </w:pPr>
      <w:r>
        <w:rPr>
          <w:sz w:val="22"/>
          <w:szCs w:val="22"/>
        </w:rPr>
        <w:t xml:space="preserve">SQN 5.0+: World class. Rare. Verify for data snooping before celebrating.</w:t>
      </w:r>
    </w:p>
    <w:p>
      <w:pPr>
        <w:spacing w:after="80" w:before="80"/>
      </w:pPr>
      <w:r>
        <w:rPr>
          <w:sz w:val="22"/>
          <w:szCs w:val="22"/>
        </w:rPr>
        <w:t xml:space="preserve">SMC champion (Phase 9, PF 3.14, Sharpe ~7.7, 245 trades) would score roughly SQN 4.0-5.0 range -- excellent, but verify on walk-forward.</w:t>
      </w:r>
    </w:p>
    <w:p>
      <w:pPr>
        <w:spacing w:after="120" w:before="120"/>
      </w:pPr>
    </w:p>
    <w:p>
      <w:pPr>
        <w:pStyle w:val="Heading2"/>
        <w:spacing w:after="120" w:before="280"/>
      </w:pPr>
      <w:r>
        <w:t xml:space="preserve">10.3 Larry Williams -- Short-Term Trading &amp; Seasonal Patterns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0FE" w:val="clear"/>
          </w:tcPr>
          <w:p>
            <w:pPr>
              <w:spacing w:after="40" w:before="80"/>
            </w:pPr>
            <w:r>
              <w:rPr>
                <w:b/>
                <w:bCs/>
                <w:sz w:val="24"/>
                <w:szCs w:val="24"/>
              </w:rPr>
              <w:t xml:space="preserve">Larry Williams</w:t>
            </w:r>
          </w:p>
          <w:p>
            <w:pPr>
              <w:spacing w:after="60" w:before="0"/>
            </w:pPr>
            <w:r>
              <w:rPr>
                <w:i/>
                <w:iCs/>
                <w:color w:val="444444"/>
                <w:sz w:val="20"/>
                <w:szCs w:val="20"/>
              </w:rPr>
              <w:t xml:space="preserve">Long-Term Secrets to Short-Term Trading (2011), Williams %R indicator inventor</w:t>
            </w:r>
          </w:p>
          <w:p>
            <w:pPr>
              <w:spacing w:after="80" w:before="0"/>
            </w:pPr>
            <w:r>
              <w:rPr>
                <w:color w:val="333333"/>
                <w:sz w:val="20"/>
                <w:szCs w:val="20"/>
              </w:rPr>
              <w:t xml:space="preserve">"Month-to-month seasonality patterns in commodity markets are incredibly important. Gold has predictable seasonal bias."</w:t>
            </w:r>
          </w:p>
        </w:tc>
      </w:tr>
    </w:tbl>
    <w:p>
      <w:pPr>
        <w:spacing w:after="120" w:before="120"/>
      </w:pPr>
    </w:p>
    <w:p>
      <w:pPr>
        <w:spacing w:after="80" w:before="80"/>
      </w:pPr>
      <w:r>
        <w:rPr>
          <w:sz w:val="22"/>
          <w:szCs w:val="22"/>
        </w:rPr>
        <w:t xml:space="preserve">Larry Williams is famous for turning $10,000 into $1.1 million in 12 months in the 1987 World Cup Trading Championship. His approach combines four pillars:</w:t>
      </w:r>
    </w:p>
    <w:p>
      <w:pPr>
        <w:pStyle w:val="Heading3"/>
        <w:spacing w:after="80" w:before="200"/>
      </w:pPr>
      <w:r>
        <w:t xml:space="preserve">Four Pillars of Larry Williams' Trading System</w:t>
      </w:r>
    </w:p>
    <w:p>
      <w:pPr>
        <w:pStyle w:val="ListParagraph"/>
        <w:numPr>
          <w:ilvl w:val="0"/>
          <w:numId w:val="1"/>
        </w:numPr>
        <w:spacing w:after="60" w:before="60"/>
      </w:pPr>
      <w:r>
        <w:rPr>
          <w:sz w:val="22"/>
          <w:szCs w:val="22"/>
        </w:rPr>
        <w:t xml:space="preserve">1. Technical Analysis: Williams %R oscillator (0 to -100), moving averages for trend, price pattern recognition for short-term setups.</w:t>
      </w:r>
    </w:p>
    <w:p>
      <w:pPr>
        <w:pStyle w:val="ListParagraph"/>
        <w:numPr>
          <w:ilvl w:val="0"/>
          <w:numId w:val="1"/>
        </w:numPr>
        <w:spacing w:after="60" w:before="60"/>
      </w:pPr>
      <w:r>
        <w:rPr>
          <w:sz w:val="22"/>
          <w:szCs w:val="22"/>
        </w:rPr>
        <w:t xml:space="preserve">2. COT (Commitment of Traders) Data: Commercial hedgers (smart money) vs. small speculators (dumb money). When commercials are heavily net long, go long. When specs are extreme long, fade them.</w:t>
      </w:r>
    </w:p>
    <w:p>
      <w:pPr>
        <w:pStyle w:val="ListParagraph"/>
        <w:numPr>
          <w:ilvl w:val="0"/>
          <w:numId w:val="1"/>
        </w:numPr>
        <w:spacing w:after="60" w:before="60"/>
      </w:pPr>
      <w:r>
        <w:rPr>
          <w:sz w:val="22"/>
          <w:szCs w:val="22"/>
        </w:rPr>
        <w:t xml:space="preserve">3. Seasonality/Cycles: Gold has predictable seasonal patterns. Historically bullish January-February (safe haven buying post-holidays, Indian buying season), bearish June-July. The strongest annual cycle for gold starts in late July through September.</w:t>
      </w:r>
    </w:p>
    <w:p>
      <w:pPr>
        <w:pStyle w:val="ListParagraph"/>
        <w:numPr>
          <w:ilvl w:val="0"/>
          <w:numId w:val="1"/>
        </w:numPr>
        <w:spacing w:after="60" w:before="60"/>
      </w:pPr>
      <w:r>
        <w:rPr>
          <w:sz w:val="22"/>
          <w:szCs w:val="22"/>
        </w:rPr>
        <w:t xml:space="preserve">4. Money Management: Never risk more than 10% of account on a single trade. Use volatility-based stops (ATR x multiplier). Scale in 3 units: 1/3 at signal, 1/3 on confirmation, 1/3 on breakout.</w:t>
      </w:r>
    </w:p>
    <w:p>
      <w:pPr>
        <w:spacing w:after="120" w:before="120"/>
      </w:pPr>
    </w:p>
    <w:p>
      <w:pPr>
        <w:pStyle w:val="Heading3"/>
        <w:spacing w:after="80" w:before="200"/>
      </w:pPr>
      <w:r>
        <w:t xml:space="preserve">Williams %R Indicator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F3864" w:val="clear"/>
          </w:tcPr>
          <w:p>
            <w:r>
              <w:rPr>
                <w:b/>
                <w:bCs/>
                <w:color w:val="FFFFFF"/>
                <w:sz w:val="20"/>
                <w:szCs w:val="20"/>
              </w:rPr>
              <w:t xml:space="preserve">Setting</w:t>
            </w:r>
          </w:p>
        </w:tc>
        <w:tc>
          <w:tcPr>
            <w:shd w:fill="1F3864" w:val="clear"/>
          </w:tcPr>
          <w:p>
            <w:r>
              <w:rPr>
                <w:b/>
                <w:bCs/>
                <w:color w:val="FFFFFF"/>
                <w:sz w:val="20"/>
                <w:szCs w:val="20"/>
              </w:rPr>
              <w:t xml:space="preserve">Value</w:t>
            </w:r>
          </w:p>
        </w:tc>
        <w:tc>
          <w:tcPr>
            <w:shd w:fill="1F3864" w:val="clear"/>
          </w:tcPr>
          <w:p>
            <w:r>
              <w:rPr>
                <w:b/>
                <w:bCs/>
                <w:color w:val="FFFFFF"/>
                <w:sz w:val="20"/>
                <w:szCs w:val="20"/>
              </w:rPr>
              <w:t xml:space="preserve">Interpretation</w:t>
            </w:r>
          </w:p>
        </w:tc>
      </w:tr>
      <w:tr>
        <w:tc>
          <w:tcPr>
            <w:shd w:fill="F2F2F2" w:val="clear"/>
          </w:tcPr>
          <w:p>
            <w:pPr>
              <w:spacing w:after="40" w:before="40"/>
            </w:pPr>
            <w:r>
              <w:rPr>
                <w:sz w:val="20"/>
                <w:szCs w:val="20"/>
              </w:rPr>
              <w:t xml:space="preserve">Overbought zone</w:t>
            </w:r>
          </w:p>
        </w:tc>
        <w:tc>
          <w:tcPr>
            <w:shd w:fill="FFFFFF" w:val="clear"/>
          </w:tcPr>
          <w:p>
            <w:pPr>
              <w:spacing w:after="40" w:before="40"/>
            </w:pPr>
            <w:r>
              <w:rPr>
                <w:sz w:val="20"/>
                <w:szCs w:val="20"/>
              </w:rPr>
              <w:t xml:space="preserve">-20 to 0</w:t>
            </w:r>
          </w:p>
        </w:tc>
        <w:tc>
          <w:tcPr>
            <w:shd w:fill="FFFFFF" w:val="clear"/>
          </w:tcPr>
          <w:p>
            <w:pPr>
              <w:spacing w:after="40" w:before="40"/>
            </w:pPr>
            <w:r>
              <w:rPr>
                <w:sz w:val="20"/>
                <w:szCs w:val="20"/>
              </w:rPr>
              <w:t xml:space="preserve">Price near recent high. Potential reversal or continuation warning.</w:t>
            </w:r>
          </w:p>
        </w:tc>
      </w:tr>
      <w:tr>
        <w:tc>
          <w:tcPr>
            <w:shd w:fill="F2F2F2" w:val="clear"/>
          </w:tcPr>
          <w:p>
            <w:pPr>
              <w:spacing w:after="40" w:before="40"/>
            </w:pPr>
            <w:r>
              <w:rPr>
                <w:sz w:val="20"/>
                <w:szCs w:val="20"/>
              </w:rPr>
              <w:t xml:space="preserve">Oversold zone</w:t>
            </w:r>
          </w:p>
        </w:tc>
        <w:tc>
          <w:tcPr>
            <w:shd w:fill="FFFFFF" w:val="clear"/>
          </w:tcPr>
          <w:p>
            <w:pPr>
              <w:spacing w:after="40" w:before="40"/>
            </w:pPr>
            <w:r>
              <w:rPr>
                <w:sz w:val="20"/>
                <w:szCs w:val="20"/>
              </w:rPr>
              <w:t xml:space="preserve">-80 to -100</w:t>
            </w:r>
          </w:p>
        </w:tc>
        <w:tc>
          <w:tcPr>
            <w:shd w:fill="FFFFFF" w:val="clear"/>
          </w:tcPr>
          <w:p>
            <w:pPr>
              <w:spacing w:after="40" w:before="40"/>
            </w:pPr>
            <w:r>
              <w:rPr>
                <w:sz w:val="20"/>
                <w:szCs w:val="20"/>
              </w:rPr>
              <w:t xml:space="preserve">Price near recent low. Potential bounce or mean-reversion entry.</w:t>
            </w:r>
          </w:p>
        </w:tc>
      </w:tr>
      <w:tr>
        <w:tc>
          <w:tcPr>
            <w:shd w:fill="F2F2F2" w:val="clear"/>
          </w:tcPr>
          <w:p>
            <w:pPr>
              <w:spacing w:after="40" w:before="40"/>
            </w:pPr>
            <w:r>
              <w:rPr>
                <w:sz w:val="20"/>
                <w:szCs w:val="20"/>
              </w:rPr>
              <w:t xml:space="preserve">Typical period</w:t>
            </w:r>
          </w:p>
        </w:tc>
        <w:tc>
          <w:tcPr>
            <w:shd w:fill="FFFFFF" w:val="clear"/>
          </w:tcPr>
          <w:p>
            <w:pPr>
              <w:spacing w:after="40" w:before="40"/>
            </w:pPr>
            <w:r>
              <w:rPr>
                <w:sz w:val="20"/>
                <w:szCs w:val="20"/>
              </w:rPr>
              <w:t xml:space="preserve">14 bars</w:t>
            </w:r>
          </w:p>
        </w:tc>
        <w:tc>
          <w:tcPr>
            <w:shd w:fill="FFFFFF" w:val="clear"/>
          </w:tcPr>
          <w:p>
            <w:pPr>
              <w:spacing w:after="40" w:before="40"/>
            </w:pPr>
            <w:r>
              <w:rPr>
                <w:sz w:val="20"/>
                <w:szCs w:val="20"/>
              </w:rPr>
              <w:t xml:space="preserve">Standard. Williams himself uses 10-period on daily charts.</w:t>
            </w:r>
          </w:p>
        </w:tc>
      </w:tr>
      <w:tr>
        <w:tc>
          <w:tcPr>
            <w:shd w:fill="F2F2F2" w:val="clear"/>
          </w:tcPr>
          <w:p>
            <w:pPr>
              <w:spacing w:after="40" w:before="40"/>
            </w:pPr>
            <w:r>
              <w:rPr>
                <w:sz w:val="20"/>
                <w:szCs w:val="20"/>
              </w:rPr>
              <w:t xml:space="preserve">Gold application</w:t>
            </w:r>
          </w:p>
        </w:tc>
        <w:tc>
          <w:tcPr>
            <w:shd w:fill="FFFFFF" w:val="clear"/>
          </w:tcPr>
          <w:p>
            <w:pPr>
              <w:spacing w:after="40" w:before="40"/>
            </w:pPr>
            <w:r>
              <w:rPr>
                <w:sz w:val="20"/>
                <w:szCs w:val="20"/>
              </w:rPr>
              <w:t xml:space="preserve">M15 / H1</w:t>
            </w:r>
          </w:p>
        </w:tc>
        <w:tc>
          <w:tcPr>
            <w:shd w:fill="FFFFFF" w:val="clear"/>
          </w:tcPr>
          <w:p>
            <w:pPr>
              <w:spacing w:after="40" w:before="40"/>
            </w:pPr>
            <w:r>
              <w:rPr>
                <w:sz w:val="20"/>
                <w:szCs w:val="20"/>
              </w:rPr>
              <w:t xml:space="preserve">Used as momentum confirmation, not standalone signal. Combine with trend filter.</w:t>
            </w:r>
          </w:p>
        </w:tc>
      </w:tr>
      <w:tr>
        <w:tc>
          <w:tcPr>
            <w:shd w:fill="F2F2F2" w:val="clear"/>
          </w:tcPr>
          <w:p>
            <w:pPr>
              <w:spacing w:after="40" w:before="40"/>
            </w:pPr>
            <w:r>
              <w:rPr>
                <w:sz w:val="20"/>
                <w:szCs w:val="20"/>
              </w:rPr>
              <w:t xml:space="preserve">Cross signal</w:t>
            </w:r>
          </w:p>
        </w:tc>
        <w:tc>
          <w:tcPr>
            <w:shd w:fill="FFFFFF" w:val="clear"/>
          </w:tcPr>
          <w:p>
            <w:pPr>
              <w:spacing w:after="40" w:before="40"/>
            </w:pPr>
            <w:r>
              <w:rPr>
                <w:sz w:val="20"/>
                <w:szCs w:val="20"/>
              </w:rPr>
              <w:t xml:space="preserve">%R crosses up through -80</w:t>
            </w:r>
          </w:p>
        </w:tc>
        <w:tc>
          <w:tcPr>
            <w:shd w:fill="FFFFFF" w:val="clear"/>
          </w:tcPr>
          <w:p>
            <w:pPr>
              <w:spacing w:after="40" w:before="40"/>
            </w:pPr>
            <w:r>
              <w:rPr>
                <w:sz w:val="20"/>
                <w:szCs w:val="20"/>
              </w:rPr>
              <w:t xml:space="preserve">Momentum recovery from oversold -- bullish trigger (same as Stochastic/KDJ logic in MA_Trend).</w:t>
            </w:r>
          </w:p>
        </w:tc>
      </w:tr>
    </w:tbl>
    <w:p>
      <w:pPr>
        <w:spacing w:after="80" w:before="80"/>
      </w:pPr>
      <w:r>
        <w:rPr>
          <w:sz w:val="22"/>
          <w:szCs w:val="22"/>
        </w:rPr>
        <w:t xml:space="preserve">NOTE: QuantumKing's MA_Trend uses a KDJ (Stochastic variant) for momentum -- this is functionally the same concept as Williams %R applied at oversold/overbought zones. The intuition is identical.</w:t>
      </w:r>
    </w:p>
    <w:p>
      <w:pPr>
        <w:pBdr>
          <w:bottom w:val="single" w:color="auto" w:sz="6" w:space="1"/>
        </w:pBdr>
        <w:spacing w:after="160" w:before="160"/>
      </w:pPr>
    </w:p>
    <w:p>
      <w:r>
        <w:br w:type="page"/>
      </w:r>
    </w:p>
    <w:p>
      <w:pPr>
        <w:pStyle w:val="Heading1"/>
        <w:spacing w:after="200" w:before="400"/>
      </w:pPr>
      <w:r>
        <w:t xml:space="preserve">Category 11: Academic Research -- arXiv &amp; SSRN Gold Trading Papers</w:t>
      </w:r>
    </w:p>
    <w:p>
      <w:pPr>
        <w:spacing w:after="80" w:before="80"/>
      </w:pPr>
      <w:r>
        <w:rPr>
          <w:sz w:val="22"/>
          <w:szCs w:val="22"/>
        </w:rPr>
        <w:t xml:space="preserve">Key findings from peer-reviewed and preprint academic papers on gold algorithmic trading, machine learning applications, and quant finance (2023-2025).</w:t>
      </w:r>
    </w:p>
    <w:p>
      <w:pPr>
        <w:spacing w:after="120" w:before="120"/>
      </w:pPr>
    </w:p>
    <w:p>
      <w:pPr>
        <w:pStyle w:val="Heading2"/>
        <w:spacing w:after="120" w:before="280"/>
      </w:pPr>
      <w:r>
        <w:t xml:space="preserve">11.1 Neural Networks for XAUUSD Prediction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0FE" w:val="clear"/>
          </w:tcPr>
          <w:p>
            <w:pPr>
              <w:spacing w:after="40" w:before="80"/>
            </w:pPr>
            <w:r>
              <w:rPr>
                <w:b/>
                <w:bCs/>
                <w:sz w:val="24"/>
                <w:szCs w:val="24"/>
              </w:rPr>
              <w:t xml:space="preserve">Achilles Paper -- arXiv 2410.21291</w:t>
            </w:r>
          </w:p>
          <w:p>
            <w:pPr>
              <w:spacing w:after="60" w:before="0"/>
            </w:pPr>
            <w:r>
              <w:rPr>
                <w:i/>
                <w:iCs/>
                <w:color w:val="444444"/>
                <w:sz w:val="20"/>
                <w:szCs w:val="20"/>
              </w:rPr>
              <w:t xml:space="preserve">Achilles: Neural Network to Predict Gold vs. US Dollar (XAUUSD) with Trading Bot (2024)</w:t>
            </w:r>
          </w:p>
          <w:p>
            <w:pPr>
              <w:spacing w:after="80" w:before="0"/>
            </w:pPr>
            <w:r>
              <w:rPr>
                <w:color w:val="333333"/>
                <w:sz w:val="20"/>
                <w:szCs w:val="20"/>
              </w:rPr>
              <w:t xml:space="preserve">"Deep learning models can capture non-linear relationships in gold price series that linear models miss."</w:t>
            </w:r>
          </w:p>
        </w:tc>
      </w:tr>
    </w:tbl>
    <w:p>
      <w:pPr>
        <w:spacing w:after="120" w:before="120"/>
      </w:pPr>
    </w:p>
    <w:p>
      <w:pPr>
        <w:pStyle w:val="ListParagraph"/>
        <w:numPr>
          <w:ilvl w:val="0"/>
          <w:numId w:val="1"/>
        </w:numPr>
        <w:spacing w:after="60" w:before="60"/>
      </w:pPr>
      <w:r>
        <w:rPr>
          <w:sz w:val="22"/>
          <w:szCs w:val="22"/>
        </w:rPr>
        <w:t xml:space="preserve">The paper presents a neural network specifically designed for XAUUSD price prediction integrated with an automated trading bot.</w:t>
      </w:r>
    </w:p>
    <w:p>
      <w:pPr>
        <w:pStyle w:val="ListParagraph"/>
        <w:numPr>
          <w:ilvl w:val="0"/>
          <w:numId w:val="1"/>
        </w:numPr>
        <w:spacing w:after="60" w:before="60"/>
      </w:pPr>
      <w:r>
        <w:rPr>
          <w:sz w:val="22"/>
          <w:szCs w:val="22"/>
        </w:rPr>
        <w:t xml:space="preserve">Key finding: LSTM and transformer models outperform traditional technical indicators for multi-step gold price prediction due to gold's non-stationarity.</w:t>
      </w:r>
    </w:p>
    <w:p>
      <w:pPr>
        <w:pStyle w:val="ListParagraph"/>
        <w:numPr>
          <w:ilvl w:val="0"/>
          <w:numId w:val="1"/>
        </w:numPr>
        <w:spacing w:after="60" w:before="60"/>
      </w:pPr>
      <w:r>
        <w:rPr>
          <w:sz w:val="22"/>
          <w:szCs w:val="22"/>
        </w:rPr>
        <w:t xml:space="preserve">However, the paper notes that out-of-sample decay is severe -- models must be retrained on rolling windows (60-90 day lookback) to maintain edge.</w:t>
      </w:r>
    </w:p>
    <w:p>
      <w:pPr>
        <w:pStyle w:val="ListParagraph"/>
        <w:numPr>
          <w:ilvl w:val="0"/>
          <w:numId w:val="1"/>
        </w:numPr>
        <w:spacing w:after="60" w:before="60"/>
      </w:pPr>
      <w:r>
        <w:rPr>
          <w:sz w:val="22"/>
          <w:szCs w:val="22"/>
        </w:rPr>
        <w:t xml:space="preserve">Practical challenge: NN predictions have high computational cost. For an MQL5 EA running on M15, calling a Python model in real-time requires API infrastructure (Python Flask + ZeroMQ bridge, or DLL). Overkill for solo retail trader.</w:t>
      </w:r>
    </w:p>
    <w:p>
      <w:pPr>
        <w:pStyle w:val="ListParagraph"/>
        <w:numPr>
          <w:ilvl w:val="0"/>
          <w:numId w:val="1"/>
        </w:numPr>
        <w:spacing w:after="60" w:before="60"/>
      </w:pPr>
      <w:r>
        <w:rPr>
          <w:sz w:val="22"/>
          <w:szCs w:val="22"/>
        </w:rPr>
        <w:t xml:space="preserve">Key insight for QuantumKing: The structural features the NN learns (trend + momentum + session timing) are what QuantumKing already captures via EMA + KDJ + session filter. The NN just learns optimal parameter values automatically.</w:t>
      </w:r>
    </w:p>
    <w:p>
      <w:pPr>
        <w:spacing w:after="120" w:before="120"/>
      </w:pPr>
    </w:p>
    <w:p>
      <w:pPr>
        <w:pStyle w:val="Heading2"/>
        <w:spacing w:after="120" w:before="280"/>
      </w:pPr>
      <w:r>
        <w:t xml:space="preserve">11.2 Finance-Grounded Optimization for Algorithmic Trading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0FE" w:val="clear"/>
          </w:tcPr>
          <w:p>
            <w:pPr>
              <w:spacing w:after="40" w:before="80"/>
            </w:pPr>
            <w:r>
              <w:rPr>
                <w:b/>
                <w:bCs/>
                <w:sz w:val="24"/>
                <w:szCs w:val="24"/>
              </w:rPr>
              <w:t xml:space="preserve">arXiv 2509.04541</w:t>
            </w:r>
          </w:p>
          <w:p>
            <w:pPr>
              <w:spacing w:after="60" w:before="0"/>
            </w:pPr>
            <w:r>
              <w:rPr>
                <w:i/>
                <w:iCs/>
                <w:color w:val="444444"/>
                <w:sz w:val="20"/>
                <w:szCs w:val="20"/>
              </w:rPr>
              <w:t xml:space="preserve">Finance-Grounded Optimization For Algorithmic Trading (2025)</w:t>
            </w:r>
          </w:p>
          <w:p>
            <w:pPr>
              <w:spacing w:after="80" w:before="0"/>
            </w:pPr>
            <w:r>
              <w:rPr>
                <w:color w:val="333333"/>
                <w:sz w:val="20"/>
                <w:szCs w:val="20"/>
              </w:rPr>
              <w:t xml:space="preserve">"Standard ML metrics (accuracy, MSE) correlate poorly with actual trading performance. Use financially-grounded objectives instead."</w:t>
            </w:r>
          </w:p>
        </w:tc>
      </w:tr>
    </w:tbl>
    <w:p>
      <w:pPr>
        <w:spacing w:after="120" w:before="120"/>
      </w:pPr>
    </w:p>
    <w:p>
      <w:pPr>
        <w:pStyle w:val="ListParagraph"/>
        <w:numPr>
          <w:ilvl w:val="0"/>
          <w:numId w:val="1"/>
        </w:numPr>
        <w:spacing w:after="60" w:before="60"/>
      </w:pPr>
      <w:r>
        <w:rPr>
          <w:sz w:val="22"/>
          <w:szCs w:val="22"/>
        </w:rPr>
        <w:t xml:space="preserve">Core argument: Optimizing for ML accuracy does not equal optimizing for Profit Factor or Sharpe. The paper proposes directly optimizing financial objectives during model training.</w:t>
      </w:r>
    </w:p>
    <w:p>
      <w:pPr>
        <w:pStyle w:val="ListParagraph"/>
        <w:numPr>
          <w:ilvl w:val="0"/>
          <w:numId w:val="1"/>
        </w:numPr>
        <w:spacing w:after="60" w:before="60"/>
      </w:pPr>
      <w:r>
        <w:rPr>
          <w:sz w:val="22"/>
          <w:szCs w:val="22"/>
        </w:rPr>
        <w:t xml:space="preserve">Key finding: Strategies optimized for Sharpe ratio during training outperform those optimized for return alone, especially in drawdown control.</w:t>
      </w:r>
    </w:p>
    <w:p>
      <w:pPr>
        <w:pStyle w:val="ListParagraph"/>
        <w:numPr>
          <w:ilvl w:val="0"/>
          <w:numId w:val="1"/>
        </w:numPr>
        <w:spacing w:after="60" w:before="60"/>
      </w:pPr>
      <w:r>
        <w:rPr>
          <w:sz w:val="22"/>
          <w:szCs w:val="22"/>
        </w:rPr>
        <w:t xml:space="preserve">QuantumKing relevance: This validates using PF and MaxDD as the optimization objective in MT5 Strategy Tester (rather than optimizing net profit alone). The SMC phases 1-9 already did this correctly.</w:t>
      </w:r>
    </w:p>
    <w:p>
      <w:pPr>
        <w:pStyle w:val="ListParagraph"/>
        <w:numPr>
          <w:ilvl w:val="0"/>
          <w:numId w:val="1"/>
        </w:numPr>
        <w:spacing w:after="60" w:before="60"/>
      </w:pPr>
      <w:r>
        <w:rPr>
          <w:sz w:val="22"/>
          <w:szCs w:val="22"/>
        </w:rPr>
        <w:t xml:space="preserve">Regime awareness: Incorporating market regime (trending vs. ranging) as a feature significantly improves all models. The ATR(7)/ATR(50) regime gate in CStrategyManager is academically validated.</w:t>
      </w:r>
    </w:p>
    <w:p>
      <w:pPr>
        <w:spacing w:after="120" w:before="120"/>
      </w:pPr>
    </w:p>
    <w:p>
      <w:pPr>
        <w:pStyle w:val="Heading2"/>
        <w:spacing w:after="120" w:before="280"/>
      </w:pPr>
      <w:r>
        <w:t xml:space="preserve">11.3 Reinforcement Learning in Quant Trading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0FE" w:val="clear"/>
          </w:tcPr>
          <w:p>
            <w:pPr>
              <w:spacing w:after="40" w:before="80"/>
            </w:pPr>
            <w:r>
              <w:rPr>
                <w:b/>
                <w:bCs/>
                <w:sz w:val="24"/>
                <w:szCs w:val="24"/>
              </w:rPr>
              <w:t xml:space="preserve">arXiv 2508.02366</w:t>
            </w:r>
          </w:p>
          <w:p>
            <w:pPr>
              <w:spacing w:after="60" w:before="0"/>
            </w:pPr>
            <w:r>
              <w:rPr>
                <w:i/>
                <w:iCs/>
                <w:color w:val="444444"/>
                <w:sz w:val="20"/>
                <w:szCs w:val="20"/>
              </w:rPr>
              <w:t xml:space="preserve">Language Model Guided Reinforcement Learning in Quantitative Trading (2025)</w:t>
            </w:r>
          </w:p>
          <w:p>
            <w:pPr>
              <w:spacing w:after="80" w:before="0"/>
            </w:pPr>
            <w:r>
              <w:rPr>
                <w:color w:val="333333"/>
                <w:sz w:val="20"/>
                <w:szCs w:val="20"/>
              </w:rPr>
              <w:t xml:space="preserve">"RL agents trained on historical data struggle to generalize due to non-stationarity. Hybrid rule + RL approaches outperform pure RL."</w:t>
            </w:r>
          </w:p>
        </w:tc>
      </w:tr>
    </w:tbl>
    <w:p>
      <w:pPr>
        <w:spacing w:after="120" w:before="120"/>
      </w:pPr>
    </w:p>
    <w:p>
      <w:pPr>
        <w:pStyle w:val="ListParagraph"/>
        <w:numPr>
          <w:ilvl w:val="0"/>
          <w:numId w:val="1"/>
        </w:numPr>
        <w:spacing w:after="60" w:before="60"/>
      </w:pPr>
      <w:r>
        <w:rPr>
          <w:sz w:val="22"/>
          <w:szCs w:val="22"/>
        </w:rPr>
        <w:t xml:space="preserve">RL requires huge data volumes to converge. For gold M15 over 6 years, there are ~150k bars -- marginal for RL training compared to equities.</w:t>
      </w:r>
    </w:p>
    <w:p>
      <w:pPr>
        <w:pStyle w:val="ListParagraph"/>
        <w:numPr>
          <w:ilvl w:val="0"/>
          <w:numId w:val="1"/>
        </w:numPr>
        <w:spacing w:after="60" w:before="60"/>
      </w:pPr>
      <w:r>
        <w:rPr>
          <w:sz w:val="22"/>
          <w:szCs w:val="22"/>
        </w:rPr>
        <w:t xml:space="preserve">The paper shows hybrid approaches (rule-based signal + RL position sizing) outperform pure RL or pure rule-based systems.</w:t>
      </w:r>
    </w:p>
    <w:p>
      <w:pPr>
        <w:pStyle w:val="ListParagraph"/>
        <w:numPr>
          <w:ilvl w:val="0"/>
          <w:numId w:val="1"/>
        </w:numPr>
        <w:spacing w:after="60" w:before="60"/>
      </w:pPr>
      <w:r>
        <w:rPr>
          <w:sz w:val="22"/>
          <w:szCs w:val="22"/>
        </w:rPr>
        <w:t xml:space="preserve">Implication: QuantumKing's rule-based signals (SMC BOS, EMA trend, KDJ momentum) + Kelly position sizing is a simplified version of this hybrid architecture.</w:t>
      </w:r>
    </w:p>
    <w:p>
      <w:pPr>
        <w:spacing w:after="120" w:before="120"/>
      </w:pPr>
    </w:p>
    <w:p>
      <w:pPr>
        <w:pStyle w:val="Heading2"/>
        <w:spacing w:after="120" w:before="280"/>
      </w:pPr>
      <w:r>
        <w:t xml:space="preserve">11.4 Ensemble Methods for Trading (FinRL Competition)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0FE" w:val="clear"/>
          </w:tcPr>
          <w:p>
            <w:pPr>
              <w:spacing w:after="40" w:before="80"/>
            </w:pPr>
            <w:r>
              <w:rPr>
                <w:b/>
                <w:bCs/>
                <w:sz w:val="24"/>
                <w:szCs w:val="24"/>
              </w:rPr>
              <w:t xml:space="preserve">arXiv 2501.10709</w:t>
            </w:r>
          </w:p>
          <w:p>
            <w:pPr>
              <w:spacing w:after="60" w:before="0"/>
            </w:pPr>
            <w:r>
              <w:rPr>
                <w:i/>
                <w:iCs/>
                <w:color w:val="444444"/>
                <w:sz w:val="20"/>
                <w:szCs w:val="20"/>
              </w:rPr>
              <w:t xml:space="preserve">Revisiting Ensemble Methods for Stock/Crypto Trading Tasks (ACM ICAIF 2025)</w:t>
            </w:r>
          </w:p>
          <w:p>
            <w:pPr>
              <w:spacing w:after="80" w:before="0"/>
            </w:pPr>
            <w:r>
              <w:rPr>
                <w:color w:val="333333"/>
                <w:sz w:val="20"/>
                <w:szCs w:val="20"/>
              </w:rPr>
              <w:t xml:space="preserve">"No single ML model dominates all market regimes. Ensemble voting across diverse models is more robust."</w:t>
            </w:r>
          </w:p>
        </w:tc>
      </w:tr>
    </w:tbl>
    <w:p>
      <w:pPr>
        <w:spacing w:after="120" w:before="120"/>
      </w:pPr>
    </w:p>
    <w:p>
      <w:pPr>
        <w:pStyle w:val="ListParagraph"/>
        <w:numPr>
          <w:ilvl w:val="0"/>
          <w:numId w:val="1"/>
        </w:numPr>
        <w:spacing w:after="60" w:before="60"/>
      </w:pPr>
      <w:r>
        <w:rPr>
          <w:sz w:val="22"/>
          <w:szCs w:val="22"/>
        </w:rPr>
        <w:t xml:space="preserve">This validates QuantumKing's multi-strategy approach: MA_Trend + SMC + ADX represent diverse strategy 'models' -- each has edge in different regimes.</w:t>
      </w:r>
    </w:p>
    <w:p>
      <w:pPr>
        <w:pStyle w:val="ListParagraph"/>
        <w:numPr>
          <w:ilvl w:val="0"/>
          <w:numId w:val="1"/>
        </w:numPr>
        <w:spacing w:after="60" w:before="60"/>
      </w:pPr>
      <w:r>
        <w:rPr>
          <w:sz w:val="22"/>
          <w:szCs w:val="22"/>
        </w:rPr>
        <w:t xml:space="preserve">Key finding: Regime detection + strategy switching outperforms static ensembles. The ATR regime gate already implements a primitive version of this.</w:t>
      </w:r>
    </w:p>
    <w:p>
      <w:pPr>
        <w:pStyle w:val="ListParagraph"/>
        <w:numPr>
          <w:ilvl w:val="0"/>
          <w:numId w:val="1"/>
        </w:numPr>
        <w:spacing w:after="60" w:before="60"/>
      </w:pPr>
      <w:r>
        <w:rPr>
          <w:sz w:val="22"/>
          <w:szCs w:val="22"/>
        </w:rPr>
        <w:t xml:space="preserve">Ensemble combination: The paper recommends weighting by recent out-of-sample performance (rolling Sharpe), not equal-weighting.</w:t>
      </w:r>
    </w:p>
    <w:p>
      <w:pPr>
        <w:pStyle w:val="ListParagraph"/>
        <w:numPr>
          <w:ilvl w:val="0"/>
          <w:numId w:val="1"/>
        </w:numPr>
        <w:spacing w:after="60" w:before="60"/>
      </w:pPr>
      <w:r>
        <w:rPr>
          <w:sz w:val="22"/>
          <w:szCs w:val="22"/>
        </w:rPr>
        <w:t xml:space="preserve">For future QuantumKing enhancement: dynamically enable/disable strategies based on rolling 30-day PF. High PF recently = higher weight. Low PF = reduced lot or pause.</w:t>
      </w:r>
    </w:p>
    <w:p>
      <w:pPr>
        <w:spacing w:after="120" w:before="120"/>
      </w:pPr>
    </w:p>
    <w:p>
      <w:pPr>
        <w:pStyle w:val="Heading2"/>
        <w:spacing w:after="120" w:before="280"/>
      </w:pPr>
      <w:r>
        <w:t xml:space="preserve">11.5 Gold Forecasting -- Key Academic Consensus 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F3864" w:val="clear"/>
          </w:tcPr>
          <w:p>
            <w:r>
              <w:rPr>
                <w:b/>
                <w:bCs/>
                <w:color w:val="FFFFFF"/>
                <w:sz w:val="20"/>
                <w:szCs w:val="20"/>
              </w:rPr>
              <w:t xml:space="preserve">Finding</w:t>
            </w:r>
          </w:p>
        </w:tc>
        <w:tc>
          <w:tcPr>
            <w:shd w:fill="1F3864" w:val="clear"/>
          </w:tcPr>
          <w:p>
            <w:r>
              <w:rPr>
                <w:b/>
                <w:bCs/>
                <w:color w:val="FFFFFF"/>
                <w:sz w:val="20"/>
                <w:szCs w:val="20"/>
              </w:rPr>
              <w:t xml:space="preserve">Evidence</w:t>
            </w:r>
          </w:p>
        </w:tc>
        <w:tc>
          <w:tcPr>
            <w:shd w:fill="1F3864" w:val="clear"/>
          </w:tcPr>
          <w:p>
            <w:r>
              <w:rPr>
                <w:b/>
                <w:bCs/>
                <w:color w:val="FFFFFF"/>
                <w:sz w:val="20"/>
                <w:szCs w:val="20"/>
              </w:rPr>
              <w:t xml:space="preserve">Practical Rule</w:t>
            </w:r>
          </w:p>
        </w:tc>
      </w:tr>
      <w:tr>
        <w:tc>
          <w:tcPr>
            <w:shd w:fill="F2F2F2" w:val="clear"/>
          </w:tcPr>
          <w:p>
            <w:pPr>
              <w:spacing w:after="40" w:before="40"/>
            </w:pPr>
            <w:r>
              <w:rPr>
                <w:sz w:val="20"/>
                <w:szCs w:val="20"/>
              </w:rPr>
              <w:t xml:space="preserve">Gold is non-stationary</w:t>
            </w:r>
          </w:p>
        </w:tc>
        <w:tc>
          <w:tcPr>
            <w:shd w:fill="FFFFFF" w:val="clear"/>
          </w:tcPr>
          <w:p>
            <w:pPr>
              <w:spacing w:after="40" w:before="40"/>
            </w:pPr>
            <w:r>
              <w:rPr>
                <w:sz w:val="20"/>
                <w:szCs w:val="20"/>
              </w:rPr>
              <w:t xml:space="preserve">ADF tests reject stationarity on raw prices. Use returns/log-returns.</w:t>
            </w:r>
          </w:p>
        </w:tc>
        <w:tc>
          <w:tcPr>
            <w:shd w:fill="FFFFFF" w:val="clear"/>
          </w:tcPr>
          <w:p>
            <w:pPr>
              <w:spacing w:after="40" w:before="40"/>
            </w:pPr>
            <w:r>
              <w:rPr>
                <w:sz w:val="20"/>
                <w:szCs w:val="20"/>
              </w:rPr>
              <w:t xml:space="preserve">Never fit models on raw price. Use 1-bar returns or z-scored indicators.</w:t>
            </w:r>
          </w:p>
        </w:tc>
      </w:tr>
      <w:tr>
        <w:tc>
          <w:tcPr>
            <w:shd w:fill="F2F2F2" w:val="clear"/>
          </w:tcPr>
          <w:p>
            <w:pPr>
              <w:spacing w:after="40" w:before="40"/>
            </w:pPr>
            <w:r>
              <w:rPr>
                <w:sz w:val="20"/>
                <w:szCs w:val="20"/>
              </w:rPr>
              <w:t xml:space="preserve">Session matters more than indicators</w:t>
            </w:r>
          </w:p>
        </w:tc>
        <w:tc>
          <w:tcPr>
            <w:shd w:fill="FFFFFF" w:val="clear"/>
          </w:tcPr>
          <w:p>
            <w:pPr>
              <w:spacing w:after="40" w:before="40"/>
            </w:pPr>
            <w:r>
              <w:rPr>
                <w:sz w:val="20"/>
                <w:szCs w:val="20"/>
              </w:rPr>
              <w:t xml:space="preserve">Multiple papers show time-of-day explains 15-25% of variance in gold volatility</w:t>
            </w:r>
          </w:p>
        </w:tc>
        <w:tc>
          <w:tcPr>
            <w:shd w:fill="FFFFFF" w:val="clear"/>
          </w:tcPr>
          <w:p>
            <w:pPr>
              <w:spacing w:after="40" w:before="40"/>
            </w:pPr>
            <w:r>
              <w:rPr>
                <w:sz w:val="20"/>
                <w:szCs w:val="20"/>
              </w:rPr>
              <w:t xml:space="preserve">Session filter is empirically the most important single feature. Validated by Phase 6 results.</w:t>
            </w:r>
          </w:p>
        </w:tc>
      </w:tr>
      <w:tr>
        <w:tc>
          <w:tcPr>
            <w:shd w:fill="F2F2F2" w:val="clear"/>
          </w:tcPr>
          <w:p>
            <w:pPr>
              <w:spacing w:after="40" w:before="40"/>
            </w:pPr>
            <w:r>
              <w:rPr>
                <w:sz w:val="20"/>
                <w:szCs w:val="20"/>
              </w:rPr>
              <w:t xml:space="preserve">USD correlation is dominant</w:t>
            </w:r>
          </w:p>
        </w:tc>
        <w:tc>
          <w:tcPr>
            <w:shd w:fill="FFFFFF" w:val="clear"/>
          </w:tcPr>
          <w:p>
            <w:pPr>
              <w:spacing w:after="40" w:before="40"/>
            </w:pPr>
            <w:r>
              <w:rPr>
                <w:sz w:val="20"/>
                <w:szCs w:val="20"/>
              </w:rPr>
              <w:t xml:space="preserve">DXY explains 60-70% of gold daily direction</w:t>
            </w:r>
          </w:p>
        </w:tc>
        <w:tc>
          <w:tcPr>
            <w:shd w:fill="FFFFFF" w:val="clear"/>
          </w:tcPr>
          <w:p>
            <w:pPr>
              <w:spacing w:after="40" w:before="40"/>
            </w:pPr>
            <w:r>
              <w:rPr>
                <w:sz w:val="20"/>
                <w:szCs w:val="20"/>
              </w:rPr>
              <w:t xml:space="preserve">If DXY is strongly trending up, bias short on gold. Vice versa.</w:t>
            </w:r>
          </w:p>
        </w:tc>
      </w:tr>
      <w:tr>
        <w:tc>
          <w:tcPr>
            <w:shd w:fill="F2F2F2" w:val="clear"/>
          </w:tcPr>
          <w:p>
            <w:pPr>
              <w:spacing w:after="40" w:before="40"/>
            </w:pPr>
            <w:r>
              <w:rPr>
                <w:sz w:val="20"/>
                <w:szCs w:val="20"/>
              </w:rPr>
              <w:t xml:space="preserve">Fat tails require non-normal risk models</w:t>
            </w:r>
          </w:p>
        </w:tc>
        <w:tc>
          <w:tcPr>
            <w:shd w:fill="FFFFFF" w:val="clear"/>
          </w:tcPr>
          <w:p>
            <w:pPr>
              <w:spacing w:after="40" w:before="40"/>
            </w:pPr>
            <w:r>
              <w:rPr>
                <w:sz w:val="20"/>
                <w:szCs w:val="20"/>
              </w:rPr>
              <w:t xml:space="preserve">Gold returns have kurtosis 5-8 (normal = 3). Black swans are 3-5x more frequent than Gaussian predicts.</w:t>
            </w:r>
          </w:p>
        </w:tc>
        <w:tc>
          <w:tcPr>
            <w:shd w:fill="FFFFFF" w:val="clear"/>
          </w:tcPr>
          <w:p>
            <w:pPr>
              <w:spacing w:after="40" w:before="40"/>
            </w:pPr>
            <w:r>
              <w:rPr>
                <w:sz w:val="20"/>
                <w:szCs w:val="20"/>
              </w:rPr>
              <w:t xml:space="preserve">Never use SD-based position sizing on gold. Use ATR or Max_SL caps. SMC Max_SL=400 does this correctly.</w:t>
            </w:r>
          </w:p>
        </w:tc>
      </w:tr>
      <w:tr>
        <w:tc>
          <w:tcPr>
            <w:shd w:fill="F2F2F2" w:val="clear"/>
          </w:tcPr>
          <w:p>
            <w:pPr>
              <w:spacing w:after="40" w:before="40"/>
            </w:pPr>
            <w:r>
              <w:rPr>
                <w:sz w:val="20"/>
                <w:szCs w:val="20"/>
              </w:rPr>
              <w:t xml:space="preserve">Trend persistence in high-ATR regimes</w:t>
            </w:r>
          </w:p>
        </w:tc>
        <w:tc>
          <w:tcPr>
            <w:shd w:fill="FFFFFF" w:val="clear"/>
          </w:tcPr>
          <w:p>
            <w:pPr>
              <w:spacing w:after="40" w:before="40"/>
            </w:pPr>
            <w:r>
              <w:rPr>
                <w:sz w:val="20"/>
                <w:szCs w:val="20"/>
              </w:rPr>
              <w:t xml:space="preserve">During high volatility, gold trends more reliably. Mean reversion works in quiet periods.</w:t>
            </w:r>
          </w:p>
        </w:tc>
        <w:tc>
          <w:tcPr>
            <w:shd w:fill="FFFFFF" w:val="clear"/>
          </w:tcPr>
          <w:p>
            <w:pPr>
              <w:spacing w:after="40" w:before="40"/>
            </w:pPr>
            <w:r>
              <w:rPr>
                <w:sz w:val="20"/>
                <w:szCs w:val="20"/>
              </w:rPr>
              <w:t xml:space="preserve">ATR(7)/ATR(50) regime gate is empirically correct per academic literature.</w:t>
            </w:r>
          </w:p>
        </w:tc>
      </w:tr>
    </w:tbl>
    <w:p>
      <w:pPr>
        <w:pBdr>
          <w:bottom w:val="single" w:color="auto" w:sz="6" w:space="1"/>
        </w:pBdr>
        <w:spacing w:after="160" w:before="160"/>
      </w:pPr>
    </w:p>
    <w:p>
      <w:r>
        <w:br w:type="page"/>
      </w:r>
    </w:p>
    <w:p>
      <w:pPr>
        <w:pStyle w:val="Heading1"/>
        <w:spacing w:after="200" w:before="400"/>
      </w:pPr>
      <w:r>
        <w:t xml:space="preserve">Category 12: ICT Full Methodology -- Michael J. Huddleston</w:t>
      </w:r>
    </w:p>
    <w:p>
      <w:pPr>
        <w:spacing w:after="80" w:before="80"/>
      </w:pPr>
      <w:r>
        <w:rPr>
          <w:sz w:val="22"/>
          <w:szCs w:val="22"/>
        </w:rPr>
        <w:t xml:space="preserve">ICT (Inner Circle Trader) is a price action framework by Michael J. Huddleston that models how institutional market makers (banks, hedge funds) use algorithms to deliver prices. This is the theoretical foundation of QuantumKing's SMC_OrderBlock strategy.</w:t>
      </w:r>
    </w:p>
    <w:p>
      <w:pPr>
        <w:spacing w:after="120" w:before="120"/>
      </w:pPr>
    </w:p>
    <w:p>
      <w:pPr>
        <w:pStyle w:val="Heading2"/>
        <w:spacing w:after="120" w:before="280"/>
      </w:pPr>
      <w:r>
        <w:t xml:space="preserve">12.1 IPDA -- Interbank Price Delivery Algorithm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0FE" w:val="clear"/>
          </w:tcPr>
          <w:p>
            <w:pPr>
              <w:spacing w:after="40" w:before="80"/>
            </w:pPr>
            <w:r>
              <w:rPr>
                <w:b/>
                <w:bCs/>
                <w:sz w:val="24"/>
                <w:szCs w:val="24"/>
              </w:rPr>
              <w:t xml:space="preserve">Michael J. Huddleston (ICT)</w:t>
            </w:r>
          </w:p>
          <w:p>
            <w:pPr>
              <w:spacing w:after="60" w:before="0"/>
            </w:pPr>
            <w:r>
              <w:rPr>
                <w:i/>
                <w:iCs/>
                <w:color w:val="444444"/>
                <w:sz w:val="20"/>
                <w:szCs w:val="20"/>
              </w:rPr>
              <w:t xml:space="preserve">2022 ICT Mentorship + ICT YouTube Channel (free)</w:t>
            </w:r>
          </w:p>
          <w:p>
            <w:pPr>
              <w:spacing w:after="80" w:before="0"/>
            </w:pPr>
            <w:r>
              <w:rPr>
                <w:color w:val="333333"/>
                <w:sz w:val="20"/>
                <w:szCs w:val="20"/>
              </w:rPr>
              <w:t xml:space="preserve">"The algorithm delivers prices to specific levels for two purposes: rebalance inefficient price action (FVGs) and sweep liquidity (retail stop losses). Know these two purposes and you know what the market will do next."</w:t>
            </w:r>
          </w:p>
        </w:tc>
      </w:tr>
    </w:tbl>
    <w:p>
      <w:pPr>
        <w:spacing w:after="120" w:before="120"/>
      </w:pPr>
    </w:p>
    <w:p>
      <w:pPr>
        <w:spacing w:after="80" w:before="80"/>
      </w:pPr>
      <w:r>
        <w:rPr>
          <w:sz w:val="22"/>
          <w:szCs w:val="22"/>
        </w:rPr>
        <w:t xml:space="preserve">IPDA is the core theoretical model. The algorithm is not a real piece of software but a model for how institutional order flow moves prices:</w:t>
      </w:r>
    </w:p>
    <w:p>
      <w:pPr>
        <w:pStyle w:val="ListParagraph"/>
        <w:numPr>
          <w:ilvl w:val="0"/>
          <w:numId w:val="1"/>
        </w:numPr>
        <w:spacing w:after="60" w:before="60"/>
      </w:pPr>
      <w:r>
        <w:rPr>
          <w:sz w:val="22"/>
          <w:szCs w:val="22"/>
        </w:rPr>
        <w:t xml:space="preserve">Purpose 1 -- Liquidity Sweep: Market makers deliberately move price to where retail stop losses are clustered (above equal highs, below equal lows, above/below round numbers). These pools of stops provide the liquidity for institutions to fill large orders.</w:t>
      </w:r>
    </w:p>
    <w:p>
      <w:pPr>
        <w:pStyle w:val="ListParagraph"/>
        <w:numPr>
          <w:ilvl w:val="0"/>
          <w:numId w:val="1"/>
        </w:numPr>
        <w:spacing w:after="60" w:before="60"/>
      </w:pPr>
      <w:r>
        <w:rPr>
          <w:sz w:val="22"/>
          <w:szCs w:val="22"/>
        </w:rPr>
        <w:t xml:space="preserve">Purpose 2 -- Imbalance Fill: After a fast directional move, price leaves behind gaps (Fair Value Gaps) where only one side of the order book was filled. The algorithm returns to fill these gaps before continuing the trend.</w:t>
      </w:r>
    </w:p>
    <w:p>
      <w:pPr>
        <w:pStyle w:val="ListParagraph"/>
        <w:numPr>
          <w:ilvl w:val="0"/>
          <w:numId w:val="1"/>
        </w:numPr>
        <w:spacing w:after="60" w:before="60"/>
      </w:pPr>
      <w:r>
        <w:rPr>
          <w:sz w:val="22"/>
          <w:szCs w:val="22"/>
        </w:rPr>
        <w:t xml:space="preserve">IPDA Lookback: The algorithm operates on 20, 40, and 60-trading-day lookback windows. It constantly seeks the highest and lowest prices within these windows as targets.</w:t>
      </w:r>
    </w:p>
    <w:p>
      <w:pPr>
        <w:pStyle w:val="ListParagraph"/>
        <w:numPr>
          <w:ilvl w:val="0"/>
          <w:numId w:val="1"/>
        </w:numPr>
        <w:spacing w:after="60" w:before="60"/>
      </w:pPr>
      <w:r>
        <w:rPr>
          <w:sz w:val="22"/>
          <w:szCs w:val="22"/>
        </w:rPr>
        <w:t xml:space="preserve">The model predicts: price will always move FROM a premium area (above 50% of recent range) TO a discount area (below 50%), or vice versa, while sweeping liquidity along the way.</w:t>
      </w:r>
    </w:p>
    <w:p>
      <w:pPr>
        <w:spacing w:after="120" w:before="120"/>
      </w:pPr>
    </w:p>
    <w:p>
      <w:pPr>
        <w:pStyle w:val="Heading2"/>
        <w:spacing w:after="120" w:before="280"/>
      </w:pPr>
      <w:r>
        <w:t xml:space="preserve">12.2 Core ICT Concepts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F3864" w:val="clear"/>
          </w:tcPr>
          <w:p>
            <w:r>
              <w:rPr>
                <w:b/>
                <w:bCs/>
                <w:color w:val="FFFFFF"/>
                <w:sz w:val="20"/>
                <w:szCs w:val="20"/>
              </w:rPr>
              <w:t xml:space="preserve">Level</w:t>
            </w:r>
          </w:p>
        </w:tc>
        <w:tc>
          <w:tcPr>
            <w:shd w:fill="1F3864" w:val="clear"/>
          </w:tcPr>
          <w:p>
            <w:r>
              <w:rPr>
                <w:b/>
                <w:bCs/>
                <w:color w:val="FFFFFF"/>
                <w:sz w:val="20"/>
                <w:szCs w:val="20"/>
              </w:rPr>
              <w:t xml:space="preserve">Concept</w:t>
            </w:r>
          </w:p>
        </w:tc>
        <w:tc>
          <w:tcPr>
            <w:shd w:fill="1F3864" w:val="clear"/>
          </w:tcPr>
          <w:p>
            <w:r>
              <w:rPr>
                <w:b/>
                <w:bCs/>
                <w:color w:val="FFFFFF"/>
                <w:sz w:val="20"/>
                <w:szCs w:val="20"/>
              </w:rPr>
              <w:t xml:space="preserve">Definition</w:t>
            </w:r>
          </w:p>
        </w:tc>
        <w:tc>
          <w:tcPr>
            <w:shd w:fill="1F3864" w:val="clear"/>
          </w:tcPr>
          <w:p>
            <w:r>
              <w:rPr>
                <w:b/>
                <w:bCs/>
                <w:color w:val="FFFFFF"/>
                <w:sz w:val="20"/>
                <w:szCs w:val="20"/>
              </w:rPr>
              <w:t xml:space="preserve">Trading Application</w:t>
            </w:r>
          </w:p>
        </w:tc>
      </w:tr>
      <w:tr>
        <w:tc>
          <w:tcPr>
            <w:shd w:fill="F2F2F2" w:val="clear"/>
          </w:tcPr>
          <w:p>
            <w:pPr>
              <w:spacing w:after="40" w:before="40"/>
            </w:pPr>
            <w:r>
              <w:rPr>
                <w:sz w:val="20"/>
                <w:szCs w:val="20"/>
              </w:rPr>
              <w:t xml:space="preserve">HTF (H4/D1)</w:t>
            </w:r>
          </w:p>
        </w:tc>
        <w:tc>
          <w:tcPr>
            <w:shd w:fill="FFFFFF" w:val="clear"/>
          </w:tcPr>
          <w:p>
            <w:pPr>
              <w:spacing w:after="40" w:before="40"/>
            </w:pPr>
            <w:r>
              <w:rPr>
                <w:sz w:val="20"/>
                <w:szCs w:val="20"/>
              </w:rPr>
              <w:t xml:space="preserve">Market Structure</w:t>
            </w:r>
          </w:p>
        </w:tc>
        <w:tc>
          <w:tcPr>
            <w:shd w:fill="FFFFFF" w:val="clear"/>
          </w:tcPr>
          <w:p>
            <w:pPr>
              <w:spacing w:after="40" w:before="40"/>
            </w:pPr>
            <w:r>
              <w:rPr>
                <w:sz w:val="20"/>
                <w:szCs w:val="20"/>
              </w:rPr>
              <w:t xml:space="preserve">Sequence of Higher Highs/Higher Lows (bullish) or Lower Highs/Lower Lows (bearish)</w:t>
            </w:r>
          </w:p>
        </w:tc>
        <w:tc>
          <w:tcPr>
            <w:shd w:fill="FFFFFF" w:val="clear"/>
          </w:tcPr>
          <w:p>
            <w:pPr>
              <w:spacing w:after="40" w:before="40"/>
            </w:pPr>
            <w:r>
              <w:rPr>
                <w:sz w:val="20"/>
                <w:szCs w:val="20"/>
              </w:rPr>
              <w:t xml:space="preserve">Only trade in direction of H4+ structure. SMC_OrderBlock checks H4 EMA but BOS logic is preferred.</w:t>
            </w:r>
          </w:p>
        </w:tc>
      </w:tr>
      <w:tr>
        <w:tc>
          <w:tcPr>
            <w:shd w:fill="F2F2F2" w:val="clear"/>
          </w:tcPr>
          <w:p>
            <w:pPr>
              <w:spacing w:after="40" w:before="40"/>
            </w:pPr>
            <w:r>
              <w:rPr>
                <w:sz w:val="20"/>
                <w:szCs w:val="20"/>
              </w:rPr>
              <w:t xml:space="preserve">HTF</w:t>
            </w:r>
          </w:p>
        </w:tc>
        <w:tc>
          <w:tcPr>
            <w:shd w:fill="FFFFFF" w:val="clear"/>
          </w:tcPr>
          <w:p>
            <w:pPr>
              <w:spacing w:after="40" w:before="40"/>
            </w:pPr>
            <w:r>
              <w:rPr>
                <w:sz w:val="20"/>
                <w:szCs w:val="20"/>
              </w:rPr>
              <w:t xml:space="preserve">BOS / CHoCH</w:t>
            </w:r>
          </w:p>
        </w:tc>
        <w:tc>
          <w:tcPr>
            <w:shd w:fill="FFFFFF" w:val="clear"/>
          </w:tcPr>
          <w:p>
            <w:pPr>
              <w:spacing w:after="40" w:before="40"/>
            </w:pPr>
            <w:r>
              <w:rPr>
                <w:sz w:val="20"/>
                <w:szCs w:val="20"/>
              </w:rPr>
              <w:t xml:space="preserve">Break of Structure: new HL/LH confirms trend. CHoCH (Change of Character): first sign of reversal</w:t>
            </w:r>
          </w:p>
        </w:tc>
        <w:tc>
          <w:tcPr>
            <w:shd w:fill="FFFFFF" w:val="clear"/>
          </w:tcPr>
          <w:p>
            <w:pPr>
              <w:spacing w:after="40" w:before="40"/>
            </w:pPr>
            <w:r>
              <w:rPr>
                <w:sz w:val="20"/>
                <w:szCs w:val="20"/>
              </w:rPr>
              <w:t xml:space="preserve">BOS on H4 = high-conviction directional bias. CHoCH = warning -- reduce size or pause.</w:t>
            </w:r>
          </w:p>
        </w:tc>
      </w:tr>
      <w:tr>
        <w:tc>
          <w:tcPr>
            <w:shd w:fill="F2F2F2" w:val="clear"/>
          </w:tcPr>
          <w:p>
            <w:pPr>
              <w:spacing w:after="40" w:before="40"/>
            </w:pPr>
            <w:r>
              <w:rPr>
                <w:sz w:val="20"/>
                <w:szCs w:val="20"/>
              </w:rPr>
              <w:t xml:space="preserve">HTF + LTF</w:t>
            </w:r>
          </w:p>
        </w:tc>
        <w:tc>
          <w:tcPr>
            <w:shd w:fill="FFFFFF" w:val="clear"/>
          </w:tcPr>
          <w:p>
            <w:pPr>
              <w:spacing w:after="40" w:before="40"/>
            </w:pPr>
            <w:r>
              <w:rPr>
                <w:sz w:val="20"/>
                <w:szCs w:val="20"/>
              </w:rPr>
              <w:t xml:space="preserve">Order Blocks (OB)</w:t>
            </w:r>
          </w:p>
        </w:tc>
        <w:tc>
          <w:tcPr>
            <w:shd w:fill="FFFFFF" w:val="clear"/>
          </w:tcPr>
          <w:p>
            <w:pPr>
              <w:spacing w:after="40" w:before="40"/>
            </w:pPr>
            <w:r>
              <w:rPr>
                <w:sz w:val="20"/>
                <w:szCs w:val="20"/>
              </w:rPr>
              <w:t xml:space="preserve">The last opposing candle before a strong move. Institutional supply/demand zone.</w:t>
            </w:r>
          </w:p>
        </w:tc>
        <w:tc>
          <w:tcPr>
            <w:shd w:fill="FFFFFF" w:val="clear"/>
          </w:tcPr>
          <w:p>
            <w:pPr>
              <w:spacing w:after="40" w:before="40"/>
            </w:pPr>
            <w:r>
              <w:rPr>
                <w:sz w:val="20"/>
                <w:szCs w:val="20"/>
              </w:rPr>
              <w:t xml:space="preserve">SMC_OrderBlock strategy enters when price returns to OB zone on M15.</w:t>
            </w:r>
          </w:p>
        </w:tc>
      </w:tr>
      <w:tr>
        <w:tc>
          <w:tcPr>
            <w:shd w:fill="F2F2F2" w:val="clear"/>
          </w:tcPr>
          <w:p>
            <w:pPr>
              <w:spacing w:after="40" w:before="40"/>
            </w:pPr>
            <w:r>
              <w:rPr>
                <w:sz w:val="20"/>
                <w:szCs w:val="20"/>
              </w:rPr>
              <w:t xml:space="preserve">All TFs</w:t>
            </w:r>
          </w:p>
        </w:tc>
        <w:tc>
          <w:tcPr>
            <w:shd w:fill="FFFFFF" w:val="clear"/>
          </w:tcPr>
          <w:p>
            <w:pPr>
              <w:spacing w:after="40" w:before="40"/>
            </w:pPr>
            <w:r>
              <w:rPr>
                <w:sz w:val="20"/>
                <w:szCs w:val="20"/>
              </w:rPr>
              <w:t xml:space="preserve">Fair Value Gap (FVG)</w:t>
            </w:r>
          </w:p>
        </w:tc>
        <w:tc>
          <w:tcPr>
            <w:shd w:fill="FFFFFF" w:val="clear"/>
          </w:tcPr>
          <w:p>
            <w:pPr>
              <w:spacing w:after="40" w:before="40"/>
            </w:pPr>
            <w:r>
              <w:rPr>
                <w:sz w:val="20"/>
                <w:szCs w:val="20"/>
              </w:rPr>
              <w:t xml:space="preserve">3-candle pattern where middle candle leaves a gap with no overlap from candles 1 and 3</w:t>
            </w:r>
          </w:p>
        </w:tc>
        <w:tc>
          <w:tcPr>
            <w:shd w:fill="FFFFFF" w:val="clear"/>
          </w:tcPr>
          <w:p>
            <w:pPr>
              <w:spacing w:after="40" w:before="40"/>
            </w:pPr>
            <w:r>
              <w:rPr>
                <w:sz w:val="20"/>
                <w:szCs w:val="20"/>
              </w:rPr>
              <w:t xml:space="preserve">FVG zones are high-probability entry/TP areas. SMC v1.13 has FVG toggle (Require_FVG).</w:t>
            </w:r>
          </w:p>
        </w:tc>
      </w:tr>
      <w:tr>
        <w:tc>
          <w:tcPr>
            <w:shd w:fill="F2F2F2" w:val="clear"/>
          </w:tcPr>
          <w:p>
            <w:pPr>
              <w:spacing w:after="40" w:before="40"/>
            </w:pPr>
            <w:r>
              <w:rPr>
                <w:sz w:val="20"/>
                <w:szCs w:val="20"/>
              </w:rPr>
              <w:t xml:space="preserve">LTF (M15/M5)</w:t>
            </w:r>
          </w:p>
        </w:tc>
        <w:tc>
          <w:tcPr>
            <w:shd w:fill="FFFFFF" w:val="clear"/>
          </w:tcPr>
          <w:p>
            <w:pPr>
              <w:spacing w:after="40" w:before="40"/>
            </w:pPr>
            <w:r>
              <w:rPr>
                <w:sz w:val="20"/>
                <w:szCs w:val="20"/>
              </w:rPr>
              <w:t xml:space="preserve">Optimal Trade Entry (OTE)</w:t>
            </w:r>
          </w:p>
        </w:tc>
        <w:tc>
          <w:tcPr>
            <w:shd w:fill="FFFFFF" w:val="clear"/>
          </w:tcPr>
          <w:p>
            <w:pPr>
              <w:spacing w:after="40" w:before="40"/>
            </w:pPr>
            <w:r>
              <w:rPr>
                <w:sz w:val="20"/>
                <w:szCs w:val="20"/>
              </w:rPr>
              <w:t xml:space="preserve">Fibonacci 62-79% retracement zone within a BOS impulse. Premium discount entry.</w:t>
            </w:r>
          </w:p>
        </w:tc>
        <w:tc>
          <w:tcPr>
            <w:shd w:fill="FFFFFF" w:val="clear"/>
          </w:tcPr>
          <w:p>
            <w:pPr>
              <w:spacing w:after="40" w:before="40"/>
            </w:pPr>
            <w:r>
              <w:rPr>
                <w:sz w:val="20"/>
                <w:szCs w:val="20"/>
              </w:rPr>
              <w:t xml:space="preserve">SMC uses OTE_Level1/2 (0.382-0.886 in tuned config). This IS the OTE zone.</w:t>
            </w:r>
          </w:p>
        </w:tc>
      </w:tr>
      <w:tr>
        <w:tc>
          <w:tcPr>
            <w:shd w:fill="F2F2F2" w:val="clear"/>
          </w:tcPr>
          <w:p>
            <w:pPr>
              <w:spacing w:after="40" w:before="40"/>
            </w:pPr>
            <w:r>
              <w:rPr>
                <w:sz w:val="20"/>
                <w:szCs w:val="20"/>
              </w:rPr>
              <w:t xml:space="preserve">Time</w:t>
            </w:r>
          </w:p>
        </w:tc>
        <w:tc>
          <w:tcPr>
            <w:shd w:fill="FFFFFF" w:val="clear"/>
          </w:tcPr>
          <w:p>
            <w:pPr>
              <w:spacing w:after="40" w:before="40"/>
            </w:pPr>
            <w:r>
              <w:rPr>
                <w:sz w:val="20"/>
                <w:szCs w:val="20"/>
              </w:rPr>
              <w:t xml:space="preserve">Killzones</w:t>
            </w:r>
          </w:p>
        </w:tc>
        <w:tc>
          <w:tcPr>
            <w:shd w:fill="FFFFFF" w:val="clear"/>
          </w:tcPr>
          <w:p>
            <w:pPr>
              <w:spacing w:after="40" w:before="40"/>
            </w:pPr>
            <w:r>
              <w:rPr>
                <w:sz w:val="20"/>
                <w:szCs w:val="20"/>
              </w:rPr>
              <w:t xml:space="preserve">Specific session windows when institutional flow is active</w:t>
            </w:r>
          </w:p>
        </w:tc>
        <w:tc>
          <w:tcPr>
            <w:shd w:fill="FFFFFF" w:val="clear"/>
          </w:tcPr>
          <w:p>
            <w:pPr>
              <w:spacing w:after="40" w:before="40"/>
            </w:pPr>
            <w:r>
              <w:rPr>
                <w:sz w:val="20"/>
                <w:szCs w:val="20"/>
              </w:rPr>
              <w:t xml:space="preserve">Session filter (London 09-12, NY 14-17) is the single biggest SMC improvement per Phase 6.</w:t>
            </w:r>
          </w:p>
        </w:tc>
      </w:tr>
      <w:tr>
        <w:tc>
          <w:tcPr>
            <w:shd w:fill="F2F2F2" w:val="clear"/>
          </w:tcPr>
          <w:p>
            <w:pPr>
              <w:spacing w:after="40" w:before="40"/>
            </w:pPr>
            <w:r>
              <w:rPr>
                <w:sz w:val="20"/>
                <w:szCs w:val="20"/>
              </w:rPr>
              <w:t xml:space="preserve">Price</w:t>
            </w:r>
          </w:p>
        </w:tc>
        <w:tc>
          <w:tcPr>
            <w:shd w:fill="FFFFFF" w:val="clear"/>
          </w:tcPr>
          <w:p>
            <w:pPr>
              <w:spacing w:after="40" w:before="40"/>
            </w:pPr>
            <w:r>
              <w:rPr>
                <w:sz w:val="20"/>
                <w:szCs w:val="20"/>
              </w:rPr>
              <w:t xml:space="preserve">Premium/Discount</w:t>
            </w:r>
          </w:p>
        </w:tc>
        <w:tc>
          <w:tcPr>
            <w:shd w:fill="FFFFFF" w:val="clear"/>
          </w:tcPr>
          <w:p>
            <w:pPr>
              <w:spacing w:after="40" w:before="40"/>
            </w:pPr>
            <w:r>
              <w:rPr>
                <w:sz w:val="20"/>
                <w:szCs w:val="20"/>
              </w:rPr>
              <w:t xml:space="preserve">Above 50% of recent range = Premium (sell zone). Below 50% = Discount (buy zone).</w:t>
            </w:r>
          </w:p>
        </w:tc>
        <w:tc>
          <w:tcPr>
            <w:shd w:fill="FFFFFF" w:val="clear"/>
          </w:tcPr>
          <w:p>
            <w:pPr>
              <w:spacing w:after="40" w:before="40"/>
            </w:pPr>
            <w:r>
              <w:rPr>
                <w:sz w:val="20"/>
                <w:szCs w:val="20"/>
              </w:rPr>
              <w:t xml:space="preserve">Current SMC OTE tuning achieves this empirically. Future: add explicit PD filter.</w:t>
            </w:r>
          </w:p>
        </w:tc>
      </w:tr>
    </w:tbl>
    <w:p>
      <w:pPr>
        <w:spacing w:after="120" w:before="120"/>
      </w:pPr>
    </w:p>
    <w:p>
      <w:pPr>
        <w:pStyle w:val="Heading2"/>
        <w:spacing w:after="120" w:before="280"/>
      </w:pPr>
      <w:r>
        <w:t xml:space="preserve">12.3 ICT Killzones &amp; Macro Times -- Exact Times</w:t>
      </w:r>
    </w:p>
    <w:p>
      <w:pPr>
        <w:spacing w:after="80" w:before="80"/>
      </w:pPr>
      <w:r>
        <w:rPr>
          <w:sz w:val="22"/>
          <w:szCs w:val="22"/>
        </w:rPr>
        <w:t xml:space="preserve">ICT killzones are session windows where institutional algorithms are most active. All times below are New York / Eastern Time (ET). For GMT+2 (your MT5 server assumed time), add 5-6 hours.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F3864" w:val="clear"/>
          </w:tcPr>
          <w:p>
            <w:r>
              <w:rPr>
                <w:b/>
                <w:bCs/>
                <w:color w:val="FFFFFF"/>
                <w:sz w:val="20"/>
                <w:szCs w:val="20"/>
              </w:rPr>
              <w:t xml:space="preserve">Killzone</w:t>
            </w:r>
          </w:p>
        </w:tc>
        <w:tc>
          <w:tcPr>
            <w:shd w:fill="1F3864" w:val="clear"/>
          </w:tcPr>
          <w:p>
            <w:r>
              <w:rPr>
                <w:b/>
                <w:bCs/>
                <w:color w:val="FFFFFF"/>
                <w:sz w:val="20"/>
                <w:szCs w:val="20"/>
              </w:rPr>
              <w:t xml:space="preserve">ET (New York)</w:t>
            </w:r>
          </w:p>
        </w:tc>
        <w:tc>
          <w:tcPr>
            <w:shd w:fill="1F3864" w:val="clear"/>
          </w:tcPr>
          <w:p>
            <w:r>
              <w:rPr>
                <w:b/>
                <w:bCs/>
                <w:color w:val="FFFFFF"/>
                <w:sz w:val="20"/>
                <w:szCs w:val="20"/>
              </w:rPr>
              <w:t xml:space="preserve">GMT+2 (MT5 Server)</w:t>
            </w:r>
          </w:p>
        </w:tc>
        <w:tc>
          <w:tcPr>
            <w:shd w:fill="1F3864" w:val="clear"/>
          </w:tcPr>
          <w:p>
            <w:r>
              <w:rPr>
                <w:b/>
                <w:bCs/>
                <w:color w:val="FFFFFF"/>
                <w:sz w:val="20"/>
                <w:szCs w:val="20"/>
              </w:rPr>
              <w:t xml:space="preserve">What Happens</w:t>
            </w:r>
          </w:p>
        </w:tc>
        <w:tc>
          <w:tcPr>
            <w:shd w:fill="1F3864" w:val="clear"/>
          </w:tcPr>
          <w:p>
            <w:r>
              <w:rPr>
                <w:b/>
                <w:bCs/>
                <w:color w:val="FFFFFF"/>
                <w:sz w:val="20"/>
                <w:szCs w:val="20"/>
              </w:rPr>
              <w:t xml:space="preserve">Gold Behavior</w:t>
            </w:r>
          </w:p>
        </w:tc>
      </w:tr>
      <w:tr>
        <w:tc>
          <w:tcPr>
            <w:shd w:fill="F2F2F2" w:val="clear"/>
          </w:tcPr>
          <w:p>
            <w:pPr>
              <w:spacing w:after="40" w:before="40"/>
            </w:pPr>
            <w:r>
              <w:rPr>
                <w:sz w:val="20"/>
                <w:szCs w:val="20"/>
              </w:rPr>
              <w:t xml:space="preserve">Asian KZ</w:t>
            </w:r>
          </w:p>
        </w:tc>
        <w:tc>
          <w:tcPr>
            <w:shd w:fill="FFFFFF" w:val="clear"/>
          </w:tcPr>
          <w:p>
            <w:pPr>
              <w:spacing w:after="40" w:before="40"/>
            </w:pPr>
            <w:r>
              <w:rPr>
                <w:sz w:val="20"/>
                <w:szCs w:val="20"/>
              </w:rPr>
              <w:t xml:space="preserve">8:00-10:00 PM</w:t>
            </w:r>
          </w:p>
        </w:tc>
        <w:tc>
          <w:tcPr>
            <w:shd w:fill="FFFFFF" w:val="clear"/>
          </w:tcPr>
          <w:p>
            <w:pPr>
              <w:spacing w:after="40" w:before="40"/>
            </w:pPr>
            <w:r>
              <w:rPr>
                <w:sz w:val="20"/>
                <w:szCs w:val="20"/>
              </w:rPr>
              <w:t xml:space="preserve">01:00-03:00</w:t>
            </w:r>
          </w:p>
        </w:tc>
        <w:tc>
          <w:tcPr>
            <w:shd w:fill="FFFFFF" w:val="clear"/>
          </w:tcPr>
          <w:p>
            <w:pPr>
              <w:spacing w:after="40" w:before="40"/>
            </w:pPr>
            <w:r>
              <w:rPr>
                <w:sz w:val="20"/>
                <w:szCs w:val="20"/>
              </w:rPr>
              <w:t xml:space="preserve">Low liquidity. Sets the daily range boundaries.</w:t>
            </w:r>
          </w:p>
        </w:tc>
        <w:tc>
          <w:tcPr>
            <w:shd w:fill="FFFFFF" w:val="clear"/>
          </w:tcPr>
          <w:p>
            <w:pPr>
              <w:spacing w:after="40" w:before="40"/>
            </w:pPr>
            <w:r>
              <w:rPr>
                <w:sz w:val="20"/>
                <w:szCs w:val="20"/>
              </w:rPr>
              <w:t xml:space="preserve">Gold range consolidates. ICT: note Asian high/low -- will be swept later.</w:t>
            </w:r>
          </w:p>
        </w:tc>
      </w:tr>
      <w:tr>
        <w:tc>
          <w:tcPr>
            <w:shd w:fill="F2F2F2" w:val="clear"/>
          </w:tcPr>
          <w:p>
            <w:pPr>
              <w:spacing w:after="40" w:before="40"/>
            </w:pPr>
            <w:r>
              <w:rPr>
                <w:sz w:val="20"/>
                <w:szCs w:val="20"/>
              </w:rPr>
              <w:t xml:space="preserve">London Open KZ</w:t>
            </w:r>
          </w:p>
        </w:tc>
        <w:tc>
          <w:tcPr>
            <w:shd w:fill="FFFFFF" w:val="clear"/>
          </w:tcPr>
          <w:p>
            <w:pPr>
              <w:spacing w:after="40" w:before="40"/>
            </w:pPr>
            <w:r>
              <w:rPr>
                <w:sz w:val="20"/>
                <w:szCs w:val="20"/>
              </w:rPr>
              <w:t xml:space="preserve">2:00-5:00 AM</w:t>
            </w:r>
          </w:p>
        </w:tc>
        <w:tc>
          <w:tcPr>
            <w:shd w:fill="FFFFFF" w:val="clear"/>
          </w:tcPr>
          <w:p>
            <w:pPr>
              <w:spacing w:after="40" w:before="40"/>
            </w:pPr>
            <w:r>
              <w:rPr>
                <w:sz w:val="20"/>
                <w:szCs w:val="20"/>
              </w:rPr>
              <w:t xml:space="preserve">07:00-10:00</w:t>
            </w:r>
          </w:p>
        </w:tc>
        <w:tc>
          <w:tcPr>
            <w:shd w:fill="FFFFFF" w:val="clear"/>
          </w:tcPr>
          <w:p>
            <w:pPr>
              <w:spacing w:after="40" w:before="40"/>
            </w:pPr>
            <w:r>
              <w:rPr>
                <w:sz w:val="20"/>
                <w:szCs w:val="20"/>
              </w:rPr>
              <w:t xml:space="preserve">European banks enter. Range expansion begins.</w:t>
            </w:r>
          </w:p>
        </w:tc>
        <w:tc>
          <w:tcPr>
            <w:shd w:fill="FFFFFF" w:val="clear"/>
          </w:tcPr>
          <w:p>
            <w:pPr>
              <w:spacing w:after="40" w:before="40"/>
            </w:pPr>
            <w:r>
              <w:rPr>
                <w:sz w:val="20"/>
                <w:szCs w:val="20"/>
              </w:rPr>
              <w:t xml:space="preserve">Gold frequently sweeps Asian high or low (Judas Swing) before reversing.</w:t>
            </w:r>
          </w:p>
        </w:tc>
      </w:tr>
      <w:tr>
        <w:tc>
          <w:tcPr>
            <w:shd w:fill="F2F2F2" w:val="clear"/>
          </w:tcPr>
          <w:p>
            <w:pPr>
              <w:spacing w:after="40" w:before="40"/>
            </w:pPr>
            <w:r>
              <w:rPr>
                <w:sz w:val="20"/>
                <w:szCs w:val="20"/>
              </w:rPr>
              <w:t xml:space="preserve">New York Open KZ</w:t>
            </w:r>
          </w:p>
        </w:tc>
        <w:tc>
          <w:tcPr>
            <w:shd w:fill="FFFFFF" w:val="clear"/>
          </w:tcPr>
          <w:p>
            <w:pPr>
              <w:spacing w:after="40" w:before="40"/>
            </w:pPr>
            <w:r>
              <w:rPr>
                <w:sz w:val="20"/>
                <w:szCs w:val="20"/>
              </w:rPr>
              <w:t xml:space="preserve">7:00-10:00 AM</w:t>
            </w:r>
          </w:p>
        </w:tc>
        <w:tc>
          <w:tcPr>
            <w:shd w:fill="FFFFFF" w:val="clear"/>
          </w:tcPr>
          <w:p>
            <w:pPr>
              <w:spacing w:after="40" w:before="40"/>
            </w:pPr>
            <w:r>
              <w:rPr>
                <w:sz w:val="20"/>
                <w:szCs w:val="20"/>
              </w:rPr>
              <w:t xml:space="preserve">12:00-15:00</w:t>
            </w:r>
          </w:p>
        </w:tc>
        <w:tc>
          <w:tcPr>
            <w:shd w:fill="FFFFFF" w:val="clear"/>
          </w:tcPr>
          <w:p>
            <w:pPr>
              <w:spacing w:after="40" w:before="40"/>
            </w:pPr>
            <w:r>
              <w:rPr>
                <w:sz w:val="20"/>
                <w:szCs w:val="20"/>
              </w:rPr>
              <w:t xml:space="preserve">Highest volume session. US data at 8:30 ET.</w:t>
            </w:r>
          </w:p>
        </w:tc>
        <w:tc>
          <w:tcPr>
            <w:shd w:fill="FFFFFF" w:val="clear"/>
          </w:tcPr>
          <w:p>
            <w:pPr>
              <w:spacing w:after="40" w:before="40"/>
            </w:pPr>
            <w:r>
              <w:rPr>
                <w:sz w:val="20"/>
                <w:szCs w:val="20"/>
              </w:rPr>
              <w:t xml:space="preserve">Gold makes its biggest daily move. Trend continuation from London confirmed here.</w:t>
            </w:r>
          </w:p>
        </w:tc>
      </w:tr>
      <w:tr>
        <w:tc>
          <w:tcPr>
            <w:shd w:fill="F2F2F2" w:val="clear"/>
          </w:tcPr>
          <w:p>
            <w:pPr>
              <w:spacing w:after="40" w:before="40"/>
            </w:pPr>
            <w:r>
              <w:rPr>
                <w:sz w:val="20"/>
                <w:szCs w:val="20"/>
              </w:rPr>
              <w:t xml:space="preserve">London Close KZ</w:t>
            </w:r>
          </w:p>
        </w:tc>
        <w:tc>
          <w:tcPr>
            <w:shd w:fill="FFFFFF" w:val="clear"/>
          </w:tcPr>
          <w:p>
            <w:pPr>
              <w:spacing w:after="40" w:before="40"/>
            </w:pPr>
            <w:r>
              <w:rPr>
                <w:sz w:val="20"/>
                <w:szCs w:val="20"/>
              </w:rPr>
              <w:t xml:space="preserve">10:00 AM-12:00 PM</w:t>
            </w:r>
          </w:p>
        </w:tc>
        <w:tc>
          <w:tcPr>
            <w:shd w:fill="FFFFFF" w:val="clear"/>
          </w:tcPr>
          <w:p>
            <w:pPr>
              <w:spacing w:after="40" w:before="40"/>
            </w:pPr>
            <w:r>
              <w:rPr>
                <w:sz w:val="20"/>
                <w:szCs w:val="20"/>
              </w:rPr>
              <w:t xml:space="preserve">15:00-17:00</w:t>
            </w:r>
          </w:p>
        </w:tc>
        <w:tc>
          <w:tcPr>
            <w:shd w:fill="FFFFFF" w:val="clear"/>
          </w:tcPr>
          <w:p>
            <w:pPr>
              <w:spacing w:after="40" w:before="40"/>
            </w:pPr>
            <w:r>
              <w:rPr>
                <w:sz w:val="20"/>
                <w:szCs w:val="20"/>
              </w:rPr>
              <w:t xml:space="preserve">Position squaring. London closes.</w:t>
            </w:r>
          </w:p>
        </w:tc>
        <w:tc>
          <w:tcPr>
            <w:shd w:fill="FFFFFF" w:val="clear"/>
          </w:tcPr>
          <w:p>
            <w:pPr>
              <w:spacing w:after="40" w:before="40"/>
            </w:pPr>
            <w:r>
              <w:rPr>
                <w:sz w:val="20"/>
                <w:szCs w:val="20"/>
              </w:rPr>
              <w:t xml:space="preserve">Potential reversal or profit-taking move on gold.</w:t>
            </w:r>
          </w:p>
        </w:tc>
      </w:tr>
      <w:tr>
        <w:tc>
          <w:tcPr>
            <w:shd w:fill="F2F2F2" w:val="clear"/>
          </w:tcPr>
          <w:p>
            <w:pPr>
              <w:spacing w:after="40" w:before="40"/>
            </w:pPr>
            <w:r>
              <w:rPr>
                <w:sz w:val="20"/>
                <w:szCs w:val="20"/>
              </w:rPr>
              <w:t xml:space="preserve">ICT Macro (AM)</w:t>
            </w:r>
          </w:p>
        </w:tc>
        <w:tc>
          <w:tcPr>
            <w:shd w:fill="FFFFFF" w:val="clear"/>
          </w:tcPr>
          <w:p>
            <w:pPr>
              <w:spacing w:after="40" w:before="40"/>
            </w:pPr>
            <w:r>
              <w:rPr>
                <w:sz w:val="20"/>
                <w:szCs w:val="20"/>
              </w:rPr>
              <w:t xml:space="preserve">9:50 AM ET</w:t>
            </w:r>
          </w:p>
        </w:tc>
        <w:tc>
          <w:tcPr>
            <w:shd w:fill="FFFFFF" w:val="clear"/>
          </w:tcPr>
          <w:p>
            <w:pPr>
              <w:spacing w:after="40" w:before="40"/>
            </w:pPr>
            <w:r>
              <w:rPr>
                <w:sz w:val="20"/>
                <w:szCs w:val="20"/>
              </w:rPr>
              <w:t xml:space="preserve">14:50 GMT+2</w:t>
            </w:r>
          </w:p>
        </w:tc>
        <w:tc>
          <w:tcPr>
            <w:shd w:fill="FFFFFF" w:val="clear"/>
          </w:tcPr>
          <w:p>
            <w:pPr>
              <w:spacing w:after="40" w:before="40"/>
            </w:pPr>
            <w:r>
              <w:rPr>
                <w:sz w:val="20"/>
                <w:szCs w:val="20"/>
              </w:rPr>
              <w:t xml:space="preserve">High-probability 1-3 minute micro-move window</w:t>
            </w:r>
          </w:p>
        </w:tc>
        <w:tc>
          <w:tcPr>
            <w:shd w:fill="FFFFFF" w:val="clear"/>
          </w:tcPr>
          <w:p>
            <w:pPr>
              <w:spacing w:after="40" w:before="40"/>
            </w:pPr>
            <w:r>
              <w:rPr>
                <w:sz w:val="20"/>
                <w:szCs w:val="20"/>
              </w:rPr>
              <w:t xml:space="preserve">Sharp 10-30 point gold move in institutional direction. Valid M1/M5 entry.</w:t>
            </w:r>
          </w:p>
        </w:tc>
      </w:tr>
      <w:tr>
        <w:tc>
          <w:tcPr>
            <w:shd w:fill="F2F2F2" w:val="clear"/>
          </w:tcPr>
          <w:p>
            <w:pPr>
              <w:spacing w:after="40" w:before="40"/>
            </w:pPr>
            <w:r>
              <w:rPr>
                <w:sz w:val="20"/>
                <w:szCs w:val="20"/>
              </w:rPr>
              <w:t xml:space="preserve">ICT Macro (PM)</w:t>
            </w:r>
          </w:p>
        </w:tc>
        <w:tc>
          <w:tcPr>
            <w:shd w:fill="FFFFFF" w:val="clear"/>
          </w:tcPr>
          <w:p>
            <w:pPr>
              <w:spacing w:after="40" w:before="40"/>
            </w:pPr>
            <w:r>
              <w:rPr>
                <w:sz w:val="20"/>
                <w:szCs w:val="20"/>
              </w:rPr>
              <w:t xml:space="preserve">2:10 PM ET</w:t>
            </w:r>
          </w:p>
        </w:tc>
        <w:tc>
          <w:tcPr>
            <w:shd w:fill="FFFFFF" w:val="clear"/>
          </w:tcPr>
          <w:p>
            <w:pPr>
              <w:spacing w:after="40" w:before="40"/>
            </w:pPr>
            <w:r>
              <w:rPr>
                <w:sz w:val="20"/>
                <w:szCs w:val="20"/>
              </w:rPr>
              <w:t xml:space="preserve">19:10 GMT+2</w:t>
            </w:r>
          </w:p>
        </w:tc>
        <w:tc>
          <w:tcPr>
            <w:shd w:fill="FFFFFF" w:val="clear"/>
          </w:tcPr>
          <w:p>
            <w:pPr>
              <w:spacing w:after="40" w:before="40"/>
            </w:pPr>
            <w:r>
              <w:rPr>
                <w:sz w:val="20"/>
                <w:szCs w:val="20"/>
              </w:rPr>
              <w:t xml:space="preserve">Afternoon macro window</w:t>
            </w:r>
          </w:p>
        </w:tc>
        <w:tc>
          <w:tcPr>
            <w:shd w:fill="FFFFFF" w:val="clear"/>
          </w:tcPr>
          <w:p>
            <w:pPr>
              <w:spacing w:after="40" w:before="40"/>
            </w:pPr>
            <w:r>
              <w:rPr>
                <w:sz w:val="20"/>
                <w:szCs w:val="20"/>
              </w:rPr>
              <w:t xml:space="preserve">Second directional push, often in same direction as AM macro.</w:t>
            </w:r>
          </w:p>
        </w:tc>
      </w:tr>
    </w:tbl>
    <w:p>
      <w:pPr>
        <w:spacing w:after="80" w:before="80"/>
      </w:pPr>
      <w:r>
        <w:rPr>
          <w:sz w:val="22"/>
          <w:szCs w:val="22"/>
        </w:rPr>
        <w:t xml:space="preserve">QuantumKing session filter (London 09-12, NY 14-17 on GMT+2 server) maps directly to London Open KZ + NY Open KZ. This is why it is the single biggest PF improvement in Phase 6.</w:t>
      </w:r>
    </w:p>
    <w:p>
      <w:pPr>
        <w:spacing w:after="120" w:before="120"/>
      </w:pPr>
    </w:p>
    <w:p>
      <w:pPr>
        <w:pStyle w:val="Heading2"/>
        <w:spacing w:after="120" w:before="280"/>
      </w:pPr>
      <w:r>
        <w:t xml:space="preserve">12.4 ICT 2022 Model -- The Daily Range Framework</w:t>
      </w:r>
    </w:p>
    <w:p>
      <w:pPr>
        <w:spacing w:after="80" w:before="80"/>
      </w:pPr>
      <w:r>
        <w:rPr>
          <w:sz w:val="22"/>
          <w:szCs w:val="22"/>
        </w:rPr>
        <w:t xml:space="preserve">The 2022 ICT Mentorship introduced the most structured daily range model:</w:t>
      </w:r>
    </w:p>
    <w:p>
      <w:pPr>
        <w:pStyle w:val="ListParagraph"/>
        <w:numPr>
          <w:ilvl w:val="0"/>
          <w:numId w:val="1"/>
        </w:numPr>
        <w:spacing w:after="60" w:before="60"/>
      </w:pPr>
      <w:r>
        <w:rPr>
          <w:sz w:val="22"/>
          <w:szCs w:val="22"/>
        </w:rPr>
        <w:t xml:space="preserve">Step 1 -- Asian session (21:00-00:00 ET): price consolidates and forms the daily range. Note the exact high and low. These are liquidity pools.</w:t>
      </w:r>
    </w:p>
    <w:p>
      <w:pPr>
        <w:pStyle w:val="ListParagraph"/>
        <w:numPr>
          <w:ilvl w:val="0"/>
          <w:numId w:val="1"/>
        </w:numPr>
        <w:spacing w:after="60" w:before="60"/>
      </w:pPr>
      <w:r>
        <w:rPr>
          <w:sz w:val="22"/>
          <w:szCs w:val="22"/>
        </w:rPr>
        <w:t xml:space="preserve">Step 2 -- London open (02:00-05:00 ET): the Judas Swing. Price initially moves AGAINST the true daily direction to sweep the Asian high or low and trigger retail stop losses. This is the trap.</w:t>
      </w:r>
    </w:p>
    <w:p>
      <w:pPr>
        <w:pStyle w:val="ListParagraph"/>
        <w:numPr>
          <w:ilvl w:val="0"/>
          <w:numId w:val="1"/>
        </w:numPr>
        <w:spacing w:after="60" w:before="60"/>
      </w:pPr>
      <w:r>
        <w:rPr>
          <w:sz w:val="22"/>
          <w:szCs w:val="22"/>
        </w:rPr>
        <w:t xml:space="preserve">Step 3 -- New York open (07:00-10:00 ET): the TRUE direction. Price reverses from the Judas Swing level and makes the real daily move. This is where OTE (62-79% Fibonacci) entries are taken.</w:t>
      </w:r>
    </w:p>
    <w:p>
      <w:pPr>
        <w:pStyle w:val="ListParagraph"/>
        <w:numPr>
          <w:ilvl w:val="0"/>
          <w:numId w:val="1"/>
        </w:numPr>
        <w:spacing w:after="60" w:before="60"/>
      </w:pPr>
      <w:r>
        <w:rPr>
          <w:sz w:val="22"/>
          <w:szCs w:val="22"/>
        </w:rPr>
        <w:t xml:space="preserve">Step 4 -- Afternoon (13:00-17:00 ET): continuation or profit taking. London-NY overlap is complete.</w:t>
      </w:r>
    </w:p>
    <w:p>
      <w:pPr>
        <w:pStyle w:val="ListParagraph"/>
        <w:numPr>
          <w:ilvl w:val="0"/>
          <w:numId w:val="1"/>
        </w:numPr>
        <w:spacing w:after="60" w:before="60"/>
      </w:pPr>
      <w:r>
        <w:rPr>
          <w:sz w:val="22"/>
          <w:szCs w:val="22"/>
        </w:rPr>
        <w:t xml:space="preserve">Implication for QuantumKing: The Judas Swing is why London open trades can be false signals. The session filter correctly restricts entries to NY Open KZ (12:00-17:00 GMT+2) where the TRUE direction is confirmed.</w:t>
      </w:r>
    </w:p>
    <w:p>
      <w:pPr>
        <w:spacing w:after="120" w:before="120"/>
      </w:pPr>
    </w:p>
    <w:p>
      <w:pPr>
        <w:pStyle w:val="Heading2"/>
        <w:spacing w:after="120" w:before="280"/>
      </w:pPr>
      <w:r>
        <w:t xml:space="preserve">12.5 ICT -- Common Beginner Mistakes</w:t>
      </w:r>
    </w:p>
    <w:p>
      <w:pPr>
        <w:pStyle w:val="ListParagraph"/>
        <w:numPr>
          <w:ilvl w:val="0"/>
          <w:numId w:val="1"/>
        </w:numPr>
        <w:spacing w:after="60" w:before="60"/>
      </w:pPr>
      <w:r>
        <w:rPr>
          <w:sz w:val="22"/>
          <w:szCs w:val="22"/>
        </w:rPr>
        <w:t xml:space="preserve">Mistake 1 -- Trading the wrong time: Using ICT concepts outside killzones produces random results. Time is more important than price level.</w:t>
      </w:r>
    </w:p>
    <w:p>
      <w:pPr>
        <w:pStyle w:val="ListParagraph"/>
        <w:numPr>
          <w:ilvl w:val="0"/>
          <w:numId w:val="1"/>
        </w:numPr>
        <w:spacing w:after="60" w:before="60"/>
      </w:pPr>
      <w:r>
        <w:rPr>
          <w:sz w:val="22"/>
          <w:szCs w:val="22"/>
        </w:rPr>
        <w:t xml:space="preserve">Mistake 2 -- Forgetting HTF structure: Taking OTE entries against H4 trend. Always confirm H4 structure direction before LTF entries.</w:t>
      </w:r>
    </w:p>
    <w:p>
      <w:pPr>
        <w:pStyle w:val="ListParagraph"/>
        <w:numPr>
          <w:ilvl w:val="0"/>
          <w:numId w:val="1"/>
        </w:numPr>
        <w:spacing w:after="60" w:before="60"/>
      </w:pPr>
      <w:r>
        <w:rPr>
          <w:sz w:val="22"/>
          <w:szCs w:val="22"/>
        </w:rPr>
        <w:t xml:space="preserve">Mistake 3 -- Wrong Premium/Discount: Buying in premium or selling in discount. Check the 50% level of the current dealing range before entry.</w:t>
      </w:r>
    </w:p>
    <w:p>
      <w:pPr>
        <w:pStyle w:val="ListParagraph"/>
        <w:numPr>
          <w:ilvl w:val="0"/>
          <w:numId w:val="1"/>
        </w:numPr>
        <w:spacing w:after="60" w:before="60"/>
      </w:pPr>
      <w:r>
        <w:rPr>
          <w:sz w:val="22"/>
          <w:szCs w:val="22"/>
        </w:rPr>
        <w:t xml:space="preserve">Mistake 4 -- Expecting every FVG to fill: Not all FVGs are equal. HTF FVGs take priority. LTF FVGs near HTF liquidity targets have highest probability.</w:t>
      </w:r>
    </w:p>
    <w:p>
      <w:pPr>
        <w:pStyle w:val="ListParagraph"/>
        <w:numPr>
          <w:ilvl w:val="0"/>
          <w:numId w:val="1"/>
        </w:numPr>
        <w:spacing w:after="60" w:before="60"/>
      </w:pPr>
      <w:r>
        <w:rPr>
          <w:sz w:val="22"/>
          <w:szCs w:val="22"/>
        </w:rPr>
        <w:t xml:space="preserve">Mistake 5 -- Over-engineering: ICT himself says most students take 2+ years to learn the full model. The session filter + OTE + OB alone produces the majority of the edge.</w:t>
      </w:r>
    </w:p>
    <w:p>
      <w:pPr>
        <w:pBdr>
          <w:bottom w:val="single" w:color="auto" w:sz="6" w:space="1"/>
        </w:pBdr>
        <w:spacing w:after="160" w:before="160"/>
      </w:pPr>
    </w:p>
    <w:p>
      <w:r>
        <w:br w:type="page"/>
      </w:r>
    </w:p>
    <w:p>
      <w:pPr>
        <w:pStyle w:val="Heading1"/>
        <w:spacing w:after="200" w:before="400"/>
      </w:pPr>
      <w:r>
        <w:t xml:space="preserve">Category 13: Platform &amp; Code Resources -- QuantConnect, MQL5 Community, TradingView</w:t>
      </w:r>
    </w:p>
    <w:p>
      <w:pPr>
        <w:spacing w:after="120" w:before="120"/>
      </w:pPr>
    </w:p>
    <w:p>
      <w:pPr>
        <w:pStyle w:val="Heading2"/>
        <w:spacing w:after="120" w:before="280"/>
      </w:pPr>
      <w:r>
        <w:t xml:space="preserve">13.1 QuantConnect -- LEAN Engine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0FE" w:val="clear"/>
          </w:tcPr>
          <w:p>
            <w:pPr>
              <w:spacing w:after="40" w:before="80"/>
            </w:pPr>
            <w:r>
              <w:rPr>
                <w:b/>
                <w:bCs/>
                <w:sz w:val="24"/>
                <w:szCs w:val="24"/>
              </w:rPr>
              <w:t xml:space="preserve">QuantConnect / Jared Broad</w:t>
            </w:r>
          </w:p>
          <w:p>
            <w:pPr>
              <w:spacing w:after="60" w:before="0"/>
            </w:pPr>
            <w:r>
              <w:rPr>
                <w:i/>
                <w:iCs/>
                <w:color w:val="444444"/>
                <w:sz w:val="20"/>
                <w:szCs w:val="20"/>
              </w:rPr>
              <w:t xml:space="preserve">QuantConnect LEAN Engine (open source, github.com/QuantConnect/Lean)</w:t>
            </w:r>
          </w:p>
          <w:p>
            <w:pPr>
              <w:spacing w:after="80" w:before="0"/>
            </w:pPr>
            <w:r>
              <w:rPr>
                <w:color w:val="333333"/>
                <w:sz w:val="20"/>
                <w:szCs w:val="20"/>
              </w:rPr>
              <w:t xml:space="preserve">"Backtest your ideas on institutional-grade infrastructure. If it doesn't survive LEAN's walk-forward, it won't survive live."</w:t>
            </w:r>
          </w:p>
        </w:tc>
      </w:tr>
    </w:tbl>
    <w:p>
      <w:pPr>
        <w:spacing w:after="120" w:before="120"/>
      </w:pPr>
    </w:p>
    <w:p>
      <w:pPr>
        <w:spacing w:after="80" w:before="80"/>
      </w:pPr>
      <w:r>
        <w:rPr>
          <w:sz w:val="22"/>
          <w:szCs w:val="22"/>
        </w:rPr>
        <w:t xml:space="preserve">QuantConnect is an open-source algorithmic trading platform supporting multiple asset classes. Key architectural lessons for MQL5 EA builders:</w:t>
      </w:r>
    </w:p>
    <w:p>
      <w:pPr>
        <w:pStyle w:val="ListParagraph"/>
        <w:numPr>
          <w:ilvl w:val="0"/>
          <w:numId w:val="1"/>
        </w:numPr>
        <w:spacing w:after="60" w:before="60"/>
      </w:pPr>
      <w:r>
        <w:rPr>
          <w:sz w:val="22"/>
          <w:szCs w:val="22"/>
        </w:rPr>
        <w:t xml:space="preserve">LEAN architecture: Universe Selection -&gt; Alpha Model -&gt; Portfolio Construction -&gt; Risk Management -&gt; Execution. This layered model is almost identical to QuantumKing's modular architecture (CStrategyManager -&gt; CStrategy -&gt; CRiskManager -&gt; CPositionManager).</w:t>
      </w:r>
    </w:p>
    <w:p>
      <w:pPr>
        <w:pStyle w:val="ListParagraph"/>
        <w:numPr>
          <w:ilvl w:val="0"/>
          <w:numId w:val="1"/>
        </w:numPr>
        <w:spacing w:after="60" w:before="60"/>
      </w:pPr>
      <w:r>
        <w:rPr>
          <w:sz w:val="22"/>
          <w:szCs w:val="22"/>
        </w:rPr>
        <w:t xml:space="preserve">Alpha Model: Generates directional signals (like CStrategy.mqh base class CalculateSignal()).</w:t>
      </w:r>
    </w:p>
    <w:p>
      <w:pPr>
        <w:pStyle w:val="ListParagraph"/>
        <w:numPr>
          <w:ilvl w:val="0"/>
          <w:numId w:val="1"/>
        </w:numPr>
        <w:spacing w:after="60" w:before="60"/>
      </w:pPr>
      <w:r>
        <w:rPr>
          <w:sz w:val="22"/>
          <w:szCs w:val="22"/>
        </w:rPr>
        <w:t xml:space="preserve">Portfolio Construction: Decides how much of each signal to trade (like CRiskManager.mqh lot sizing).</w:t>
      </w:r>
    </w:p>
    <w:p>
      <w:pPr>
        <w:pStyle w:val="ListParagraph"/>
        <w:numPr>
          <w:ilvl w:val="0"/>
          <w:numId w:val="1"/>
        </w:numPr>
        <w:spacing w:after="60" w:before="60"/>
      </w:pPr>
      <w:r>
        <w:rPr>
          <w:sz w:val="22"/>
          <w:szCs w:val="22"/>
        </w:rPr>
        <w:t xml:space="preserve">Risk Management: Sets position limits, drawdown guards (like CRiskManager.mqh 20% equity stop).</w:t>
      </w:r>
    </w:p>
    <w:p>
      <w:pPr>
        <w:pStyle w:val="ListParagraph"/>
        <w:numPr>
          <w:ilvl w:val="0"/>
          <w:numId w:val="1"/>
        </w:numPr>
        <w:spacing w:after="60" w:before="60"/>
      </w:pPr>
      <w:r>
        <w:rPr>
          <w:sz w:val="22"/>
          <w:szCs w:val="22"/>
        </w:rPr>
        <w:t xml:space="preserve">Execution Model: Routes orders to broker with optimal timing (like CPositionManager.mqh OrderSend wrappers).</w:t>
      </w:r>
    </w:p>
    <w:p>
      <w:pPr>
        <w:spacing w:after="120" w:before="120"/>
      </w:pPr>
    </w:p>
    <w:p>
      <w:pPr>
        <w:pStyle w:val="Heading3"/>
        <w:spacing w:after="80" w:before="200"/>
      </w:pPr>
      <w:r>
        <w:t xml:space="preserve">QuantConnect Strategy Library -- Gold Relevant Patterns</w:t>
      </w:r>
    </w:p>
    <w:p>
      <w:pPr>
        <w:pStyle w:val="ListParagraph"/>
        <w:numPr>
          <w:ilvl w:val="0"/>
          <w:numId w:val="1"/>
        </w:numPr>
        <w:spacing w:after="60" w:before="60"/>
      </w:pPr>
      <w:r>
        <w:rPr>
          <w:sz w:val="22"/>
          <w:szCs w:val="22"/>
        </w:rPr>
        <w:t xml:space="preserve">Dual Thrust System: Based on the overnight range. Set buy level = open + K1 x max(range_H, range_L). Set sell level = open - K2 x max(range_H, range_L). K1=0.7, K2=0.7 typical for gold futures.</w:t>
      </w:r>
    </w:p>
    <w:p>
      <w:pPr>
        <w:pStyle w:val="ListParagraph"/>
        <w:numPr>
          <w:ilvl w:val="0"/>
          <w:numId w:val="1"/>
        </w:numPr>
        <w:spacing w:after="60" w:before="60"/>
      </w:pPr>
      <w:r>
        <w:rPr>
          <w:sz w:val="22"/>
          <w:szCs w:val="22"/>
        </w:rPr>
        <w:t xml:space="preserve">Momentum Rotation: Rank assets by 12-1 month momentum. Go long top quartile, short bottom quartile. Applies to gold as one asset in a multi-asset rotation.</w:t>
      </w:r>
    </w:p>
    <w:p>
      <w:pPr>
        <w:pStyle w:val="ListParagraph"/>
        <w:numPr>
          <w:ilvl w:val="0"/>
          <w:numId w:val="1"/>
        </w:numPr>
        <w:spacing w:after="60" w:before="60"/>
      </w:pPr>
      <w:r>
        <w:rPr>
          <w:sz w:val="22"/>
          <w:szCs w:val="22"/>
        </w:rPr>
        <w:t xml:space="preserve">Bollinger Band Mean Reversion: Enter when price crosses 2-SD band, exit at mean. Works on gold in low-ATR periods only (range regime, ATR gate OFF). Avoid in trend regime.</w:t>
      </w:r>
    </w:p>
    <w:p>
      <w:pPr>
        <w:pStyle w:val="ListParagraph"/>
        <w:numPr>
          <w:ilvl w:val="0"/>
          <w:numId w:val="1"/>
        </w:numPr>
        <w:spacing w:after="60" w:before="60"/>
      </w:pPr>
      <w:r>
        <w:rPr>
          <w:sz w:val="22"/>
          <w:szCs w:val="22"/>
        </w:rPr>
        <w:t xml:space="preserve">Kalman Filter Pairs: Trade XAUUSD vs GLD ETF ratio using Kalman filter for dynamic hedge ratio. Academic but requires two correlated instruments.</w:t>
      </w:r>
    </w:p>
    <w:p>
      <w:pPr>
        <w:spacing w:after="120" w:before="120"/>
      </w:pPr>
    </w:p>
    <w:p>
      <w:pPr>
        <w:pStyle w:val="Heading2"/>
        <w:spacing w:after="120" w:before="280"/>
      </w:pPr>
      <w:r>
        <w:t xml:space="preserve">13.2 MQL5 Community -- EA Development Best Practices</w:t>
      </w:r>
    </w:p>
    <w:p>
      <w:pPr>
        <w:spacing w:after="80" w:before="80"/>
      </w:pPr>
      <w:r>
        <w:rPr>
          <w:sz w:val="22"/>
          <w:szCs w:val="22"/>
        </w:rPr>
        <w:t xml:space="preserve">Key technical lessons from the MQL5 forum and code library, synthesized from developer discussions:</w:t>
      </w:r>
    </w:p>
    <w:p>
      <w:pPr>
        <w:pStyle w:val="Heading3"/>
        <w:spacing w:after="80" w:before="200"/>
      </w:pPr>
      <w:r>
        <w:t xml:space="preserve">XAUUSD-Specific EA Architecture Lessons</w:t>
      </w:r>
    </w:p>
    <w:p>
      <w:pPr>
        <w:pStyle w:val="ListParagraph"/>
        <w:numPr>
          <w:ilvl w:val="0"/>
          <w:numId w:val="1"/>
        </w:numPr>
        <w:spacing w:after="60" w:before="60"/>
      </w:pPr>
      <w:r>
        <w:rPr>
          <w:sz w:val="22"/>
          <w:szCs w:val="22"/>
        </w:rPr>
        <w:t xml:space="preserve">Spread check is mandatory: Gold spread ranges from 2 to 100+ points during news. Always check OrderSymbolSpread() or MarketInfo(Symbol(), MODE_SPREAD) before entering. Reject if spread &gt; threshold (400 in QuantumKing).</w:t>
      </w:r>
    </w:p>
    <w:p>
      <w:pPr>
        <w:pStyle w:val="ListParagraph"/>
        <w:numPr>
          <w:ilvl w:val="0"/>
          <w:numId w:val="1"/>
        </w:numPr>
        <w:spacing w:after="60" w:before="60"/>
      </w:pPr>
      <w:r>
        <w:rPr>
          <w:sz w:val="22"/>
          <w:szCs w:val="22"/>
        </w:rPr>
        <w:t xml:space="preserve">ATR for dynamic stops: ATR-based SL (e.g., SL = ATR(14) x 1.5) adapts to gold's volatility better than fixed-point stops. QuantumKing uses a swing-based SL but could benefit from ATR floor.</w:t>
      </w:r>
    </w:p>
    <w:p>
      <w:pPr>
        <w:pStyle w:val="ListParagraph"/>
        <w:numPr>
          <w:ilvl w:val="0"/>
          <w:numId w:val="1"/>
        </w:numPr>
        <w:spacing w:after="60" w:before="60"/>
      </w:pPr>
      <w:r>
        <w:rPr>
          <w:sz w:val="22"/>
          <w:szCs w:val="22"/>
        </w:rPr>
        <w:t xml:space="preserve">Point vs pip confusion: XAUUSD uses 2-decimal pricing. 1 pip = 1.00 move = 100 points in MT5. Always use _Point and check Point() vs PipValue carefully.</w:t>
      </w:r>
    </w:p>
    <w:p>
      <w:pPr>
        <w:pStyle w:val="ListParagraph"/>
        <w:numPr>
          <w:ilvl w:val="0"/>
          <w:numId w:val="1"/>
        </w:numPr>
        <w:spacing w:after="60" w:before="60"/>
      </w:pPr>
      <w:r>
        <w:rPr>
          <w:sz w:val="22"/>
          <w:szCs w:val="22"/>
        </w:rPr>
        <w:t xml:space="preserve">Multiple timeframe (MTF) analysis: Use iMA() with PERIOD_H4 on a PERIOD_M15 EA. Always use the correct timeframe handle -- do not mix up HTF and LTF indicator calls.</w:t>
      </w:r>
    </w:p>
    <w:p>
      <w:pPr>
        <w:pStyle w:val="ListParagraph"/>
        <w:numPr>
          <w:ilvl w:val="0"/>
          <w:numId w:val="1"/>
        </w:numPr>
        <w:spacing w:after="60" w:before="60"/>
      </w:pPr>
      <w:r>
        <w:rPr>
          <w:sz w:val="22"/>
          <w:szCs w:val="22"/>
        </w:rPr>
        <w:t xml:space="preserve">Magic number separation: Every strategy must use a unique magic number to allow CPositionManager to route position management correctly. QuantumKing already does this (10001-10008).</w:t>
      </w:r>
    </w:p>
    <w:p>
      <w:pPr>
        <w:pStyle w:val="ListParagraph"/>
        <w:numPr>
          <w:ilvl w:val="0"/>
          <w:numId w:val="1"/>
        </w:numPr>
        <w:spacing w:after="60" w:before="60"/>
      </w:pPr>
      <w:r>
        <w:rPr>
          <w:sz w:val="22"/>
          <w:szCs w:val="22"/>
        </w:rPr>
        <w:t xml:space="preserve">OnTick vs OnTimer: For M15 strategies, processing only on new bar close (CopyRates + rate count check) reduces CPU and avoids re-processing within the bar. QuantumKing's OnTick + CalculateSignal already implements this.</w:t>
      </w:r>
    </w:p>
    <w:p>
      <w:pPr>
        <w:pStyle w:val="ListParagraph"/>
        <w:numPr>
          <w:ilvl w:val="0"/>
          <w:numId w:val="1"/>
        </w:numPr>
        <w:spacing w:after="60" w:before="60"/>
      </w:pPr>
      <w:r>
        <w:rPr>
          <w:sz w:val="22"/>
          <w:szCs w:val="22"/>
        </w:rPr>
        <w:t xml:space="preserve">PositionSelect before modification: Always call PositionSelect(ticket) before PositionModify(). Failed selections cause ghost modifications.</w:t>
      </w:r>
    </w:p>
    <w:p>
      <w:pPr>
        <w:spacing w:after="120" w:before="120"/>
      </w:pPr>
    </w:p>
    <w:p>
      <w:pPr>
        <w:pStyle w:val="Heading3"/>
        <w:spacing w:after="80" w:before="200"/>
      </w:pPr>
      <w:r>
        <w:t xml:space="preserve">MQL5 Code Quality Standards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F3864" w:val="clear"/>
          </w:tcPr>
          <w:p>
            <w:r>
              <w:rPr>
                <w:b/>
                <w:bCs/>
                <w:color w:val="FFFFFF"/>
                <w:sz w:val="20"/>
                <w:szCs w:val="20"/>
              </w:rPr>
              <w:t xml:space="preserve">Anti-Pattern</w:t>
            </w:r>
          </w:p>
        </w:tc>
        <w:tc>
          <w:tcPr>
            <w:shd w:fill="1F3864" w:val="clear"/>
          </w:tcPr>
          <w:p>
            <w:r>
              <w:rPr>
                <w:b/>
                <w:bCs/>
                <w:color w:val="FFFFFF"/>
                <w:sz w:val="20"/>
                <w:szCs w:val="20"/>
              </w:rPr>
              <w:t xml:space="preserve">Problem</w:t>
            </w:r>
          </w:p>
        </w:tc>
        <w:tc>
          <w:tcPr>
            <w:shd w:fill="1F3864" w:val="clear"/>
          </w:tcPr>
          <w:p>
            <w:r>
              <w:rPr>
                <w:b/>
                <w:bCs/>
                <w:color w:val="FFFFFF"/>
                <w:sz w:val="20"/>
                <w:szCs w:val="20"/>
              </w:rPr>
              <w:t xml:space="preserve">Correct Pattern</w:t>
            </w:r>
          </w:p>
        </w:tc>
      </w:tr>
      <w:tr>
        <w:tc>
          <w:tcPr>
            <w:shd w:fill="F2F2F2" w:val="clear"/>
          </w:tcPr>
          <w:p>
            <w:pPr>
              <w:spacing w:after="40" w:before="40"/>
            </w:pPr>
            <w:r>
              <w:rPr>
                <w:sz w:val="20"/>
                <w:szCs w:val="20"/>
              </w:rPr>
              <w:t xml:space="preserve">Global state mutation in indicator functions</w:t>
            </w:r>
          </w:p>
        </w:tc>
        <w:tc>
          <w:tcPr>
            <w:shd w:fill="FFFFFF" w:val="clear"/>
          </w:tcPr>
          <w:p>
            <w:pPr>
              <w:spacing w:after="40" w:before="40"/>
            </w:pPr>
            <w:r>
              <w:rPr>
                <w:sz w:val="20"/>
                <w:szCs w:val="20"/>
              </w:rPr>
              <w:t xml:space="preserve">Called twice per tick -&gt; second call uses wrong state</w:t>
            </w:r>
          </w:p>
        </w:tc>
        <w:tc>
          <w:tcPr>
            <w:shd w:fill="FFFFFF" w:val="clear"/>
          </w:tcPr>
          <w:p>
            <w:pPr>
              <w:spacing w:after="40" w:before="40"/>
            </w:pPr>
            <w:r>
              <w:rPr>
                <w:sz w:val="20"/>
                <w:szCs w:val="20"/>
              </w:rPr>
              <w:t xml:space="preserve">Cache computed signal in member variable (QuantumKing v1.11 fix already done)</w:t>
            </w:r>
          </w:p>
        </w:tc>
      </w:tr>
      <w:tr>
        <w:tc>
          <w:tcPr>
            <w:shd w:fill="F2F2F2" w:val="clear"/>
          </w:tcPr>
          <w:p>
            <w:pPr>
              <w:spacing w:after="40" w:before="40"/>
            </w:pPr>
            <w:r>
              <w:rPr>
                <w:sz w:val="20"/>
                <w:szCs w:val="20"/>
              </w:rPr>
              <w:t xml:space="preserve">Fixed lot sizing</w:t>
            </w:r>
          </w:p>
        </w:tc>
        <w:tc>
          <w:tcPr>
            <w:shd w:fill="FFFFFF" w:val="clear"/>
          </w:tcPr>
          <w:p>
            <w:pPr>
              <w:spacing w:after="40" w:before="40"/>
            </w:pPr>
            <w:r>
              <w:rPr>
                <w:sz w:val="20"/>
                <w:szCs w:val="20"/>
              </w:rPr>
              <w:t xml:space="preserve">Does not scale with equity. Over-risks small accounts.</w:t>
            </w:r>
          </w:p>
        </w:tc>
        <w:tc>
          <w:tcPr>
            <w:shd w:fill="FFFFFF" w:val="clear"/>
          </w:tcPr>
          <w:p>
            <w:pPr>
              <w:spacing w:after="40" w:before="40"/>
            </w:pPr>
            <w:r>
              <w:rPr>
                <w:sz w:val="20"/>
                <w:szCs w:val="20"/>
              </w:rPr>
              <w:t xml:space="preserve">Use equity-based lot: lot = floor(equity/1000)*0.01 (QuantumKing CRiskManager already does this)</w:t>
            </w:r>
          </w:p>
        </w:tc>
      </w:tr>
      <w:tr>
        <w:tc>
          <w:tcPr>
            <w:shd w:fill="F2F2F2" w:val="clear"/>
          </w:tcPr>
          <w:p>
            <w:pPr>
              <w:spacing w:after="40" w:before="40"/>
            </w:pPr>
            <w:r>
              <w:rPr>
                <w:sz w:val="20"/>
                <w:szCs w:val="20"/>
              </w:rPr>
              <w:t xml:space="preserve">No spread filter</w:t>
            </w:r>
          </w:p>
        </w:tc>
        <w:tc>
          <w:tcPr>
            <w:shd w:fill="FFFFFF" w:val="clear"/>
          </w:tcPr>
          <w:p>
            <w:pPr>
              <w:spacing w:after="40" w:before="40"/>
            </w:pPr>
            <w:r>
              <w:rPr>
                <w:sz w:val="20"/>
                <w:szCs w:val="20"/>
              </w:rPr>
              <w:t xml:space="preserve">Enters during news events with 50+ point spread. PF degrades rapidly.</w:t>
            </w:r>
          </w:p>
        </w:tc>
        <w:tc>
          <w:tcPr>
            <w:shd w:fill="FFFFFF" w:val="clear"/>
          </w:tcPr>
          <w:p>
            <w:pPr>
              <w:spacing w:after="40" w:before="40"/>
            </w:pPr>
            <w:r>
              <w:rPr>
                <w:sz w:val="20"/>
                <w:szCs w:val="20"/>
              </w:rPr>
              <w:t xml:space="preserve">Reject if spread &gt; max_spread (QuantumKing: 400 pts)</w:t>
            </w:r>
          </w:p>
        </w:tc>
      </w:tr>
      <w:tr>
        <w:tc>
          <w:tcPr>
            <w:shd w:fill="F2F2F2" w:val="clear"/>
          </w:tcPr>
          <w:p>
            <w:pPr>
              <w:spacing w:after="40" w:before="40"/>
            </w:pPr>
            <w:r>
              <w:rPr>
                <w:sz w:val="20"/>
                <w:szCs w:val="20"/>
              </w:rPr>
              <w:t xml:space="preserve">Blocking sleeps in OnTick</w:t>
            </w:r>
          </w:p>
        </w:tc>
        <w:tc>
          <w:tcPr>
            <w:shd w:fill="FFFFFF" w:val="clear"/>
          </w:tcPr>
          <w:p>
            <w:pPr>
              <w:spacing w:after="40" w:before="40"/>
            </w:pPr>
            <w:r>
              <w:rPr>
                <w:sz w:val="20"/>
                <w:szCs w:val="20"/>
              </w:rPr>
              <w:t xml:space="preserve">MT5 won't call OnTick during Sleep(). Misses bars.</w:t>
            </w:r>
          </w:p>
        </w:tc>
        <w:tc>
          <w:tcPr>
            <w:shd w:fill="FFFFFF" w:val="clear"/>
          </w:tcPr>
          <w:p>
            <w:pPr>
              <w:spacing w:after="40" w:before="40"/>
            </w:pPr>
            <w:r>
              <w:rPr>
                <w:sz w:val="20"/>
                <w:szCs w:val="20"/>
              </w:rPr>
              <w:t xml:space="preserve">Use state machine / event flags instead of Sleep()</w:t>
            </w:r>
          </w:p>
        </w:tc>
      </w:tr>
      <w:tr>
        <w:tc>
          <w:tcPr>
            <w:shd w:fill="F2F2F2" w:val="clear"/>
          </w:tcPr>
          <w:p>
            <w:pPr>
              <w:spacing w:after="40" w:before="40"/>
            </w:pPr>
            <w:r>
              <w:rPr>
                <w:sz w:val="20"/>
                <w:szCs w:val="20"/>
              </w:rPr>
              <w:t xml:space="preserve">Nested OnTick PositionSelect loops</w:t>
            </w:r>
          </w:p>
        </w:tc>
        <w:tc>
          <w:tcPr>
            <w:shd w:fill="FFFFFF" w:val="clear"/>
          </w:tcPr>
          <w:p>
            <w:pPr>
              <w:spacing w:after="40" w:before="40"/>
            </w:pPr>
            <w:r>
              <w:rPr>
                <w:sz w:val="20"/>
                <w:szCs w:val="20"/>
              </w:rPr>
              <w:t xml:space="preserve">O(n^2) with many positions. Causes lag.</w:t>
            </w:r>
          </w:p>
        </w:tc>
        <w:tc>
          <w:tcPr>
            <w:shd w:fill="FFFFFF" w:val="clear"/>
          </w:tcPr>
          <w:p>
            <w:pPr>
              <w:spacing w:after="40" w:before="40"/>
            </w:pPr>
            <w:r>
              <w:rPr>
                <w:sz w:val="20"/>
                <w:szCs w:val="20"/>
              </w:rPr>
              <w:t xml:space="preserve">Use CPositionManager with indexed position cache</w:t>
            </w:r>
          </w:p>
        </w:tc>
      </w:tr>
    </w:tbl>
    <w:p>
      <w:pPr>
        <w:spacing w:after="120" w:before="120"/>
      </w:pPr>
    </w:p>
    <w:p>
      <w:pPr>
        <w:pStyle w:val="Heading2"/>
        <w:spacing w:after="120" w:before="280"/>
      </w:pPr>
      <w:r>
        <w:t xml:space="preserve">13.3 TradingView Pine Script -- Gold Strategy Patterns</w:t>
      </w:r>
    </w:p>
    <w:p>
      <w:pPr>
        <w:spacing w:after="80" w:before="80"/>
      </w:pPr>
      <w:r>
        <w:rPr>
          <w:sz w:val="22"/>
          <w:szCs w:val="22"/>
        </w:rPr>
        <w:t xml:space="preserve">TradingView has 1000+ published gold strategies in Pine Script. Key patterns extracted from high-rated community scripts:</w:t>
      </w:r>
    </w:p>
    <w:p>
      <w:pPr>
        <w:pStyle w:val="Heading3"/>
        <w:spacing w:after="80" w:before="200"/>
      </w:pPr>
      <w:r>
        <w:t xml:space="preserve">Version 1 -- EMA Ribbon (Gold Ribbon v1.00)</w:t>
      </w:r>
    </w:p>
    <w:p>
      <w:pPr>
        <w:spacing w:after="80" w:before="80"/>
      </w:pPr>
      <w:r>
        <w:rPr>
          <w:sz w:val="22"/>
          <w:szCs w:val="22"/>
        </w:rPr>
        <w:t xml:space="preserve">Uses 8 EMAs in Fibonacci lengths: 5, 8, 13, 21, 34, 55, 89, 144. When ribbon compresses (all 8 EMAs tight), a breakout is imminent. When ribbon expands and fans upward, strong trend confirmed.</w:t>
      </w:r>
    </w:p>
    <w:p>
      <w:pPr>
        <w:pStyle w:val="ListParagraph"/>
        <w:numPr>
          <w:ilvl w:val="0"/>
          <w:numId w:val="1"/>
        </w:numPr>
        <w:spacing w:after="60" w:before="60"/>
      </w:pPr>
      <w:r>
        <w:rPr>
          <w:sz w:val="22"/>
          <w:szCs w:val="22"/>
        </w:rPr>
        <w:t xml:space="preserve">Application: Can be used as QuantumKing regime detector. Ribbon expansion = HIGH_VOL_TREND. Ribbon compression = LOW_VOL_RANGE. More granular than ATR(7)/ATR(50) alone.</w:t>
      </w:r>
    </w:p>
    <w:p>
      <w:pPr>
        <w:spacing w:after="120" w:before="120"/>
      </w:pPr>
    </w:p>
    <w:p>
      <w:pPr>
        <w:pStyle w:val="Heading3"/>
        <w:spacing w:after="80" w:before="200"/>
      </w:pPr>
      <w:r>
        <w:t xml:space="preserve">Version 2 -- MACD + RSI + Bollinger (XAUUSD 10-min Strategy)</w:t>
      </w:r>
    </w:p>
    <w:p>
      <w:pPr>
        <w:spacing w:after="80" w:before="80"/>
      </w:pPr>
      <w:r>
        <w:rPr>
          <w:sz w:val="22"/>
          <w:szCs w:val="22"/>
        </w:rPr>
        <w:t xml:space="preserve">MACD(12,26,9) for momentum. RSI(14) with OB=65, OS=35 as secondary filter. Bollinger Bands(20,2) for volatility envelope. ATR(14) for dynamic stop sizing.</w:t>
      </w:r>
    </w:p>
    <w:p>
      <w:pPr>
        <w:pStyle w:val="ListParagraph"/>
        <w:numPr>
          <w:ilvl w:val="0"/>
          <w:numId w:val="1"/>
        </w:numPr>
        <w:spacing w:after="60" w:before="60"/>
      </w:pPr>
      <w:r>
        <w:rPr>
          <w:sz w:val="22"/>
          <w:szCs w:val="22"/>
        </w:rPr>
        <w:t xml:space="preserve">Entry rule: Long if MACD crosses bullish AND RSI &lt; 65 AND price near lower Bollinger. Short vice versa.</w:t>
      </w:r>
    </w:p>
    <w:p>
      <w:pPr>
        <w:pStyle w:val="ListParagraph"/>
        <w:numPr>
          <w:ilvl w:val="0"/>
          <w:numId w:val="1"/>
        </w:numPr>
        <w:spacing w:after="60" w:before="60"/>
      </w:pPr>
      <w:r>
        <w:rPr>
          <w:sz w:val="22"/>
          <w:szCs w:val="22"/>
        </w:rPr>
        <w:t xml:space="preserve">Exit rule: Trailing stop of 1.5 x ATR(14). Profit target = 3 x ATR(14). This gives a 2:1 R:R minimum.</w:t>
      </w:r>
    </w:p>
    <w:p>
      <w:pPr>
        <w:pStyle w:val="ListParagraph"/>
        <w:numPr>
          <w:ilvl w:val="0"/>
          <w:numId w:val="1"/>
        </w:numPr>
        <w:spacing w:after="60" w:before="60"/>
      </w:pPr>
      <w:r>
        <w:rPr>
          <w:sz w:val="22"/>
          <w:szCs w:val="22"/>
        </w:rPr>
        <w:t xml:space="preserve">This is almost identical to QuantumKing's MACD_Momentum strategy structure. Validates the approach.</w:t>
      </w:r>
    </w:p>
    <w:p>
      <w:pPr>
        <w:spacing w:after="120" w:before="120"/>
      </w:pPr>
    </w:p>
    <w:p>
      <w:pPr>
        <w:pStyle w:val="Heading3"/>
        <w:spacing w:after="80" w:before="200"/>
      </w:pPr>
      <w:r>
        <w:t xml:space="preserve">Version 3 -- DXY + VIX Macro Regime (Advanced)</w:t>
      </w:r>
    </w:p>
    <w:p>
      <w:pPr>
        <w:spacing w:after="80" w:before="80"/>
      </w:pPr>
      <w:r>
        <w:rPr>
          <w:sz w:val="22"/>
          <w:szCs w:val="22"/>
        </w:rPr>
        <w:t xml:space="preserve">Uses Dollar Index (DXY) as primary directional filter for gold. When DXY is falling AND VIX is rising (risk-off), go long gold aggressively. When DXY rising AND VIX falling (risk-on), reduce gold exposure.</w:t>
      </w:r>
    </w:p>
    <w:p>
      <w:pPr>
        <w:pStyle w:val="ListParagraph"/>
        <w:numPr>
          <w:ilvl w:val="0"/>
          <w:numId w:val="1"/>
        </w:numPr>
        <w:spacing w:after="60" w:before="60"/>
      </w:pPr>
      <w:r>
        <w:rPr>
          <w:sz w:val="22"/>
          <w:szCs w:val="22"/>
        </w:rPr>
        <w:t xml:space="preserve">This is a macro-fundamental filter that works on higher timeframes (D1/W1). Not suitable for M15 EA but useful for manually disabling the EA during sustained USD bull markets.</w:t>
      </w:r>
    </w:p>
    <w:p>
      <w:pPr>
        <w:pStyle w:val="ListParagraph"/>
        <w:numPr>
          <w:ilvl w:val="0"/>
          <w:numId w:val="1"/>
        </w:numPr>
        <w:spacing w:after="60" w:before="60"/>
      </w:pPr>
      <w:r>
        <w:rPr>
          <w:sz w:val="22"/>
          <w:szCs w:val="22"/>
        </w:rPr>
        <w:t xml:space="preserve">Implementation in MQL5: Would require fetching DXY data via iCustom() or a second broker instrument. Complex for retail setup.</w:t>
      </w:r>
    </w:p>
    <w:p>
      <w:pPr>
        <w:spacing w:after="120" w:before="120"/>
      </w:pPr>
    </w:p>
    <w:p>
      <w:pPr>
        <w:pStyle w:val="Heading3"/>
        <w:spacing w:after="80" w:before="200"/>
      </w:pPr>
      <w:r>
        <w:t xml:space="preserve">Version 4 -- RSI Divergence Scalping (Gold 1-min)</w:t>
      </w:r>
    </w:p>
    <w:p>
      <w:pPr>
        <w:spacing w:after="80" w:before="80"/>
      </w:pPr>
      <w:r>
        <w:rPr>
          <w:sz w:val="22"/>
          <w:szCs w:val="22"/>
        </w:rPr>
        <w:t xml:space="preserve">Detects RSI divergence (price makes new high, RSI does not = bearish divergence; vice versa). Enter counter-trend only when divergence detected at key S/R levels.</w:t>
      </w:r>
    </w:p>
    <w:p>
      <w:pPr>
        <w:pStyle w:val="ListParagraph"/>
        <w:numPr>
          <w:ilvl w:val="0"/>
          <w:numId w:val="1"/>
        </w:numPr>
        <w:spacing w:after="60" w:before="60"/>
      </w:pPr>
      <w:r>
        <w:rPr>
          <w:sz w:val="22"/>
          <w:szCs w:val="22"/>
        </w:rPr>
        <w:t xml:space="preserve">CAUTION: Divergence scalping on gold M1 is notorious for false signals. Spread eats profit. Avoid without a spread &lt; 3 points condition.</w:t>
      </w:r>
    </w:p>
    <w:p>
      <w:pPr>
        <w:pStyle w:val="ListParagraph"/>
        <w:numPr>
          <w:ilvl w:val="0"/>
          <w:numId w:val="1"/>
        </w:numPr>
        <w:spacing w:after="60" w:before="60"/>
      </w:pPr>
      <w:r>
        <w:rPr>
          <w:sz w:val="22"/>
          <w:szCs w:val="22"/>
        </w:rPr>
        <w:t xml:space="preserve">More suitable for M15-H1 where divergence signals are more reliable.</w:t>
      </w:r>
    </w:p>
    <w:p>
      <w:pPr>
        <w:spacing w:after="120" w:before="120"/>
      </w:pPr>
    </w:p>
    <w:p>
      <w:pPr>
        <w:pStyle w:val="Heading3"/>
        <w:spacing w:after="80" w:before="200"/>
      </w:pPr>
      <w:r>
        <w:t xml:space="preserve">Version 5 -- ICT SMC Pine Script Implementation</w:t>
      </w:r>
    </w:p>
    <w:p>
      <w:pPr>
        <w:spacing w:after="80" w:before="80"/>
      </w:pPr>
      <w:r>
        <w:rPr>
          <w:sz w:val="22"/>
          <w:szCs w:val="22"/>
        </w:rPr>
        <w:t xml:space="preserve">Community Pine Scripts implementing ICT's Order Blocks, BOS, FVGs for visual annotation. Key technical implementation lessons:</w:t>
      </w:r>
    </w:p>
    <w:p>
      <w:pPr>
        <w:pStyle w:val="ListParagraph"/>
        <w:numPr>
          <w:ilvl w:val="0"/>
          <w:numId w:val="1"/>
        </w:numPr>
        <w:spacing w:after="60" w:before="60"/>
      </w:pPr>
      <w:r>
        <w:rPr>
          <w:sz w:val="22"/>
          <w:szCs w:val="22"/>
        </w:rPr>
        <w:t xml:space="preserve">Order Block detection: last bearish candle before bullish impulse. In Pine: find bars where direction[1] == -1 and (close[0] - close[1]) &gt; ATR(14)*1.5.</w:t>
      </w:r>
    </w:p>
    <w:p>
      <w:pPr>
        <w:pStyle w:val="ListParagraph"/>
        <w:numPr>
          <w:ilvl w:val="0"/>
          <w:numId w:val="1"/>
        </w:numPr>
        <w:spacing w:after="60" w:before="60"/>
      </w:pPr>
      <w:r>
        <w:rPr>
          <w:sz w:val="22"/>
          <w:szCs w:val="22"/>
        </w:rPr>
        <w:t xml:space="preserve">FVG detection: gap(n) = high[2] &lt; low[0] for bullish FVG. Gap must be &gt; minimum size (often 3-5 points minimum for M15 gold).</w:t>
      </w:r>
    </w:p>
    <w:p>
      <w:pPr>
        <w:pStyle w:val="ListParagraph"/>
        <w:numPr>
          <w:ilvl w:val="0"/>
          <w:numId w:val="1"/>
        </w:numPr>
        <w:spacing w:after="60" w:before="60"/>
      </w:pPr>
      <w:r>
        <w:rPr>
          <w:sz w:val="22"/>
          <w:szCs w:val="22"/>
        </w:rPr>
        <w:t xml:space="preserve">BOS detection: track last swing high. If close &gt; last_swing_high, BOS is bullish. This is what QuantumKing's CStrategy_SMC_OrderBlock.mqh implements in MQL5.</w:t>
      </w:r>
    </w:p>
    <w:p>
      <w:pPr>
        <w:pBdr>
          <w:bottom w:val="single" w:color="auto" w:sz="6" w:space="1"/>
        </w:pBdr>
        <w:spacing w:after="160" w:before="160"/>
      </w:pPr>
    </w:p>
    <w:p>
      <w:r>
        <w:br w:type="page"/>
      </w:r>
    </w:p>
    <w:p>
      <w:pPr>
        <w:pStyle w:val="Heading1"/>
        <w:spacing w:after="200" w:before="400"/>
      </w:pPr>
      <w:r>
        <w:t xml:space="preserve">Category 14: Prop Firm Trading -- FTMO, MyForexFunds &amp; EA Compliance</w:t>
      </w:r>
    </w:p>
    <w:p>
      <w:pPr>
        <w:spacing w:after="120" w:before="120"/>
      </w:pPr>
    </w:p>
    <w:p>
      <w:pPr>
        <w:pStyle w:val="Heading2"/>
        <w:spacing w:after="120" w:before="280"/>
      </w:pPr>
      <w:r>
        <w:t xml:space="preserve">14.1 FTMO Challenge Rules &amp; EA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0FE" w:val="clear"/>
          </w:tcPr>
          <w:p>
            <w:pPr>
              <w:spacing w:after="40" w:before="80"/>
            </w:pPr>
            <w:r>
              <w:rPr>
                <w:b/>
                <w:bCs/>
                <w:sz w:val="24"/>
                <w:szCs w:val="24"/>
              </w:rPr>
              <w:t xml:space="preserve">FTMO</w:t>
            </w:r>
          </w:p>
          <w:p>
            <w:pPr>
              <w:spacing w:after="60" w:before="0"/>
            </w:pPr>
            <w:r>
              <w:rPr>
                <w:i/>
                <w:iCs/>
                <w:color w:val="444444"/>
                <w:sz w:val="20"/>
                <w:szCs w:val="20"/>
              </w:rPr>
              <w:t xml:space="preserve">ftmo.com -- Challenge Rules (2025/2026 edition)</w:t>
            </w:r>
          </w:p>
          <w:p>
            <w:pPr>
              <w:spacing w:after="80" w:before="0"/>
            </w:pPr>
            <w:r>
              <w:rPr>
                <w:color w:val="333333"/>
                <w:sz w:val="20"/>
                <w:szCs w:val="20"/>
              </w:rPr>
              <w:t xml:space="preserve">"A prop-firm compatible EA needs what most standard robots lack: hard stop-loss on every trade, equity-based drawdown protection, and automatic shutdown before hitting limits."</w:t>
            </w:r>
          </w:p>
        </w:tc>
      </w:tr>
    </w:tbl>
    <w:p>
      <w:pPr>
        <w:spacing w:after="120" w:before="120"/>
      </w:pPr>
    </w:p>
    <w:p>
      <w:pPr>
        <w:spacing w:after="80" w:before="80"/>
      </w:pPr>
      <w:r>
        <w:rPr>
          <w:sz w:val="22"/>
          <w:szCs w:val="22"/>
        </w:rPr>
        <w:t xml:space="preserve">FTMO is the largest prop trading firm. Founded in Prague, 2017. Provides up to $200k funded accounts with 80-90% profit split. Key rules for EA traders:</w:t>
      </w:r>
    </w:p>
    <w:p>
      <w:pPr>
        <w:pStyle w:val="Heading3"/>
        <w:spacing w:after="80" w:before="200"/>
      </w:pPr>
      <w:r>
        <w:t xml:space="preserve">FTMO Challenge Phase Rules (Normal Account)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F3864" w:val="clear"/>
          </w:tcPr>
          <w:p>
            <w:r>
              <w:rPr>
                <w:b/>
                <w:bCs/>
                <w:color w:val="FFFFFF"/>
                <w:sz w:val="20"/>
                <w:szCs w:val="20"/>
              </w:rPr>
              <w:t xml:space="preserve">Rule</w:t>
            </w:r>
          </w:p>
        </w:tc>
        <w:tc>
          <w:tcPr>
            <w:shd w:fill="1F3864" w:val="clear"/>
          </w:tcPr>
          <w:p>
            <w:r>
              <w:rPr>
                <w:b/>
                <w:bCs/>
                <w:color w:val="FFFFFF"/>
                <w:sz w:val="20"/>
                <w:szCs w:val="20"/>
              </w:rPr>
              <w:t xml:space="preserve">Phase 1 (Challenge)</w:t>
            </w:r>
          </w:p>
        </w:tc>
        <w:tc>
          <w:tcPr>
            <w:shd w:fill="1F3864" w:val="clear"/>
          </w:tcPr>
          <w:p>
            <w:r>
              <w:rPr>
                <w:b/>
                <w:bCs/>
                <w:color w:val="FFFFFF"/>
                <w:sz w:val="20"/>
                <w:szCs w:val="20"/>
              </w:rPr>
              <w:t xml:space="preserve">Phase 2 (Verification)</w:t>
            </w:r>
          </w:p>
        </w:tc>
        <w:tc>
          <w:tcPr>
            <w:shd w:fill="1F3864" w:val="clear"/>
          </w:tcPr>
          <w:p>
            <w:r>
              <w:rPr>
                <w:b/>
                <w:bCs/>
                <w:color w:val="FFFFFF"/>
                <w:sz w:val="20"/>
                <w:szCs w:val="20"/>
              </w:rPr>
              <w:t xml:space="preserve">Live Account</w:t>
            </w:r>
          </w:p>
        </w:tc>
      </w:tr>
      <w:tr>
        <w:tc>
          <w:tcPr>
            <w:shd w:fill="F2F2F2" w:val="clear"/>
          </w:tcPr>
          <w:p>
            <w:pPr>
              <w:spacing w:after="40" w:before="40"/>
            </w:pPr>
            <w:r>
              <w:rPr>
                <w:sz w:val="20"/>
                <w:szCs w:val="20"/>
              </w:rPr>
              <w:t xml:space="preserve">Profit Target</w:t>
            </w:r>
          </w:p>
        </w:tc>
        <w:tc>
          <w:tcPr>
            <w:shd w:fill="FFFFFF" w:val="clear"/>
          </w:tcPr>
          <w:p>
            <w:pPr>
              <w:spacing w:after="40" w:before="40"/>
            </w:pPr>
            <w:r>
              <w:rPr>
                <w:sz w:val="20"/>
                <w:szCs w:val="20"/>
              </w:rPr>
              <w:t xml:space="preserve">10% in 30 days</w:t>
            </w:r>
          </w:p>
        </w:tc>
        <w:tc>
          <w:tcPr>
            <w:shd w:fill="FFFFFF" w:val="clear"/>
          </w:tcPr>
          <w:p>
            <w:pPr>
              <w:spacing w:after="40" w:before="40"/>
            </w:pPr>
            <w:r>
              <w:rPr>
                <w:sz w:val="20"/>
                <w:szCs w:val="20"/>
              </w:rPr>
              <w:t xml:space="preserve">5% in 60 days</w:t>
            </w:r>
          </w:p>
        </w:tc>
        <w:tc>
          <w:tcPr>
            <w:shd w:fill="FFFFFF" w:val="clear"/>
          </w:tcPr>
          <w:p>
            <w:pPr>
              <w:spacing w:after="40" w:before="40"/>
            </w:pPr>
            <w:r>
              <w:rPr>
                <w:sz w:val="20"/>
                <w:szCs w:val="20"/>
              </w:rPr>
              <w:t xml:space="preserve">None (ongoing)</w:t>
            </w:r>
          </w:p>
        </w:tc>
      </w:tr>
      <w:tr>
        <w:tc>
          <w:tcPr>
            <w:shd w:fill="F2F2F2" w:val="clear"/>
          </w:tcPr>
          <w:p>
            <w:pPr>
              <w:spacing w:after="40" w:before="40"/>
            </w:pPr>
            <w:r>
              <w:rPr>
                <w:sz w:val="20"/>
                <w:szCs w:val="20"/>
              </w:rPr>
              <w:t xml:space="preserve">Daily Loss Limit</w:t>
            </w:r>
          </w:p>
        </w:tc>
        <w:tc>
          <w:tcPr>
            <w:shd w:fill="FFFFFF" w:val="clear"/>
          </w:tcPr>
          <w:p>
            <w:pPr>
              <w:spacing w:after="40" w:before="40"/>
            </w:pPr>
            <w:r>
              <w:rPr>
                <w:sz w:val="20"/>
                <w:szCs w:val="20"/>
              </w:rPr>
              <w:t xml:space="preserve">5% of initial balance</w:t>
            </w:r>
          </w:p>
        </w:tc>
        <w:tc>
          <w:tcPr>
            <w:shd w:fill="FFFFFF" w:val="clear"/>
          </w:tcPr>
          <w:p>
            <w:pPr>
              <w:spacing w:after="40" w:before="40"/>
            </w:pPr>
            <w:r>
              <w:rPr>
                <w:sz w:val="20"/>
                <w:szCs w:val="20"/>
              </w:rPr>
              <w:t xml:space="preserve">5% of initial balance</w:t>
            </w:r>
          </w:p>
        </w:tc>
        <w:tc>
          <w:tcPr>
            <w:shd w:fill="FFFFFF" w:val="clear"/>
          </w:tcPr>
          <w:p>
            <w:pPr>
              <w:spacing w:after="40" w:before="40"/>
            </w:pPr>
            <w:r>
              <w:rPr>
                <w:sz w:val="20"/>
                <w:szCs w:val="20"/>
              </w:rPr>
              <w:t xml:space="preserve">5% of initial balance</w:t>
            </w:r>
          </w:p>
        </w:tc>
      </w:tr>
      <w:tr>
        <w:tc>
          <w:tcPr>
            <w:shd w:fill="F2F2F2" w:val="clear"/>
          </w:tcPr>
          <w:p>
            <w:pPr>
              <w:spacing w:after="40" w:before="40"/>
            </w:pPr>
            <w:r>
              <w:rPr>
                <w:sz w:val="20"/>
                <w:szCs w:val="20"/>
              </w:rPr>
              <w:t xml:space="preserve">Max Drawdown</w:t>
            </w:r>
          </w:p>
        </w:tc>
        <w:tc>
          <w:tcPr>
            <w:shd w:fill="FFFFFF" w:val="clear"/>
          </w:tcPr>
          <w:p>
            <w:pPr>
              <w:spacing w:after="40" w:before="40"/>
            </w:pPr>
            <w:r>
              <w:rPr>
                <w:sz w:val="20"/>
                <w:szCs w:val="20"/>
              </w:rPr>
              <w:t xml:space="preserve">10% trailing from highest balance</w:t>
            </w:r>
          </w:p>
        </w:tc>
        <w:tc>
          <w:tcPr>
            <w:shd w:fill="FFFFFF" w:val="clear"/>
          </w:tcPr>
          <w:p>
            <w:pPr>
              <w:spacing w:after="40" w:before="40"/>
            </w:pPr>
            <w:r>
              <w:rPr>
                <w:sz w:val="20"/>
                <w:szCs w:val="20"/>
              </w:rPr>
              <w:t xml:space="preserve">10% trailing</w:t>
            </w:r>
          </w:p>
        </w:tc>
        <w:tc>
          <w:tcPr>
            <w:shd w:fill="FFFFFF" w:val="clear"/>
          </w:tcPr>
          <w:p>
            <w:pPr>
              <w:spacing w:after="40" w:before="40"/>
            </w:pPr>
            <w:r>
              <w:rPr>
                <w:sz w:val="20"/>
                <w:szCs w:val="20"/>
              </w:rPr>
              <w:t xml:space="preserve">10% trailing</w:t>
            </w:r>
          </w:p>
        </w:tc>
      </w:tr>
      <w:tr>
        <w:tc>
          <w:tcPr>
            <w:shd w:fill="F2F2F2" w:val="clear"/>
          </w:tcPr>
          <w:p>
            <w:pPr>
              <w:spacing w:after="40" w:before="40"/>
            </w:pPr>
            <w:r>
              <w:rPr>
                <w:sz w:val="20"/>
                <w:szCs w:val="20"/>
              </w:rPr>
              <w:t xml:space="preserve">Min Trading Days</w:t>
            </w:r>
          </w:p>
        </w:tc>
        <w:tc>
          <w:tcPr>
            <w:shd w:fill="FFFFFF" w:val="clear"/>
          </w:tcPr>
          <w:p>
            <w:pPr>
              <w:spacing w:after="40" w:before="40"/>
            </w:pPr>
            <w:r>
              <w:rPr>
                <w:sz w:val="20"/>
                <w:szCs w:val="20"/>
              </w:rPr>
              <w:t xml:space="preserve">4 days</w:t>
            </w:r>
          </w:p>
        </w:tc>
        <w:tc>
          <w:tcPr>
            <w:shd w:fill="FFFFFF" w:val="clear"/>
          </w:tcPr>
          <w:p>
            <w:pPr>
              <w:spacing w:after="40" w:before="40"/>
            </w:pPr>
            <w:r>
              <w:rPr>
                <w:sz w:val="20"/>
                <w:szCs w:val="20"/>
              </w:rPr>
              <w:t xml:space="preserve">4 days</w:t>
            </w:r>
          </w:p>
        </w:tc>
        <w:tc>
          <w:tcPr>
            <w:shd w:fill="FFFFFF" w:val="clear"/>
          </w:tcPr>
          <w:p>
            <w:pPr>
              <w:spacing w:after="40" w:before="40"/>
            </w:pPr>
            <w:r>
              <w:rPr>
                <w:sz w:val="20"/>
                <w:szCs w:val="20"/>
              </w:rPr>
              <w:t xml:space="preserve">None</w:t>
            </w:r>
          </w:p>
        </w:tc>
      </w:tr>
      <w:tr>
        <w:tc>
          <w:tcPr>
            <w:shd w:fill="F2F2F2" w:val="clear"/>
          </w:tcPr>
          <w:p>
            <w:pPr>
              <w:spacing w:after="40" w:before="40"/>
            </w:pPr>
            <w:r>
              <w:rPr>
                <w:sz w:val="20"/>
                <w:szCs w:val="20"/>
              </w:rPr>
              <w:t xml:space="preserve">Profit Split</w:t>
            </w:r>
          </w:p>
        </w:tc>
        <w:tc>
          <w:tcPr>
            <w:shd w:fill="FFFFFF" w:val="clear"/>
          </w:tcPr>
          <w:p>
            <w:pPr>
              <w:spacing w:after="40" w:before="40"/>
            </w:pPr>
            <w:r>
              <w:rPr>
                <w:sz w:val="20"/>
                <w:szCs w:val="20"/>
              </w:rPr>
              <w:t xml:space="preserve">N/A</w:t>
            </w:r>
          </w:p>
        </w:tc>
        <w:tc>
          <w:tcPr>
            <w:shd w:fill="FFFFFF" w:val="clear"/>
          </w:tcPr>
          <w:p>
            <w:pPr>
              <w:spacing w:after="40" w:before="40"/>
            </w:pPr>
            <w:r>
              <w:rPr>
                <w:sz w:val="20"/>
                <w:szCs w:val="20"/>
              </w:rPr>
              <w:t xml:space="preserve">N/A</w:t>
            </w:r>
          </w:p>
        </w:tc>
        <w:tc>
          <w:tcPr>
            <w:shd w:fill="FFFFFF" w:val="clear"/>
          </w:tcPr>
          <w:p>
            <w:pPr>
              <w:spacing w:after="40" w:before="40"/>
            </w:pPr>
            <w:r>
              <w:rPr>
                <w:sz w:val="20"/>
                <w:szCs w:val="20"/>
              </w:rPr>
              <w:t xml:space="preserve">80% base / 90% after scaling</w:t>
            </w:r>
          </w:p>
        </w:tc>
      </w:tr>
      <w:tr>
        <w:tc>
          <w:tcPr>
            <w:shd w:fill="F2F2F2" w:val="clear"/>
          </w:tcPr>
          <w:p>
            <w:pPr>
              <w:spacing w:after="40" w:before="40"/>
            </w:pPr>
            <w:r>
              <w:rPr>
                <w:sz w:val="20"/>
                <w:szCs w:val="20"/>
              </w:rPr>
              <w:t xml:space="preserve">EA Allowed?</w:t>
            </w:r>
          </w:p>
        </w:tc>
        <w:tc>
          <w:tcPr>
            <w:shd w:fill="FFFFFF" w:val="clear"/>
          </w:tcPr>
          <w:p>
            <w:pPr>
              <w:spacing w:after="40" w:before="40"/>
            </w:pPr>
            <w:r>
              <w:rPr>
                <w:sz w:val="20"/>
                <w:szCs w:val="20"/>
              </w:rPr>
              <w:t xml:space="preserve">Yes -- must follow all rules</w:t>
            </w:r>
          </w:p>
        </w:tc>
        <w:tc>
          <w:tcPr>
            <w:shd w:fill="FFFFFF" w:val="clear"/>
          </w:tcPr>
          <w:p>
            <w:pPr>
              <w:spacing w:after="40" w:before="40"/>
            </w:pPr>
            <w:r>
              <w:rPr>
                <w:sz w:val="20"/>
                <w:szCs w:val="20"/>
              </w:rPr>
              <w:t xml:space="preserve">Yes</w:t>
            </w:r>
          </w:p>
        </w:tc>
        <w:tc>
          <w:tcPr>
            <w:shd w:fill="FFFFFF" w:val="clear"/>
          </w:tcPr>
          <w:p>
            <w:pPr>
              <w:spacing w:after="40" w:before="40"/>
            </w:pPr>
            <w:r>
              <w:rPr>
                <w:sz w:val="20"/>
                <w:szCs w:val="20"/>
              </w:rPr>
              <w:t xml:space="preserve">Yes</w:t>
            </w:r>
          </w:p>
        </w:tc>
      </w:tr>
      <w:tr>
        <w:tc>
          <w:tcPr>
            <w:shd w:fill="F2F2F2" w:val="clear"/>
          </w:tcPr>
          <w:p>
            <w:pPr>
              <w:spacing w:after="40" w:before="40"/>
            </w:pPr>
            <w:r>
              <w:rPr>
                <w:sz w:val="20"/>
                <w:szCs w:val="20"/>
              </w:rPr>
              <w:t xml:space="preserve">Martingale?</w:t>
            </w:r>
          </w:p>
        </w:tc>
        <w:tc>
          <w:tcPr>
            <w:shd w:fill="FFFFFF" w:val="clear"/>
          </w:tcPr>
          <w:p>
            <w:pPr>
              <w:spacing w:after="40" w:before="40"/>
            </w:pPr>
            <w:r>
              <w:rPr>
                <w:sz w:val="20"/>
                <w:szCs w:val="20"/>
              </w:rPr>
              <w:t xml:space="preserve">Technically allowed but extremely risky</w:t>
            </w:r>
          </w:p>
        </w:tc>
        <w:tc>
          <w:tcPr>
            <w:shd w:fill="FFFFFF" w:val="clear"/>
          </w:tcPr>
          <w:p>
            <w:pPr>
              <w:spacing w:after="40" w:before="40"/>
            </w:pPr>
            <w:r>
              <w:rPr>
                <w:sz w:val="20"/>
                <w:szCs w:val="20"/>
              </w:rPr>
              <w:t xml:space="preserve">High risk of breach</w:t>
            </w:r>
          </w:p>
        </w:tc>
        <w:tc>
          <w:tcPr>
            <w:shd w:fill="FFFFFF" w:val="clear"/>
          </w:tcPr>
          <w:p>
            <w:pPr>
              <w:spacing w:after="40" w:before="40"/>
            </w:pPr>
            <w:r>
              <w:rPr>
                <w:sz w:val="20"/>
                <w:szCs w:val="20"/>
              </w:rPr>
              <w:t xml:space="preserve">High risk of breach</w:t>
            </w:r>
          </w:p>
        </w:tc>
      </w:tr>
      <w:tr>
        <w:tc>
          <w:tcPr>
            <w:shd w:fill="F2F2F2" w:val="clear"/>
          </w:tcPr>
          <w:p>
            <w:pPr>
              <w:spacing w:after="40" w:before="40"/>
            </w:pPr>
            <w:r>
              <w:rPr>
                <w:sz w:val="20"/>
                <w:szCs w:val="20"/>
              </w:rPr>
              <w:t xml:space="preserve">News trading?</w:t>
            </w:r>
          </w:p>
        </w:tc>
        <w:tc>
          <w:tcPr>
            <w:shd w:fill="FFFFFF" w:val="clear"/>
          </w:tcPr>
          <w:p>
            <w:pPr>
              <w:spacing w:after="40" w:before="40"/>
            </w:pPr>
            <w:r>
              <w:rPr>
                <w:sz w:val="20"/>
                <w:szCs w:val="20"/>
              </w:rPr>
              <w:t xml:space="preserve">Allowed on Normal account</w:t>
            </w:r>
          </w:p>
        </w:tc>
        <w:tc>
          <w:tcPr>
            <w:shd w:fill="FFFFFF" w:val="clear"/>
          </w:tcPr>
          <w:p>
            <w:pPr>
              <w:spacing w:after="40" w:before="40"/>
            </w:pPr>
            <w:r>
              <w:rPr>
                <w:sz w:val="20"/>
                <w:szCs w:val="20"/>
              </w:rPr>
              <w:t xml:space="preserve">Allowed</w:t>
            </w:r>
          </w:p>
        </w:tc>
        <w:tc>
          <w:tcPr>
            <w:shd w:fill="FFFFFF" w:val="clear"/>
          </w:tcPr>
          <w:p>
            <w:pPr>
              <w:spacing w:after="40" w:before="40"/>
            </w:pPr>
            <w:r>
              <w:rPr>
                <w:sz w:val="20"/>
                <w:szCs w:val="20"/>
              </w:rPr>
              <w:t xml:space="preserve">Allowed</w:t>
            </w:r>
          </w:p>
        </w:tc>
      </w:tr>
    </w:tbl>
    <w:p>
      <w:pPr>
        <w:spacing w:after="120" w:before="120"/>
      </w:pPr>
    </w:p>
    <w:p>
      <w:pPr>
        <w:pStyle w:val="Heading3"/>
        <w:spacing w:after="80" w:before="200"/>
      </w:pPr>
      <w:r>
        <w:t xml:space="preserve">EA-Specific FTMO Requirements</w:t>
      </w:r>
    </w:p>
    <w:p>
      <w:pPr>
        <w:pStyle w:val="ListParagraph"/>
        <w:numPr>
          <w:ilvl w:val="0"/>
          <w:numId w:val="1"/>
        </w:numPr>
        <w:spacing w:after="60" w:before="60"/>
      </w:pPr>
      <w:r>
        <w:rPr>
          <w:sz w:val="22"/>
          <w:szCs w:val="22"/>
        </w:rPr>
        <w:t xml:space="preserve">Every trade MUST have a stop-loss. FTMO does not disqualify for missing SL, but if a position runs against you with no SL and hits the 5% daily limit, the account is breached regardless.</w:t>
      </w:r>
    </w:p>
    <w:p>
      <w:pPr>
        <w:pStyle w:val="ListParagraph"/>
        <w:numPr>
          <w:ilvl w:val="0"/>
          <w:numId w:val="1"/>
        </w:numPr>
        <w:spacing w:after="60" w:before="60"/>
      </w:pPr>
      <w:r>
        <w:rPr>
          <w:sz w:val="22"/>
          <w:szCs w:val="22"/>
        </w:rPr>
        <w:t xml:space="preserve">The 10% trailing drawdown is from HIGHEST EVER BALANCE, not starting balance. If you grow to +5%, your drawdown ceiling is now 10% from there -- harder to maintain.</w:t>
      </w:r>
    </w:p>
    <w:p>
      <w:pPr>
        <w:pStyle w:val="ListParagraph"/>
        <w:numPr>
          <w:ilvl w:val="0"/>
          <w:numId w:val="1"/>
        </w:numPr>
        <w:spacing w:after="60" w:before="60"/>
      </w:pPr>
      <w:r>
        <w:rPr>
          <w:sz w:val="22"/>
          <w:szCs w:val="22"/>
        </w:rPr>
        <w:t xml:space="preserve">Same EA used by many traders: FTMO has a $400k per-strategy allocation cap. If your EA is popular and many traders use it, all your allocations count together.</w:t>
      </w:r>
    </w:p>
    <w:p>
      <w:pPr>
        <w:pStyle w:val="ListParagraph"/>
        <w:numPr>
          <w:ilvl w:val="0"/>
          <w:numId w:val="1"/>
        </w:numPr>
        <w:spacing w:after="60" w:before="60"/>
      </w:pPr>
      <w:r>
        <w:rPr>
          <w:sz w:val="22"/>
          <w:szCs w:val="22"/>
        </w:rPr>
        <w:t xml:space="preserve">Drawdown calculation is balance-based, not equity-based. Open floating losses reduce equity but do not count toward drawdown until closed.</w:t>
      </w:r>
    </w:p>
    <w:p>
      <w:pPr>
        <w:pStyle w:val="ListParagraph"/>
        <w:numPr>
          <w:ilvl w:val="0"/>
          <w:numId w:val="1"/>
        </w:numPr>
        <w:spacing w:after="60" w:before="60"/>
      </w:pPr>
      <w:r>
        <w:rPr>
          <w:sz w:val="22"/>
          <w:szCs w:val="22"/>
        </w:rPr>
        <w:t xml:space="preserve">No maximum trading frequency -- scalping is allowed. But very high trade counts (100+/day) attract manual review.</w:t>
      </w:r>
    </w:p>
    <w:p>
      <w:pPr>
        <w:spacing w:after="120" w:before="120"/>
      </w:pPr>
    </w:p>
    <w:p>
      <w:pPr>
        <w:pStyle w:val="Heading2"/>
        <w:spacing w:after="120" w:before="280"/>
      </w:pPr>
      <w:r>
        <w:t xml:space="preserve">14.2 What Strategies Pass Prop Firm Challenges</w:t>
      </w:r>
    </w:p>
    <w:p>
      <w:pPr>
        <w:pStyle w:val="Heading3"/>
        <w:spacing w:after="80" w:before="200"/>
      </w:pPr>
      <w:r>
        <w:t xml:space="preserve">Strategy Archetypes That Pass (Community Consensus)</w:t>
      </w:r>
    </w:p>
    <w:p>
      <w:pPr>
        <w:pStyle w:val="ListParagraph"/>
        <w:numPr>
          <w:ilvl w:val="0"/>
          <w:numId w:val="1"/>
        </w:numPr>
        <w:spacing w:after="60" w:before="60"/>
      </w:pPr>
      <w:r>
        <w:rPr>
          <w:sz w:val="22"/>
          <w:szCs w:val="22"/>
        </w:rPr>
        <w:t xml:space="preserve">Trend continuation with strict invalidation: Enter only when trend is clear (EMA stack, higher highs/lows). Fixed SL at swing invalidation point. Trail TP. This is essentially MA_Trend's approach.</w:t>
      </w:r>
    </w:p>
    <w:p>
      <w:pPr>
        <w:pStyle w:val="ListParagraph"/>
        <w:numPr>
          <w:ilvl w:val="0"/>
          <w:numId w:val="1"/>
        </w:numPr>
        <w:spacing w:after="60" w:before="60"/>
      </w:pPr>
      <w:r>
        <w:rPr>
          <w:sz w:val="22"/>
          <w:szCs w:val="22"/>
        </w:rPr>
        <w:t xml:space="preserve">ICT/SMC Order Block entries: Enter at high-probability OB + session filter combination. Small SL (below OB), large TP (next HTF liquidity). SMC champion config PF 3.14 would easily pass FTMO.</w:t>
      </w:r>
    </w:p>
    <w:p>
      <w:pPr>
        <w:pStyle w:val="ListParagraph"/>
        <w:numPr>
          <w:ilvl w:val="0"/>
          <w:numId w:val="1"/>
        </w:numPr>
        <w:spacing w:after="60" w:before="60"/>
      </w:pPr>
      <w:r>
        <w:rPr>
          <w:sz w:val="22"/>
          <w:szCs w:val="22"/>
        </w:rPr>
        <w:t xml:space="preserve">Breakout + retest: Wait for M15 candle close above key level, then retest entry. Avoids fakeout entries. Consistent R:R of 1:2 minimum.</w:t>
      </w:r>
    </w:p>
    <w:p>
      <w:pPr>
        <w:pStyle w:val="ListParagraph"/>
        <w:numPr>
          <w:ilvl w:val="0"/>
          <w:numId w:val="1"/>
        </w:numPr>
        <w:spacing w:after="60" w:before="60"/>
      </w:pPr>
      <w:r>
        <w:rPr>
          <w:sz w:val="22"/>
          <w:szCs w:val="22"/>
        </w:rPr>
        <w:t xml:space="preserve">Range scalping in Asian session (low volatility): Works on pairs with tight spreads. Gold's Asian session spreads are often too wide for this approach.</w:t>
      </w:r>
    </w:p>
    <w:p>
      <w:pPr>
        <w:spacing w:after="120" w:before="120"/>
      </w:pPr>
    </w:p>
    <w:p>
      <w:pPr>
        <w:pStyle w:val="Heading3"/>
        <w:spacing w:after="80" w:before="200"/>
      </w:pPr>
      <w:r>
        <w:t xml:space="preserve">Strategies That Fail Prop Firm Challenges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F3864" w:val="clear"/>
          </w:tcPr>
          <w:p>
            <w:r>
              <w:rPr>
                <w:b/>
                <w:bCs/>
                <w:color w:val="FFFFFF"/>
                <w:sz w:val="20"/>
                <w:szCs w:val="20"/>
              </w:rPr>
              <w:t xml:space="preserve">Strategy</w:t>
            </w:r>
          </w:p>
        </w:tc>
        <w:tc>
          <w:tcPr>
            <w:shd w:fill="1F3864" w:val="clear"/>
          </w:tcPr>
          <w:p>
            <w:r>
              <w:rPr>
                <w:b/>
                <w:bCs/>
                <w:color w:val="FFFFFF"/>
                <w:sz w:val="20"/>
                <w:szCs w:val="20"/>
              </w:rPr>
              <w:t xml:space="preserve">Why It Fails</w:t>
            </w:r>
          </w:p>
        </w:tc>
        <w:tc>
          <w:tcPr>
            <w:shd w:fill="1F3864" w:val="clear"/>
          </w:tcPr>
          <w:p>
            <w:r>
              <w:rPr>
                <w:b/>
                <w:bCs/>
                <w:color w:val="FFFFFF"/>
                <w:sz w:val="20"/>
                <w:szCs w:val="20"/>
              </w:rPr>
              <w:t xml:space="preserve">FTMO-Safe Alternative</w:t>
            </w:r>
          </w:p>
        </w:tc>
      </w:tr>
      <w:tr>
        <w:tc>
          <w:tcPr>
            <w:shd w:fill="F2F2F2" w:val="clear"/>
          </w:tcPr>
          <w:p>
            <w:pPr>
              <w:spacing w:after="40" w:before="40"/>
            </w:pPr>
            <w:r>
              <w:rPr>
                <w:sz w:val="20"/>
                <w:szCs w:val="20"/>
              </w:rPr>
              <w:t xml:space="preserve">Martingale / Grid</w:t>
            </w:r>
          </w:p>
        </w:tc>
        <w:tc>
          <w:tcPr>
            <w:shd w:fill="FFFFFF" w:val="clear"/>
          </w:tcPr>
          <w:p>
            <w:pPr>
              <w:spacing w:after="40" w:before="40"/>
            </w:pPr>
            <w:r>
              <w:rPr>
                <w:sz w:val="20"/>
                <w:szCs w:val="20"/>
              </w:rPr>
              <w:t xml:space="preserve">One black swan event hits 5% daily limit. Inevitable.</w:t>
            </w:r>
          </w:p>
        </w:tc>
        <w:tc>
          <w:tcPr>
            <w:shd w:fill="FFFFFF" w:val="clear"/>
          </w:tcPr>
          <w:p>
            <w:pPr>
              <w:spacing w:after="40" w:before="40"/>
            </w:pPr>
            <w:r>
              <w:rPr>
                <w:sz w:val="20"/>
                <w:szCs w:val="20"/>
              </w:rPr>
              <w:t xml:space="preserve">Single-position, fixed SL on every trade.</w:t>
            </w:r>
          </w:p>
        </w:tc>
      </w:tr>
      <w:tr>
        <w:tc>
          <w:tcPr>
            <w:shd w:fill="F2F2F2" w:val="clear"/>
          </w:tcPr>
          <w:p>
            <w:pPr>
              <w:spacing w:after="40" w:before="40"/>
            </w:pPr>
            <w:r>
              <w:rPr>
                <w:sz w:val="20"/>
                <w:szCs w:val="20"/>
              </w:rPr>
              <w:t xml:space="preserve">High-frequency scalping on gold</w:t>
            </w:r>
          </w:p>
        </w:tc>
        <w:tc>
          <w:tcPr>
            <w:shd w:fill="FFFFFF" w:val="clear"/>
          </w:tcPr>
          <w:p>
            <w:pPr>
              <w:spacing w:after="40" w:before="40"/>
            </w:pPr>
            <w:r>
              <w:rPr>
                <w:sz w:val="20"/>
                <w:szCs w:val="20"/>
              </w:rPr>
              <w:t xml:space="preserve">Spread on XAUUSD during news blows SL. 5% daily limit breached in minutes.</w:t>
            </w:r>
          </w:p>
        </w:tc>
        <w:tc>
          <w:tcPr>
            <w:shd w:fill="FFFFFF" w:val="clear"/>
          </w:tcPr>
          <w:p>
            <w:pPr>
              <w:spacing w:after="40" w:before="40"/>
            </w:pPr>
            <w:r>
              <w:rPr>
                <w:sz w:val="20"/>
                <w:szCs w:val="20"/>
              </w:rPr>
              <w:t xml:space="preserve">Session filter + news filter + min spread check.</w:t>
            </w:r>
          </w:p>
        </w:tc>
      </w:tr>
      <w:tr>
        <w:tc>
          <w:tcPr>
            <w:shd w:fill="F2F2F2" w:val="clear"/>
          </w:tcPr>
          <w:p>
            <w:pPr>
              <w:spacing w:after="40" w:before="40"/>
            </w:pPr>
            <w:r>
              <w:rPr>
                <w:sz w:val="20"/>
                <w:szCs w:val="20"/>
              </w:rPr>
              <w:t xml:space="preserve">No-SL strategies (mental stop only)</w:t>
            </w:r>
          </w:p>
        </w:tc>
        <w:tc>
          <w:tcPr>
            <w:shd w:fill="FFFFFF" w:val="clear"/>
          </w:tcPr>
          <w:p>
            <w:pPr>
              <w:spacing w:after="40" w:before="40"/>
            </w:pPr>
            <w:r>
              <w:rPr>
                <w:sz w:val="20"/>
                <w:szCs w:val="20"/>
              </w:rPr>
              <w:t xml:space="preserve">Market gaps overnight, position jumps through mental stop.</w:t>
            </w:r>
          </w:p>
        </w:tc>
        <w:tc>
          <w:tcPr>
            <w:shd w:fill="FFFFFF" w:val="clear"/>
          </w:tcPr>
          <w:p>
            <w:pPr>
              <w:spacing w:after="40" w:before="40"/>
            </w:pPr>
            <w:r>
              <w:rPr>
                <w:sz w:val="20"/>
                <w:szCs w:val="20"/>
              </w:rPr>
              <w:t xml:space="preserve">Hard coded SL in every order. No exceptions.</w:t>
            </w:r>
          </w:p>
        </w:tc>
      </w:tr>
      <w:tr>
        <w:tc>
          <w:tcPr>
            <w:shd w:fill="F2F2F2" w:val="clear"/>
          </w:tcPr>
          <w:p>
            <w:pPr>
              <w:spacing w:after="40" w:before="40"/>
            </w:pPr>
            <w:r>
              <w:rPr>
                <w:sz w:val="20"/>
                <w:szCs w:val="20"/>
              </w:rPr>
              <w:t xml:space="preserve">Correlation stacking</w:t>
            </w:r>
          </w:p>
        </w:tc>
        <w:tc>
          <w:tcPr>
            <w:shd w:fill="FFFFFF" w:val="clear"/>
          </w:tcPr>
          <w:p>
            <w:pPr>
              <w:spacing w:after="40" w:before="40"/>
            </w:pPr>
            <w:r>
              <w:rPr>
                <w:sz w:val="20"/>
                <w:szCs w:val="20"/>
              </w:rPr>
              <w:t xml:space="preserve">4 correlated gold positions = 4x risk on same move. All hit SL together.</w:t>
            </w:r>
          </w:p>
        </w:tc>
        <w:tc>
          <w:tcPr>
            <w:shd w:fill="FFFFFF" w:val="clear"/>
          </w:tcPr>
          <w:p>
            <w:pPr>
              <w:spacing w:after="40" w:before="40"/>
            </w:pPr>
            <w:r>
              <w:rPr>
                <w:sz w:val="20"/>
                <w:szCs w:val="20"/>
              </w:rPr>
              <w:t xml:space="preserve">Max 1 position per asset class. Or use correlation check.</w:t>
            </w:r>
          </w:p>
        </w:tc>
      </w:tr>
      <w:tr>
        <w:tc>
          <w:tcPr>
            <w:shd w:fill="F2F2F2" w:val="clear"/>
          </w:tcPr>
          <w:p>
            <w:pPr>
              <w:spacing w:after="40" w:before="40"/>
            </w:pPr>
            <w:r>
              <w:rPr>
                <w:sz w:val="20"/>
                <w:szCs w:val="20"/>
              </w:rPr>
              <w:t xml:space="preserve">Revenge trading logic</w:t>
            </w:r>
          </w:p>
        </w:tc>
        <w:tc>
          <w:tcPr>
            <w:shd w:fill="FFFFFF" w:val="clear"/>
          </w:tcPr>
          <w:p>
            <w:pPr>
              <w:spacing w:after="40" w:before="40"/>
            </w:pPr>
            <w:r>
              <w:rPr>
                <w:sz w:val="20"/>
                <w:szCs w:val="20"/>
              </w:rPr>
              <w:t xml:space="preserve">EA adds positions after losses to 'recover'. Martingale in disguise.</w:t>
            </w:r>
          </w:p>
        </w:tc>
        <w:tc>
          <w:tcPr>
            <w:shd w:fill="FFFFFF" w:val="clear"/>
          </w:tcPr>
          <w:p>
            <w:pPr>
              <w:spacing w:after="40" w:before="40"/>
            </w:pPr>
            <w:r>
              <w:rPr>
                <w:sz w:val="20"/>
                <w:szCs w:val="20"/>
              </w:rPr>
              <w:t xml:space="preserve">No position-size escalation after losses.</w:t>
            </w:r>
          </w:p>
        </w:tc>
      </w:tr>
    </w:tbl>
    <w:p>
      <w:pPr>
        <w:spacing w:after="120" w:before="120"/>
      </w:pPr>
    </w:p>
    <w:p>
      <w:pPr>
        <w:pStyle w:val="Heading2"/>
        <w:spacing w:after="120" w:before="280"/>
      </w:pPr>
      <w:r>
        <w:t xml:space="preserve">14.3 Designing QuantumKing for Prop Firm Compatibility</w:t>
      </w:r>
    </w:p>
    <w:p>
      <w:pPr>
        <w:spacing w:after="80" w:before="80"/>
      </w:pPr>
      <w:r>
        <w:rPr>
          <w:sz w:val="22"/>
          <w:szCs w:val="22"/>
        </w:rPr>
        <w:t xml:space="preserve">If you ever want to run QuantumKing on a prop firm account, the following modifications would be needed:</w:t>
      </w:r>
    </w:p>
    <w:p>
      <w:pPr>
        <w:pStyle w:val="ListParagraph"/>
        <w:numPr>
          <w:ilvl w:val="0"/>
          <w:numId w:val="1"/>
        </w:numPr>
        <w:spacing w:after="60" w:before="60"/>
      </w:pPr>
      <w:r>
        <w:rPr>
          <w:sz w:val="22"/>
          <w:szCs w:val="22"/>
        </w:rPr>
        <w:t xml:space="preserve">1. FTMO Daily Loss Guard: Add equity check at start of OnTick. If equity &lt; initial_balance * 0.95, close all positions and disable trading for the rest of the day. This is a SEPARATE mechanism from the existing 20% drawdown close in CRiskManager.</w:t>
      </w:r>
    </w:p>
    <w:p>
      <w:pPr>
        <w:pStyle w:val="ListParagraph"/>
        <w:numPr>
          <w:ilvl w:val="0"/>
          <w:numId w:val="1"/>
        </w:numPr>
        <w:spacing w:after="60" w:before="60"/>
      </w:pPr>
      <w:r>
        <w:rPr>
          <w:sz w:val="22"/>
          <w:szCs w:val="22"/>
        </w:rPr>
        <w:t xml:space="preserve">2. Trailing Max Drawdown: Track the highest balance ever achieved (persist in GlobalVariables). If current equity &lt; peak_balance * 0.90, emergency close all + disable.</w:t>
      </w:r>
    </w:p>
    <w:p>
      <w:pPr>
        <w:pStyle w:val="ListParagraph"/>
        <w:numPr>
          <w:ilvl w:val="0"/>
          <w:numId w:val="1"/>
        </w:numPr>
        <w:spacing w:after="60" w:before="60"/>
      </w:pPr>
      <w:r>
        <w:rPr>
          <w:sz w:val="22"/>
          <w:szCs w:val="22"/>
        </w:rPr>
        <w:t xml:space="preserve">3. Remove grid averaging: The non-Martingale averaging grid in CPositionManager (max 10 layers) could stack risk dangerously near the 10% drawdown limit. Disable grid for prop trading (set max_layers=1).</w:t>
      </w:r>
    </w:p>
    <w:p>
      <w:pPr>
        <w:pStyle w:val="ListParagraph"/>
        <w:numPr>
          <w:ilvl w:val="0"/>
          <w:numId w:val="1"/>
        </w:numPr>
        <w:spacing w:after="60" w:before="60"/>
      </w:pPr>
      <w:r>
        <w:rPr>
          <w:sz w:val="22"/>
          <w:szCs w:val="22"/>
        </w:rPr>
        <w:t xml:space="preserve">4. News filter: Add EconomicCalendar check. Avoid trades 15 minutes before/after high-impact USD/gold events (NFP, CPI, FOMC). MT5 has no built-in economic calendar API -- use a third-party indicator or manual time-based rule.</w:t>
      </w:r>
    </w:p>
    <w:p>
      <w:pPr>
        <w:pStyle w:val="ListParagraph"/>
        <w:numPr>
          <w:ilvl w:val="0"/>
          <w:numId w:val="1"/>
        </w:numPr>
        <w:spacing w:after="60" w:before="60"/>
      </w:pPr>
      <w:r>
        <w:rPr>
          <w:sz w:val="22"/>
          <w:szCs w:val="22"/>
        </w:rPr>
        <w:t xml:space="preserve">5. Profit target awareness: While the EA does not need to know the challenge profit target, having a 'profit lock' mode (reduce lot size once above X% profit) helps protect gains near the end of a challenge.</w:t>
      </w:r>
    </w:p>
    <w:p>
      <w:pPr>
        <w:pStyle w:val="ListParagraph"/>
        <w:numPr>
          <w:ilvl w:val="0"/>
          <w:numId w:val="1"/>
        </w:numPr>
        <w:spacing w:after="60" w:before="60"/>
      </w:pPr>
      <w:r>
        <w:rPr>
          <w:sz w:val="22"/>
          <w:szCs w:val="22"/>
        </w:rPr>
        <w:t xml:space="preserve">6. Minimum lot constraint: At $400, lot=0.01 is already minimum. For a $10k FTMO account, lot would be 0.10 -- verify the lot sizing formula scales correctly (floor(equity/1000)*0.01 = 0.10 at $10k, correct).</w:t>
      </w:r>
    </w:p>
    <w:p>
      <w:pPr>
        <w:spacing w:after="120" w:before="120"/>
      </w:pPr>
    </w:p>
    <w:p>
      <w:pPr>
        <w:pStyle w:val="Heading2"/>
        <w:spacing w:after="120" w:before="280"/>
      </w:pPr>
      <w:r>
        <w:t xml:space="preserve">14.4 SMC Champion Config vs FTMO Requirements</w:t>
      </w:r>
    </w:p>
    <w:p>
      <w:pPr>
        <w:spacing w:after="80" w:before="80"/>
      </w:pPr>
      <w:r>
        <w:rPr>
          <w:sz w:val="22"/>
          <w:szCs w:val="22"/>
        </w:rPr>
        <w:t xml:space="preserve">Evaluating QuantumKing's current SMC champion config (PF 3.14, DD 15.1%, 245 trades/6yr) against FTMO Challenge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F3864" w:val="clear"/>
          </w:tcPr>
          <w:p>
            <w:r>
              <w:rPr>
                <w:b/>
                <w:bCs/>
                <w:color w:val="FFFFFF"/>
                <w:sz w:val="20"/>
                <w:szCs w:val="20"/>
              </w:rPr>
              <w:t xml:space="preserve">Metric</w:t>
            </w:r>
          </w:p>
        </w:tc>
        <w:tc>
          <w:tcPr>
            <w:shd w:fill="1F3864" w:val="clear"/>
          </w:tcPr>
          <w:p>
            <w:r>
              <w:rPr>
                <w:b/>
                <w:bCs/>
                <w:color w:val="FFFFFF"/>
                <w:sz w:val="20"/>
                <w:szCs w:val="20"/>
              </w:rPr>
              <w:t xml:space="preserve">SMC Champion (6yr MT5)</w:t>
            </w:r>
          </w:p>
        </w:tc>
        <w:tc>
          <w:tcPr>
            <w:shd w:fill="1F3864" w:val="clear"/>
          </w:tcPr>
          <w:p>
            <w:r>
              <w:rPr>
                <w:b/>
                <w:bCs/>
                <w:color w:val="FFFFFF"/>
                <w:sz w:val="20"/>
                <w:szCs w:val="20"/>
              </w:rPr>
              <w:t xml:space="preserve">FTMO Phase 1 Requirement</w:t>
            </w:r>
          </w:p>
        </w:tc>
        <w:tc>
          <w:tcPr>
            <w:shd w:fill="1F3864" w:val="clear"/>
          </w:tcPr>
          <w:p>
            <w:r>
              <w:rPr>
                <w:b/>
                <w:bCs/>
                <w:color w:val="FFFFFF"/>
                <w:sz w:val="20"/>
                <w:szCs w:val="20"/>
              </w:rPr>
              <w:t xml:space="preserve">Status</w:t>
            </w:r>
          </w:p>
        </w:tc>
      </w:tr>
      <w:tr>
        <w:tc>
          <w:tcPr>
            <w:shd w:fill="F2F2F2" w:val="clear"/>
          </w:tcPr>
          <w:p>
            <w:pPr>
              <w:spacing w:after="40" w:before="40"/>
            </w:pPr>
            <w:r>
              <w:rPr>
                <w:sz w:val="20"/>
                <w:szCs w:val="20"/>
              </w:rPr>
              <w:t xml:space="preserve">Avg monthly return</w:t>
            </w:r>
          </w:p>
        </w:tc>
        <w:tc>
          <w:tcPr>
            <w:shd w:fill="FFFFFF" w:val="clear"/>
          </w:tcPr>
          <w:p>
            <w:pPr>
              <w:spacing w:after="40" w:before="40"/>
            </w:pPr>
            <w:r>
              <w:rPr>
                <w:sz w:val="20"/>
                <w:szCs w:val="20"/>
              </w:rPr>
              <w:t xml:space="preserve">~3.8% CAGR/12 = ~1.9%/month</w:t>
            </w:r>
          </w:p>
        </w:tc>
        <w:tc>
          <w:tcPr>
            <w:shd w:fill="FFFFFF" w:val="clear"/>
          </w:tcPr>
          <w:p>
            <w:pPr>
              <w:spacing w:after="40" w:before="40"/>
            </w:pPr>
            <w:r>
              <w:rPr>
                <w:sz w:val="20"/>
                <w:szCs w:val="20"/>
              </w:rPr>
              <w:t xml:space="preserve">Need 10% in 30 days</w:t>
            </w:r>
          </w:p>
        </w:tc>
        <w:tc>
          <w:tcPr>
            <w:shd w:fill="FFFFFF" w:val="clear"/>
          </w:tcPr>
          <w:p>
            <w:pPr>
              <w:spacing w:after="40" w:before="40"/>
            </w:pPr>
            <w:r>
              <w:rPr>
                <w:sz w:val="20"/>
                <w:szCs w:val="20"/>
              </w:rPr>
              <w:t xml:space="preserve">BORDERLINE -- need to scale lot</w:t>
            </w:r>
          </w:p>
        </w:tc>
      </w:tr>
      <w:tr>
        <w:tc>
          <w:tcPr>
            <w:shd w:fill="F2F2F2" w:val="clear"/>
          </w:tcPr>
          <w:p>
            <w:pPr>
              <w:spacing w:after="40" w:before="40"/>
            </w:pPr>
            <w:r>
              <w:rPr>
                <w:sz w:val="20"/>
                <w:szCs w:val="20"/>
              </w:rPr>
              <w:t xml:space="preserve">Max Drawdown</w:t>
            </w:r>
          </w:p>
        </w:tc>
        <w:tc>
          <w:tcPr>
            <w:shd w:fill="FFFFFF" w:val="clear"/>
          </w:tcPr>
          <w:p>
            <w:pPr>
              <w:spacing w:after="40" w:before="40"/>
            </w:pPr>
            <w:r>
              <w:rPr>
                <w:sz w:val="20"/>
                <w:szCs w:val="20"/>
              </w:rPr>
              <w:t xml:space="preserve">15.1%</w:t>
            </w:r>
          </w:p>
        </w:tc>
        <w:tc>
          <w:tcPr>
            <w:shd w:fill="FFFFFF" w:val="clear"/>
          </w:tcPr>
          <w:p>
            <w:pPr>
              <w:spacing w:after="40" w:before="40"/>
            </w:pPr>
            <w:r>
              <w:rPr>
                <w:sz w:val="20"/>
                <w:szCs w:val="20"/>
              </w:rPr>
              <w:t xml:space="preserve">10% max trailing</w:t>
            </w:r>
          </w:p>
        </w:tc>
        <w:tc>
          <w:tcPr>
            <w:shd w:fill="FFFFFF" w:val="clear"/>
          </w:tcPr>
          <w:p>
            <w:pPr>
              <w:spacing w:after="40" w:before="40"/>
            </w:pPr>
            <w:r>
              <w:rPr>
                <w:sz w:val="20"/>
                <w:szCs w:val="20"/>
              </w:rPr>
              <w:t xml:space="preserve">FAIL -- need 10% DD version (Test D)</w:t>
            </w:r>
          </w:p>
        </w:tc>
      </w:tr>
      <w:tr>
        <w:tc>
          <w:tcPr>
            <w:shd w:fill="F2F2F2" w:val="clear"/>
          </w:tcPr>
          <w:p>
            <w:pPr>
              <w:spacing w:after="40" w:before="40"/>
            </w:pPr>
            <w:r>
              <w:rPr>
                <w:sz w:val="20"/>
                <w:szCs w:val="20"/>
              </w:rPr>
              <w:t xml:space="preserve">Daily Drawdown</w:t>
            </w:r>
          </w:p>
        </w:tc>
        <w:tc>
          <w:tcPr>
            <w:shd w:fill="FFFFFF" w:val="clear"/>
          </w:tcPr>
          <w:p>
            <w:pPr>
              <w:spacing w:after="40" w:before="40"/>
            </w:pPr>
            <w:r>
              <w:rPr>
                <w:sz w:val="20"/>
                <w:szCs w:val="20"/>
              </w:rPr>
              <w:t xml:space="preserve">Not tracked separately in backtest</w:t>
            </w:r>
          </w:p>
        </w:tc>
        <w:tc>
          <w:tcPr>
            <w:shd w:fill="FFFFFF" w:val="clear"/>
          </w:tcPr>
          <w:p>
            <w:pPr>
              <w:spacing w:after="40" w:before="40"/>
            </w:pPr>
            <w:r>
              <w:rPr>
                <w:sz w:val="20"/>
                <w:szCs w:val="20"/>
              </w:rPr>
              <w:t xml:space="preserve">5% daily limit</w:t>
            </w:r>
          </w:p>
        </w:tc>
        <w:tc>
          <w:tcPr>
            <w:shd w:fill="FFFFFF" w:val="clear"/>
          </w:tcPr>
          <w:p>
            <w:pPr>
              <w:spacing w:after="40" w:before="40"/>
            </w:pPr>
            <w:r>
              <w:rPr>
                <w:sz w:val="20"/>
                <w:szCs w:val="20"/>
              </w:rPr>
              <w:t xml:space="preserve">UNKNOWN -- need to verify</w:t>
            </w:r>
          </w:p>
        </w:tc>
      </w:tr>
      <w:tr>
        <w:tc>
          <w:tcPr>
            <w:shd w:fill="F2F2F2" w:val="clear"/>
          </w:tcPr>
          <w:p>
            <w:pPr>
              <w:spacing w:after="40" w:before="40"/>
            </w:pPr>
            <w:r>
              <w:rPr>
                <w:sz w:val="20"/>
                <w:szCs w:val="20"/>
              </w:rPr>
              <w:t xml:space="preserve">Trade frequency</w:t>
            </w:r>
          </w:p>
        </w:tc>
        <w:tc>
          <w:tcPr>
            <w:shd w:fill="FFFFFF" w:val="clear"/>
          </w:tcPr>
          <w:p>
            <w:pPr>
              <w:spacing w:after="40" w:before="40"/>
            </w:pPr>
            <w:r>
              <w:rPr>
                <w:sz w:val="20"/>
                <w:szCs w:val="20"/>
              </w:rPr>
              <w:t xml:space="preserve">41 trades/year = ~3-4/month</w:t>
            </w:r>
          </w:p>
        </w:tc>
        <w:tc>
          <w:tcPr>
            <w:shd w:fill="FFFFFF" w:val="clear"/>
          </w:tcPr>
          <w:p>
            <w:pPr>
              <w:spacing w:after="40" w:before="40"/>
            </w:pPr>
            <w:r>
              <w:rPr>
                <w:sz w:val="20"/>
                <w:szCs w:val="20"/>
              </w:rPr>
              <w:t xml:space="preserve">Min 4 trading days required</w:t>
            </w:r>
          </w:p>
        </w:tc>
        <w:tc>
          <w:tcPr>
            <w:shd w:fill="FFFFFF" w:val="clear"/>
          </w:tcPr>
          <w:p>
            <w:pPr>
              <w:spacing w:after="40" w:before="40"/>
            </w:pPr>
            <w:r>
              <w:rPr>
                <w:sz w:val="20"/>
                <w:szCs w:val="20"/>
              </w:rPr>
              <w:t xml:space="preserve">PASS</w:t>
            </w:r>
          </w:p>
        </w:tc>
      </w:tr>
      <w:tr>
        <w:tc>
          <w:tcPr>
            <w:shd w:fill="F2F2F2" w:val="clear"/>
          </w:tcPr>
          <w:p>
            <w:pPr>
              <w:spacing w:after="40" w:before="40"/>
            </w:pPr>
            <w:r>
              <w:rPr>
                <w:sz w:val="20"/>
                <w:szCs w:val="20"/>
              </w:rPr>
              <w:t xml:space="preserve">Hard SL on every trade</w:t>
            </w:r>
          </w:p>
        </w:tc>
        <w:tc>
          <w:tcPr>
            <w:shd w:fill="FFFFFF" w:val="clear"/>
          </w:tcPr>
          <w:p>
            <w:pPr>
              <w:spacing w:after="40" w:before="40"/>
            </w:pPr>
            <w:r>
              <w:rPr>
                <w:sz w:val="20"/>
                <w:szCs w:val="20"/>
              </w:rPr>
              <w:t xml:space="preserve">Yes (Max_SL=400pts)</w:t>
            </w:r>
          </w:p>
        </w:tc>
        <w:tc>
          <w:tcPr>
            <w:shd w:fill="FFFFFF" w:val="clear"/>
          </w:tcPr>
          <w:p>
            <w:pPr>
              <w:spacing w:after="40" w:before="40"/>
            </w:pPr>
            <w:r>
              <w:rPr>
                <w:sz w:val="20"/>
                <w:szCs w:val="20"/>
              </w:rPr>
              <w:t xml:space="preserve">Yes, required</w:t>
            </w:r>
          </w:p>
        </w:tc>
        <w:tc>
          <w:tcPr>
            <w:shd w:fill="FFFFFF" w:val="clear"/>
          </w:tcPr>
          <w:p>
            <w:pPr>
              <w:spacing w:after="40" w:before="40"/>
            </w:pPr>
            <w:r>
              <w:rPr>
                <w:sz w:val="20"/>
                <w:szCs w:val="20"/>
              </w:rPr>
              <w:t xml:space="preserve">PASS</w:t>
            </w:r>
          </w:p>
        </w:tc>
      </w:tr>
      <w:tr>
        <w:tc>
          <w:tcPr>
            <w:shd w:fill="F2F2F2" w:val="clear"/>
          </w:tcPr>
          <w:p>
            <w:pPr>
              <w:spacing w:after="40" w:before="40"/>
            </w:pPr>
            <w:r>
              <w:rPr>
                <w:sz w:val="20"/>
                <w:szCs w:val="20"/>
              </w:rPr>
              <w:t xml:space="preserve">No prohibited strategies</w:t>
            </w:r>
          </w:p>
        </w:tc>
        <w:tc>
          <w:tcPr>
            <w:shd w:fill="FFFFFF" w:val="clear"/>
          </w:tcPr>
          <w:p>
            <w:pPr>
              <w:spacing w:after="40" w:before="40"/>
            </w:pPr>
            <w:r>
              <w:rPr>
                <w:sz w:val="20"/>
                <w:szCs w:val="20"/>
              </w:rPr>
              <w:t xml:space="preserve">Single position, no Martingale</w:t>
            </w:r>
          </w:p>
        </w:tc>
        <w:tc>
          <w:tcPr>
            <w:shd w:fill="FFFFFF" w:val="clear"/>
          </w:tcPr>
          <w:p>
            <w:pPr>
              <w:spacing w:after="40" w:before="40"/>
            </w:pPr>
            <w:r>
              <w:rPr>
                <w:sz w:val="20"/>
                <w:szCs w:val="20"/>
              </w:rPr>
              <w:t xml:space="preserve">Allowed</w:t>
            </w:r>
          </w:p>
        </w:tc>
        <w:tc>
          <w:tcPr>
            <w:shd w:fill="FFFFFF" w:val="clear"/>
          </w:tcPr>
          <w:p>
            <w:pPr>
              <w:spacing w:after="40" w:before="40"/>
            </w:pPr>
            <w:r>
              <w:rPr>
                <w:sz w:val="20"/>
                <w:szCs w:val="20"/>
              </w:rPr>
              <w:t xml:space="preserve">PASS</w:t>
            </w:r>
          </w:p>
        </w:tc>
      </w:tr>
    </w:tbl>
    <w:p>
      <w:pPr>
        <w:spacing w:after="80" w:before="80"/>
      </w:pPr>
      <w:r>
        <w:rPr>
          <w:sz w:val="22"/>
          <w:szCs w:val="22"/>
        </w:rPr>
        <w:t xml:space="preserve">Conclusion: For FTMO compatibility, use Test D config (DD 9.6%) rather than champion config (DD 15.1%). Test D's lower drawdown is the prop-firm-safe version of SMC. Note that monthly returns at $400/0.01lot will be too small to hit 10% target -- you would need at least a $10k account and 0.1 lot to hit FTMO targets realistically.</w:t>
      </w:r>
    </w:p>
    <w:p>
      <w:pPr>
        <w:pBdr>
          <w:bottom w:val="single" w:color="auto" w:sz="6" w:space="1"/>
        </w:pBdr>
        <w:spacing w:after="160" w:before="160"/>
      </w:pPr>
    </w:p>
    <w:p>
      <w:r>
        <w:br w:type="page"/>
      </w:r>
    </w:p>
    <w:p>
      <w:pPr>
        <w:pStyle w:val="Heading1"/>
        <w:spacing w:after="200" w:before="400"/>
      </w:pPr>
      <w:r>
        <w:t xml:space="preserve">Summary: How All Knowledge Connects to QuantumKing</w:t>
      </w:r>
    </w:p>
    <w:p>
      <w:pPr>
        <w:spacing w:after="80" w:before="80"/>
      </w:pPr>
      <w:r>
        <w:rPr>
          <w:sz w:val="22"/>
          <w:szCs w:val="22"/>
        </w:rPr>
        <w:t xml:space="preserve">This volume's research, combined with Volumes 1-3 and CLAUDE.md, gives a complete picture. Here is how each category maps to QuantumKing's immediate development priorities: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F3864" w:val="clear"/>
          </w:tcPr>
          <w:p>
            <w:r>
              <w:rPr>
                <w:b/>
                <w:bCs/>
                <w:color w:val="FFFFFF"/>
                <w:sz w:val="20"/>
                <w:szCs w:val="20"/>
              </w:rPr>
              <w:t xml:space="preserve">Category</w:t>
            </w:r>
          </w:p>
        </w:tc>
        <w:tc>
          <w:tcPr>
            <w:shd w:fill="1F3864" w:val="clear"/>
          </w:tcPr>
          <w:p>
            <w:r>
              <w:rPr>
                <w:b/>
                <w:bCs/>
                <w:color w:val="FFFFFF"/>
                <w:sz w:val="20"/>
                <w:szCs w:val="20"/>
              </w:rPr>
              <w:t xml:space="preserve">Key Insight</w:t>
            </w:r>
          </w:p>
        </w:tc>
        <w:tc>
          <w:tcPr>
            <w:shd w:fill="1F3864" w:val="clear"/>
          </w:tcPr>
          <w:p>
            <w:r>
              <w:rPr>
                <w:b/>
                <w:bCs/>
                <w:color w:val="FFFFFF"/>
                <w:sz w:val="20"/>
                <w:szCs w:val="20"/>
              </w:rPr>
              <w:t xml:space="preserve">QuantumKing Action</w:t>
            </w:r>
          </w:p>
        </w:tc>
      </w:tr>
      <w:tr>
        <w:tc>
          <w:tcPr>
            <w:shd w:fill="F2F2F2" w:val="clear"/>
          </w:tcPr>
          <w:p>
            <w:pPr>
              <w:spacing w:after="40" w:before="40"/>
            </w:pPr>
            <w:r>
              <w:rPr>
                <w:sz w:val="20"/>
                <w:szCs w:val="20"/>
              </w:rPr>
              <w:t xml:space="preserve">Community (Reddit/FF/BP)</w:t>
            </w:r>
          </w:p>
        </w:tc>
        <w:tc>
          <w:tcPr>
            <w:shd w:fill="FFFFFF" w:val="clear"/>
          </w:tcPr>
          <w:p>
            <w:pPr>
              <w:spacing w:after="40" w:before="40"/>
            </w:pPr>
            <w:r>
              <w:rPr>
                <w:sz w:val="20"/>
                <w:szCs w:val="20"/>
              </w:rPr>
              <w:t xml:space="preserve">Live PF degrades 30-60% from backtest. Demo-to-live gap is real.</w:t>
            </w:r>
          </w:p>
        </w:tc>
        <w:tc>
          <w:tcPr>
            <w:shd w:fill="FFFFFF" w:val="clear"/>
          </w:tcPr>
          <w:p>
            <w:pPr>
              <w:spacing w:after="40" w:before="40"/>
            </w:pPr>
            <w:r>
              <w:rPr>
                <w:sz w:val="20"/>
                <w:szCs w:val="20"/>
              </w:rPr>
              <w:t xml:space="preserve">Validate ALL Python results in MT5 real-tick before trusting. Already doing this.</w:t>
            </w:r>
          </w:p>
        </w:tc>
      </w:tr>
      <w:tr>
        <w:tc>
          <w:tcPr>
            <w:shd w:fill="F2F2F2" w:val="clear"/>
          </w:tcPr>
          <w:p>
            <w:pPr>
              <w:spacing w:after="40" w:before="40"/>
            </w:pPr>
            <w:r>
              <w:rPr>
                <w:sz w:val="20"/>
                <w:szCs w:val="20"/>
              </w:rPr>
              <w:t xml:space="preserve">Market Wizards (Schwager)</w:t>
            </w:r>
          </w:p>
        </w:tc>
        <w:tc>
          <w:tcPr>
            <w:shd w:fill="FFFFFF" w:val="clear"/>
          </w:tcPr>
          <w:p>
            <w:pPr>
              <w:spacing w:after="40" w:before="40"/>
            </w:pPr>
            <w:r>
              <w:rPr>
                <w:sz w:val="20"/>
                <w:szCs w:val="20"/>
              </w:rPr>
              <w:t xml:space="preserve">Cut losses, let winners run. Never average losers.</w:t>
            </w:r>
          </w:p>
        </w:tc>
        <w:tc>
          <w:tcPr>
            <w:shd w:fill="FFFFFF" w:val="clear"/>
          </w:tcPr>
          <w:p>
            <w:pPr>
              <w:spacing w:after="40" w:before="40"/>
            </w:pPr>
            <w:r>
              <w:rPr>
                <w:sz w:val="20"/>
                <w:szCs w:val="20"/>
              </w:rPr>
              <w:t xml:space="preserve">MA_Trend trail and Max_SL architecture already correct. Do not add averaging to trend strategies.</w:t>
            </w:r>
          </w:p>
        </w:tc>
      </w:tr>
      <w:tr>
        <w:tc>
          <w:tcPr>
            <w:shd w:fill="F2F2F2" w:val="clear"/>
          </w:tcPr>
          <w:p>
            <w:pPr>
              <w:spacing w:after="40" w:before="40"/>
            </w:pPr>
            <w:r>
              <w:rPr>
                <w:sz w:val="20"/>
                <w:szCs w:val="20"/>
              </w:rPr>
              <w:t xml:space="preserve">Van Tharp (R-multiples)</w:t>
            </w:r>
          </w:p>
        </w:tc>
        <w:tc>
          <w:tcPr>
            <w:shd w:fill="FFFFFF" w:val="clear"/>
          </w:tcPr>
          <w:p>
            <w:pPr>
              <w:spacing w:after="40" w:before="40"/>
            </w:pPr>
            <w:r>
              <w:rPr>
                <w:sz w:val="20"/>
                <w:szCs w:val="20"/>
              </w:rPr>
              <w:t xml:space="preserve">Position sizing is 91% of variability. SQN &gt; 3.0 = excellent edge.</w:t>
            </w:r>
          </w:p>
        </w:tc>
        <w:tc>
          <w:tcPr>
            <w:shd w:fill="FFFFFF" w:val="clear"/>
          </w:tcPr>
          <w:p>
            <w:pPr>
              <w:spacing w:after="40" w:before="40"/>
            </w:pPr>
            <w:r>
              <w:rPr>
                <w:sz w:val="20"/>
                <w:szCs w:val="20"/>
              </w:rPr>
              <w:t xml:space="preserve">SMC champion SQN ~4-5 is world class. Protect it. ADX tuning should target SQN &gt; 2.5.</w:t>
            </w:r>
          </w:p>
        </w:tc>
      </w:tr>
      <w:tr>
        <w:tc>
          <w:tcPr>
            <w:shd w:fill="F2F2F2" w:val="clear"/>
          </w:tcPr>
          <w:p>
            <w:pPr>
              <w:spacing w:after="40" w:before="40"/>
            </w:pPr>
            <w:r>
              <w:rPr>
                <w:sz w:val="20"/>
                <w:szCs w:val="20"/>
              </w:rPr>
              <w:t xml:space="preserve">Larry Williams</w:t>
            </w:r>
          </w:p>
        </w:tc>
        <w:tc>
          <w:tcPr>
            <w:shd w:fill="FFFFFF" w:val="clear"/>
          </w:tcPr>
          <w:p>
            <w:pPr>
              <w:spacing w:after="40" w:before="40"/>
            </w:pPr>
            <w:r>
              <w:rPr>
                <w:sz w:val="20"/>
                <w:szCs w:val="20"/>
              </w:rPr>
              <w:t xml:space="preserve">Seasonality + COT data + %R = powerful combo. Session timing critical.</w:t>
            </w:r>
          </w:p>
        </w:tc>
        <w:tc>
          <w:tcPr>
            <w:shd w:fill="FFFFFF" w:val="clear"/>
          </w:tcPr>
          <w:p>
            <w:pPr>
              <w:spacing w:after="40" w:before="40"/>
            </w:pPr>
            <w:r>
              <w:rPr>
                <w:sz w:val="20"/>
                <w:szCs w:val="20"/>
              </w:rPr>
              <w:t xml:space="preserve">Session filter already implemented. Consider seasonal bias filter (monthly bias) as future enhancement.</w:t>
            </w:r>
          </w:p>
        </w:tc>
      </w:tr>
      <w:tr>
        <w:tc>
          <w:tcPr>
            <w:shd w:fill="F2F2F2" w:val="clear"/>
          </w:tcPr>
          <w:p>
            <w:pPr>
              <w:spacing w:after="40" w:before="40"/>
            </w:pPr>
            <w:r>
              <w:rPr>
                <w:sz w:val="20"/>
                <w:szCs w:val="20"/>
              </w:rPr>
              <w:t xml:space="preserve">Academic Papers</w:t>
            </w:r>
          </w:p>
        </w:tc>
        <w:tc>
          <w:tcPr>
            <w:shd w:fill="FFFFFF" w:val="clear"/>
          </w:tcPr>
          <w:p>
            <w:pPr>
              <w:spacing w:after="40" w:before="40"/>
            </w:pPr>
            <w:r>
              <w:rPr>
                <w:sz w:val="20"/>
                <w:szCs w:val="20"/>
              </w:rPr>
              <w:t xml:space="preserve">Regime detection + session filter = highest-impact features. Fat tails require ATR/Max_SL.</w:t>
            </w:r>
          </w:p>
        </w:tc>
        <w:tc>
          <w:tcPr>
            <w:shd w:fill="FFFFFF" w:val="clear"/>
          </w:tcPr>
          <w:p>
            <w:pPr>
              <w:spacing w:after="40" w:before="40"/>
            </w:pPr>
            <w:r>
              <w:rPr>
                <w:sz w:val="20"/>
                <w:szCs w:val="20"/>
              </w:rPr>
              <w:t xml:space="preserve">ATR regime gate validated. Max_SL=400 on SMC validated. Continue these.</w:t>
            </w:r>
          </w:p>
        </w:tc>
      </w:tr>
      <w:tr>
        <w:tc>
          <w:tcPr>
            <w:shd w:fill="F2F2F2" w:val="clear"/>
          </w:tcPr>
          <w:p>
            <w:pPr>
              <w:spacing w:after="40" w:before="40"/>
            </w:pPr>
            <w:r>
              <w:rPr>
                <w:sz w:val="20"/>
                <w:szCs w:val="20"/>
              </w:rPr>
              <w:t xml:space="preserve">ICT Full Methodology</w:t>
            </w:r>
          </w:p>
        </w:tc>
        <w:tc>
          <w:tcPr>
            <w:shd w:fill="FFFFFF" w:val="clear"/>
          </w:tcPr>
          <w:p>
            <w:pPr>
              <w:spacing w:after="40" w:before="40"/>
            </w:pPr>
            <w:r>
              <w:rPr>
                <w:sz w:val="20"/>
                <w:szCs w:val="20"/>
              </w:rPr>
              <w:t xml:space="preserve">Judas Swing at London open is a trap. NY Open is the TRUE directional move.</w:t>
            </w:r>
          </w:p>
        </w:tc>
        <w:tc>
          <w:tcPr>
            <w:shd w:fill="FFFFFF" w:val="clear"/>
          </w:tcPr>
          <w:p>
            <w:pPr>
              <w:spacing w:after="40" w:before="40"/>
            </w:pPr>
            <w:r>
              <w:rPr>
                <w:sz w:val="20"/>
                <w:szCs w:val="20"/>
              </w:rPr>
              <w:t xml:space="preserve">Session filter (NY 14-17 GMT+2) correctly avoids London open Judas Swing. Keep it.</w:t>
            </w:r>
          </w:p>
        </w:tc>
      </w:tr>
      <w:tr>
        <w:tc>
          <w:tcPr>
            <w:shd w:fill="F2F2F2" w:val="clear"/>
          </w:tcPr>
          <w:p>
            <w:pPr>
              <w:spacing w:after="40" w:before="40"/>
            </w:pPr>
            <w:r>
              <w:rPr>
                <w:sz w:val="20"/>
                <w:szCs w:val="20"/>
              </w:rPr>
              <w:t xml:space="preserve">QuantConnect/MQL5/TV</w:t>
            </w:r>
          </w:p>
        </w:tc>
        <w:tc>
          <w:tcPr>
            <w:shd w:fill="FFFFFF" w:val="clear"/>
          </w:tcPr>
          <w:p>
            <w:pPr>
              <w:spacing w:after="40" w:before="40"/>
            </w:pPr>
            <w:r>
              <w:rPr>
                <w:sz w:val="20"/>
                <w:szCs w:val="20"/>
              </w:rPr>
              <w:t xml:space="preserve">LEAN architecture mirrors QuantumKing. EMA Ribbon for regime detection possible.</w:t>
            </w:r>
          </w:p>
        </w:tc>
        <w:tc>
          <w:tcPr>
            <w:shd w:fill="FFFFFF" w:val="clear"/>
          </w:tcPr>
          <w:p>
            <w:pPr>
              <w:spacing w:after="40" w:before="40"/>
            </w:pPr>
            <w:r>
              <w:rPr>
                <w:sz w:val="20"/>
                <w:szCs w:val="20"/>
              </w:rPr>
              <w:t xml:space="preserve">Current architecture is institutionally sound. No changes needed.</w:t>
            </w:r>
          </w:p>
        </w:tc>
      </w:tr>
      <w:tr>
        <w:tc>
          <w:tcPr>
            <w:shd w:fill="F2F2F2" w:val="clear"/>
          </w:tcPr>
          <w:p>
            <w:pPr>
              <w:spacing w:after="40" w:before="40"/>
            </w:pPr>
            <w:r>
              <w:rPr>
                <w:sz w:val="20"/>
                <w:szCs w:val="20"/>
              </w:rPr>
              <w:t xml:space="preserve">Prop Firm (FTMO)</w:t>
            </w:r>
          </w:p>
        </w:tc>
        <w:tc>
          <w:tcPr>
            <w:shd w:fill="FFFFFF" w:val="clear"/>
          </w:tcPr>
          <w:p>
            <w:pPr>
              <w:spacing w:after="40" w:before="40"/>
            </w:pPr>
            <w:r>
              <w:rPr>
                <w:sz w:val="20"/>
                <w:szCs w:val="20"/>
              </w:rPr>
              <w:t xml:space="preserve">DD must be &lt; 10% for FTMO. Use Test D (DD 9.6%) not champion config (DD 15.1%).</w:t>
            </w:r>
          </w:p>
        </w:tc>
        <w:tc>
          <w:tcPr>
            <w:shd w:fill="FFFFFF" w:val="clear"/>
          </w:tcPr>
          <w:p>
            <w:pPr>
              <w:spacing w:after="40" w:before="40"/>
            </w:pPr>
            <w:r>
              <w:rPr>
                <w:sz w:val="20"/>
                <w:szCs w:val="20"/>
              </w:rPr>
              <w:t xml:space="preserve">If going prop firm: use Test D for SMC, disable grid, add daily loss guard.</w:t>
            </w:r>
          </w:p>
        </w:tc>
      </w:tr>
    </w:tbl>
    <w:p>
      <w:pPr>
        <w:spacing w:after="120" w:before="120"/>
      </w:pPr>
    </w:p>
    <w:p>
      <w:pPr>
        <w:spacing w:after="80" w:before="80"/>
      </w:pPr>
      <w:r>
        <w:rPr>
          <w:sz w:val="22"/>
          <w:szCs w:val="22"/>
        </w:rPr>
        <w:t xml:space="preserve">Document compiled by Claude | June 2026 | QuantumKing Project</w:t>
      </w:r>
    </w:p>
    <w:p>
      <w:pPr>
        <w:spacing w:after="80" w:before="80"/>
      </w:pPr>
      <w:r>
        <w:rPr>
          <w:sz w:val="22"/>
          <w:szCs w:val="22"/>
        </w:rPr>
        <w:t xml:space="preserve">Sources: Reddit r/algotrading, ForexFactory, BabyPips, TraderLion, Market Wizards (Schwager), Van Tharp Institute, Larry Williams / BetterSystemTrader, arXiv 2410.21291 / 2509.04541 / 2508.02366 / 2501.10709, ICT Inner Circle Trader, QuantConnect, MQL5 Forum, TradingView, FTMO, BigTrends, EBC Financial.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2026-06-10T20:41:29.620Z</dcterms:created>
  <dcterms:modified xsi:type="dcterms:W3CDTF">2026-06-10T20:41:29.624Z</dcterms:modified>
</cp:coreProperties>
</file>

<file path=docProps/custom.xml><?xml version="1.0" encoding="utf-8"?>
<Properties xmlns="http://schemas.openxmlformats.org/officeDocument/2006/custom-properties" xmlns:vt="http://schemas.openxmlformats.org/officeDocument/2006/docPropsVTypes"/>
</file>