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 w:ascii="宋体" w:hAnsi="宋体"/>
          <w:b/>
          <w:sz w:val="32"/>
          <w:szCs w:val="32"/>
        </w:rPr>
        <w:t>PCB</w:t>
      </w:r>
      <w:r>
        <w:rPr>
          <w:rFonts w:ascii="宋体" w:hAnsi="宋体" w:cs="宋体"/>
          <w:b/>
          <w:sz w:val="32"/>
          <w:szCs w:val="32"/>
        </w:rPr>
        <w:t>外协加工单</w:t>
      </w:r>
    </w:p>
    <w:p>
      <w:pPr>
        <w:pStyle w:val="Normal"/>
        <w:snapToGrid w:val="false"/>
        <w:spacing w:lineRule="auto" w:line="36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b/>
          <w:sz w:val="24"/>
          <w:szCs w:val="24"/>
        </w:rPr>
        <w:t xml:space="preserve">                                                       </w:t>
      </w:r>
      <w:r>
        <w:rPr>
          <w:rFonts w:ascii="宋体" w:hAnsi="宋体" w:cs="宋体"/>
          <w:sz w:val="24"/>
          <w:szCs w:val="24"/>
        </w:rPr>
        <w:t>编目：</w:t>
      </w:r>
      <w:r>
        <w:rPr>
          <w:rFonts w:eastAsia="宋体" w:cs="宋体" w:ascii="宋体" w:hAnsi="宋体"/>
          <w:sz w:val="24"/>
          <w:szCs w:val="24"/>
        </w:rPr>
        <w:t>F0001848</w:t>
      </w:r>
    </w:p>
    <w:tbl>
      <w:tblPr>
        <w:tblW w:w="9635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start w:w="0" w:type="dxa"/>
          <w:bottom w:w="0" w:type="dxa"/>
          <w:end w:w="0" w:type="dxa"/>
        </w:tblCellMar>
      </w:tblPr>
      <w:tblGrid>
        <w:gridCol w:w="4817"/>
        <w:gridCol w:w="4818"/>
      </w:tblGrid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板名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: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 M_INT00150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版本：</w:t>
            </w:r>
            <w:r>
              <w:rPr>
                <w:rFonts w:eastAsia="宋体" w:cs="宋体" w:ascii="宋体" w:hAnsi="宋体"/>
                <w:sz w:val="24"/>
                <w:szCs w:val="24"/>
              </w:rPr>
              <w:t>VA</w:t>
            </w:r>
          </w:p>
        </w:tc>
      </w:tr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PCB</w:t>
            </w:r>
            <w:r>
              <w:rPr>
                <w:rFonts w:ascii="宋体" w:hAnsi="宋体" w:cs="宋体"/>
                <w:sz w:val="24"/>
                <w:szCs w:val="24"/>
              </w:rPr>
              <w:t>号</w:t>
            </w:r>
            <w:r>
              <w:rPr>
                <w:rFonts w:eastAsia="宋体" w:cs="宋体" w:ascii="宋体" w:hAnsi="宋体"/>
                <w:sz w:val="24"/>
                <w:szCs w:val="24"/>
              </w:rPr>
              <w:t>: 03.10.608640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板厚（</w:t>
            </w:r>
            <w:r>
              <w:rPr>
                <w:rFonts w:eastAsia="宋体" w:cs="宋体" w:ascii="宋体" w:hAnsi="宋体"/>
                <w:sz w:val="24"/>
                <w:szCs w:val="24"/>
              </w:rPr>
              <w:t>mm</w:t>
            </w:r>
            <w:r>
              <w:rPr>
                <w:rFonts w:ascii="宋体" w:hAnsi="宋体" w:cs="宋体"/>
                <w:sz w:val="24"/>
                <w:szCs w:val="24"/>
              </w:rPr>
              <w:t>）：</w:t>
            </w:r>
            <w:r>
              <w:rPr>
                <w:rFonts w:eastAsia="宋体" w:cs="宋体" w:ascii="宋体" w:hAnsi="宋体"/>
                <w:sz w:val="24"/>
                <w:szCs w:val="24"/>
              </w:rPr>
              <w:t>1.6</w:t>
            </w:r>
          </w:p>
        </w:tc>
      </w:tr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层数：</w:t>
            </w:r>
            <w:r>
              <w:rPr>
                <w:rFonts w:eastAsia="宋体" w:cs="宋体" w:ascii="宋体" w:hAnsi="宋体"/>
                <w:sz w:val="24"/>
                <w:szCs w:val="24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板面积  长：（</w:t>
            </w:r>
            <w:r>
              <w:rPr>
                <w:rFonts w:eastAsia="宋体" w:cs="宋体" w:ascii="宋体" w:hAnsi="宋体"/>
                <w:sz w:val="24"/>
                <w:szCs w:val="24"/>
              </w:rPr>
              <w:t>mm</w:t>
            </w:r>
            <w:r>
              <w:rPr>
                <w:rFonts w:ascii="宋体" w:hAnsi="宋体" w:cs="宋体"/>
                <w:sz w:val="24"/>
                <w:szCs w:val="24"/>
              </w:rPr>
              <w:t>）：</w:t>
            </w:r>
            <w:r>
              <w:rPr>
                <w:rFonts w:eastAsia="宋体" w:cs="宋体" w:ascii="宋体" w:hAnsi="宋体"/>
                <w:sz w:val="24"/>
                <w:szCs w:val="24"/>
              </w:rPr>
              <w:t>272.80</w:t>
            </w:r>
          </w:p>
        </w:tc>
      </w:tr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宽（</w:t>
            </w:r>
            <w:r>
              <w:rPr>
                <w:rFonts w:eastAsia="宋体" w:cs="宋体" w:ascii="宋体" w:hAnsi="宋体"/>
                <w:sz w:val="24"/>
                <w:szCs w:val="24"/>
              </w:rPr>
              <w:t>mm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  <w:r>
              <w:rPr>
                <w:rFonts w:eastAsia="宋体" w:cs="宋体" w:ascii="宋体" w:hAnsi="宋体"/>
                <w:sz w:val="24"/>
                <w:szCs w:val="24"/>
              </w:rPr>
              <w:t>: 141.22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表面处理方式：</w:t>
            </w:r>
            <w:r>
              <w:rPr>
                <w:rFonts w:eastAsia="宋体" w:cs="宋体" w:ascii="宋体" w:hAnsi="宋体"/>
                <w:sz w:val="24"/>
                <w:szCs w:val="24"/>
              </w:rPr>
              <w:t>ENIG</w:t>
            </w:r>
          </w:p>
        </w:tc>
      </w:tr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是否有特殊工艺要求：无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板材：刚性板</w:t>
            </w:r>
            <w:r>
              <w:rPr>
                <w:rFonts w:eastAsia="宋体" w:cs="宋体" w:ascii="宋体" w:hAnsi="宋体"/>
                <w:sz w:val="24"/>
                <w:szCs w:val="24"/>
              </w:rPr>
              <w:t>|</w:t>
            </w:r>
            <w:r>
              <w:rPr>
                <w:rFonts w:ascii="宋体" w:hAnsi="宋体" w:cs="宋体"/>
                <w:sz w:val="24"/>
                <w:szCs w:val="24"/>
              </w:rPr>
              <w:t>中</w:t>
            </w:r>
            <w:r>
              <w:rPr>
                <w:rFonts w:eastAsia="宋体" w:cs="宋体" w:ascii="宋体" w:hAnsi="宋体"/>
                <w:sz w:val="24"/>
                <w:szCs w:val="24"/>
              </w:rPr>
              <w:t>TG-FR4(TG150)</w:t>
            </w:r>
          </w:p>
        </w:tc>
      </w:tr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是否有特殊板材：无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厚径比：</w:t>
            </w:r>
            <w:r>
              <w:rPr>
                <w:rFonts w:eastAsia="宋体" w:cs="宋体" w:ascii="宋体" w:hAnsi="宋体"/>
                <w:sz w:val="24"/>
                <w:szCs w:val="24"/>
              </w:rPr>
              <w:t>8::1</w:t>
            </w:r>
          </w:p>
        </w:tc>
      </w:tr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拼版方式</w:t>
            </w:r>
            <w:r>
              <w:rPr>
                <w:rFonts w:eastAsia="宋体" w:cs="宋体" w:ascii="宋体" w:hAnsi="宋体"/>
                <w:sz w:val="24"/>
                <w:szCs w:val="24"/>
              </w:rPr>
              <w:t>: 2*1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加工数量（块）：</w:t>
            </w:r>
            <w:r>
              <w:rPr>
                <w:rFonts w:eastAsia="宋体" w:cs="宋体" w:ascii="宋体" w:hAnsi="宋体"/>
                <w:sz w:val="24"/>
                <w:szCs w:val="24"/>
              </w:rPr>
              <w:t>30</w:t>
            </w:r>
          </w:p>
        </w:tc>
      </w:tr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要求加工时间：  </w:t>
            </w:r>
            <w:r>
              <w:rPr>
                <w:rFonts w:eastAsia="宋体" w:cs="宋体" w:ascii="宋体" w:hAnsi="宋体"/>
                <w:sz w:val="24"/>
                <w:szCs w:val="24"/>
              </w:rPr>
              <w:t>2018-06-16(</w:t>
            </w:r>
            <w:r>
              <w:rPr>
                <w:rFonts w:ascii="宋体" w:hAnsi="宋体" w:cs="宋体"/>
                <w:sz w:val="24"/>
                <w:szCs w:val="24"/>
              </w:rPr>
              <w:t>加急）     前到我司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start="0"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阻抗测试表是否要求提供：是</w:t>
            </w:r>
          </w:p>
        </w:tc>
      </w:tr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油墨颜色：绿色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单板类型：刚性板</w:t>
            </w:r>
          </w:p>
        </w:tc>
      </w:tr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外协加工单位名称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: </w:t>
            </w:r>
            <w:r>
              <w:rPr>
                <w:rFonts w:ascii="宋体" w:hAnsi="宋体" w:cs="宋体"/>
                <w:sz w:val="24"/>
                <w:szCs w:val="24"/>
              </w:rPr>
              <w:t>广州兴森快捷电路科技有限公司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联系人姓名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: </w:t>
            </w:r>
            <w:r>
              <w:rPr>
                <w:rFonts w:ascii="宋体" w:hAnsi="宋体" w:cs="宋体"/>
                <w:sz w:val="24"/>
                <w:szCs w:val="24"/>
              </w:rPr>
              <w:t>张高明</w:t>
            </w:r>
          </w:p>
        </w:tc>
      </w:tr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autoSpaceDE w:val="false"/>
              <w:jc w:val="star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  <w:p>
            <w:pPr>
              <w:pStyle w:val="Normal"/>
              <w:autoSpaceDE w:val="false"/>
              <w:jc w:val="star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传真</w:t>
            </w:r>
            <w:r>
              <w:rPr>
                <w:rFonts w:eastAsia="宋体" w:cs="宋体" w:ascii="宋体" w:hAnsi="宋体"/>
                <w:color w:val="000000"/>
                <w:sz w:val="24"/>
                <w:szCs w:val="24"/>
              </w:rPr>
              <w:t>: 021-61285620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电话</w:t>
            </w:r>
            <w:r>
              <w:rPr>
                <w:rFonts w:eastAsia="宋体" w:cs="宋体" w:ascii="宋体" w:hAnsi="宋体"/>
                <w:sz w:val="24"/>
                <w:szCs w:val="24"/>
              </w:rPr>
              <w:t>: 0512-62386403/18626285861</w:t>
            </w:r>
          </w:p>
        </w:tc>
      </w:tr>
      <w:tr>
        <w:trPr>
          <w:trHeight w:val="1" w:hRule="atLeast"/>
        </w:trPr>
        <w:tc>
          <w:tcPr>
            <w:tcW w:w="4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邮件地址</w:t>
            </w:r>
            <w:r>
              <w:rPr>
                <w:rFonts w:eastAsia="宋体" w:cs="宋体" w:ascii="宋体" w:hAnsi="宋体"/>
                <w:sz w:val="24"/>
                <w:szCs w:val="24"/>
              </w:rPr>
              <w:t>: sales6.sh@chinafastprint.com;zhanggm@chinafastprint.com,sz.sales001@chinafastprint.com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</w:tc>
      </w:tr>
      <w:tr>
        <w:trPr>
          <w:trHeight w:val="1" w:hRule="atLeast"/>
        </w:trPr>
        <w:tc>
          <w:tcPr>
            <w:tcW w:w="963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其他说明</w:t>
            </w:r>
            <w:r>
              <w:rPr>
                <w:rFonts w:eastAsia="宋体" w:cs="宋体" w:ascii="宋体" w:hAnsi="宋体"/>
                <w:sz w:val="24"/>
                <w:szCs w:val="24"/>
              </w:rPr>
              <w:t>: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sz w:val="24"/>
                <w:szCs w:val="24"/>
              </w:rPr>
              <w:t>）请在单板上印上贵司“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LOGO”; 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sz w:val="24"/>
                <w:szCs w:val="24"/>
              </w:rPr>
              <w:t>）其他要求参考光绘文件</w:t>
            </w:r>
            <w:r>
              <w:rPr>
                <w:rFonts w:eastAsia="宋体" w:cs="宋体" w:ascii="宋体" w:hAnsi="宋体"/>
                <w:sz w:val="24"/>
                <w:szCs w:val="24"/>
              </w:rPr>
              <w:t>DRILL</w:t>
            </w:r>
            <w:r>
              <w:rPr>
                <w:rFonts w:ascii="宋体" w:hAnsi="宋体" w:cs="宋体"/>
                <w:sz w:val="24"/>
                <w:szCs w:val="24"/>
              </w:rPr>
              <w:t>层的文字说明和表格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; 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cs="宋体"/>
                <w:sz w:val="24"/>
                <w:szCs w:val="24"/>
              </w:rPr>
              <w:t>）如果有“</w:t>
            </w:r>
            <w:r>
              <w:rPr>
                <w:rFonts w:eastAsia="宋体" w:cs="宋体" w:ascii="宋体" w:hAnsi="宋体"/>
                <w:sz w:val="24"/>
                <w:szCs w:val="24"/>
              </w:rPr>
              <w:t>PCB</w:t>
            </w:r>
            <w:r>
              <w:rPr>
                <w:rFonts w:ascii="宋体" w:hAnsi="宋体" w:cs="宋体"/>
                <w:sz w:val="24"/>
                <w:szCs w:val="24"/>
              </w:rPr>
              <w:t>打样研发特殊要求”，则按照特殊要求加工</w:t>
            </w:r>
            <w:r>
              <w:rPr>
                <w:rFonts w:eastAsia="宋体" w:cs="宋体" w:ascii="宋体" w:hAnsi="宋体"/>
                <w:sz w:val="24"/>
                <w:szCs w:val="24"/>
              </w:rPr>
              <w:t>;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Email:  jiangkaizhong@kedacom.com;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电话</w:t>
            </w:r>
            <w:r>
              <w:rPr>
                <w:rFonts w:eastAsia="宋体" w:cs="宋体" w:ascii="宋体" w:hAnsi="宋体"/>
                <w:sz w:val="24"/>
                <w:szCs w:val="24"/>
              </w:rPr>
              <w:t>:  0512-68418188-6543</w:t>
            </w:r>
          </w:p>
          <w:p>
            <w:pPr>
              <w:pStyle w:val="Normal"/>
              <w:spacing w:lineRule="auto" w: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手机</w:t>
            </w:r>
            <w:r>
              <w:rPr>
                <w:rFonts w:eastAsia="宋体" w:cs="宋体" w:ascii="宋体" w:hAnsi="宋体"/>
                <w:sz w:val="24"/>
                <w:szCs w:val="24"/>
              </w:rPr>
              <w:t>:   13606212289</w:t>
            </w:r>
          </w:p>
          <w:p>
            <w:pPr>
              <w:pStyle w:val="Normal"/>
              <w:spacing w:lineRule="auto" w:line="360"/>
              <w:ind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项目经理签字：         日期：</w:t>
            </w:r>
          </w:p>
          <w:p>
            <w:pPr>
              <w:pStyle w:val="Normal"/>
              <w:spacing w:lineRule="auto" w:line="360"/>
              <w:ind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  <w:t>PCB QA</w:t>
            </w:r>
            <w:r>
              <w:rPr>
                <w:rFonts w:ascii="宋体" w:hAnsi="宋体" w:cs="宋体"/>
                <w:sz w:val="24"/>
                <w:szCs w:val="24"/>
              </w:rPr>
              <w:t>签字：           日期：</w:t>
            </w:r>
          </w:p>
          <w:p>
            <w:pPr>
              <w:pStyle w:val="Normal"/>
              <w:spacing w:lineRule="auto" w:line="360"/>
              <w:ind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项目</w:t>
            </w:r>
            <w:r>
              <w:rPr>
                <w:rFonts w:eastAsia="宋体" w:cs="宋体" w:ascii="宋体" w:hAnsi="宋体"/>
                <w:sz w:val="24"/>
                <w:szCs w:val="24"/>
              </w:rPr>
              <w:t>QA</w:t>
            </w:r>
            <w:r>
              <w:rPr>
                <w:rFonts w:ascii="宋体" w:hAnsi="宋体" w:cs="宋体"/>
                <w:sz w:val="24"/>
                <w:szCs w:val="24"/>
              </w:rPr>
              <w:t>签字：          日期：</w:t>
            </w:r>
          </w:p>
          <w:p>
            <w:pPr>
              <w:pStyle w:val="Normal"/>
              <w:spacing w:lineRule="auto" w:line="360"/>
              <w:ind w:hang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开发部经理签字：       日期：</w:t>
            </w:r>
          </w:p>
        </w:tc>
      </w:tr>
    </w:tbl>
    <w:p>
      <w:pPr>
        <w:pStyle w:val="Normal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4" w:h="16836"/>
      <w:pgMar w:left="1418" w:right="851" w:header="779" w:top="779" w:footer="513" w:bottom="796" w:gutter="0"/>
      <w:pgNumType w:fmt="decimal"/>
      <w:formProt w:val="false"/>
      <w:titlePg/>
      <w:textDirection w:val="lrTb"/>
      <w:docGrid w:type="default" w:linePitch="600" w:charSpace="38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黑体">
    <w:charset w:val="01" w:characterSet="utf-8"/>
    <w:family w:val="modern"/>
    <w:pitch w:val="fixed"/>
  </w:font>
  <w:font w:name="宋体">
    <w:charset w:val="01" w:characterSet="utf-8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宋体" w:hAnsi="宋体" w:eastAsia="宋体" w:cs="宋体"/>
        <w:sz w:val="18"/>
      </w:rPr>
    </w:pPr>
    <w:r>
      <w:rPr>
        <w:rFonts w:ascii="宋体" w:hAnsi="宋体" w:cs="宋体"/>
        <w:sz w:val="18"/>
      </w:rPr>
      <w:t>编号：</w:t>
    </w:r>
    <w:r>
      <w:rPr>
        <w:rFonts w:eastAsia="宋体" w:cs="宋体" w:ascii="宋体" w:hAnsi="宋体"/>
        <w:sz w:val="18"/>
      </w:rPr>
      <w:t>KDC-YFYJ007/01</w:t>
      <w:tab/>
      <w:tab/>
      <w:tab/>
      <w:tab/>
      <w:tab/>
      <w:t xml:space="preserve">           </w:t>
    </w:r>
    <w:r>
      <w:rPr>
        <w:rFonts w:ascii="宋体" w:hAnsi="宋体" w:cs="宋体"/>
        <w:sz w:val="18"/>
      </w:rPr>
      <w:t>版本：</w:t>
    </w:r>
    <w:r>
      <w:rPr>
        <w:rFonts w:eastAsia="宋体" w:cs="宋体" w:ascii="宋体" w:hAnsi="宋体"/>
        <w:sz w:val="18"/>
      </w:rPr>
      <w:t>B/0</w:t>
      <w:tab/>
      <w:tab/>
      <w:tab/>
      <w:t xml:space="preserve">          </w:t>
    </w:r>
    <w:r>
      <w:rPr>
        <w:rFonts w:ascii="宋体" w:hAnsi="宋体" w:cs="宋体"/>
        <w:sz w:val="18"/>
      </w:rPr>
      <w:t>实施日期：</w:t>
    </w:r>
    <w:r>
      <w:rPr>
        <w:rFonts w:eastAsia="宋体" w:cs="宋体" w:ascii="宋体" w:hAnsi="宋体"/>
        <w:sz w:val="18"/>
      </w:rPr>
      <w:t>2007/01/23</w:t>
    </w:r>
  </w:p>
  <w:p>
    <w:pPr>
      <w:pStyle w:val="Wa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宋体" w:hAnsi="宋体" w:eastAsia="宋体" w:cs="宋体"/>
        <w:sz w:val="18"/>
      </w:rPr>
    </w:pPr>
    <w:r>
      <w:rPr>
        <w:rFonts w:ascii="宋体" w:hAnsi="宋体" w:cs="宋体"/>
        <w:sz w:val="18"/>
      </w:rPr>
      <w:t>编号：</w:t>
    </w:r>
    <w:r>
      <w:rPr>
        <w:rFonts w:eastAsia="宋体" w:cs="宋体" w:ascii="宋体" w:hAnsi="宋体"/>
        <w:sz w:val="18"/>
      </w:rPr>
      <w:t>KDC-</w:t>
    </w:r>
    <w:r>
      <w:rPr>
        <w:rFonts w:eastAsia="宋体" w:cs="宋体" w:ascii="宋体" w:hAnsi="宋体"/>
        <w:sz w:val="18"/>
      </w:rPr>
      <w:t>YFYJ007</w:t>
    </w:r>
    <w:r>
      <w:rPr>
        <w:rFonts w:eastAsia="宋体" w:cs="宋体" w:ascii="宋体" w:hAnsi="宋体"/>
        <w:sz w:val="18"/>
      </w:rPr>
      <w:t>/01</w:t>
    </w:r>
    <w:r>
      <w:rPr>
        <w:rFonts w:eastAsia="宋体" w:cs="宋体" w:ascii="宋体" w:hAnsi="宋体"/>
        <w:sz w:val="18"/>
      </w:rPr>
      <w:tab/>
    </w:r>
    <w:r>
      <w:rPr>
        <w:rFonts w:eastAsia="宋体" w:cs="宋体" w:ascii="宋体" w:hAnsi="宋体"/>
        <w:sz w:val="18"/>
      </w:rPr>
      <w:tab/>
    </w:r>
    <w:r>
      <w:rPr>
        <w:rFonts w:eastAsia="宋体" w:cs="宋体" w:ascii="宋体" w:hAnsi="宋体"/>
        <w:sz w:val="18"/>
      </w:rPr>
      <w:tab/>
    </w:r>
    <w:r>
      <w:rPr>
        <w:rFonts w:eastAsia="宋体" w:cs="宋体" w:ascii="宋体" w:hAnsi="宋体"/>
        <w:sz w:val="18"/>
      </w:rPr>
      <w:tab/>
    </w:r>
    <w:r>
      <w:rPr>
        <w:rFonts w:eastAsia="宋体" w:cs="宋体" w:ascii="宋体" w:hAnsi="宋体"/>
        <w:sz w:val="18"/>
      </w:rPr>
      <w:tab/>
    </w:r>
    <w:r>
      <w:rPr>
        <w:rFonts w:eastAsia="宋体" w:cs="宋体" w:ascii="宋体" w:hAnsi="宋体"/>
        <w:sz w:val="18"/>
      </w:rPr>
      <w:t xml:space="preserve">           </w:t>
    </w:r>
    <w:r>
      <w:rPr>
        <w:rFonts w:ascii="宋体" w:hAnsi="宋体" w:cs="宋体"/>
        <w:sz w:val="18"/>
      </w:rPr>
      <w:t>版本：</w:t>
    </w:r>
    <w:r>
      <w:rPr>
        <w:rFonts w:eastAsia="宋体" w:cs="宋体" w:ascii="宋体" w:hAnsi="宋体"/>
        <w:sz w:val="18"/>
      </w:rPr>
      <w:t>B/0</w:t>
    </w:r>
    <w:r>
      <w:rPr>
        <w:rFonts w:eastAsia="宋体" w:cs="宋体" w:ascii="宋体" w:hAnsi="宋体"/>
        <w:sz w:val="18"/>
      </w:rPr>
      <w:tab/>
    </w:r>
    <w:r>
      <w:rPr>
        <w:rFonts w:eastAsia="宋体" w:cs="宋体" w:ascii="宋体" w:hAnsi="宋体"/>
        <w:sz w:val="18"/>
      </w:rPr>
      <w:tab/>
    </w:r>
    <w:r>
      <w:rPr>
        <w:rFonts w:eastAsia="宋体" w:cs="宋体" w:ascii="宋体" w:hAnsi="宋体"/>
        <w:sz w:val="18"/>
      </w:rPr>
      <w:tab/>
    </w:r>
    <w:r>
      <w:rPr>
        <w:rFonts w:eastAsia="宋体" w:cs="宋体" w:ascii="宋体" w:hAnsi="宋体"/>
        <w:sz w:val="18"/>
      </w:rPr>
      <w:t xml:space="preserve">          </w:t>
    </w:r>
    <w:r>
      <w:rPr>
        <w:rFonts w:ascii="宋体" w:hAnsi="宋体" w:cs="宋体"/>
        <w:sz w:val="18"/>
      </w:rPr>
      <w:t>实施日期：</w:t>
    </w:r>
    <w:r>
      <w:rPr>
        <w:rFonts w:eastAsia="宋体" w:cs="宋体" w:ascii="宋体" w:hAnsi="宋体"/>
        <w:sz w:val="18"/>
      </w:rPr>
      <w:t>2007/01/23</w:t>
    </w:r>
  </w:p>
  <w:p>
    <w:pPr>
      <w:pStyle w:val="Wa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09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kern w:val="2"/>
        <w:sz w:val="21"/>
        <w:szCs w:val="24"/>
        <w:lang w:val="en-US" w:eastAsia="en-US" w:bidi="sa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en-US" w:bidi="sa-SA"/>
    </w:rPr>
  </w:style>
  <w:style w:type="character" w:styleId="FootnoteCharacters">
    <w:name w:val="Foot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ndnoteCharacters">
    <w:name w:val="Endnote Characters"/>
    <w:qFormat/>
    <w:rPr/>
  </w:style>
  <w:style w:type="character" w:styleId="FootnoteAnchor">
    <w:name w:val="Footnote Anchor"/>
    <w:rPr>
      <w:vertAlign w:val="superscript"/>
    </w:rPr>
  </w:style>
  <w:style w:type="character" w:styleId="Wa0">
    <w:name w:val="wa0"/>
    <w:qFormat/>
    <w:rPr/>
  </w:style>
  <w:style w:type="character" w:styleId="Wa3">
    <w:name w:val="wa3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a">
    <w:name w:val="wa"/>
    <w:qFormat/>
    <w:pPr>
      <w:widowControl w:val="false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en-US" w:bidi="sa-SA"/>
    </w:rPr>
  </w:style>
  <w:style w:type="paragraph" w:styleId="Wa4">
    <w:name w:val="wa4"/>
    <w:basedOn w:val="Wa"/>
    <w:qFormat/>
    <w:pPr>
      <w:pBdr>
        <w:bottom w:val="single" w:sz="2" w:space="0" w:color="000000"/>
      </w:pBdr>
      <w:tabs>
        <w:tab w:val="clear" w:pos="709"/>
        <w:tab w:val="right" w:pos="0" w:leader="none"/>
      </w:tabs>
      <w:snapToGrid w:val="false"/>
      <w:jc w:val="center"/>
    </w:pPr>
    <w:rPr>
      <w:sz w:val="18"/>
    </w:rPr>
  </w:style>
  <w:style w:type="paragraph" w:styleId="Wa5">
    <w:name w:val="wa5"/>
    <w:basedOn w:val="Wa"/>
    <w:qFormat/>
    <w:pPr>
      <w:tabs>
        <w:tab w:val="clear" w:pos="709"/>
        <w:tab w:val="right" w:pos="0" w:leader="none"/>
      </w:tabs>
      <w:snapToGrid w:val="false"/>
      <w:jc w:val="start"/>
    </w:pPr>
    <w:rPr>
      <w:sz w:val="18"/>
    </w:rPr>
  </w:style>
  <w:style w:type="paragraph" w:styleId="Wa6">
    <w:name w:val="wa6"/>
    <w:basedOn w:val="Wa"/>
    <w:qFormat/>
    <w:pPr/>
    <w:rPr>
      <w:sz w:val="18"/>
      <w:szCs w:val="18"/>
    </w:rPr>
  </w:style>
  <w:style w:type="paragraph" w:styleId="Wa7">
    <w:name w:val="wa7"/>
    <w:basedOn w:val="Wa"/>
    <w:qFormat/>
    <w:pPr/>
    <w:rPr/>
  </w:style>
  <w:style w:type="paragraph" w:styleId="Wa8">
    <w:name w:val="wa8"/>
    <w:basedOn w:val="Wa"/>
    <w:qFormat/>
    <w:pPr/>
    <w:rPr>
      <w:rFonts w:ascii="黑体" w:hAnsi="黑体"/>
      <w:spacing w:val="0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LibreOffice/6.1.2.1$MacOSX_X86_64 LibreOffice_project/65905a128db06ba48db947242809d14d3f9a93fe</Application>
  <Pages>2</Pages>
  <Words>95</Words>
  <CharactersWithSpaces>545</CharactersWithSpaces>
  <Paragraphs>1</Paragraphs>
  <Company>fxn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2014-10-15T01:52:00Z</dcterms:created>
  <dc:creator>Cai Min</dc:creator>
  <dc:description/>
  <cp:keywords/>
  <dc:language>en-US</dc:language>
  <cp:lastModifiedBy>admin</cp:lastModifiedBy>
  <dcterms:modified xsi:type="dcterms:W3CDTF">2016-01-25T03:11:00Z</dcterms:modified>
  <cp:revision>154</cp:revision>
  <dc:subject/>
  <dc:title>编号：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/>
  </property>
  <property fmtid="{D5CDD505-2E9C-101B-9397-08002B2CF9AE}" pid="3" name="Company">
    <vt:lpwstr>fxn</vt:lpwstr>
  </property>
  <property fmtid="{D5CDD505-2E9C-101B-9397-08002B2CF9AE}" pid="4" name="HyperlinkBase">
    <vt:lpwstr/>
  </property>
  <property fmtid="{D5CDD505-2E9C-101B-9397-08002B2CF9AE}" pid="5" name="KSOProductBuildVer">
    <vt:lpwstr>2052-9.1.0.4842</vt:lpwstr>
  </property>
  <property fmtid="{D5CDD505-2E9C-101B-9397-08002B2CF9AE}" pid="6" name="Manager">
    <vt:lpwstr/>
  </property>
  <property fmtid="{D5CDD505-2E9C-101B-9397-08002B2CF9AE}" pid="7" name="Version">
    <vt:lpwstr>12</vt:lpwstr>
  </property>
</Properties>
</file>