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5196101"/>
        <w:docPartObj>
          <w:docPartGallery w:val="Cover Pages"/>
          <w:docPartUnique/>
        </w:docPartObj>
      </w:sdtPr>
      <w:sdtEndPr>
        <w:rPr>
          <w:rStyle w:val="Strong"/>
          <w:rFonts w:ascii="Times New Roman" w:hAnsi="Times New Roman" w:cs="Times New Roman"/>
          <w:b/>
          <w:bCs/>
          <w:sz w:val="24"/>
          <w:szCs w:val="24"/>
        </w:rPr>
      </w:sdtEndPr>
      <w:sdtContent>
        <w:p w:rsidR="00984AA2" w:rsidRDefault="00984AA2" w:rsidP="00984AA2"/>
        <w:p w:rsidR="00D34ADF" w:rsidRDefault="00753703" w:rsidP="00D34ADF">
          <w:pPr>
            <w:jc w:val="center"/>
            <w:rPr>
              <w:rFonts w:ascii="Times New Roman" w:hAnsi="Times New Roman" w:cs="Times New Roman"/>
              <w:b/>
              <w:sz w:val="28"/>
              <w:szCs w:val="28"/>
            </w:rPr>
          </w:pPr>
          <w:r>
            <w:rPr>
              <w:rFonts w:ascii="Times New Roman" w:hAnsi="Times New Roman" w:cs="Times New Roman"/>
              <w:b/>
              <w:sz w:val="28"/>
              <w:szCs w:val="28"/>
            </w:rPr>
            <w:t>QUALITY EDUCATION FOR ALL</w:t>
          </w:r>
          <w:r w:rsidR="00D34ADF">
            <w:rPr>
              <w:rFonts w:ascii="Times New Roman" w:hAnsi="Times New Roman" w:cs="Times New Roman"/>
              <w:b/>
              <w:sz w:val="28"/>
              <w:szCs w:val="28"/>
            </w:rPr>
            <w:t xml:space="preserve">: </w:t>
          </w:r>
        </w:p>
        <w:p w:rsidR="00D34ADF" w:rsidRDefault="00D34ADF" w:rsidP="00D34ADF">
          <w:pPr>
            <w:spacing w:before="240" w:beforeAutospacing="0" w:after="240"/>
            <w:jc w:val="center"/>
            <w:rPr>
              <w:rFonts w:ascii="Times New Roman" w:hAnsi="Times New Roman" w:cs="Times New Roman"/>
              <w:b/>
              <w:sz w:val="28"/>
              <w:szCs w:val="28"/>
            </w:rPr>
          </w:pPr>
          <w:r>
            <w:rPr>
              <w:rFonts w:ascii="Times New Roman" w:hAnsi="Times New Roman" w:cs="Times New Roman"/>
              <w:b/>
              <w:sz w:val="28"/>
              <w:szCs w:val="28"/>
            </w:rPr>
            <w:t>A Community-Based Environmental Initiative</w:t>
          </w:r>
        </w:p>
        <w:p w:rsidR="00D34ADF" w:rsidRDefault="00D34ADF" w:rsidP="00D34ADF">
          <w:pPr>
            <w:jc w:val="center"/>
            <w:rPr>
              <w:rFonts w:ascii="Times New Roman" w:hAnsi="Times New Roman" w:cs="Times New Roman"/>
              <w:u w:val="single"/>
            </w:rPr>
          </w:pPr>
          <w:r>
            <w:rPr>
              <w:rFonts w:ascii="Times New Roman" w:hAnsi="Times New Roman" w:cs="Times New Roman"/>
              <w:u w:val="single"/>
            </w:rPr>
            <w:t>Proposed By:</w:t>
          </w:r>
        </w:p>
        <w:p w:rsidR="00D34ADF" w:rsidRDefault="00753703" w:rsidP="00D34ADF">
          <w:pPr>
            <w:jc w:val="center"/>
            <w:rPr>
              <w:rFonts w:ascii="Times New Roman" w:hAnsi="Times New Roman" w:cs="Times New Roman"/>
              <w:b/>
              <w:sz w:val="24"/>
              <w:szCs w:val="24"/>
            </w:rPr>
          </w:pPr>
          <w:r>
            <w:rPr>
              <w:rFonts w:ascii="Times New Roman" w:hAnsi="Times New Roman" w:cs="Times New Roman"/>
              <w:b/>
              <w:sz w:val="24"/>
              <w:szCs w:val="24"/>
            </w:rPr>
            <w:t>LAIBA JAMIL</w:t>
          </w:r>
        </w:p>
        <w:p w:rsidR="00D34ADF" w:rsidRDefault="00D34ADF" w:rsidP="00D34ADF">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In Collaboration with: </w:t>
          </w:r>
        </w:p>
        <w:p w:rsidR="00753703" w:rsidRDefault="00753703" w:rsidP="00753703">
          <w:pPr>
            <w:jc w:val="center"/>
            <w:rPr>
              <w:rFonts w:ascii="Times New Roman" w:hAnsi="Times New Roman" w:cs="Times New Roman"/>
              <w:b/>
              <w:sz w:val="24"/>
              <w:szCs w:val="24"/>
            </w:rPr>
          </w:pPr>
          <w:bookmarkStart w:id="0" w:name="_heading=h.gjdgxs"/>
          <w:bookmarkEnd w:id="0"/>
          <w:r>
            <w:rPr>
              <w:rFonts w:ascii="Times New Roman" w:hAnsi="Times New Roman" w:cs="Times New Roman"/>
              <w:b/>
              <w:sz w:val="24"/>
              <w:szCs w:val="24"/>
            </w:rPr>
            <w:t>Agha Khan Foundation Trust</w:t>
          </w:r>
        </w:p>
        <w:p w:rsidR="00D34ADF" w:rsidRDefault="00D34ADF" w:rsidP="00D34ADF">
          <w:pPr>
            <w:jc w:val="center"/>
            <w:rPr>
              <w:rFonts w:ascii="Times New Roman" w:hAnsi="Times New Roman" w:cs="Times New Roman"/>
              <w:sz w:val="24"/>
              <w:szCs w:val="24"/>
              <w:u w:val="single"/>
            </w:rPr>
          </w:pPr>
          <w:r>
            <w:rPr>
              <w:rFonts w:ascii="Times New Roman" w:hAnsi="Times New Roman" w:cs="Times New Roman"/>
              <w:sz w:val="24"/>
              <w:szCs w:val="24"/>
              <w:u w:val="single"/>
            </w:rPr>
            <w:t>Date of submission:</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February, 2025</w:t>
          </w:r>
        </w:p>
        <w:p w:rsidR="00D34ADF" w:rsidRDefault="00D34ADF" w:rsidP="00D34ADF">
          <w:pPr>
            <w:jc w:val="cente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sz w:val="24"/>
              <w:szCs w:val="24"/>
              <w:u w:val="single"/>
            </w:rPr>
            <w:t>Contact details of Organization:</w:t>
          </w:r>
        </w:p>
        <w:p w:rsidR="00D34ADF" w:rsidRDefault="00753703" w:rsidP="00D34ADF">
          <w:pPr>
            <w:jc w:val="center"/>
            <w:rPr>
              <w:rFonts w:ascii="Times New Roman" w:hAnsi="Times New Roman" w:cs="Times New Roman"/>
              <w:b/>
              <w:sz w:val="24"/>
              <w:szCs w:val="24"/>
            </w:rPr>
          </w:pPr>
          <w:r>
            <w:rPr>
              <w:rFonts w:ascii="Times New Roman" w:hAnsi="Times New Roman" w:cs="Times New Roman"/>
              <w:b/>
              <w:sz w:val="24"/>
              <w:szCs w:val="24"/>
            </w:rPr>
            <w:t>Agha Khan Foundation Trust</w:t>
          </w:r>
          <w:r w:rsidR="00D34ADF">
            <w:rPr>
              <w:rFonts w:ascii="Times New Roman" w:hAnsi="Times New Roman" w:cs="Times New Roman"/>
              <w:b/>
              <w:sz w:val="24"/>
              <w:szCs w:val="24"/>
            </w:rPr>
            <w:t xml:space="preserve">: </w:t>
          </w:r>
        </w:p>
        <w:p w:rsidR="00D34ADF" w:rsidRDefault="00D34ADF" w:rsidP="00D34ADF">
          <w:pPr>
            <w:jc w:val="center"/>
            <w:rPr>
              <w:rFonts w:ascii="Times New Roman" w:hAnsi="Times New Roman" w:cs="Times New Roman"/>
              <w:b/>
              <w:color w:val="000000"/>
            </w:rPr>
          </w:pPr>
          <w:hyperlink r:id="rId8" w:history="1">
            <w:r>
              <w:rPr>
                <w:rStyle w:val="Hyperlink"/>
                <w:rFonts w:ascii="Times New Roman" w:hAnsi="Times New Roman" w:cs="Times New Roman"/>
                <w:b/>
                <w:color w:val="000000"/>
                <w:sz w:val="21"/>
                <w:szCs w:val="21"/>
                <w:highlight w:val="white"/>
              </w:rPr>
              <w:t>(021) 35650020</w:t>
            </w:r>
          </w:hyperlink>
        </w:p>
        <w:p w:rsidR="00D34ADF" w:rsidRDefault="00D34ADF" w:rsidP="00D34ADF">
          <w:pPr>
            <w:jc w:val="center"/>
            <w:rPr>
              <w:rFonts w:ascii="Times New Roman" w:hAnsi="Times New Roman" w:cs="Times New Roman"/>
              <w:b/>
              <w:color w:val="000000"/>
              <w:sz w:val="21"/>
              <w:szCs w:val="21"/>
              <w:highlight w:val="white"/>
            </w:rPr>
          </w:pPr>
          <w:r>
            <w:rPr>
              <w:rFonts w:ascii="Times New Roman" w:hAnsi="Times New Roman" w:cs="Times New Roman"/>
              <w:b/>
              <w:color w:val="000000"/>
            </w:rPr>
            <w:t xml:space="preserve"> </w:t>
          </w:r>
          <w:r w:rsidRPr="00D34ADF">
            <w:rPr>
              <w:rFonts w:ascii="Times New Roman" w:hAnsi="Times New Roman" w:cs="Times New Roman"/>
              <w:b/>
              <w:sz w:val="21"/>
              <w:szCs w:val="21"/>
              <w:highlight w:val="white"/>
            </w:rPr>
            <w:t>info@</w:t>
          </w:r>
          <w:r w:rsidR="001477A4">
            <w:rPr>
              <w:rFonts w:ascii="Times New Roman" w:hAnsi="Times New Roman" w:cs="Times New Roman"/>
              <w:b/>
              <w:sz w:val="21"/>
              <w:szCs w:val="21"/>
            </w:rPr>
            <w:t>aghakhan</w:t>
          </w:r>
          <w:r w:rsidR="00753703">
            <w:rPr>
              <w:rFonts w:ascii="Times New Roman" w:hAnsi="Times New Roman" w:cs="Times New Roman"/>
              <w:b/>
              <w:sz w:val="21"/>
              <w:szCs w:val="21"/>
            </w:rPr>
            <w:t>foundationtrust</w:t>
          </w:r>
          <w:r>
            <w:rPr>
              <w:rFonts w:ascii="Times New Roman" w:hAnsi="Times New Roman" w:cs="Times New Roman"/>
              <w:b/>
              <w:sz w:val="21"/>
              <w:szCs w:val="21"/>
            </w:rPr>
            <w:t>.gamil</w:t>
          </w:r>
          <w:r>
            <w:rPr>
              <w:rFonts w:ascii="Times New Roman" w:hAnsi="Times New Roman" w:cs="Times New Roman"/>
              <w:b/>
              <w:color w:val="000000"/>
              <w:sz w:val="21"/>
              <w:szCs w:val="21"/>
              <w:highlight w:val="white"/>
            </w:rPr>
            <w:t xml:space="preserve"> </w:t>
          </w:r>
        </w:p>
        <w:p w:rsidR="00753703" w:rsidRDefault="00753703" w:rsidP="00D34ADF">
          <w:pPr>
            <w:jc w:val="center"/>
            <w:rPr>
              <w:rFonts w:ascii="Times New Roman" w:hAnsi="Times New Roman" w:cs="Times New Roman"/>
              <w:b/>
              <w:sz w:val="24"/>
              <w:szCs w:val="24"/>
            </w:rPr>
          </w:pPr>
          <w:r>
            <w:rPr>
              <w:rFonts w:ascii="Times New Roman" w:hAnsi="Times New Roman" w:cs="Times New Roman"/>
              <w:b/>
              <w:sz w:val="24"/>
              <w:szCs w:val="24"/>
            </w:rPr>
            <w:t>Agha Khan Foundation trust</w:t>
          </w:r>
        </w:p>
        <w:p w:rsidR="00D34ADF" w:rsidRDefault="00D34ADF" w:rsidP="00D34ADF">
          <w:pPr>
            <w:jc w:val="center"/>
            <w:rPr>
              <w:rFonts w:ascii="Times New Roman" w:hAnsi="Times New Roman" w:cs="Times New Roman"/>
              <w:b/>
              <w:sz w:val="24"/>
              <w:szCs w:val="24"/>
            </w:rPr>
          </w:pPr>
          <w:r>
            <w:rPr>
              <w:rFonts w:ascii="Times New Roman" w:hAnsi="Times New Roman" w:cs="Times New Roman"/>
              <w:b/>
              <w:sz w:val="24"/>
              <w:szCs w:val="24"/>
            </w:rPr>
            <w:t>+92 21 34305614</w:t>
          </w:r>
        </w:p>
        <w:p w:rsidR="00D34ADF" w:rsidRDefault="00984AA2" w:rsidP="00D34ADF">
          <w:pPr>
            <w:jc w:val="center"/>
            <w:rPr>
              <w:rFonts w:ascii="Times New Roman" w:hAnsi="Times New Roman" w:cs="Times New Roman"/>
              <w:b/>
              <w:sz w:val="24"/>
              <w:szCs w:val="24"/>
            </w:rPr>
          </w:pPr>
          <w:r>
            <w:br w:type="page"/>
          </w:r>
        </w:p>
        <w:p w:rsidR="001556F4" w:rsidRPr="00984AA2" w:rsidRDefault="001556F4" w:rsidP="00984AA2">
          <w:pPr>
            <w:spacing w:before="0" w:beforeAutospacing="0" w:line="259" w:lineRule="auto"/>
            <w:rPr>
              <w:rStyle w:val="Strong"/>
              <w:b w:val="0"/>
              <w:bCs w:val="0"/>
            </w:rPr>
          </w:pPr>
        </w:p>
      </w:sdtContent>
    </w:sdt>
    <w:p w:rsidR="002D0760" w:rsidRPr="006E4F5D" w:rsidRDefault="002D0760" w:rsidP="006E4F5D">
      <w:r>
        <w:rPr>
          <w:rFonts w:ascii="Times New Roman" w:hAnsi="Times New Roman" w:cs="Times New Roman"/>
          <w:b/>
          <w:sz w:val="24"/>
          <w:szCs w:val="24"/>
        </w:rPr>
        <w:t>Executive Summary</w:t>
      </w:r>
    </w:p>
    <w:p w:rsidR="00984AA2" w:rsidRDefault="001477A4" w:rsidP="00984AA2">
      <w:pPr>
        <w:pStyle w:val="NormalWeb"/>
      </w:pPr>
      <w:r w:rsidRPr="001477A4">
        <w:t>Education is a fundamental right, yet many children in underserved communities lack access to quality learning resources. This project aims to enhance educational opportunities by providing digital learning tools, teacher training, and community-based tutoring programs. Through this initiative, we align with the UN Sustainable Development Goal 4 (Quality Education) by ensuring inclusive and equitable education for all. The estimated budget is</w:t>
      </w:r>
      <w:r>
        <w:t xml:space="preserve"> PKR</w:t>
      </w:r>
      <w:r w:rsidRPr="001477A4">
        <w:t xml:space="preserve"> 500,000, with a timeline of </w:t>
      </w:r>
      <w:r w:rsidRPr="001B5907">
        <w:rPr>
          <w:b/>
        </w:rPr>
        <w:t>11</w:t>
      </w:r>
      <w:r w:rsidRPr="001477A4">
        <w:t xml:space="preserve"> months, impacting  number of students and educators.</w:t>
      </w:r>
    </w:p>
    <w:p w:rsidR="001477A4" w:rsidRDefault="001477A4" w:rsidP="00984AA2">
      <w:pPr>
        <w:pStyle w:val="NormalWeb"/>
      </w:pPr>
      <w:r w:rsidRPr="00984AA2">
        <w:pict>
          <v:rect id="_x0000_i1095" style="width:0;height:1.5pt" o:hralign="center" o:hrstd="t" o:hr="t" fillcolor="#a0a0a0" stroked="f"/>
        </w:pict>
      </w:r>
    </w:p>
    <w:p w:rsidR="002D0760" w:rsidRDefault="002D0760" w:rsidP="00FA7E88">
      <w:pPr>
        <w:spacing w:before="280" w:beforeAutospacing="0" w:after="280"/>
        <w:rPr>
          <w:rFonts w:ascii="Times New Roman" w:hAnsi="Times New Roman" w:cs="Times New Roman"/>
          <w:sz w:val="24"/>
          <w:szCs w:val="24"/>
        </w:rPr>
      </w:pPr>
      <w:r>
        <w:rPr>
          <w:rFonts w:ascii="Times New Roman" w:hAnsi="Times New Roman" w:cs="Times New Roman"/>
          <w:b/>
          <w:sz w:val="24"/>
          <w:szCs w:val="24"/>
        </w:rPr>
        <w:t>Introduction/Background</w:t>
      </w:r>
    </w:p>
    <w:p w:rsidR="00984AA2" w:rsidRPr="00984AA2" w:rsidRDefault="001477A4" w:rsidP="00984AA2">
      <w:pPr>
        <w:spacing w:before="0" w:beforeAutospacing="0" w:after="0" w:line="240" w:lineRule="auto"/>
        <w:rPr>
          <w:rFonts w:ascii="Times New Roman" w:hAnsi="Times New Roman" w:cs="Times New Roman"/>
          <w:sz w:val="24"/>
          <w:szCs w:val="24"/>
        </w:rPr>
      </w:pPr>
      <w:r w:rsidRPr="001477A4">
        <w:rPr>
          <w:rFonts w:ascii="Times New Roman" w:hAnsi="Times New Roman" w:cs="Times New Roman"/>
          <w:sz w:val="24"/>
          <w:szCs w:val="24"/>
        </w:rPr>
        <w:t>Many students in low-income and rural areas face barriers to education, including lack of school supplies, inadequate teacher training, and limited digital resources. These challenges contribute to poor literacy rates and dropouts. Addressing these issues is crucial for breaking the cycle of poverty and fostering long-term community development.</w:t>
      </w:r>
      <w:r w:rsidR="00984AA2" w:rsidRPr="00984AA2">
        <w:rPr>
          <w:rFonts w:ascii="Times New Roman" w:hAnsi="Times New Roman" w:cs="Times New Roman"/>
          <w:sz w:val="24"/>
          <w:szCs w:val="24"/>
        </w:rPr>
        <w:pict>
          <v:rect id="_x0000_i1089" style="width:0;height:1.5pt" o:hralign="center" o:hrstd="t" o:hr="t" fillcolor="#a0a0a0" stroked="f"/>
        </w:pict>
      </w:r>
    </w:p>
    <w:p w:rsidR="002D0760" w:rsidRPr="009508FA" w:rsidRDefault="002D0760" w:rsidP="002D0760">
      <w:pPr>
        <w:spacing w:before="280" w:beforeAutospacing="0" w:after="280"/>
        <w:rPr>
          <w:rFonts w:ascii="Times New Roman" w:hAnsi="Times New Roman" w:cs="Times New Roman"/>
          <w:sz w:val="28"/>
          <w:szCs w:val="24"/>
        </w:rPr>
      </w:pPr>
      <w:r w:rsidRPr="009508FA">
        <w:rPr>
          <w:rFonts w:ascii="Times New Roman" w:hAnsi="Times New Roman" w:cs="Times New Roman"/>
          <w:b/>
          <w:sz w:val="28"/>
          <w:szCs w:val="24"/>
        </w:rPr>
        <w:t>Objectives</w:t>
      </w:r>
    </w:p>
    <w:p w:rsidR="001477A4" w:rsidRPr="001B5907" w:rsidRDefault="001477A4" w:rsidP="001B5907">
      <w:pPr>
        <w:pStyle w:val="ListParagraph"/>
        <w:numPr>
          <w:ilvl w:val="0"/>
          <w:numId w:val="39"/>
        </w:numPr>
        <w:spacing w:before="0" w:beforeAutospacing="0" w:after="0" w:line="240" w:lineRule="auto"/>
        <w:rPr>
          <w:rFonts w:ascii="Times New Roman" w:hAnsi="Times New Roman" w:cs="Times New Roman"/>
          <w:bCs/>
          <w:sz w:val="24"/>
          <w:szCs w:val="24"/>
        </w:rPr>
      </w:pPr>
      <w:r w:rsidRPr="001B5907">
        <w:rPr>
          <w:rFonts w:ascii="Times New Roman" w:hAnsi="Times New Roman" w:cs="Times New Roman"/>
          <w:b/>
          <w:bCs/>
          <w:sz w:val="24"/>
          <w:szCs w:val="24"/>
        </w:rPr>
        <w:t>Primary Objectives</w:t>
      </w:r>
      <w:r w:rsidRPr="001B5907">
        <w:rPr>
          <w:rFonts w:ascii="Times New Roman" w:hAnsi="Times New Roman" w:cs="Times New Roman"/>
          <w:bCs/>
          <w:sz w:val="24"/>
          <w:szCs w:val="24"/>
        </w:rPr>
        <w:t>: Improve access to educational materials and technology.</w:t>
      </w:r>
    </w:p>
    <w:p w:rsidR="001477A4" w:rsidRPr="001B5907" w:rsidRDefault="001477A4" w:rsidP="001B5907">
      <w:pPr>
        <w:pStyle w:val="ListParagraph"/>
        <w:numPr>
          <w:ilvl w:val="0"/>
          <w:numId w:val="39"/>
        </w:numPr>
        <w:spacing w:before="0" w:beforeAutospacing="0" w:after="0" w:line="240" w:lineRule="auto"/>
        <w:rPr>
          <w:rFonts w:ascii="Times New Roman" w:hAnsi="Times New Roman" w:cs="Times New Roman"/>
          <w:b/>
          <w:bCs/>
          <w:sz w:val="24"/>
          <w:szCs w:val="24"/>
        </w:rPr>
      </w:pPr>
      <w:r w:rsidRPr="001B5907">
        <w:rPr>
          <w:rFonts w:ascii="Times New Roman" w:hAnsi="Times New Roman" w:cs="Times New Roman"/>
          <w:b/>
          <w:bCs/>
          <w:sz w:val="24"/>
          <w:szCs w:val="24"/>
        </w:rPr>
        <w:t>Secondary Objectives:</w:t>
      </w:r>
    </w:p>
    <w:p w:rsidR="001477A4" w:rsidRPr="001B5907" w:rsidRDefault="001477A4" w:rsidP="001B5907">
      <w:pPr>
        <w:pStyle w:val="ListParagraph"/>
        <w:numPr>
          <w:ilvl w:val="0"/>
          <w:numId w:val="38"/>
        </w:numPr>
        <w:spacing w:before="0" w:beforeAutospacing="0" w:after="0" w:line="240" w:lineRule="auto"/>
        <w:rPr>
          <w:rFonts w:ascii="Times New Roman" w:hAnsi="Times New Roman" w:cs="Times New Roman"/>
          <w:bCs/>
          <w:sz w:val="24"/>
          <w:szCs w:val="24"/>
        </w:rPr>
      </w:pPr>
      <w:r w:rsidRPr="001B5907">
        <w:rPr>
          <w:rFonts w:ascii="Times New Roman" w:hAnsi="Times New Roman" w:cs="Times New Roman"/>
          <w:bCs/>
          <w:sz w:val="24"/>
          <w:szCs w:val="24"/>
        </w:rPr>
        <w:t>Train teachers in modern, student-centered teaching methodologies.</w:t>
      </w:r>
    </w:p>
    <w:p w:rsidR="001477A4" w:rsidRPr="001B5907" w:rsidRDefault="001477A4" w:rsidP="001B5907">
      <w:pPr>
        <w:pStyle w:val="ListParagraph"/>
        <w:numPr>
          <w:ilvl w:val="0"/>
          <w:numId w:val="38"/>
        </w:numPr>
        <w:spacing w:before="0" w:beforeAutospacing="0" w:after="0" w:line="240" w:lineRule="auto"/>
        <w:rPr>
          <w:rFonts w:ascii="Times New Roman" w:hAnsi="Times New Roman" w:cs="Times New Roman"/>
          <w:bCs/>
          <w:sz w:val="24"/>
          <w:szCs w:val="24"/>
        </w:rPr>
      </w:pPr>
      <w:r w:rsidRPr="001B5907">
        <w:rPr>
          <w:rFonts w:ascii="Times New Roman" w:hAnsi="Times New Roman" w:cs="Times New Roman"/>
          <w:bCs/>
          <w:sz w:val="24"/>
          <w:szCs w:val="24"/>
        </w:rPr>
        <w:t>Provide free tutoring and mentorship programs for students.</w:t>
      </w:r>
    </w:p>
    <w:p w:rsidR="00984AA2" w:rsidRPr="001B5907" w:rsidRDefault="001477A4" w:rsidP="001B5907">
      <w:pPr>
        <w:pStyle w:val="ListParagraph"/>
        <w:numPr>
          <w:ilvl w:val="0"/>
          <w:numId w:val="38"/>
        </w:numPr>
        <w:spacing w:before="0" w:beforeAutospacing="0" w:after="0" w:line="240" w:lineRule="auto"/>
        <w:rPr>
          <w:rFonts w:ascii="Times New Roman" w:hAnsi="Times New Roman" w:cs="Times New Roman"/>
          <w:sz w:val="24"/>
          <w:szCs w:val="24"/>
        </w:rPr>
      </w:pPr>
      <w:r w:rsidRPr="001B5907">
        <w:rPr>
          <w:rFonts w:ascii="Times New Roman" w:hAnsi="Times New Roman" w:cs="Times New Roman"/>
          <w:bCs/>
          <w:sz w:val="24"/>
          <w:szCs w:val="24"/>
        </w:rPr>
        <w:t>Promote digital literacy to prepare students for future opportunities.</w:t>
      </w:r>
    </w:p>
    <w:p w:rsidR="00D23F17" w:rsidRPr="00D23F17" w:rsidRDefault="00D23F17" w:rsidP="00FA7E88">
      <w:pPr>
        <w:spacing w:before="0" w:beforeAutospacing="0" w:after="0" w:line="240" w:lineRule="auto"/>
        <w:rPr>
          <w:rFonts w:ascii="Times New Roman" w:hAnsi="Times New Roman" w:cs="Times New Roman"/>
          <w:sz w:val="24"/>
          <w:szCs w:val="24"/>
        </w:rPr>
      </w:pPr>
    </w:p>
    <w:p w:rsidR="002D0760" w:rsidRDefault="001B5907" w:rsidP="00D23F17">
      <w:pPr>
        <w:spacing w:before="0" w:beforeAutospacing="0" w:after="240"/>
        <w:rPr>
          <w:rFonts w:ascii="Times New Roman" w:hAnsi="Times New Roman" w:cs="Times New Roman"/>
          <w:sz w:val="24"/>
          <w:szCs w:val="24"/>
        </w:rPr>
      </w:pPr>
      <w:r w:rsidRPr="00984AA2">
        <w:rPr>
          <w:rFonts w:ascii="Times New Roman" w:hAnsi="Times New Roman" w:cs="Times New Roman"/>
          <w:sz w:val="24"/>
          <w:szCs w:val="24"/>
        </w:rPr>
        <w:pict>
          <v:rect id="_x0000_i1110" style="width:0;height:1.5pt" o:hralign="center" o:hrstd="t" o:hr="t" fillcolor="#a0a0a0" stroked="f"/>
        </w:pict>
      </w:r>
    </w:p>
    <w:p w:rsidR="00FA7E88" w:rsidRDefault="00FA7E88"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Methodology/Approach</w:t>
      </w:r>
    </w:p>
    <w:p w:rsidR="001477A4" w:rsidRPr="001B5907" w:rsidRDefault="001477A4" w:rsidP="001B5907">
      <w:pPr>
        <w:pStyle w:val="ListParagraph"/>
        <w:numPr>
          <w:ilvl w:val="0"/>
          <w:numId w:val="37"/>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
          <w:bCs/>
          <w:sz w:val="24"/>
          <w:szCs w:val="24"/>
        </w:rPr>
        <w:t>Digital Learning Access</w:t>
      </w:r>
      <w:r w:rsidRPr="001B5907">
        <w:rPr>
          <w:rFonts w:ascii="Times New Roman" w:hAnsi="Times New Roman" w:cs="Times New Roman"/>
          <w:bCs/>
          <w:sz w:val="24"/>
          <w:szCs w:val="24"/>
        </w:rPr>
        <w:t>: Equip schools with tablets and pre-loaded educational content.</w:t>
      </w:r>
    </w:p>
    <w:p w:rsidR="001477A4" w:rsidRPr="001B5907" w:rsidRDefault="001477A4" w:rsidP="001B5907">
      <w:pPr>
        <w:pStyle w:val="ListParagraph"/>
        <w:numPr>
          <w:ilvl w:val="0"/>
          <w:numId w:val="37"/>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
          <w:bCs/>
          <w:sz w:val="24"/>
          <w:szCs w:val="24"/>
        </w:rPr>
        <w:t>Teacher Training Workshops:</w:t>
      </w:r>
      <w:r w:rsidRPr="001B5907">
        <w:rPr>
          <w:rFonts w:ascii="Times New Roman" w:hAnsi="Times New Roman" w:cs="Times New Roman"/>
          <w:bCs/>
          <w:sz w:val="24"/>
          <w:szCs w:val="24"/>
        </w:rPr>
        <w:t xml:space="preserve"> Conduct sessions on interactive teaching techniques.</w:t>
      </w:r>
    </w:p>
    <w:p w:rsidR="001477A4" w:rsidRPr="001B5907" w:rsidRDefault="001477A4" w:rsidP="001B5907">
      <w:pPr>
        <w:pStyle w:val="ListParagraph"/>
        <w:numPr>
          <w:ilvl w:val="0"/>
          <w:numId w:val="37"/>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
          <w:bCs/>
          <w:sz w:val="24"/>
          <w:szCs w:val="24"/>
        </w:rPr>
        <w:t>Community Tutoring Hubs:</w:t>
      </w:r>
      <w:r w:rsidRPr="001B5907">
        <w:rPr>
          <w:rFonts w:ascii="Times New Roman" w:hAnsi="Times New Roman" w:cs="Times New Roman"/>
          <w:bCs/>
          <w:sz w:val="24"/>
          <w:szCs w:val="24"/>
        </w:rPr>
        <w:t xml:space="preserve"> Organize volunteer-led tutoring centers in underserved areas.</w:t>
      </w:r>
    </w:p>
    <w:p w:rsidR="001477A4" w:rsidRPr="001B5907" w:rsidRDefault="001477A4" w:rsidP="001B5907">
      <w:pPr>
        <w:pStyle w:val="ListParagraph"/>
        <w:numPr>
          <w:ilvl w:val="0"/>
          <w:numId w:val="37"/>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
          <w:bCs/>
          <w:sz w:val="24"/>
          <w:szCs w:val="24"/>
        </w:rPr>
        <w:t>Parental Engagement</w:t>
      </w:r>
      <w:r w:rsidRPr="001B5907">
        <w:rPr>
          <w:rFonts w:ascii="Times New Roman" w:hAnsi="Times New Roman" w:cs="Times New Roman"/>
          <w:bCs/>
          <w:sz w:val="24"/>
          <w:szCs w:val="24"/>
        </w:rPr>
        <w:t>: Educate parents on supporting their children's learning at home.</w:t>
      </w:r>
    </w:p>
    <w:p w:rsidR="001B01AC" w:rsidRPr="001B5907" w:rsidRDefault="001477A4" w:rsidP="001B5907">
      <w:pPr>
        <w:pStyle w:val="ListParagraph"/>
        <w:numPr>
          <w:ilvl w:val="0"/>
          <w:numId w:val="37"/>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Partnerships</w:t>
      </w:r>
      <w:r w:rsidRPr="001B5907">
        <w:rPr>
          <w:rFonts w:ascii="Times New Roman" w:hAnsi="Times New Roman" w:cs="Times New Roman"/>
          <w:bCs/>
          <w:sz w:val="24"/>
          <w:szCs w:val="24"/>
        </w:rPr>
        <w:t>: Collaborate with NGOs, local businesses, and universities to provide resources and expertise.</w:t>
      </w:r>
    </w:p>
    <w:p w:rsidR="001B5907" w:rsidRPr="001B5907" w:rsidRDefault="001B5907" w:rsidP="001B5907">
      <w:pPr>
        <w:spacing w:after="100" w:afterAutospacing="1" w:line="240" w:lineRule="auto"/>
        <w:rPr>
          <w:rFonts w:ascii="Times New Roman" w:hAnsi="Times New Roman" w:cs="Times New Roman"/>
          <w:sz w:val="24"/>
          <w:szCs w:val="24"/>
        </w:rPr>
      </w:pPr>
      <w:bookmarkStart w:id="1" w:name="_GoBack"/>
      <w:bookmarkEnd w:id="1"/>
      <w:r w:rsidRPr="00984AA2">
        <w:rPr>
          <w:rFonts w:ascii="Times New Roman" w:hAnsi="Times New Roman" w:cs="Times New Roman"/>
          <w:sz w:val="24"/>
          <w:szCs w:val="24"/>
        </w:rPr>
        <w:pict>
          <v:rect id="_x0000_i1117" style="width:0;height:1.5pt" o:hralign="center" o:hrstd="t" o:hr="t" fillcolor="#a0a0a0" stroked="f"/>
        </w:pict>
      </w:r>
    </w:p>
    <w:p w:rsidR="001B5907" w:rsidRDefault="001B5907"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Project Scope &amp; Deliverables</w:t>
      </w:r>
    </w:p>
    <w:p w:rsidR="001477A4" w:rsidRPr="001B5907" w:rsidRDefault="001477A4" w:rsidP="001B5907">
      <w:pPr>
        <w:pStyle w:val="ListParagraph"/>
        <w:numPr>
          <w:ilvl w:val="0"/>
          <w:numId w:val="36"/>
        </w:numPr>
        <w:spacing w:before="280" w:beforeAutospacing="0" w:after="280"/>
        <w:rPr>
          <w:rFonts w:ascii="Times New Roman" w:hAnsi="Times New Roman" w:cs="Times New Roman"/>
          <w:b/>
          <w:bCs/>
          <w:sz w:val="24"/>
          <w:szCs w:val="24"/>
        </w:rPr>
      </w:pPr>
      <w:r w:rsidRPr="001B5907">
        <w:rPr>
          <w:rFonts w:ascii="Times New Roman" w:hAnsi="Times New Roman" w:cs="Times New Roman"/>
          <w:b/>
          <w:bCs/>
          <w:sz w:val="24"/>
          <w:szCs w:val="24"/>
        </w:rPr>
        <w:t xml:space="preserve">Scope: </w:t>
      </w:r>
    </w:p>
    <w:p w:rsidR="001477A4" w:rsidRPr="001B5907" w:rsidRDefault="001477A4" w:rsidP="001B5907">
      <w:pPr>
        <w:pStyle w:val="ListParagraph"/>
        <w:numPr>
          <w:ilvl w:val="0"/>
          <w:numId w:val="35"/>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Establishment of community learning centers equipped with digital resources.</w:t>
      </w:r>
    </w:p>
    <w:p w:rsidR="001477A4" w:rsidRPr="001B5907" w:rsidRDefault="001477A4" w:rsidP="001B5907">
      <w:pPr>
        <w:pStyle w:val="ListParagraph"/>
        <w:numPr>
          <w:ilvl w:val="0"/>
          <w:numId w:val="35"/>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Training programs for teachers to implement modern, student-centered teaching   methodologies.</w:t>
      </w:r>
    </w:p>
    <w:p w:rsidR="001B5907" w:rsidRPr="001B5907" w:rsidRDefault="001477A4" w:rsidP="001B5907">
      <w:pPr>
        <w:pStyle w:val="ListParagraph"/>
        <w:numPr>
          <w:ilvl w:val="0"/>
          <w:numId w:val="35"/>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Regular assessment of student progress and teaching effectiveness.</w:t>
      </w:r>
    </w:p>
    <w:p w:rsidR="001B5907" w:rsidRPr="001B5907" w:rsidRDefault="001477A4" w:rsidP="001B5907">
      <w:pPr>
        <w:pStyle w:val="ListParagraph"/>
        <w:numPr>
          <w:ilvl w:val="0"/>
          <w:numId w:val="34"/>
        </w:numPr>
        <w:spacing w:before="280" w:beforeAutospacing="0" w:after="280"/>
        <w:rPr>
          <w:rFonts w:ascii="Times New Roman" w:hAnsi="Times New Roman" w:cs="Times New Roman"/>
          <w:b/>
          <w:bCs/>
          <w:sz w:val="24"/>
          <w:szCs w:val="24"/>
        </w:rPr>
      </w:pPr>
      <w:r w:rsidRPr="001B5907">
        <w:rPr>
          <w:rFonts w:ascii="Times New Roman" w:hAnsi="Times New Roman" w:cs="Times New Roman"/>
          <w:b/>
          <w:bCs/>
          <w:sz w:val="24"/>
          <w:szCs w:val="24"/>
        </w:rPr>
        <w:t>Deliverables:</w:t>
      </w:r>
    </w:p>
    <w:p w:rsidR="001477A4" w:rsidRPr="001B5907" w:rsidRDefault="001477A4" w:rsidP="001B5907">
      <w:pPr>
        <w:pStyle w:val="ListParagraph"/>
        <w:numPr>
          <w:ilvl w:val="0"/>
          <w:numId w:val="32"/>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Digital learning devices distributed</w:t>
      </w:r>
    </w:p>
    <w:p w:rsidR="001477A4" w:rsidRPr="001B5907" w:rsidRDefault="001477A4" w:rsidP="001B5907">
      <w:pPr>
        <w:pStyle w:val="ListParagraph"/>
        <w:numPr>
          <w:ilvl w:val="0"/>
          <w:numId w:val="32"/>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Teachers trained</w:t>
      </w:r>
    </w:p>
    <w:p w:rsidR="001477A4" w:rsidRPr="001B5907" w:rsidRDefault="001477A4" w:rsidP="001B5907">
      <w:pPr>
        <w:pStyle w:val="ListParagraph"/>
        <w:numPr>
          <w:ilvl w:val="0"/>
          <w:numId w:val="32"/>
        </w:numPr>
        <w:spacing w:before="280" w:beforeAutospacing="0" w:after="280"/>
        <w:rPr>
          <w:rFonts w:ascii="Times New Roman" w:hAnsi="Times New Roman" w:cs="Times New Roman"/>
          <w:bCs/>
          <w:sz w:val="24"/>
          <w:szCs w:val="24"/>
        </w:rPr>
      </w:pPr>
      <w:r w:rsidRPr="001B5907">
        <w:rPr>
          <w:rFonts w:ascii="Times New Roman" w:hAnsi="Times New Roman" w:cs="Times New Roman"/>
          <w:bCs/>
          <w:sz w:val="24"/>
          <w:szCs w:val="24"/>
        </w:rPr>
        <w:t>Tutoring sessions conducted</w:t>
      </w:r>
    </w:p>
    <w:p w:rsidR="001477A4" w:rsidRPr="001B5907" w:rsidRDefault="001477A4" w:rsidP="001B5907">
      <w:pPr>
        <w:pStyle w:val="ListParagraph"/>
        <w:numPr>
          <w:ilvl w:val="0"/>
          <w:numId w:val="32"/>
        </w:numPr>
        <w:spacing w:before="280" w:beforeAutospacing="0" w:after="280"/>
        <w:rPr>
          <w:rFonts w:ascii="Times New Roman" w:hAnsi="Times New Roman" w:cs="Times New Roman"/>
          <w:b/>
          <w:bCs/>
          <w:sz w:val="24"/>
          <w:szCs w:val="24"/>
        </w:rPr>
      </w:pPr>
      <w:r w:rsidRPr="001B5907">
        <w:rPr>
          <w:rFonts w:ascii="Times New Roman" w:hAnsi="Times New Roman" w:cs="Times New Roman"/>
          <w:bCs/>
          <w:sz w:val="24"/>
          <w:szCs w:val="24"/>
        </w:rPr>
        <w:t>Students benefiting from the program</w:t>
      </w:r>
    </w:p>
    <w:p w:rsidR="00D23F17" w:rsidRDefault="006B5D38" w:rsidP="002D0760">
      <w:pPr>
        <w:spacing w:before="280" w:beforeAutospacing="0" w:after="280"/>
        <w:rPr>
          <w:rFonts w:ascii="Times New Roman" w:hAnsi="Times New Roman" w:cs="Times New Roman"/>
          <w:sz w:val="24"/>
          <w:szCs w:val="24"/>
        </w:rPr>
      </w:pPr>
      <w:r w:rsidRPr="00D23F17">
        <w:rPr>
          <w:rFonts w:ascii="Times New Roman" w:hAnsi="Times New Roman" w:cs="Times New Roman"/>
          <w:sz w:val="24"/>
          <w:szCs w:val="24"/>
        </w:rPr>
        <w:pict>
          <v:rect id="_x0000_i1061" style="width:0;height:1.5pt" o:hralign="center" o:hrstd="t" o:hr="t" fillcolor="#a0a0a0" stroked="f"/>
        </w:pict>
      </w:r>
    </w:p>
    <w:p w:rsidR="003F1053"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Timeline</w:t>
      </w:r>
    </w:p>
    <w:tbl>
      <w:tblPr>
        <w:tblStyle w:val="TableGrid"/>
        <w:tblW w:w="0" w:type="auto"/>
        <w:tblLook w:val="04A0" w:firstRow="1" w:lastRow="0" w:firstColumn="1" w:lastColumn="0" w:noHBand="0" w:noVBand="1"/>
      </w:tblPr>
      <w:tblGrid>
        <w:gridCol w:w="956"/>
        <w:gridCol w:w="3711"/>
        <w:gridCol w:w="1150"/>
      </w:tblGrid>
      <w:tr w:rsidR="001477A4" w:rsidRPr="003F1053" w:rsidTr="003F1053">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Phase</w:t>
            </w:r>
          </w:p>
        </w:tc>
        <w:tc>
          <w:tcPr>
            <w:tcW w:w="0" w:type="auto"/>
            <w:hideMark/>
          </w:tcPr>
          <w:p w:rsidR="003F1053" w:rsidRPr="003F1053" w:rsidRDefault="006B5D38" w:rsidP="006B5D38">
            <w:pPr>
              <w:spacing w:before="0" w:beforeAutospacing="0" w:line="240" w:lineRule="auto"/>
              <w:jc w:val="center"/>
              <w:rPr>
                <w:rFonts w:ascii="Times New Roman" w:hAnsi="Times New Roman" w:cs="Times New Roman"/>
                <w:b/>
                <w:bCs/>
                <w:sz w:val="24"/>
                <w:szCs w:val="24"/>
              </w:rPr>
            </w:pPr>
            <w:r w:rsidRPr="006B5D38">
              <w:rPr>
                <w:rFonts w:ascii="Times New Roman" w:hAnsi="Times New Roman" w:cs="Times New Roman"/>
                <w:b/>
                <w:bCs/>
                <w:sz w:val="24"/>
                <w:szCs w:val="24"/>
              </w:rPr>
              <w:t>Activities</w:t>
            </w:r>
            <w:r w:rsidRPr="006B5D38">
              <w:rPr>
                <w:rFonts w:ascii="Times New Roman" w:hAnsi="Times New Roman" w:cs="Times New Roman"/>
                <w:b/>
                <w:bCs/>
                <w:sz w:val="24"/>
                <w:szCs w:val="24"/>
              </w:rPr>
              <w:tab/>
            </w:r>
          </w:p>
        </w:tc>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Duration</w:t>
            </w:r>
          </w:p>
        </w:tc>
      </w:tr>
      <w:tr w:rsidR="001477A4"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1</w:t>
            </w:r>
          </w:p>
        </w:tc>
        <w:tc>
          <w:tcPr>
            <w:tcW w:w="0" w:type="auto"/>
            <w:hideMark/>
          </w:tcPr>
          <w:p w:rsidR="003F1053" w:rsidRPr="003F1053" w:rsidRDefault="001477A4" w:rsidP="003F1053">
            <w:pPr>
              <w:spacing w:before="0" w:beforeAutospacing="0" w:line="240" w:lineRule="auto"/>
              <w:rPr>
                <w:rFonts w:ascii="Times New Roman" w:hAnsi="Times New Roman" w:cs="Times New Roman"/>
              </w:rPr>
            </w:pPr>
            <w:r w:rsidRPr="001477A4">
              <w:rPr>
                <w:rFonts w:ascii="Times New Roman" w:hAnsi="Times New Roman" w:cs="Times New Roman"/>
              </w:rPr>
              <w:t>Needs Assessment</w:t>
            </w:r>
          </w:p>
        </w:tc>
        <w:tc>
          <w:tcPr>
            <w:tcW w:w="0" w:type="auto"/>
            <w:hideMark/>
          </w:tcPr>
          <w:p w:rsidR="003F1053" w:rsidRPr="003F1053" w:rsidRDefault="001477A4"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3F1053" w:rsidRPr="003F1053">
              <w:rPr>
                <w:rFonts w:ascii="Times New Roman" w:hAnsi="Times New Roman" w:cs="Times New Roman"/>
                <w:sz w:val="24"/>
                <w:szCs w:val="24"/>
              </w:rPr>
              <w:t>months</w:t>
            </w:r>
          </w:p>
        </w:tc>
      </w:tr>
      <w:tr w:rsidR="001477A4"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2</w:t>
            </w:r>
          </w:p>
        </w:tc>
        <w:tc>
          <w:tcPr>
            <w:tcW w:w="0" w:type="auto"/>
            <w:hideMark/>
          </w:tcPr>
          <w:p w:rsidR="003F1053" w:rsidRPr="003F1053" w:rsidRDefault="001477A4" w:rsidP="003F1053">
            <w:pPr>
              <w:spacing w:before="0" w:beforeAutospacing="0" w:line="240" w:lineRule="auto"/>
              <w:rPr>
                <w:rFonts w:ascii="Times New Roman" w:hAnsi="Times New Roman" w:cs="Times New Roman"/>
              </w:rPr>
            </w:pPr>
            <w:r w:rsidRPr="001477A4">
              <w:rPr>
                <w:rFonts w:ascii="Times New Roman" w:hAnsi="Times New Roman" w:cs="Times New Roman"/>
              </w:rPr>
              <w:t>Resource Collection and Partnerships</w:t>
            </w:r>
          </w:p>
        </w:tc>
        <w:tc>
          <w:tcPr>
            <w:tcW w:w="0" w:type="auto"/>
            <w:hideMark/>
          </w:tcPr>
          <w:p w:rsidR="003F1053" w:rsidRPr="003F1053" w:rsidRDefault="001477A4"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2</w:t>
            </w:r>
            <w:r w:rsidR="003F1053" w:rsidRPr="003F1053">
              <w:rPr>
                <w:rFonts w:ascii="Times New Roman" w:hAnsi="Times New Roman" w:cs="Times New Roman"/>
                <w:sz w:val="24"/>
                <w:szCs w:val="24"/>
              </w:rPr>
              <w:t xml:space="preserve"> months</w:t>
            </w:r>
          </w:p>
        </w:tc>
      </w:tr>
      <w:tr w:rsidR="001477A4"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3</w:t>
            </w:r>
          </w:p>
        </w:tc>
        <w:tc>
          <w:tcPr>
            <w:tcW w:w="0" w:type="auto"/>
            <w:hideMark/>
          </w:tcPr>
          <w:p w:rsidR="003F1053" w:rsidRPr="003F1053" w:rsidRDefault="001477A4" w:rsidP="003F1053">
            <w:pPr>
              <w:spacing w:before="0" w:beforeAutospacing="0" w:line="240" w:lineRule="auto"/>
              <w:rPr>
                <w:rFonts w:ascii="Times New Roman" w:hAnsi="Times New Roman" w:cs="Times New Roman"/>
              </w:rPr>
            </w:pPr>
            <w:r w:rsidRPr="001477A4">
              <w:rPr>
                <w:rFonts w:ascii="Times New Roman" w:hAnsi="Times New Roman" w:cs="Times New Roman"/>
              </w:rPr>
              <w:t>Implementation(Training and Tutoring)</w:t>
            </w:r>
          </w:p>
        </w:tc>
        <w:tc>
          <w:tcPr>
            <w:tcW w:w="0" w:type="auto"/>
            <w:hideMark/>
          </w:tcPr>
          <w:p w:rsidR="003F1053" w:rsidRPr="003F1053" w:rsidRDefault="001477A4"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4</w:t>
            </w:r>
            <w:r w:rsidR="003F1053" w:rsidRPr="003F1053">
              <w:rPr>
                <w:rFonts w:ascii="Times New Roman" w:hAnsi="Times New Roman" w:cs="Times New Roman"/>
                <w:sz w:val="24"/>
                <w:szCs w:val="24"/>
              </w:rPr>
              <w:t xml:space="preserve"> months</w:t>
            </w:r>
          </w:p>
        </w:tc>
      </w:tr>
      <w:tr w:rsidR="001477A4"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4</w:t>
            </w:r>
          </w:p>
        </w:tc>
        <w:tc>
          <w:tcPr>
            <w:tcW w:w="0" w:type="auto"/>
            <w:hideMark/>
          </w:tcPr>
          <w:p w:rsidR="003F1053" w:rsidRPr="003F1053" w:rsidRDefault="001477A4" w:rsidP="003F1053">
            <w:pPr>
              <w:spacing w:before="0" w:beforeAutospacing="0" w:line="240" w:lineRule="auto"/>
              <w:rPr>
                <w:rFonts w:ascii="Times New Roman" w:hAnsi="Times New Roman" w:cs="Times New Roman"/>
              </w:rPr>
            </w:pPr>
            <w:r w:rsidRPr="001477A4">
              <w:rPr>
                <w:rFonts w:ascii="Times New Roman" w:hAnsi="Times New Roman" w:cs="Times New Roman"/>
              </w:rPr>
              <w:t>Monitoring and Evaluation</w:t>
            </w:r>
          </w:p>
        </w:tc>
        <w:tc>
          <w:tcPr>
            <w:tcW w:w="0" w:type="auto"/>
            <w:hideMark/>
          </w:tcPr>
          <w:p w:rsidR="003F1053" w:rsidRPr="003F1053" w:rsidRDefault="001477A4" w:rsidP="003F1053">
            <w:pPr>
              <w:spacing w:before="0" w:beforeAutospacing="0" w:line="240" w:lineRule="auto"/>
              <w:rPr>
                <w:rFonts w:ascii="Times New Roman" w:hAnsi="Times New Roman" w:cs="Times New Roman"/>
                <w:sz w:val="24"/>
                <w:szCs w:val="24"/>
              </w:rPr>
            </w:pPr>
            <w:r>
              <w:rPr>
                <w:rFonts w:ascii="Times New Roman" w:hAnsi="Times New Roman" w:cs="Times New Roman"/>
                <w:sz w:val="24"/>
                <w:szCs w:val="24"/>
              </w:rPr>
              <w:t>1</w:t>
            </w:r>
            <w:r w:rsidR="003F1053" w:rsidRPr="003F1053">
              <w:rPr>
                <w:rFonts w:ascii="Times New Roman" w:hAnsi="Times New Roman" w:cs="Times New Roman"/>
                <w:sz w:val="24"/>
                <w:szCs w:val="24"/>
              </w:rPr>
              <w:t xml:space="preserve"> months</w:t>
            </w:r>
          </w:p>
        </w:tc>
      </w:tr>
    </w:tbl>
    <w:p w:rsidR="003F1053" w:rsidRPr="003F1053" w:rsidRDefault="003F1053" w:rsidP="003F1053">
      <w:pPr>
        <w:spacing w:before="0" w:beforeAutospacing="0" w:after="0"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37" style="width:0;height:1.5pt" o:hralign="center" o:hrstd="t" o:hr="t" fillcolor="#a0a0a0" stroked="f"/>
        </w:pict>
      </w:r>
    </w:p>
    <w:p w:rsidR="00984AA2" w:rsidRDefault="00984AA2" w:rsidP="002D0760">
      <w:pPr>
        <w:spacing w:before="280" w:beforeAutospacing="0" w:after="280"/>
        <w:rPr>
          <w:rFonts w:ascii="Times New Roman" w:hAnsi="Times New Roman" w:cs="Times New Roman"/>
          <w:b/>
          <w:sz w:val="24"/>
          <w:szCs w:val="24"/>
        </w:rPr>
      </w:pPr>
    </w:p>
    <w:p w:rsidR="00984AA2" w:rsidRDefault="00984AA2"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Budget and Resource Allocation (for an estimate of 350 children)</w:t>
      </w:r>
    </w:p>
    <w:tbl>
      <w:tblPr>
        <w:tblStyle w:val="TableGrid"/>
        <w:tblW w:w="7384" w:type="dxa"/>
        <w:tblLayout w:type="fixed"/>
        <w:tblLook w:val="04A0" w:firstRow="1" w:lastRow="0" w:firstColumn="1" w:lastColumn="0" w:noHBand="0" w:noVBand="1"/>
      </w:tblPr>
      <w:tblGrid>
        <w:gridCol w:w="5742"/>
        <w:gridCol w:w="1642"/>
      </w:tblGrid>
      <w:tr w:rsidR="002D0760" w:rsidTr="00256AC2">
        <w:tc>
          <w:tcPr>
            <w:tcW w:w="57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Expense</w:t>
            </w:r>
          </w:p>
        </w:tc>
        <w:tc>
          <w:tcPr>
            <w:tcW w:w="16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Estimated Cost</w:t>
            </w:r>
          </w:p>
        </w:tc>
      </w:tr>
      <w:tr w:rsidR="002D0760" w:rsidTr="00256AC2">
        <w:tc>
          <w:tcPr>
            <w:tcW w:w="5742" w:type="dxa"/>
            <w:hideMark/>
          </w:tcPr>
          <w:p w:rsidR="002D0760" w:rsidRPr="00984AA2" w:rsidRDefault="001477A4" w:rsidP="00984AA2">
            <w:pPr>
              <w:spacing w:before="0" w:beforeAutospacing="0" w:line="240" w:lineRule="auto"/>
              <w:rPr>
                <w:rFonts w:ascii="Times New Roman" w:hAnsi="Times New Roman" w:cs="Times New Roman"/>
              </w:rPr>
            </w:pPr>
            <w:r w:rsidRPr="001477A4">
              <w:rPr>
                <w:rFonts w:ascii="Times New Roman" w:hAnsi="Times New Roman" w:cs="Times New Roman"/>
              </w:rPr>
              <w:t>Digital Devices</w:t>
            </w:r>
          </w:p>
        </w:tc>
        <w:tc>
          <w:tcPr>
            <w:tcW w:w="1642" w:type="dxa"/>
            <w:hideMark/>
          </w:tcPr>
          <w:p w:rsidR="002D0760" w:rsidRDefault="002D0760">
            <w:pPr>
              <w:rPr>
                <w:rFonts w:ascii="Times New Roman" w:hAnsi="Times New Roman" w:cs="Times New Roman"/>
                <w:sz w:val="24"/>
                <w:szCs w:val="24"/>
              </w:rPr>
            </w:pPr>
            <w:r>
              <w:rPr>
                <w:rFonts w:ascii="Times New Roman" w:hAnsi="Times New Roman" w:cs="Times New Roman"/>
                <w:sz w:val="24"/>
                <w:szCs w:val="24"/>
              </w:rPr>
              <w:t xml:space="preserve">PKR </w:t>
            </w:r>
            <w:r w:rsidR="001477A4" w:rsidRPr="001477A4">
              <w:rPr>
                <w:rFonts w:ascii="Times New Roman" w:hAnsi="Times New Roman" w:cs="Times New Roman"/>
                <w:sz w:val="24"/>
                <w:szCs w:val="24"/>
              </w:rPr>
              <w:t>250,000</w:t>
            </w:r>
          </w:p>
        </w:tc>
      </w:tr>
      <w:tr w:rsidR="002D0760" w:rsidTr="00984AA2">
        <w:trPr>
          <w:trHeight w:val="377"/>
        </w:trPr>
        <w:tc>
          <w:tcPr>
            <w:tcW w:w="5742" w:type="dxa"/>
            <w:hideMark/>
          </w:tcPr>
          <w:p w:rsidR="002D0760" w:rsidRPr="00984AA2" w:rsidRDefault="001477A4" w:rsidP="00984AA2">
            <w:pPr>
              <w:spacing w:before="0" w:beforeAutospacing="0" w:line="240" w:lineRule="auto"/>
              <w:rPr>
                <w:rFonts w:ascii="Times New Roman" w:hAnsi="Times New Roman" w:cs="Times New Roman"/>
              </w:rPr>
            </w:pPr>
            <w:r w:rsidRPr="001477A4">
              <w:rPr>
                <w:rFonts w:ascii="Times New Roman" w:hAnsi="Times New Roman" w:cs="Times New Roman"/>
              </w:rPr>
              <w:t>Teacher Training</w:t>
            </w:r>
          </w:p>
        </w:tc>
        <w:tc>
          <w:tcPr>
            <w:tcW w:w="1642" w:type="dxa"/>
            <w:hideMark/>
          </w:tcPr>
          <w:p w:rsidR="002D0760" w:rsidRDefault="001477A4">
            <w:pPr>
              <w:spacing w:before="240" w:beforeAutospacing="0" w:after="240"/>
              <w:rPr>
                <w:rFonts w:ascii="Times New Roman" w:hAnsi="Times New Roman" w:cs="Times New Roman"/>
                <w:sz w:val="24"/>
                <w:szCs w:val="24"/>
              </w:rPr>
            </w:pPr>
            <w:r w:rsidRPr="001477A4">
              <w:rPr>
                <w:rFonts w:ascii="Times New Roman" w:hAnsi="Times New Roman" w:cs="Times New Roman"/>
                <w:sz w:val="24"/>
                <w:szCs w:val="24"/>
              </w:rPr>
              <w:t>100,000</w:t>
            </w:r>
          </w:p>
        </w:tc>
      </w:tr>
      <w:tr w:rsidR="002D0760" w:rsidTr="00256AC2">
        <w:tc>
          <w:tcPr>
            <w:tcW w:w="5742" w:type="dxa"/>
            <w:hideMark/>
          </w:tcPr>
          <w:p w:rsidR="002D0760" w:rsidRPr="00984AA2" w:rsidRDefault="001477A4" w:rsidP="00984AA2">
            <w:pPr>
              <w:spacing w:before="0" w:beforeAutospacing="0" w:line="240" w:lineRule="auto"/>
              <w:rPr>
                <w:rFonts w:ascii="Times New Roman" w:hAnsi="Times New Roman" w:cs="Times New Roman"/>
              </w:rPr>
            </w:pPr>
            <w:r w:rsidRPr="001477A4">
              <w:rPr>
                <w:rFonts w:ascii="Times New Roman" w:hAnsi="Times New Roman" w:cs="Times New Roman"/>
              </w:rPr>
              <w:t>Tutoring Program</w:t>
            </w:r>
          </w:p>
        </w:tc>
        <w:tc>
          <w:tcPr>
            <w:tcW w:w="1642" w:type="dxa"/>
          </w:tcPr>
          <w:p w:rsidR="002D0760" w:rsidRDefault="001477A4">
            <w:pPr>
              <w:rPr>
                <w:rFonts w:ascii="Times New Roman" w:hAnsi="Times New Roman" w:cs="Times New Roman"/>
                <w:sz w:val="24"/>
                <w:szCs w:val="24"/>
              </w:rPr>
            </w:pPr>
            <w:r w:rsidRPr="001477A4">
              <w:rPr>
                <w:rFonts w:ascii="Times New Roman" w:hAnsi="Times New Roman" w:cs="Times New Roman"/>
                <w:sz w:val="24"/>
                <w:szCs w:val="24"/>
              </w:rPr>
              <w:t>50,000</w:t>
            </w:r>
          </w:p>
        </w:tc>
      </w:tr>
      <w:tr w:rsidR="002D0760" w:rsidTr="00256AC2">
        <w:tc>
          <w:tcPr>
            <w:tcW w:w="5742" w:type="dxa"/>
            <w:hideMark/>
          </w:tcPr>
          <w:p w:rsidR="002D0760" w:rsidRPr="00984AA2" w:rsidRDefault="001477A4" w:rsidP="00984AA2">
            <w:pPr>
              <w:spacing w:before="0" w:beforeAutospacing="0" w:line="240" w:lineRule="auto"/>
              <w:rPr>
                <w:rFonts w:ascii="Times New Roman" w:hAnsi="Times New Roman" w:cs="Times New Roman"/>
              </w:rPr>
            </w:pPr>
            <w:r w:rsidRPr="001477A4">
              <w:rPr>
                <w:rFonts w:ascii="Times New Roman" w:hAnsi="Times New Roman" w:cs="Times New Roman"/>
              </w:rPr>
              <w:t>Logistics and Admin</w:t>
            </w:r>
          </w:p>
        </w:tc>
        <w:tc>
          <w:tcPr>
            <w:tcW w:w="1642" w:type="dxa"/>
            <w:hideMark/>
          </w:tcPr>
          <w:p w:rsidR="002D0760" w:rsidRDefault="001477A4">
            <w:pPr>
              <w:spacing w:before="240" w:beforeAutospacing="0" w:after="240"/>
              <w:rPr>
                <w:rFonts w:ascii="Times New Roman" w:hAnsi="Times New Roman" w:cs="Times New Roman"/>
                <w:sz w:val="24"/>
                <w:szCs w:val="24"/>
              </w:rPr>
            </w:pPr>
            <w:r w:rsidRPr="001477A4">
              <w:rPr>
                <w:rFonts w:ascii="Times New Roman" w:hAnsi="Times New Roman" w:cs="Times New Roman"/>
                <w:sz w:val="24"/>
                <w:szCs w:val="24"/>
              </w:rPr>
              <w:t>50,000</w:t>
            </w:r>
          </w:p>
        </w:tc>
      </w:tr>
      <w:tr w:rsidR="002D0760" w:rsidTr="00256AC2">
        <w:tc>
          <w:tcPr>
            <w:tcW w:w="5742" w:type="dxa"/>
            <w:hideMark/>
          </w:tcPr>
          <w:p w:rsidR="002D0760" w:rsidRPr="00984AA2" w:rsidRDefault="001477A4" w:rsidP="00984AA2">
            <w:pPr>
              <w:spacing w:before="0" w:beforeAutospacing="0" w:line="240" w:lineRule="auto"/>
              <w:rPr>
                <w:rFonts w:ascii="Times New Roman" w:hAnsi="Times New Roman" w:cs="Times New Roman"/>
              </w:rPr>
            </w:pPr>
            <w:r>
              <w:t>Total Budget</w:t>
            </w:r>
          </w:p>
        </w:tc>
        <w:tc>
          <w:tcPr>
            <w:tcW w:w="1642" w:type="dxa"/>
            <w:hideMark/>
          </w:tcPr>
          <w:p w:rsidR="002D0760" w:rsidRDefault="001477A4">
            <w:pPr>
              <w:spacing w:before="240" w:beforeAutospacing="0" w:after="240"/>
              <w:rPr>
                <w:rFonts w:ascii="Times New Roman" w:hAnsi="Times New Roman" w:cs="Times New Roman"/>
                <w:sz w:val="24"/>
                <w:szCs w:val="24"/>
              </w:rPr>
            </w:pPr>
            <w:r>
              <w:rPr>
                <w:rFonts w:ascii="Times New Roman" w:hAnsi="Times New Roman" w:cs="Times New Roman"/>
                <w:sz w:val="24"/>
                <w:szCs w:val="24"/>
              </w:rPr>
              <w:t>450,000</w:t>
            </w:r>
          </w:p>
        </w:tc>
      </w:tr>
    </w:tbl>
    <w:p w:rsidR="00256AC2" w:rsidRDefault="00256AC2" w:rsidP="002D0760">
      <w:pPr>
        <w:spacing w:before="280" w:beforeAutospacing="0" w:after="280"/>
        <w:rPr>
          <w:rFonts w:ascii="Times New Roman" w:hAnsi="Times New Roman" w:cs="Times New Roman"/>
          <w:b/>
          <w:sz w:val="24"/>
          <w:szCs w:val="24"/>
        </w:rPr>
      </w:pPr>
      <w:r w:rsidRPr="003F1053">
        <w:rPr>
          <w:rFonts w:ascii="Times New Roman" w:hAnsi="Times New Roman" w:cs="Times New Roman"/>
          <w:sz w:val="24"/>
          <w:szCs w:val="24"/>
        </w:rPr>
        <w:lastRenderedPageBreak/>
        <w:pict>
          <v:rect id="_x0000_i1039" style="width:0;height:1.5pt" o:hralign="center" o:hrstd="t" o:hr="t" fillcolor="#a0a0a0" stroked="f"/>
        </w:pict>
      </w:r>
    </w:p>
    <w:p w:rsidR="004C28E6" w:rsidRDefault="004C28E6" w:rsidP="00256AC2">
      <w:pPr>
        <w:pStyle w:val="NormalWeb"/>
        <w:rPr>
          <w:rStyle w:val="Strong"/>
        </w:rPr>
      </w:pPr>
    </w:p>
    <w:p w:rsidR="00256AC2" w:rsidRDefault="00256AC2" w:rsidP="00256AC2">
      <w:pPr>
        <w:pStyle w:val="NormalWeb"/>
      </w:pPr>
      <w:r>
        <w:rPr>
          <w:rStyle w:val="Strong"/>
        </w:rPr>
        <w:t>Expected Impact and Benefits</w:t>
      </w:r>
    </w:p>
    <w:p w:rsidR="001477A4" w:rsidRPr="001B5907" w:rsidRDefault="001477A4" w:rsidP="001B5907">
      <w:pPr>
        <w:pStyle w:val="ListParagraph"/>
        <w:numPr>
          <w:ilvl w:val="0"/>
          <w:numId w:val="31"/>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Cs/>
          <w:sz w:val="24"/>
          <w:szCs w:val="24"/>
        </w:rPr>
        <w:t>Increased student engagement and academic performance.</w:t>
      </w:r>
    </w:p>
    <w:p w:rsidR="001477A4" w:rsidRPr="001B5907" w:rsidRDefault="001477A4" w:rsidP="001B5907">
      <w:pPr>
        <w:pStyle w:val="ListParagraph"/>
        <w:numPr>
          <w:ilvl w:val="0"/>
          <w:numId w:val="31"/>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Cs/>
          <w:sz w:val="24"/>
          <w:szCs w:val="24"/>
        </w:rPr>
        <w:t>Enhanced teaching quality through modern methodologies.</w:t>
      </w:r>
    </w:p>
    <w:p w:rsidR="001477A4" w:rsidRPr="001B5907" w:rsidRDefault="001477A4" w:rsidP="001B5907">
      <w:pPr>
        <w:pStyle w:val="ListParagraph"/>
        <w:numPr>
          <w:ilvl w:val="0"/>
          <w:numId w:val="31"/>
        </w:numPr>
        <w:spacing w:after="100" w:afterAutospacing="1" w:line="240" w:lineRule="auto"/>
        <w:rPr>
          <w:rFonts w:ascii="Times New Roman" w:hAnsi="Times New Roman" w:cs="Times New Roman"/>
          <w:bCs/>
          <w:sz w:val="24"/>
          <w:szCs w:val="24"/>
        </w:rPr>
      </w:pPr>
      <w:r w:rsidRPr="001B5907">
        <w:rPr>
          <w:rFonts w:ascii="Times New Roman" w:hAnsi="Times New Roman" w:cs="Times New Roman"/>
          <w:bCs/>
          <w:sz w:val="24"/>
          <w:szCs w:val="24"/>
        </w:rPr>
        <w:t>Higher literacy and digital skills among students.</w:t>
      </w:r>
    </w:p>
    <w:p w:rsidR="00866BDE" w:rsidRPr="001B5907" w:rsidRDefault="001477A4" w:rsidP="001B5907">
      <w:pPr>
        <w:pStyle w:val="ListParagraph"/>
        <w:numPr>
          <w:ilvl w:val="0"/>
          <w:numId w:val="31"/>
        </w:numPr>
        <w:spacing w:after="100" w:afterAutospacing="1" w:line="240" w:lineRule="auto"/>
        <w:rPr>
          <w:rFonts w:ascii="Times New Roman" w:hAnsi="Times New Roman" w:cs="Times New Roman"/>
          <w:sz w:val="24"/>
          <w:szCs w:val="24"/>
        </w:rPr>
      </w:pPr>
      <w:r w:rsidRPr="001B5907">
        <w:rPr>
          <w:rFonts w:ascii="Times New Roman" w:hAnsi="Times New Roman" w:cs="Times New Roman"/>
          <w:bCs/>
          <w:sz w:val="24"/>
          <w:szCs w:val="24"/>
        </w:rPr>
        <w:t>Stronger community involvement in education</w:t>
      </w:r>
      <w:r w:rsidRPr="001B5907">
        <w:rPr>
          <w:rFonts w:ascii="Times New Roman" w:hAnsi="Times New Roman" w:cs="Times New Roman"/>
          <w:b/>
          <w:bCs/>
          <w:sz w:val="24"/>
          <w:szCs w:val="24"/>
        </w:rPr>
        <w:t>.</w:t>
      </w:r>
    </w:p>
    <w:p w:rsidR="001B5907" w:rsidRPr="001B5907" w:rsidRDefault="001B5907" w:rsidP="001B5907">
      <w:pPr>
        <w:spacing w:after="100" w:afterAutospacing="1" w:line="240" w:lineRule="auto"/>
        <w:rPr>
          <w:rFonts w:ascii="Times New Roman" w:hAnsi="Times New Roman" w:cs="Times New Roman"/>
          <w:sz w:val="24"/>
          <w:szCs w:val="24"/>
        </w:rPr>
      </w:pPr>
      <w:r w:rsidRPr="00984AA2">
        <w:rPr>
          <w:rFonts w:ascii="Times New Roman" w:hAnsi="Times New Roman" w:cs="Times New Roman"/>
          <w:sz w:val="24"/>
          <w:szCs w:val="24"/>
        </w:rPr>
        <w:pict>
          <v:rect id="_x0000_i1112" style="width:0;height:1.5pt" o:hralign="center" o:hrstd="t" o:hr="t" fillcolor="#a0a0a0" stroked="f"/>
        </w:pict>
      </w:r>
    </w:p>
    <w:p w:rsidR="00866BDE" w:rsidRPr="00866BDE" w:rsidRDefault="002D0760" w:rsidP="00866BDE">
      <w:pPr>
        <w:pStyle w:val="NormalWeb"/>
      </w:pPr>
      <w:r>
        <w:t xml:space="preserve"> </w:t>
      </w:r>
      <w:r w:rsidR="00866BDE" w:rsidRPr="00866BDE">
        <w:rPr>
          <w:b/>
          <w:bCs/>
        </w:rPr>
        <w:t>Potential Risks and Mitigation Strategies</w:t>
      </w:r>
    </w:p>
    <w:p w:rsidR="001B5907" w:rsidRPr="001B5907" w:rsidRDefault="001B5907" w:rsidP="001B5907">
      <w:pPr>
        <w:numPr>
          <w:ilvl w:val="0"/>
          <w:numId w:val="30"/>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Limited access to technology in certain areas</w:t>
      </w:r>
      <w:r w:rsidRPr="001B5907">
        <w:rPr>
          <w:rFonts w:ascii="Times New Roman" w:hAnsi="Times New Roman" w:cs="Times New Roman"/>
          <w:sz w:val="24"/>
          <w:szCs w:val="24"/>
        </w:rPr>
        <w:t xml:space="preserve"> → Implement a device-sharing model and offer offline educational resources.</w:t>
      </w:r>
    </w:p>
    <w:p w:rsidR="001B5907" w:rsidRPr="001B5907" w:rsidRDefault="001B5907" w:rsidP="001B5907">
      <w:pPr>
        <w:numPr>
          <w:ilvl w:val="0"/>
          <w:numId w:val="30"/>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Resistance from traditional teaching institutions</w:t>
      </w:r>
      <w:r w:rsidRPr="001B5907">
        <w:rPr>
          <w:rFonts w:ascii="Times New Roman" w:hAnsi="Times New Roman" w:cs="Times New Roman"/>
          <w:sz w:val="24"/>
          <w:szCs w:val="24"/>
        </w:rPr>
        <w:t xml:space="preserve"> → Conduct awareness sessions to demonstrate the benefits of digital learning.</w:t>
      </w:r>
    </w:p>
    <w:p w:rsidR="001B5907" w:rsidRPr="001B5907" w:rsidRDefault="001B5907" w:rsidP="001B5907">
      <w:pPr>
        <w:numPr>
          <w:ilvl w:val="0"/>
          <w:numId w:val="30"/>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Low community participation</w:t>
      </w:r>
      <w:r w:rsidRPr="001B5907">
        <w:rPr>
          <w:rFonts w:ascii="Times New Roman" w:hAnsi="Times New Roman" w:cs="Times New Roman"/>
          <w:sz w:val="24"/>
          <w:szCs w:val="24"/>
        </w:rPr>
        <w:t xml:space="preserve"> → Engage local leaders and parents through community meetings and awareness campaigns.</w:t>
      </w:r>
    </w:p>
    <w:p w:rsidR="001B5907" w:rsidRPr="001B5907" w:rsidRDefault="001B5907" w:rsidP="001B5907">
      <w:pPr>
        <w:numPr>
          <w:ilvl w:val="0"/>
          <w:numId w:val="30"/>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Funding constraints</w:t>
      </w:r>
      <w:r w:rsidRPr="001B5907">
        <w:rPr>
          <w:rFonts w:ascii="Times New Roman" w:hAnsi="Times New Roman" w:cs="Times New Roman"/>
          <w:sz w:val="24"/>
          <w:szCs w:val="24"/>
        </w:rPr>
        <w:t xml:space="preserve"> → Seek sponsorships and partnerships with corporate and governmental entities.</w:t>
      </w:r>
    </w:p>
    <w:p w:rsidR="001B5907" w:rsidRPr="001B5907" w:rsidRDefault="001B5907" w:rsidP="001B5907">
      <w:pPr>
        <w:numPr>
          <w:ilvl w:val="0"/>
          <w:numId w:val="30"/>
        </w:numPr>
        <w:spacing w:after="100" w:afterAutospacing="1" w:line="240" w:lineRule="auto"/>
        <w:rPr>
          <w:rFonts w:ascii="Times New Roman" w:hAnsi="Times New Roman" w:cs="Times New Roman"/>
          <w:sz w:val="24"/>
          <w:szCs w:val="24"/>
        </w:rPr>
      </w:pPr>
      <w:r w:rsidRPr="001B5907">
        <w:rPr>
          <w:rFonts w:ascii="Times New Roman" w:hAnsi="Times New Roman" w:cs="Times New Roman"/>
          <w:b/>
          <w:bCs/>
          <w:sz w:val="24"/>
          <w:szCs w:val="24"/>
        </w:rPr>
        <w:t>Technical difficulties with digital tools</w:t>
      </w:r>
      <w:r w:rsidRPr="001B5907">
        <w:rPr>
          <w:rFonts w:ascii="Times New Roman" w:hAnsi="Times New Roman" w:cs="Times New Roman"/>
          <w:sz w:val="24"/>
          <w:szCs w:val="24"/>
        </w:rPr>
        <w:t xml:space="preserve"> → Provide technical training for teachers and students to ensure smooth operation.</w:t>
      </w:r>
    </w:p>
    <w:p w:rsidR="002D0760" w:rsidRDefault="00866BDE"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1" style="width:0;height:1.5pt" o:hralign="center" o:hrstd="t" o:hr="t" fillcolor="#a0a0a0" stroked="f"/>
        </w:pict>
      </w:r>
    </w:p>
    <w:p w:rsidR="00D34ADF" w:rsidRDefault="00D34ADF" w:rsidP="00260495">
      <w:pPr>
        <w:spacing w:after="100" w:afterAutospacing="1" w:line="240" w:lineRule="auto"/>
        <w:rPr>
          <w:rFonts w:ascii="Times New Roman" w:hAnsi="Times New Roman" w:cs="Times New Roman"/>
          <w:b/>
          <w:bCs/>
          <w:sz w:val="24"/>
          <w:szCs w:val="24"/>
        </w:rPr>
      </w:pPr>
    </w:p>
    <w:p w:rsidR="00D34ADF" w:rsidRDefault="00D34ADF" w:rsidP="00260495">
      <w:pPr>
        <w:spacing w:after="100" w:afterAutospacing="1" w:line="240" w:lineRule="auto"/>
        <w:rPr>
          <w:rFonts w:ascii="Times New Roman" w:hAnsi="Times New Roman" w:cs="Times New Roman"/>
          <w:b/>
          <w:bCs/>
          <w:sz w:val="24"/>
          <w:szCs w:val="24"/>
        </w:rPr>
      </w:pPr>
    </w:p>
    <w:p w:rsidR="001B5907" w:rsidRDefault="001B5907" w:rsidP="00260495">
      <w:pPr>
        <w:spacing w:after="100" w:afterAutospacing="1" w:line="240" w:lineRule="auto"/>
        <w:rPr>
          <w:rFonts w:ascii="Times New Roman" w:hAnsi="Times New Roman" w:cs="Times New Roman"/>
          <w:b/>
          <w:bCs/>
          <w:sz w:val="24"/>
          <w:szCs w:val="24"/>
        </w:rPr>
      </w:pPr>
    </w:p>
    <w:p w:rsidR="001B5907" w:rsidRDefault="001B5907" w:rsidP="00260495">
      <w:pPr>
        <w:spacing w:after="100" w:afterAutospacing="1" w:line="240" w:lineRule="auto"/>
        <w:rPr>
          <w:rFonts w:ascii="Times New Roman" w:hAnsi="Times New Roman" w:cs="Times New Roman"/>
          <w:b/>
          <w:bCs/>
          <w:sz w:val="24"/>
          <w:szCs w:val="24"/>
        </w:rPr>
      </w:pPr>
    </w:p>
    <w:p w:rsidR="00260495" w:rsidRPr="00260495" w:rsidRDefault="00260495" w:rsidP="00260495">
      <w:pPr>
        <w:spacing w:after="100" w:afterAutospacing="1" w:line="240" w:lineRule="auto"/>
        <w:rPr>
          <w:rFonts w:ascii="Times New Roman" w:hAnsi="Times New Roman" w:cs="Times New Roman"/>
          <w:sz w:val="24"/>
          <w:szCs w:val="24"/>
        </w:rPr>
      </w:pPr>
      <w:r w:rsidRPr="00260495">
        <w:rPr>
          <w:rFonts w:ascii="Times New Roman" w:hAnsi="Times New Roman" w:cs="Times New Roman"/>
          <w:b/>
          <w:bCs/>
          <w:sz w:val="24"/>
          <w:szCs w:val="24"/>
        </w:rPr>
        <w:t>Evaluation and Success Metrics</w:t>
      </w:r>
    </w:p>
    <w:p w:rsidR="001B5907" w:rsidRPr="001B5907" w:rsidRDefault="001B5907" w:rsidP="001B5907">
      <w:pPr>
        <w:pStyle w:val="ListParagraph"/>
        <w:numPr>
          <w:ilvl w:val="0"/>
          <w:numId w:val="40"/>
        </w:numPr>
        <w:spacing w:after="0"/>
        <w:rPr>
          <w:rFonts w:ascii="Times New Roman" w:hAnsi="Symbol" w:cs="Times New Roman"/>
          <w:sz w:val="24"/>
          <w:szCs w:val="24"/>
        </w:rPr>
      </w:pPr>
      <w:r w:rsidRPr="001B5907">
        <w:rPr>
          <w:rFonts w:ascii="Times New Roman" w:hAnsi="Symbol" w:cs="Times New Roman"/>
          <w:b/>
          <w:sz w:val="24"/>
          <w:szCs w:val="24"/>
        </w:rPr>
        <w:t>Student Improvement:</w:t>
      </w:r>
      <w:r w:rsidRPr="001B5907">
        <w:rPr>
          <w:rFonts w:ascii="Times New Roman" w:hAnsi="Symbol" w:cs="Times New Roman"/>
          <w:sz w:val="24"/>
          <w:szCs w:val="24"/>
        </w:rPr>
        <w:t xml:space="preserve"> Pre- and post-program assessments.</w:t>
      </w:r>
    </w:p>
    <w:p w:rsidR="001B5907" w:rsidRPr="001B5907" w:rsidRDefault="001B5907" w:rsidP="001B5907">
      <w:pPr>
        <w:pStyle w:val="ListParagraph"/>
        <w:numPr>
          <w:ilvl w:val="0"/>
          <w:numId w:val="40"/>
        </w:numPr>
        <w:spacing w:after="0"/>
        <w:rPr>
          <w:rFonts w:ascii="Times New Roman" w:hAnsi="Symbol" w:cs="Times New Roman"/>
          <w:sz w:val="24"/>
          <w:szCs w:val="24"/>
        </w:rPr>
      </w:pPr>
      <w:r w:rsidRPr="001B5907">
        <w:rPr>
          <w:rFonts w:ascii="Times New Roman" w:hAnsi="Symbol" w:cs="Times New Roman"/>
          <w:b/>
          <w:sz w:val="24"/>
          <w:szCs w:val="24"/>
        </w:rPr>
        <w:t>Teacher Feedback</w:t>
      </w:r>
      <w:r w:rsidRPr="001B5907">
        <w:rPr>
          <w:rFonts w:ascii="Times New Roman" w:hAnsi="Symbol" w:cs="Times New Roman"/>
          <w:sz w:val="24"/>
          <w:szCs w:val="24"/>
        </w:rPr>
        <w:t>: Surveys on training effectiveness.</w:t>
      </w:r>
    </w:p>
    <w:p w:rsidR="001B5907" w:rsidRPr="001B5907" w:rsidRDefault="001B5907" w:rsidP="001B5907">
      <w:pPr>
        <w:pStyle w:val="ListParagraph"/>
        <w:numPr>
          <w:ilvl w:val="0"/>
          <w:numId w:val="40"/>
        </w:numPr>
        <w:spacing w:after="0"/>
        <w:rPr>
          <w:rFonts w:ascii="Times New Roman" w:hAnsi="Symbol" w:cs="Times New Roman"/>
          <w:sz w:val="24"/>
          <w:szCs w:val="24"/>
        </w:rPr>
      </w:pPr>
      <w:r w:rsidRPr="001B5907">
        <w:rPr>
          <w:rFonts w:ascii="Times New Roman" w:hAnsi="Symbol" w:cs="Times New Roman"/>
          <w:b/>
          <w:sz w:val="24"/>
          <w:szCs w:val="24"/>
        </w:rPr>
        <w:t>Community Participation:</w:t>
      </w:r>
      <w:r w:rsidRPr="001B5907">
        <w:rPr>
          <w:rFonts w:ascii="Times New Roman" w:hAnsi="Symbol" w:cs="Times New Roman"/>
          <w:sz w:val="24"/>
          <w:szCs w:val="24"/>
        </w:rPr>
        <w:t xml:space="preserve"> Number of tutoring sessions and volunteers.</w:t>
      </w:r>
    </w:p>
    <w:p w:rsidR="002D0760" w:rsidRPr="001B5907" w:rsidRDefault="001B5907" w:rsidP="001B5907">
      <w:pPr>
        <w:pStyle w:val="ListParagraph"/>
        <w:numPr>
          <w:ilvl w:val="0"/>
          <w:numId w:val="40"/>
        </w:numPr>
        <w:spacing w:after="0"/>
        <w:rPr>
          <w:rFonts w:ascii="Times New Roman" w:hAnsi="Times New Roman" w:cs="Times New Roman"/>
          <w:sz w:val="24"/>
          <w:szCs w:val="24"/>
        </w:rPr>
      </w:pPr>
      <w:r w:rsidRPr="001B5907">
        <w:rPr>
          <w:rFonts w:ascii="Times New Roman" w:hAnsi="Symbol" w:cs="Times New Roman"/>
          <w:b/>
          <w:sz w:val="24"/>
          <w:szCs w:val="24"/>
        </w:rPr>
        <w:t>Long-term Impact:</w:t>
      </w:r>
      <w:r w:rsidRPr="001B5907">
        <w:rPr>
          <w:rFonts w:ascii="Times New Roman" w:hAnsi="Symbol" w:cs="Times New Roman"/>
          <w:sz w:val="24"/>
          <w:szCs w:val="24"/>
        </w:rPr>
        <w:t xml:space="preserve"> Increased school retention rates.</w:t>
      </w:r>
      <w:r>
        <w:rPr>
          <w:rFonts w:hAnsi="Times New Roman"/>
        </w:rPr>
        <w:br/>
      </w:r>
    </w:p>
    <w:p w:rsidR="001B5907" w:rsidRPr="001B5907" w:rsidRDefault="001B5907" w:rsidP="001B5907">
      <w:pPr>
        <w:spacing w:after="0"/>
        <w:rPr>
          <w:rFonts w:ascii="Times New Roman" w:hAnsi="Times New Roman" w:cs="Times New Roman"/>
          <w:sz w:val="24"/>
          <w:szCs w:val="24"/>
        </w:rPr>
      </w:pPr>
      <w:r w:rsidRPr="00984AA2">
        <w:rPr>
          <w:rFonts w:ascii="Times New Roman" w:hAnsi="Times New Roman" w:cs="Times New Roman"/>
          <w:sz w:val="24"/>
          <w:szCs w:val="24"/>
        </w:rPr>
        <w:pict>
          <v:rect id="_x0000_i1115" style="width:0;height:1.5pt" o:hralign="center" o:hrstd="t" o:hr="t" fillcolor="#a0a0a0" stroked="f"/>
        </w:pict>
      </w:r>
    </w:p>
    <w:p w:rsidR="00897678" w:rsidRPr="00897678" w:rsidRDefault="00F442A9" w:rsidP="00897678">
      <w:pPr>
        <w:pStyle w:val="NormalWeb"/>
      </w:pPr>
      <w:r w:rsidRPr="00F442A9">
        <w:rPr>
          <w:b/>
          <w:bCs/>
        </w:rPr>
        <w:lastRenderedPageBreak/>
        <w:t>Conclusion</w:t>
      </w:r>
      <w:r w:rsidRPr="00F442A9">
        <w:br/>
      </w:r>
      <w:r w:rsidR="001B5907" w:rsidRPr="001B5907">
        <w:t>This project will create sustainable educational improvements, empowering students and teachers with the tools they need to succeed. By investing in quality education, we contribute to a brighter future for communities in need</w:t>
      </w:r>
    </w:p>
    <w:p w:rsidR="00F442A9" w:rsidRPr="00F442A9" w:rsidRDefault="00F442A9" w:rsidP="00F442A9">
      <w:pPr>
        <w:spacing w:before="0" w:beforeAutospacing="0" w:after="0" w:line="240" w:lineRule="auto"/>
        <w:rPr>
          <w:rFonts w:ascii="Times New Roman" w:hAnsi="Times New Roman" w:cs="Times New Roman"/>
          <w:sz w:val="24"/>
          <w:szCs w:val="24"/>
        </w:rPr>
      </w:pPr>
      <w:r w:rsidRPr="00F442A9">
        <w:rPr>
          <w:rFonts w:ascii="Times New Roman" w:hAnsi="Times New Roman" w:cs="Times New Roman"/>
          <w:sz w:val="24"/>
          <w:szCs w:val="24"/>
        </w:rPr>
        <w:pict>
          <v:rect id="_x0000_i1042" style="width:0;height:1.5pt" o:hralign="center" o:hrstd="t" o:hr="t" fillcolor="#a0a0a0" stroked="f"/>
        </w:pict>
      </w:r>
    </w:p>
    <w:p w:rsidR="00F442A9" w:rsidRPr="00F442A9" w:rsidRDefault="00F442A9" w:rsidP="00F442A9">
      <w:pPr>
        <w:spacing w:before="0" w:beforeAutospacing="0" w:after="0" w:line="240" w:lineRule="auto"/>
        <w:rPr>
          <w:rFonts w:ascii="Times New Roman" w:hAnsi="Times New Roman" w:cs="Times New Roman"/>
          <w:sz w:val="24"/>
          <w:szCs w:val="24"/>
        </w:rPr>
      </w:pPr>
    </w:p>
    <w:p w:rsidR="002D0760" w:rsidRDefault="002D0760" w:rsidP="002D0760">
      <w:r>
        <w:t xml:space="preserve"> </w:t>
      </w:r>
    </w:p>
    <w:p w:rsidR="00407336" w:rsidRDefault="00407336"/>
    <w:sectPr w:rsidR="00407336" w:rsidSect="001556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3D1" w:rsidRDefault="003B63D1" w:rsidP="00663F1D">
      <w:pPr>
        <w:spacing w:before="0" w:after="0" w:line="240" w:lineRule="auto"/>
      </w:pPr>
      <w:r>
        <w:separator/>
      </w:r>
    </w:p>
  </w:endnote>
  <w:endnote w:type="continuationSeparator" w:id="0">
    <w:p w:rsidR="003B63D1" w:rsidRDefault="003B63D1" w:rsidP="00663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3D1" w:rsidRDefault="003B63D1" w:rsidP="00663F1D">
      <w:pPr>
        <w:spacing w:before="0" w:after="0" w:line="240" w:lineRule="auto"/>
      </w:pPr>
      <w:r>
        <w:separator/>
      </w:r>
    </w:p>
  </w:footnote>
  <w:footnote w:type="continuationSeparator" w:id="0">
    <w:p w:rsidR="003B63D1" w:rsidRDefault="003B63D1" w:rsidP="00663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022"/>
    <w:multiLevelType w:val="multilevel"/>
    <w:tmpl w:val="3A0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8C6"/>
    <w:multiLevelType w:val="multilevel"/>
    <w:tmpl w:val="2DA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43EF6"/>
    <w:multiLevelType w:val="multilevel"/>
    <w:tmpl w:val="50E4D5A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3" w15:restartNumberingAfterBreak="0">
    <w:nsid w:val="0B515A8E"/>
    <w:multiLevelType w:val="multilevel"/>
    <w:tmpl w:val="8F9E235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4" w15:restartNumberingAfterBreak="0">
    <w:nsid w:val="0C1E0801"/>
    <w:multiLevelType w:val="hybridMultilevel"/>
    <w:tmpl w:val="996C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161D5"/>
    <w:multiLevelType w:val="multilevel"/>
    <w:tmpl w:val="0A5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D1FA1"/>
    <w:multiLevelType w:val="hybridMultilevel"/>
    <w:tmpl w:val="5B8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C1219"/>
    <w:multiLevelType w:val="hybridMultilevel"/>
    <w:tmpl w:val="DEE47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40606"/>
    <w:multiLevelType w:val="hybridMultilevel"/>
    <w:tmpl w:val="856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00D9"/>
    <w:multiLevelType w:val="multilevel"/>
    <w:tmpl w:val="770A4FF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0" w15:restartNumberingAfterBreak="0">
    <w:nsid w:val="1B3B6BFE"/>
    <w:multiLevelType w:val="multilevel"/>
    <w:tmpl w:val="5584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F20CB"/>
    <w:multiLevelType w:val="multilevel"/>
    <w:tmpl w:val="77B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86A78"/>
    <w:multiLevelType w:val="multilevel"/>
    <w:tmpl w:val="82B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F79AD"/>
    <w:multiLevelType w:val="multilevel"/>
    <w:tmpl w:val="63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5355D"/>
    <w:multiLevelType w:val="hybridMultilevel"/>
    <w:tmpl w:val="B83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75DA9"/>
    <w:multiLevelType w:val="multilevel"/>
    <w:tmpl w:val="C3B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A64BC"/>
    <w:multiLevelType w:val="hybridMultilevel"/>
    <w:tmpl w:val="786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37BFB"/>
    <w:multiLevelType w:val="multilevel"/>
    <w:tmpl w:val="5AE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11DDC"/>
    <w:multiLevelType w:val="hybridMultilevel"/>
    <w:tmpl w:val="0D94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A503BB"/>
    <w:multiLevelType w:val="multilevel"/>
    <w:tmpl w:val="79D4309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20" w15:restartNumberingAfterBreak="0">
    <w:nsid w:val="3549634C"/>
    <w:multiLevelType w:val="hybridMultilevel"/>
    <w:tmpl w:val="33B6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F7F"/>
    <w:multiLevelType w:val="hybridMultilevel"/>
    <w:tmpl w:val="D09E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14549"/>
    <w:multiLevelType w:val="multilevel"/>
    <w:tmpl w:val="9C2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84124"/>
    <w:multiLevelType w:val="multilevel"/>
    <w:tmpl w:val="8CC0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E274F"/>
    <w:multiLevelType w:val="multilevel"/>
    <w:tmpl w:val="791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106C1"/>
    <w:multiLevelType w:val="multilevel"/>
    <w:tmpl w:val="B26A15E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26" w15:restartNumberingAfterBreak="0">
    <w:nsid w:val="44CC054C"/>
    <w:multiLevelType w:val="multilevel"/>
    <w:tmpl w:val="C8A6318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7" w15:restartNumberingAfterBreak="0">
    <w:nsid w:val="46BA0938"/>
    <w:multiLevelType w:val="multilevel"/>
    <w:tmpl w:val="AA7CD406"/>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28" w15:restartNumberingAfterBreak="0">
    <w:nsid w:val="4741476D"/>
    <w:multiLevelType w:val="multilevel"/>
    <w:tmpl w:val="DD0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D3C44"/>
    <w:multiLevelType w:val="hybridMultilevel"/>
    <w:tmpl w:val="65247C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724FF"/>
    <w:multiLevelType w:val="multilevel"/>
    <w:tmpl w:val="1ED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7448FC"/>
    <w:multiLevelType w:val="multilevel"/>
    <w:tmpl w:val="4858F01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32" w15:restartNumberingAfterBreak="0">
    <w:nsid w:val="60DE7AB3"/>
    <w:multiLevelType w:val="multilevel"/>
    <w:tmpl w:val="EDA6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E4C51"/>
    <w:multiLevelType w:val="hybridMultilevel"/>
    <w:tmpl w:val="E6F26C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C11D1D"/>
    <w:multiLevelType w:val="multilevel"/>
    <w:tmpl w:val="22A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861FE"/>
    <w:multiLevelType w:val="multilevel"/>
    <w:tmpl w:val="3EFA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E3F83"/>
    <w:multiLevelType w:val="multilevel"/>
    <w:tmpl w:val="8B2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F4734"/>
    <w:multiLevelType w:val="multilevel"/>
    <w:tmpl w:val="A92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109B1"/>
    <w:multiLevelType w:val="multilevel"/>
    <w:tmpl w:val="F30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F2203"/>
    <w:multiLevelType w:val="hybridMultilevel"/>
    <w:tmpl w:val="E6CEEC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lvlOverride w:ilvl="0"/>
    <w:lvlOverride w:ilvl="1"/>
    <w:lvlOverride w:ilvl="2"/>
    <w:lvlOverride w:ilvl="3"/>
    <w:lvlOverride w:ilvl="4"/>
    <w:lvlOverride w:ilvl="5"/>
    <w:lvlOverride w:ilvl="6"/>
    <w:lvlOverride w:ilvl="7"/>
    <w:lvlOverride w:ilvl="8"/>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5"/>
    <w:lvlOverride w:ilvl="0"/>
    <w:lvlOverride w:ilvl="1"/>
    <w:lvlOverride w:ilvl="2"/>
    <w:lvlOverride w:ilvl="3"/>
    <w:lvlOverride w:ilvl="4"/>
    <w:lvlOverride w:ilvl="5"/>
    <w:lvlOverride w:ilvl="6"/>
    <w:lvlOverride w:ilvl="7"/>
    <w:lvlOverride w:ilvl="8"/>
  </w:num>
  <w:num w:numId="8">
    <w:abstractNumId w:val="26"/>
    <w:lvlOverride w:ilvl="0"/>
    <w:lvlOverride w:ilvl="1"/>
    <w:lvlOverride w:ilvl="2"/>
    <w:lvlOverride w:ilvl="3"/>
    <w:lvlOverride w:ilvl="4"/>
    <w:lvlOverride w:ilvl="5"/>
    <w:lvlOverride w:ilvl="6"/>
    <w:lvlOverride w:ilvl="7"/>
    <w:lvlOverride w:ilvl="8"/>
  </w:num>
  <w:num w:numId="9">
    <w:abstractNumId w:val="11"/>
  </w:num>
  <w:num w:numId="10">
    <w:abstractNumId w:val="30"/>
  </w:num>
  <w:num w:numId="11">
    <w:abstractNumId w:val="24"/>
  </w:num>
  <w:num w:numId="12">
    <w:abstractNumId w:val="34"/>
  </w:num>
  <w:num w:numId="13">
    <w:abstractNumId w:val="35"/>
  </w:num>
  <w:num w:numId="14">
    <w:abstractNumId w:val="0"/>
  </w:num>
  <w:num w:numId="15">
    <w:abstractNumId w:val="22"/>
  </w:num>
  <w:num w:numId="16">
    <w:abstractNumId w:val="37"/>
  </w:num>
  <w:num w:numId="17">
    <w:abstractNumId w:val="32"/>
  </w:num>
  <w:num w:numId="18">
    <w:abstractNumId w:val="12"/>
  </w:num>
  <w:num w:numId="19">
    <w:abstractNumId w:val="28"/>
  </w:num>
  <w:num w:numId="20">
    <w:abstractNumId w:val="13"/>
  </w:num>
  <w:num w:numId="21">
    <w:abstractNumId w:val="23"/>
  </w:num>
  <w:num w:numId="22">
    <w:abstractNumId w:val="4"/>
  </w:num>
  <w:num w:numId="23">
    <w:abstractNumId w:val="8"/>
  </w:num>
  <w:num w:numId="24">
    <w:abstractNumId w:val="17"/>
  </w:num>
  <w:num w:numId="25">
    <w:abstractNumId w:val="10"/>
  </w:num>
  <w:num w:numId="26">
    <w:abstractNumId w:val="5"/>
  </w:num>
  <w:num w:numId="27">
    <w:abstractNumId w:val="38"/>
  </w:num>
  <w:num w:numId="28">
    <w:abstractNumId w:val="1"/>
  </w:num>
  <w:num w:numId="29">
    <w:abstractNumId w:val="36"/>
  </w:num>
  <w:num w:numId="30">
    <w:abstractNumId w:val="15"/>
  </w:num>
  <w:num w:numId="31">
    <w:abstractNumId w:val="20"/>
  </w:num>
  <w:num w:numId="32">
    <w:abstractNumId w:val="7"/>
  </w:num>
  <w:num w:numId="33">
    <w:abstractNumId w:val="29"/>
  </w:num>
  <w:num w:numId="34">
    <w:abstractNumId w:val="6"/>
  </w:num>
  <w:num w:numId="35">
    <w:abstractNumId w:val="33"/>
  </w:num>
  <w:num w:numId="36">
    <w:abstractNumId w:val="16"/>
  </w:num>
  <w:num w:numId="37">
    <w:abstractNumId w:val="14"/>
  </w:num>
  <w:num w:numId="38">
    <w:abstractNumId w:val="39"/>
  </w:num>
  <w:num w:numId="39">
    <w:abstractNumId w:val="18"/>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60"/>
    <w:rsid w:val="000610A9"/>
    <w:rsid w:val="00096E53"/>
    <w:rsid w:val="001477A4"/>
    <w:rsid w:val="001556F4"/>
    <w:rsid w:val="001B01AC"/>
    <w:rsid w:val="001B5907"/>
    <w:rsid w:val="00256AC2"/>
    <w:rsid w:val="00260495"/>
    <w:rsid w:val="002D0760"/>
    <w:rsid w:val="0033742F"/>
    <w:rsid w:val="003400C5"/>
    <w:rsid w:val="003842BE"/>
    <w:rsid w:val="003B63D1"/>
    <w:rsid w:val="003D59F6"/>
    <w:rsid w:val="003F1053"/>
    <w:rsid w:val="00407336"/>
    <w:rsid w:val="004314B0"/>
    <w:rsid w:val="004C28E6"/>
    <w:rsid w:val="005468BC"/>
    <w:rsid w:val="006616D4"/>
    <w:rsid w:val="00663F1D"/>
    <w:rsid w:val="006B5D38"/>
    <w:rsid w:val="006E0383"/>
    <w:rsid w:val="006E4F5D"/>
    <w:rsid w:val="0071090F"/>
    <w:rsid w:val="00753703"/>
    <w:rsid w:val="007E77E0"/>
    <w:rsid w:val="00866BDE"/>
    <w:rsid w:val="00897678"/>
    <w:rsid w:val="008A6C9A"/>
    <w:rsid w:val="008D0BF2"/>
    <w:rsid w:val="008D1EF3"/>
    <w:rsid w:val="008F5E00"/>
    <w:rsid w:val="009508FA"/>
    <w:rsid w:val="00984AA2"/>
    <w:rsid w:val="009A4DF2"/>
    <w:rsid w:val="00BB5E1A"/>
    <w:rsid w:val="00BF601F"/>
    <w:rsid w:val="00C0447C"/>
    <w:rsid w:val="00D2277A"/>
    <w:rsid w:val="00D23F17"/>
    <w:rsid w:val="00D34ADF"/>
    <w:rsid w:val="00DD2F9D"/>
    <w:rsid w:val="00E01C74"/>
    <w:rsid w:val="00EA69A3"/>
    <w:rsid w:val="00EF28B4"/>
    <w:rsid w:val="00F442A9"/>
    <w:rsid w:val="00FA063D"/>
    <w:rsid w:val="00FA7E88"/>
    <w:rsid w:val="00FE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15F"/>
  <w15:chartTrackingRefBased/>
  <w15:docId w15:val="{AC7E25DD-565E-4EE2-9C4E-AC4A9F5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760"/>
    <w:pPr>
      <w:spacing w:before="100" w:beforeAutospacing="1"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7">
    <w:name w:val="_Style 17"/>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table" w:customStyle="1" w:styleId="Style16">
    <w:name w:val="_Style 16"/>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character" w:styleId="Hyperlink">
    <w:name w:val="Hyperlink"/>
    <w:basedOn w:val="DefaultParagraphFont"/>
    <w:uiPriority w:val="99"/>
    <w:unhideWhenUsed/>
    <w:rsid w:val="002D0760"/>
    <w:rPr>
      <w:color w:val="0000FF"/>
      <w:u w:val="single"/>
    </w:rPr>
  </w:style>
  <w:style w:type="paragraph" w:styleId="NormalWeb">
    <w:name w:val="Normal (Web)"/>
    <w:basedOn w:val="Normal"/>
    <w:uiPriority w:val="99"/>
    <w:unhideWhenUsed/>
    <w:rsid w:val="00D23F17"/>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23F17"/>
    <w:rPr>
      <w:b/>
      <w:bCs/>
    </w:rPr>
  </w:style>
  <w:style w:type="table" w:styleId="TableGrid">
    <w:name w:val="Table Grid"/>
    <w:basedOn w:val="TableNormal"/>
    <w:uiPriority w:val="39"/>
    <w:rsid w:val="003F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F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3F1D"/>
    <w:rPr>
      <w:rFonts w:ascii="Calibri" w:eastAsia="Times New Roman" w:hAnsi="Calibri" w:cs="Calibri"/>
    </w:rPr>
  </w:style>
  <w:style w:type="paragraph" w:styleId="Footer">
    <w:name w:val="footer"/>
    <w:basedOn w:val="Normal"/>
    <w:link w:val="FooterChar"/>
    <w:uiPriority w:val="99"/>
    <w:unhideWhenUsed/>
    <w:rsid w:val="00663F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3F1D"/>
    <w:rPr>
      <w:rFonts w:ascii="Calibri" w:eastAsia="Times New Roman" w:hAnsi="Calibri" w:cs="Calibri"/>
    </w:rPr>
  </w:style>
  <w:style w:type="paragraph" w:styleId="ListParagraph">
    <w:name w:val="List Paragraph"/>
    <w:basedOn w:val="Normal"/>
    <w:uiPriority w:val="34"/>
    <w:qFormat/>
    <w:rsid w:val="009508FA"/>
    <w:pPr>
      <w:ind w:left="720"/>
      <w:contextualSpacing/>
    </w:pPr>
  </w:style>
  <w:style w:type="paragraph" w:styleId="NoSpacing">
    <w:name w:val="No Spacing"/>
    <w:link w:val="NoSpacingChar"/>
    <w:uiPriority w:val="1"/>
    <w:qFormat/>
    <w:rsid w:val="001556F4"/>
    <w:pPr>
      <w:spacing w:after="0" w:line="240" w:lineRule="auto"/>
    </w:pPr>
    <w:rPr>
      <w:rFonts w:eastAsiaTheme="minorEastAsia"/>
    </w:rPr>
  </w:style>
  <w:style w:type="character" w:customStyle="1" w:styleId="NoSpacingChar">
    <w:name w:val="No Spacing Char"/>
    <w:basedOn w:val="DefaultParagraphFont"/>
    <w:link w:val="NoSpacing"/>
    <w:uiPriority w:val="1"/>
    <w:rsid w:val="001556F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6129">
      <w:bodyDiv w:val="1"/>
      <w:marLeft w:val="0"/>
      <w:marRight w:val="0"/>
      <w:marTop w:val="0"/>
      <w:marBottom w:val="0"/>
      <w:divBdr>
        <w:top w:val="none" w:sz="0" w:space="0" w:color="auto"/>
        <w:left w:val="none" w:sz="0" w:space="0" w:color="auto"/>
        <w:bottom w:val="none" w:sz="0" w:space="0" w:color="auto"/>
        <w:right w:val="none" w:sz="0" w:space="0" w:color="auto"/>
      </w:divBdr>
    </w:div>
    <w:div w:id="174921922">
      <w:bodyDiv w:val="1"/>
      <w:marLeft w:val="0"/>
      <w:marRight w:val="0"/>
      <w:marTop w:val="0"/>
      <w:marBottom w:val="0"/>
      <w:divBdr>
        <w:top w:val="none" w:sz="0" w:space="0" w:color="auto"/>
        <w:left w:val="none" w:sz="0" w:space="0" w:color="auto"/>
        <w:bottom w:val="none" w:sz="0" w:space="0" w:color="auto"/>
        <w:right w:val="none" w:sz="0" w:space="0" w:color="auto"/>
      </w:divBdr>
    </w:div>
    <w:div w:id="193542724">
      <w:bodyDiv w:val="1"/>
      <w:marLeft w:val="0"/>
      <w:marRight w:val="0"/>
      <w:marTop w:val="0"/>
      <w:marBottom w:val="0"/>
      <w:divBdr>
        <w:top w:val="none" w:sz="0" w:space="0" w:color="auto"/>
        <w:left w:val="none" w:sz="0" w:space="0" w:color="auto"/>
        <w:bottom w:val="none" w:sz="0" w:space="0" w:color="auto"/>
        <w:right w:val="none" w:sz="0" w:space="0" w:color="auto"/>
      </w:divBdr>
      <w:divsChild>
        <w:div w:id="364521556">
          <w:marLeft w:val="0"/>
          <w:marRight w:val="0"/>
          <w:marTop w:val="0"/>
          <w:marBottom w:val="0"/>
          <w:divBdr>
            <w:top w:val="none" w:sz="0" w:space="0" w:color="auto"/>
            <w:left w:val="none" w:sz="0" w:space="0" w:color="auto"/>
            <w:bottom w:val="none" w:sz="0" w:space="0" w:color="auto"/>
            <w:right w:val="none" w:sz="0" w:space="0" w:color="auto"/>
          </w:divBdr>
        </w:div>
        <w:div w:id="419105199">
          <w:marLeft w:val="0"/>
          <w:marRight w:val="0"/>
          <w:marTop w:val="0"/>
          <w:marBottom w:val="0"/>
          <w:divBdr>
            <w:top w:val="none" w:sz="0" w:space="0" w:color="auto"/>
            <w:left w:val="none" w:sz="0" w:space="0" w:color="auto"/>
            <w:bottom w:val="none" w:sz="0" w:space="0" w:color="auto"/>
            <w:right w:val="none" w:sz="0" w:space="0" w:color="auto"/>
          </w:divBdr>
        </w:div>
      </w:divsChild>
    </w:div>
    <w:div w:id="193926678">
      <w:bodyDiv w:val="1"/>
      <w:marLeft w:val="0"/>
      <w:marRight w:val="0"/>
      <w:marTop w:val="0"/>
      <w:marBottom w:val="0"/>
      <w:divBdr>
        <w:top w:val="none" w:sz="0" w:space="0" w:color="auto"/>
        <w:left w:val="none" w:sz="0" w:space="0" w:color="auto"/>
        <w:bottom w:val="none" w:sz="0" w:space="0" w:color="auto"/>
        <w:right w:val="none" w:sz="0" w:space="0" w:color="auto"/>
      </w:divBdr>
    </w:div>
    <w:div w:id="274559407">
      <w:bodyDiv w:val="1"/>
      <w:marLeft w:val="0"/>
      <w:marRight w:val="0"/>
      <w:marTop w:val="0"/>
      <w:marBottom w:val="0"/>
      <w:divBdr>
        <w:top w:val="none" w:sz="0" w:space="0" w:color="auto"/>
        <w:left w:val="none" w:sz="0" w:space="0" w:color="auto"/>
        <w:bottom w:val="none" w:sz="0" w:space="0" w:color="auto"/>
        <w:right w:val="none" w:sz="0" w:space="0" w:color="auto"/>
      </w:divBdr>
    </w:div>
    <w:div w:id="340082608">
      <w:bodyDiv w:val="1"/>
      <w:marLeft w:val="0"/>
      <w:marRight w:val="0"/>
      <w:marTop w:val="0"/>
      <w:marBottom w:val="0"/>
      <w:divBdr>
        <w:top w:val="none" w:sz="0" w:space="0" w:color="auto"/>
        <w:left w:val="none" w:sz="0" w:space="0" w:color="auto"/>
        <w:bottom w:val="none" w:sz="0" w:space="0" w:color="auto"/>
        <w:right w:val="none" w:sz="0" w:space="0" w:color="auto"/>
      </w:divBdr>
    </w:div>
    <w:div w:id="342586232">
      <w:bodyDiv w:val="1"/>
      <w:marLeft w:val="0"/>
      <w:marRight w:val="0"/>
      <w:marTop w:val="0"/>
      <w:marBottom w:val="0"/>
      <w:divBdr>
        <w:top w:val="none" w:sz="0" w:space="0" w:color="auto"/>
        <w:left w:val="none" w:sz="0" w:space="0" w:color="auto"/>
        <w:bottom w:val="none" w:sz="0" w:space="0" w:color="auto"/>
        <w:right w:val="none" w:sz="0" w:space="0" w:color="auto"/>
      </w:divBdr>
    </w:div>
    <w:div w:id="39959541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30">
          <w:marLeft w:val="0"/>
          <w:marRight w:val="0"/>
          <w:marTop w:val="0"/>
          <w:marBottom w:val="0"/>
          <w:divBdr>
            <w:top w:val="none" w:sz="0" w:space="0" w:color="auto"/>
            <w:left w:val="none" w:sz="0" w:space="0" w:color="auto"/>
            <w:bottom w:val="none" w:sz="0" w:space="0" w:color="auto"/>
            <w:right w:val="none" w:sz="0" w:space="0" w:color="auto"/>
          </w:divBdr>
        </w:div>
      </w:divsChild>
    </w:div>
    <w:div w:id="421952395">
      <w:bodyDiv w:val="1"/>
      <w:marLeft w:val="0"/>
      <w:marRight w:val="0"/>
      <w:marTop w:val="0"/>
      <w:marBottom w:val="0"/>
      <w:divBdr>
        <w:top w:val="none" w:sz="0" w:space="0" w:color="auto"/>
        <w:left w:val="none" w:sz="0" w:space="0" w:color="auto"/>
        <w:bottom w:val="none" w:sz="0" w:space="0" w:color="auto"/>
        <w:right w:val="none" w:sz="0" w:space="0" w:color="auto"/>
      </w:divBdr>
    </w:div>
    <w:div w:id="438571404">
      <w:bodyDiv w:val="1"/>
      <w:marLeft w:val="0"/>
      <w:marRight w:val="0"/>
      <w:marTop w:val="0"/>
      <w:marBottom w:val="0"/>
      <w:divBdr>
        <w:top w:val="none" w:sz="0" w:space="0" w:color="auto"/>
        <w:left w:val="none" w:sz="0" w:space="0" w:color="auto"/>
        <w:bottom w:val="none" w:sz="0" w:space="0" w:color="auto"/>
        <w:right w:val="none" w:sz="0" w:space="0" w:color="auto"/>
      </w:divBdr>
    </w:div>
    <w:div w:id="600990803">
      <w:bodyDiv w:val="1"/>
      <w:marLeft w:val="0"/>
      <w:marRight w:val="0"/>
      <w:marTop w:val="0"/>
      <w:marBottom w:val="0"/>
      <w:divBdr>
        <w:top w:val="none" w:sz="0" w:space="0" w:color="auto"/>
        <w:left w:val="none" w:sz="0" w:space="0" w:color="auto"/>
        <w:bottom w:val="none" w:sz="0" w:space="0" w:color="auto"/>
        <w:right w:val="none" w:sz="0" w:space="0" w:color="auto"/>
      </w:divBdr>
    </w:div>
    <w:div w:id="681664063">
      <w:bodyDiv w:val="1"/>
      <w:marLeft w:val="0"/>
      <w:marRight w:val="0"/>
      <w:marTop w:val="0"/>
      <w:marBottom w:val="0"/>
      <w:divBdr>
        <w:top w:val="none" w:sz="0" w:space="0" w:color="auto"/>
        <w:left w:val="none" w:sz="0" w:space="0" w:color="auto"/>
        <w:bottom w:val="none" w:sz="0" w:space="0" w:color="auto"/>
        <w:right w:val="none" w:sz="0" w:space="0" w:color="auto"/>
      </w:divBdr>
    </w:div>
    <w:div w:id="693573521">
      <w:bodyDiv w:val="1"/>
      <w:marLeft w:val="0"/>
      <w:marRight w:val="0"/>
      <w:marTop w:val="0"/>
      <w:marBottom w:val="0"/>
      <w:divBdr>
        <w:top w:val="none" w:sz="0" w:space="0" w:color="auto"/>
        <w:left w:val="none" w:sz="0" w:space="0" w:color="auto"/>
        <w:bottom w:val="none" w:sz="0" w:space="0" w:color="auto"/>
        <w:right w:val="none" w:sz="0" w:space="0" w:color="auto"/>
      </w:divBdr>
    </w:div>
    <w:div w:id="704604339">
      <w:bodyDiv w:val="1"/>
      <w:marLeft w:val="0"/>
      <w:marRight w:val="0"/>
      <w:marTop w:val="0"/>
      <w:marBottom w:val="0"/>
      <w:divBdr>
        <w:top w:val="none" w:sz="0" w:space="0" w:color="auto"/>
        <w:left w:val="none" w:sz="0" w:space="0" w:color="auto"/>
        <w:bottom w:val="none" w:sz="0" w:space="0" w:color="auto"/>
        <w:right w:val="none" w:sz="0" w:space="0" w:color="auto"/>
      </w:divBdr>
      <w:divsChild>
        <w:div w:id="67386457">
          <w:marLeft w:val="0"/>
          <w:marRight w:val="0"/>
          <w:marTop w:val="0"/>
          <w:marBottom w:val="0"/>
          <w:divBdr>
            <w:top w:val="none" w:sz="0" w:space="0" w:color="auto"/>
            <w:left w:val="none" w:sz="0" w:space="0" w:color="auto"/>
            <w:bottom w:val="none" w:sz="0" w:space="0" w:color="auto"/>
            <w:right w:val="none" w:sz="0" w:space="0" w:color="auto"/>
          </w:divBdr>
        </w:div>
      </w:divsChild>
    </w:div>
    <w:div w:id="737703062">
      <w:bodyDiv w:val="1"/>
      <w:marLeft w:val="0"/>
      <w:marRight w:val="0"/>
      <w:marTop w:val="0"/>
      <w:marBottom w:val="0"/>
      <w:divBdr>
        <w:top w:val="none" w:sz="0" w:space="0" w:color="auto"/>
        <w:left w:val="none" w:sz="0" w:space="0" w:color="auto"/>
        <w:bottom w:val="none" w:sz="0" w:space="0" w:color="auto"/>
        <w:right w:val="none" w:sz="0" w:space="0" w:color="auto"/>
      </w:divBdr>
      <w:divsChild>
        <w:div w:id="400640016">
          <w:marLeft w:val="0"/>
          <w:marRight w:val="0"/>
          <w:marTop w:val="0"/>
          <w:marBottom w:val="0"/>
          <w:divBdr>
            <w:top w:val="none" w:sz="0" w:space="0" w:color="auto"/>
            <w:left w:val="none" w:sz="0" w:space="0" w:color="auto"/>
            <w:bottom w:val="none" w:sz="0" w:space="0" w:color="auto"/>
            <w:right w:val="none" w:sz="0" w:space="0" w:color="auto"/>
          </w:divBdr>
        </w:div>
      </w:divsChild>
    </w:div>
    <w:div w:id="785470035">
      <w:bodyDiv w:val="1"/>
      <w:marLeft w:val="0"/>
      <w:marRight w:val="0"/>
      <w:marTop w:val="0"/>
      <w:marBottom w:val="0"/>
      <w:divBdr>
        <w:top w:val="none" w:sz="0" w:space="0" w:color="auto"/>
        <w:left w:val="none" w:sz="0" w:space="0" w:color="auto"/>
        <w:bottom w:val="none" w:sz="0" w:space="0" w:color="auto"/>
        <w:right w:val="none" w:sz="0" w:space="0" w:color="auto"/>
      </w:divBdr>
      <w:divsChild>
        <w:div w:id="627274704">
          <w:marLeft w:val="0"/>
          <w:marRight w:val="0"/>
          <w:marTop w:val="0"/>
          <w:marBottom w:val="0"/>
          <w:divBdr>
            <w:top w:val="none" w:sz="0" w:space="0" w:color="auto"/>
            <w:left w:val="none" w:sz="0" w:space="0" w:color="auto"/>
            <w:bottom w:val="none" w:sz="0" w:space="0" w:color="auto"/>
            <w:right w:val="none" w:sz="0" w:space="0" w:color="auto"/>
          </w:divBdr>
        </w:div>
      </w:divsChild>
    </w:div>
    <w:div w:id="878515544">
      <w:bodyDiv w:val="1"/>
      <w:marLeft w:val="0"/>
      <w:marRight w:val="0"/>
      <w:marTop w:val="0"/>
      <w:marBottom w:val="0"/>
      <w:divBdr>
        <w:top w:val="none" w:sz="0" w:space="0" w:color="auto"/>
        <w:left w:val="none" w:sz="0" w:space="0" w:color="auto"/>
        <w:bottom w:val="none" w:sz="0" w:space="0" w:color="auto"/>
        <w:right w:val="none" w:sz="0" w:space="0" w:color="auto"/>
      </w:divBdr>
      <w:divsChild>
        <w:div w:id="456292642">
          <w:marLeft w:val="0"/>
          <w:marRight w:val="0"/>
          <w:marTop w:val="0"/>
          <w:marBottom w:val="0"/>
          <w:divBdr>
            <w:top w:val="none" w:sz="0" w:space="0" w:color="auto"/>
            <w:left w:val="none" w:sz="0" w:space="0" w:color="auto"/>
            <w:bottom w:val="none" w:sz="0" w:space="0" w:color="auto"/>
            <w:right w:val="none" w:sz="0" w:space="0" w:color="auto"/>
          </w:divBdr>
        </w:div>
      </w:divsChild>
    </w:div>
    <w:div w:id="879368045">
      <w:bodyDiv w:val="1"/>
      <w:marLeft w:val="0"/>
      <w:marRight w:val="0"/>
      <w:marTop w:val="0"/>
      <w:marBottom w:val="0"/>
      <w:divBdr>
        <w:top w:val="none" w:sz="0" w:space="0" w:color="auto"/>
        <w:left w:val="none" w:sz="0" w:space="0" w:color="auto"/>
        <w:bottom w:val="none" w:sz="0" w:space="0" w:color="auto"/>
        <w:right w:val="none" w:sz="0" w:space="0" w:color="auto"/>
      </w:divBdr>
    </w:div>
    <w:div w:id="944850255">
      <w:bodyDiv w:val="1"/>
      <w:marLeft w:val="0"/>
      <w:marRight w:val="0"/>
      <w:marTop w:val="0"/>
      <w:marBottom w:val="0"/>
      <w:divBdr>
        <w:top w:val="none" w:sz="0" w:space="0" w:color="auto"/>
        <w:left w:val="none" w:sz="0" w:space="0" w:color="auto"/>
        <w:bottom w:val="none" w:sz="0" w:space="0" w:color="auto"/>
        <w:right w:val="none" w:sz="0" w:space="0" w:color="auto"/>
      </w:divBdr>
    </w:div>
    <w:div w:id="965233265">
      <w:bodyDiv w:val="1"/>
      <w:marLeft w:val="0"/>
      <w:marRight w:val="0"/>
      <w:marTop w:val="0"/>
      <w:marBottom w:val="0"/>
      <w:divBdr>
        <w:top w:val="none" w:sz="0" w:space="0" w:color="auto"/>
        <w:left w:val="none" w:sz="0" w:space="0" w:color="auto"/>
        <w:bottom w:val="none" w:sz="0" w:space="0" w:color="auto"/>
        <w:right w:val="none" w:sz="0" w:space="0" w:color="auto"/>
      </w:divBdr>
    </w:div>
    <w:div w:id="1099177542">
      <w:bodyDiv w:val="1"/>
      <w:marLeft w:val="0"/>
      <w:marRight w:val="0"/>
      <w:marTop w:val="0"/>
      <w:marBottom w:val="0"/>
      <w:divBdr>
        <w:top w:val="none" w:sz="0" w:space="0" w:color="auto"/>
        <w:left w:val="none" w:sz="0" w:space="0" w:color="auto"/>
        <w:bottom w:val="none" w:sz="0" w:space="0" w:color="auto"/>
        <w:right w:val="none" w:sz="0" w:space="0" w:color="auto"/>
      </w:divBdr>
    </w:div>
    <w:div w:id="1175074412">
      <w:bodyDiv w:val="1"/>
      <w:marLeft w:val="0"/>
      <w:marRight w:val="0"/>
      <w:marTop w:val="0"/>
      <w:marBottom w:val="0"/>
      <w:divBdr>
        <w:top w:val="none" w:sz="0" w:space="0" w:color="auto"/>
        <w:left w:val="none" w:sz="0" w:space="0" w:color="auto"/>
        <w:bottom w:val="none" w:sz="0" w:space="0" w:color="auto"/>
        <w:right w:val="none" w:sz="0" w:space="0" w:color="auto"/>
      </w:divBdr>
    </w:div>
    <w:div w:id="1260289450">
      <w:bodyDiv w:val="1"/>
      <w:marLeft w:val="0"/>
      <w:marRight w:val="0"/>
      <w:marTop w:val="0"/>
      <w:marBottom w:val="0"/>
      <w:divBdr>
        <w:top w:val="none" w:sz="0" w:space="0" w:color="auto"/>
        <w:left w:val="none" w:sz="0" w:space="0" w:color="auto"/>
        <w:bottom w:val="none" w:sz="0" w:space="0" w:color="auto"/>
        <w:right w:val="none" w:sz="0" w:space="0" w:color="auto"/>
      </w:divBdr>
    </w:div>
    <w:div w:id="1469325874">
      <w:bodyDiv w:val="1"/>
      <w:marLeft w:val="0"/>
      <w:marRight w:val="0"/>
      <w:marTop w:val="0"/>
      <w:marBottom w:val="0"/>
      <w:divBdr>
        <w:top w:val="none" w:sz="0" w:space="0" w:color="auto"/>
        <w:left w:val="none" w:sz="0" w:space="0" w:color="auto"/>
        <w:bottom w:val="none" w:sz="0" w:space="0" w:color="auto"/>
        <w:right w:val="none" w:sz="0" w:space="0" w:color="auto"/>
      </w:divBdr>
    </w:div>
    <w:div w:id="1660232446">
      <w:bodyDiv w:val="1"/>
      <w:marLeft w:val="0"/>
      <w:marRight w:val="0"/>
      <w:marTop w:val="0"/>
      <w:marBottom w:val="0"/>
      <w:divBdr>
        <w:top w:val="none" w:sz="0" w:space="0" w:color="auto"/>
        <w:left w:val="none" w:sz="0" w:space="0" w:color="auto"/>
        <w:bottom w:val="none" w:sz="0" w:space="0" w:color="auto"/>
        <w:right w:val="none" w:sz="0" w:space="0" w:color="auto"/>
      </w:divBdr>
    </w:div>
    <w:div w:id="1664503658">
      <w:bodyDiv w:val="1"/>
      <w:marLeft w:val="0"/>
      <w:marRight w:val="0"/>
      <w:marTop w:val="0"/>
      <w:marBottom w:val="0"/>
      <w:divBdr>
        <w:top w:val="none" w:sz="0" w:space="0" w:color="auto"/>
        <w:left w:val="none" w:sz="0" w:space="0" w:color="auto"/>
        <w:bottom w:val="none" w:sz="0" w:space="0" w:color="auto"/>
        <w:right w:val="none" w:sz="0" w:space="0" w:color="auto"/>
      </w:divBdr>
    </w:div>
    <w:div w:id="1666859172">
      <w:bodyDiv w:val="1"/>
      <w:marLeft w:val="0"/>
      <w:marRight w:val="0"/>
      <w:marTop w:val="0"/>
      <w:marBottom w:val="0"/>
      <w:divBdr>
        <w:top w:val="none" w:sz="0" w:space="0" w:color="auto"/>
        <w:left w:val="none" w:sz="0" w:space="0" w:color="auto"/>
        <w:bottom w:val="none" w:sz="0" w:space="0" w:color="auto"/>
        <w:right w:val="none" w:sz="0" w:space="0" w:color="auto"/>
      </w:divBdr>
    </w:div>
    <w:div w:id="1669602707">
      <w:bodyDiv w:val="1"/>
      <w:marLeft w:val="0"/>
      <w:marRight w:val="0"/>
      <w:marTop w:val="0"/>
      <w:marBottom w:val="0"/>
      <w:divBdr>
        <w:top w:val="none" w:sz="0" w:space="0" w:color="auto"/>
        <w:left w:val="none" w:sz="0" w:space="0" w:color="auto"/>
        <w:bottom w:val="none" w:sz="0" w:space="0" w:color="auto"/>
        <w:right w:val="none" w:sz="0" w:space="0" w:color="auto"/>
      </w:divBdr>
    </w:div>
    <w:div w:id="1730297312">
      <w:bodyDiv w:val="1"/>
      <w:marLeft w:val="0"/>
      <w:marRight w:val="0"/>
      <w:marTop w:val="0"/>
      <w:marBottom w:val="0"/>
      <w:divBdr>
        <w:top w:val="none" w:sz="0" w:space="0" w:color="auto"/>
        <w:left w:val="none" w:sz="0" w:space="0" w:color="auto"/>
        <w:bottom w:val="none" w:sz="0" w:space="0" w:color="auto"/>
        <w:right w:val="none" w:sz="0" w:space="0" w:color="auto"/>
      </w:divBdr>
    </w:div>
    <w:div w:id="1789007479">
      <w:bodyDiv w:val="1"/>
      <w:marLeft w:val="0"/>
      <w:marRight w:val="0"/>
      <w:marTop w:val="0"/>
      <w:marBottom w:val="0"/>
      <w:divBdr>
        <w:top w:val="none" w:sz="0" w:space="0" w:color="auto"/>
        <w:left w:val="none" w:sz="0" w:space="0" w:color="auto"/>
        <w:bottom w:val="none" w:sz="0" w:space="0" w:color="auto"/>
        <w:right w:val="none" w:sz="0" w:space="0" w:color="auto"/>
      </w:divBdr>
    </w:div>
    <w:div w:id="1815491134">
      <w:bodyDiv w:val="1"/>
      <w:marLeft w:val="0"/>
      <w:marRight w:val="0"/>
      <w:marTop w:val="0"/>
      <w:marBottom w:val="0"/>
      <w:divBdr>
        <w:top w:val="none" w:sz="0" w:space="0" w:color="auto"/>
        <w:left w:val="none" w:sz="0" w:space="0" w:color="auto"/>
        <w:bottom w:val="none" w:sz="0" w:space="0" w:color="auto"/>
        <w:right w:val="none" w:sz="0" w:space="0" w:color="auto"/>
      </w:divBdr>
    </w:div>
    <w:div w:id="1819420531">
      <w:bodyDiv w:val="1"/>
      <w:marLeft w:val="0"/>
      <w:marRight w:val="0"/>
      <w:marTop w:val="0"/>
      <w:marBottom w:val="0"/>
      <w:divBdr>
        <w:top w:val="none" w:sz="0" w:space="0" w:color="auto"/>
        <w:left w:val="none" w:sz="0" w:space="0" w:color="auto"/>
        <w:bottom w:val="none" w:sz="0" w:space="0" w:color="auto"/>
        <w:right w:val="none" w:sz="0" w:space="0" w:color="auto"/>
      </w:divBdr>
    </w:div>
    <w:div w:id="1906800289">
      <w:bodyDiv w:val="1"/>
      <w:marLeft w:val="0"/>
      <w:marRight w:val="0"/>
      <w:marTop w:val="0"/>
      <w:marBottom w:val="0"/>
      <w:divBdr>
        <w:top w:val="none" w:sz="0" w:space="0" w:color="auto"/>
        <w:left w:val="none" w:sz="0" w:space="0" w:color="auto"/>
        <w:bottom w:val="none" w:sz="0" w:space="0" w:color="auto"/>
        <w:right w:val="none" w:sz="0" w:space="0" w:color="auto"/>
      </w:divBdr>
      <w:divsChild>
        <w:div w:id="985625584">
          <w:marLeft w:val="0"/>
          <w:marRight w:val="0"/>
          <w:marTop w:val="0"/>
          <w:marBottom w:val="0"/>
          <w:divBdr>
            <w:top w:val="none" w:sz="0" w:space="0" w:color="auto"/>
            <w:left w:val="none" w:sz="0" w:space="0" w:color="auto"/>
            <w:bottom w:val="none" w:sz="0" w:space="0" w:color="auto"/>
            <w:right w:val="none" w:sz="0" w:space="0" w:color="auto"/>
          </w:divBdr>
        </w:div>
      </w:divsChild>
    </w:div>
    <w:div w:id="1908688762">
      <w:bodyDiv w:val="1"/>
      <w:marLeft w:val="0"/>
      <w:marRight w:val="0"/>
      <w:marTop w:val="0"/>
      <w:marBottom w:val="0"/>
      <w:divBdr>
        <w:top w:val="none" w:sz="0" w:space="0" w:color="auto"/>
        <w:left w:val="none" w:sz="0" w:space="0" w:color="auto"/>
        <w:bottom w:val="none" w:sz="0" w:space="0" w:color="auto"/>
        <w:right w:val="none" w:sz="0" w:space="0" w:color="auto"/>
      </w:divBdr>
    </w:div>
    <w:div w:id="1945383609">
      <w:bodyDiv w:val="1"/>
      <w:marLeft w:val="0"/>
      <w:marRight w:val="0"/>
      <w:marTop w:val="0"/>
      <w:marBottom w:val="0"/>
      <w:divBdr>
        <w:top w:val="none" w:sz="0" w:space="0" w:color="auto"/>
        <w:left w:val="none" w:sz="0" w:space="0" w:color="auto"/>
        <w:bottom w:val="none" w:sz="0" w:space="0" w:color="auto"/>
        <w:right w:val="none" w:sz="0" w:space="0" w:color="auto"/>
      </w:divBdr>
      <w:divsChild>
        <w:div w:id="450167057">
          <w:marLeft w:val="0"/>
          <w:marRight w:val="0"/>
          <w:marTop w:val="0"/>
          <w:marBottom w:val="0"/>
          <w:divBdr>
            <w:top w:val="none" w:sz="0" w:space="0" w:color="auto"/>
            <w:left w:val="none" w:sz="0" w:space="0" w:color="auto"/>
            <w:bottom w:val="none" w:sz="0" w:space="0" w:color="auto"/>
            <w:right w:val="none" w:sz="0" w:space="0" w:color="auto"/>
          </w:divBdr>
        </w:div>
      </w:divsChild>
    </w:div>
    <w:div w:id="2019650403">
      <w:bodyDiv w:val="1"/>
      <w:marLeft w:val="0"/>
      <w:marRight w:val="0"/>
      <w:marTop w:val="0"/>
      <w:marBottom w:val="0"/>
      <w:divBdr>
        <w:top w:val="none" w:sz="0" w:space="0" w:color="auto"/>
        <w:left w:val="none" w:sz="0" w:space="0" w:color="auto"/>
        <w:bottom w:val="none" w:sz="0" w:space="0" w:color="auto"/>
        <w:right w:val="none" w:sz="0" w:space="0" w:color="auto"/>
      </w:divBdr>
      <w:divsChild>
        <w:div w:id="1843423286">
          <w:marLeft w:val="0"/>
          <w:marRight w:val="0"/>
          <w:marTop w:val="0"/>
          <w:marBottom w:val="0"/>
          <w:divBdr>
            <w:top w:val="none" w:sz="0" w:space="0" w:color="auto"/>
            <w:left w:val="none" w:sz="0" w:space="0" w:color="auto"/>
            <w:bottom w:val="none" w:sz="0" w:space="0" w:color="auto"/>
            <w:right w:val="none" w:sz="0" w:space="0" w:color="auto"/>
          </w:divBdr>
        </w:div>
      </w:divsChild>
    </w:div>
    <w:div w:id="2024891756">
      <w:bodyDiv w:val="1"/>
      <w:marLeft w:val="0"/>
      <w:marRight w:val="0"/>
      <w:marTop w:val="0"/>
      <w:marBottom w:val="0"/>
      <w:divBdr>
        <w:top w:val="none" w:sz="0" w:space="0" w:color="auto"/>
        <w:left w:val="none" w:sz="0" w:space="0" w:color="auto"/>
        <w:bottom w:val="none" w:sz="0" w:space="0" w:color="auto"/>
        <w:right w:val="none" w:sz="0" w:space="0" w:color="auto"/>
      </w:divBdr>
    </w:div>
    <w:div w:id="2037924475">
      <w:bodyDiv w:val="1"/>
      <w:marLeft w:val="0"/>
      <w:marRight w:val="0"/>
      <w:marTop w:val="0"/>
      <w:marBottom w:val="0"/>
      <w:divBdr>
        <w:top w:val="none" w:sz="0" w:space="0" w:color="auto"/>
        <w:left w:val="none" w:sz="0" w:space="0" w:color="auto"/>
        <w:bottom w:val="none" w:sz="0" w:space="0" w:color="auto"/>
        <w:right w:val="none" w:sz="0" w:space="0" w:color="auto"/>
      </w:divBdr>
    </w:div>
    <w:div w:id="2039042699">
      <w:bodyDiv w:val="1"/>
      <w:marLeft w:val="0"/>
      <w:marRight w:val="0"/>
      <w:marTop w:val="0"/>
      <w:marBottom w:val="0"/>
      <w:divBdr>
        <w:top w:val="none" w:sz="0" w:space="0" w:color="auto"/>
        <w:left w:val="none" w:sz="0" w:space="0" w:color="auto"/>
        <w:bottom w:val="none" w:sz="0" w:space="0" w:color="auto"/>
        <w:right w:val="none" w:sz="0" w:space="0" w:color="auto"/>
      </w:divBdr>
    </w:div>
    <w:div w:id="21220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Dawood+Foundation+Pakistan&amp;oq=Dawood+Foundation+Pakistan&amp;gs_lcrp=EgZjaHJvbWUyBggAEEUYOTIICAEQABgWGB4yCAgCEAAYFhgeMg0IAxAAGIYDGIAEGIoFMg0IBBAAGIYDGIAEGIoFMg0IBRAAGIYDGIAEGIoFMg0IBhAAGIYDGIAEGIoFMgoIBxAAGIAEGKIEMgoICBAAGIAEGKIEMgoICRAAGIAEGKIE0gEJODgwM2owajE1qAIIsAIB8QVLdKnBON9umA&amp;sourceid=chrome&amp;ie=UTF-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COLLABORATION WITH ZINDAGI TRUST
ZINDATRUST: 0357-5648487</Abstract>
  <CompanyAddress/>
  <CompanyPhone/>
  <CompanyFax/>
  <CompanyEmail>Simal.alahdal@gmail.com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Emering Futures</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Emering Futures</dc:title>
  <dc:subject>Education and Economic Support for Underprivileged Communities</dc:subject>
  <dc:creator>Proposed</dc:creator>
  <cp:keywords/>
  <dc:description/>
  <cp:lastModifiedBy>Administrator</cp:lastModifiedBy>
  <cp:revision>2</cp:revision>
  <dcterms:created xsi:type="dcterms:W3CDTF">2025-02-28T04:34:00Z</dcterms:created>
  <dcterms:modified xsi:type="dcterms:W3CDTF">2025-02-28T04:34:00Z</dcterms:modified>
</cp:coreProperties>
</file>