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5196101"/>
        <w:docPartObj>
          <w:docPartGallery w:val="Cover Pages"/>
          <w:docPartUnique/>
        </w:docPartObj>
      </w:sdtPr>
      <w:sdtEndPr>
        <w:rPr>
          <w:rStyle w:val="Strong"/>
          <w:rFonts w:ascii="Times New Roman" w:hAnsi="Times New Roman" w:cs="Times New Roman"/>
          <w:b/>
          <w:bCs/>
          <w:sz w:val="24"/>
          <w:szCs w:val="24"/>
        </w:rPr>
      </w:sdtEndPr>
      <w:sdtContent>
        <w:p w:rsidR="00984AA2" w:rsidRDefault="00984AA2" w:rsidP="00984AA2"/>
        <w:p w:rsidR="00D34ADF" w:rsidRDefault="00D34ADF" w:rsidP="00D34ADF">
          <w:pPr>
            <w:jc w:val="center"/>
            <w:rPr>
              <w:rFonts w:ascii="Times New Roman" w:hAnsi="Times New Roman" w:cs="Times New Roman"/>
              <w:b/>
              <w:sz w:val="28"/>
              <w:szCs w:val="28"/>
            </w:rPr>
          </w:pPr>
          <w:r>
            <w:rPr>
              <w:rFonts w:ascii="Times New Roman" w:hAnsi="Times New Roman" w:cs="Times New Roman"/>
              <w:b/>
              <w:sz w:val="28"/>
              <w:szCs w:val="28"/>
            </w:rPr>
            <w:t>PEACE, JUSTICE AND STRONG INSTITUTIONS</w:t>
          </w:r>
          <w:r>
            <w:rPr>
              <w:rFonts w:ascii="Times New Roman" w:hAnsi="Times New Roman" w:cs="Times New Roman"/>
              <w:b/>
              <w:sz w:val="28"/>
              <w:szCs w:val="28"/>
            </w:rPr>
            <w:t xml:space="preserve">: </w:t>
          </w:r>
        </w:p>
        <w:p w:rsidR="00D34ADF" w:rsidRDefault="00D34ADF" w:rsidP="00D34ADF">
          <w:pPr>
            <w:spacing w:before="240" w:beforeAutospacing="0" w:after="240"/>
            <w:jc w:val="center"/>
            <w:rPr>
              <w:rFonts w:ascii="Times New Roman" w:hAnsi="Times New Roman" w:cs="Times New Roman"/>
              <w:b/>
              <w:sz w:val="28"/>
              <w:szCs w:val="28"/>
            </w:rPr>
          </w:pPr>
          <w:r>
            <w:rPr>
              <w:rFonts w:ascii="Times New Roman" w:hAnsi="Times New Roman" w:cs="Times New Roman"/>
              <w:b/>
              <w:sz w:val="28"/>
              <w:szCs w:val="28"/>
            </w:rPr>
            <w:t>A Community-Based Environmental Initiative</w:t>
          </w:r>
        </w:p>
        <w:p w:rsidR="00D34ADF" w:rsidRDefault="00D34ADF" w:rsidP="00D34ADF">
          <w:pPr>
            <w:jc w:val="center"/>
            <w:rPr>
              <w:rFonts w:ascii="Times New Roman" w:hAnsi="Times New Roman" w:cs="Times New Roman"/>
              <w:u w:val="single"/>
            </w:rPr>
          </w:pPr>
          <w:r>
            <w:rPr>
              <w:rFonts w:ascii="Times New Roman" w:hAnsi="Times New Roman" w:cs="Times New Roman"/>
              <w:u w:val="single"/>
            </w:rPr>
            <w:t>Proposed By:</w:t>
          </w:r>
        </w:p>
        <w:p w:rsidR="00D34ADF" w:rsidRDefault="00D34ADF" w:rsidP="00D34ADF">
          <w:pPr>
            <w:jc w:val="center"/>
            <w:rPr>
              <w:rFonts w:ascii="Times New Roman" w:hAnsi="Times New Roman" w:cs="Times New Roman"/>
              <w:b/>
              <w:sz w:val="24"/>
              <w:szCs w:val="24"/>
            </w:rPr>
          </w:pPr>
          <w:r>
            <w:rPr>
              <w:rFonts w:ascii="Times New Roman" w:hAnsi="Times New Roman" w:cs="Times New Roman"/>
              <w:b/>
              <w:sz w:val="24"/>
              <w:szCs w:val="24"/>
            </w:rPr>
            <w:t>FATIMA SALMAN</w:t>
          </w:r>
        </w:p>
        <w:p w:rsidR="00D34ADF" w:rsidRDefault="00D34ADF" w:rsidP="00D34ADF">
          <w:pPr>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In Collaboration with: </w:t>
          </w:r>
        </w:p>
        <w:p w:rsidR="00D34ADF" w:rsidRDefault="00D34ADF" w:rsidP="00D34ADF">
          <w:pPr>
            <w:jc w:val="center"/>
            <w:rPr>
              <w:rFonts w:ascii="Times New Roman" w:hAnsi="Times New Roman" w:cs="Times New Roman"/>
              <w:b/>
              <w:sz w:val="24"/>
              <w:szCs w:val="24"/>
            </w:rPr>
          </w:pPr>
          <w:bookmarkStart w:id="0" w:name="_heading=h.gjdgxs"/>
          <w:bookmarkEnd w:id="0"/>
          <w:r>
            <w:rPr>
              <w:rFonts w:ascii="Times New Roman" w:hAnsi="Times New Roman" w:cs="Times New Roman"/>
              <w:b/>
              <w:sz w:val="24"/>
              <w:szCs w:val="24"/>
            </w:rPr>
            <w:t>Centre for Peace, Security and Development</w:t>
          </w:r>
        </w:p>
        <w:p w:rsidR="00D34ADF" w:rsidRDefault="00D34ADF" w:rsidP="00D34ADF">
          <w:pPr>
            <w:jc w:val="center"/>
            <w:rPr>
              <w:rFonts w:ascii="Times New Roman" w:hAnsi="Times New Roman" w:cs="Times New Roman"/>
              <w:sz w:val="24"/>
              <w:szCs w:val="24"/>
              <w:u w:val="single"/>
            </w:rPr>
          </w:pPr>
          <w:r>
            <w:rPr>
              <w:rFonts w:ascii="Times New Roman" w:hAnsi="Times New Roman" w:cs="Times New Roman"/>
              <w:sz w:val="24"/>
              <w:szCs w:val="24"/>
              <w:u w:val="single"/>
            </w:rPr>
            <w:t>Date of submission:</w:t>
          </w:r>
        </w:p>
        <w:p w:rsidR="00D34ADF" w:rsidRDefault="00D34ADF" w:rsidP="00D34ADF">
          <w:pPr>
            <w:jc w:val="center"/>
            <w:rPr>
              <w:rFonts w:ascii="Times New Roman" w:hAnsi="Times New Roman" w:cs="Times New Roman"/>
              <w:b/>
              <w:sz w:val="24"/>
              <w:szCs w:val="24"/>
            </w:rPr>
          </w:pPr>
          <w:r>
            <w:rPr>
              <w:rFonts w:ascii="Times New Roman" w:hAnsi="Times New Roman" w:cs="Times New Roman"/>
              <w:b/>
              <w:sz w:val="24"/>
              <w:szCs w:val="24"/>
            </w:rPr>
            <w:t>28</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February, 2025</w:t>
          </w:r>
        </w:p>
        <w:p w:rsidR="00D34ADF" w:rsidRDefault="00D34ADF" w:rsidP="00D34ADF">
          <w:pPr>
            <w:jc w:val="center"/>
            <w:rPr>
              <w:rFonts w:ascii="Times New Roman" w:hAnsi="Times New Roman" w:cs="Times New Roman"/>
              <w:u w:val="single"/>
            </w:rPr>
          </w:pPr>
          <w:r>
            <w:rPr>
              <w:rFonts w:ascii="Times New Roman" w:hAnsi="Times New Roman" w:cs="Times New Roman"/>
            </w:rPr>
            <w:t xml:space="preserve"> </w:t>
          </w:r>
          <w:r>
            <w:rPr>
              <w:rFonts w:ascii="Times New Roman" w:hAnsi="Times New Roman" w:cs="Times New Roman"/>
              <w:sz w:val="24"/>
              <w:szCs w:val="24"/>
              <w:u w:val="single"/>
            </w:rPr>
            <w:t>Contact details of Organization:</w:t>
          </w:r>
        </w:p>
        <w:p w:rsidR="00D34ADF" w:rsidRDefault="00D34ADF" w:rsidP="00D34ADF">
          <w:pPr>
            <w:jc w:val="center"/>
            <w:rPr>
              <w:rFonts w:ascii="Times New Roman" w:hAnsi="Times New Roman" w:cs="Times New Roman"/>
              <w:b/>
              <w:sz w:val="24"/>
              <w:szCs w:val="24"/>
            </w:rPr>
          </w:pPr>
          <w:r>
            <w:rPr>
              <w:rFonts w:ascii="Times New Roman" w:hAnsi="Times New Roman" w:cs="Times New Roman"/>
              <w:b/>
              <w:sz w:val="24"/>
              <w:szCs w:val="24"/>
            </w:rPr>
            <w:t>Peace Social and Welfare Organization</w:t>
          </w:r>
          <w:r>
            <w:rPr>
              <w:rFonts w:ascii="Times New Roman" w:hAnsi="Times New Roman" w:cs="Times New Roman"/>
              <w:b/>
              <w:sz w:val="24"/>
              <w:szCs w:val="24"/>
            </w:rPr>
            <w:t xml:space="preserve">: </w:t>
          </w:r>
        </w:p>
        <w:p w:rsidR="00D34ADF" w:rsidRDefault="00D34ADF" w:rsidP="00D34ADF">
          <w:pPr>
            <w:jc w:val="center"/>
            <w:rPr>
              <w:rFonts w:ascii="Times New Roman" w:hAnsi="Times New Roman" w:cs="Times New Roman"/>
              <w:b/>
              <w:color w:val="000000"/>
            </w:rPr>
          </w:pPr>
          <w:hyperlink r:id="rId8" w:history="1">
            <w:r>
              <w:rPr>
                <w:rStyle w:val="Hyperlink"/>
                <w:rFonts w:ascii="Times New Roman" w:hAnsi="Times New Roman" w:cs="Times New Roman"/>
                <w:b/>
                <w:color w:val="000000"/>
                <w:sz w:val="21"/>
                <w:szCs w:val="21"/>
                <w:highlight w:val="white"/>
              </w:rPr>
              <w:t>(021) 35650020</w:t>
            </w:r>
          </w:hyperlink>
        </w:p>
        <w:p w:rsidR="00D34ADF" w:rsidRDefault="00D34ADF" w:rsidP="00D34ADF">
          <w:pPr>
            <w:jc w:val="center"/>
            <w:rPr>
              <w:rFonts w:ascii="Times New Roman" w:hAnsi="Times New Roman" w:cs="Times New Roman"/>
              <w:b/>
              <w:color w:val="000000"/>
              <w:sz w:val="21"/>
              <w:szCs w:val="21"/>
              <w:highlight w:val="white"/>
            </w:rPr>
          </w:pPr>
          <w:r>
            <w:rPr>
              <w:rFonts w:ascii="Times New Roman" w:hAnsi="Times New Roman" w:cs="Times New Roman"/>
              <w:b/>
              <w:color w:val="000000"/>
            </w:rPr>
            <w:t xml:space="preserve"> </w:t>
          </w:r>
          <w:r w:rsidRPr="00D34ADF">
            <w:rPr>
              <w:rFonts w:ascii="Times New Roman" w:hAnsi="Times New Roman" w:cs="Times New Roman"/>
              <w:b/>
              <w:sz w:val="21"/>
              <w:szCs w:val="21"/>
              <w:highlight w:val="white"/>
            </w:rPr>
            <w:t>info@</w:t>
          </w:r>
          <w:r>
            <w:rPr>
              <w:rFonts w:ascii="Times New Roman" w:hAnsi="Times New Roman" w:cs="Times New Roman"/>
              <w:b/>
              <w:sz w:val="21"/>
              <w:szCs w:val="21"/>
            </w:rPr>
            <w:t>peacefoundation.gamil</w:t>
          </w:r>
          <w:r>
            <w:rPr>
              <w:rFonts w:ascii="Times New Roman" w:hAnsi="Times New Roman" w:cs="Times New Roman"/>
              <w:b/>
              <w:color w:val="000000"/>
              <w:sz w:val="21"/>
              <w:szCs w:val="21"/>
              <w:highlight w:val="white"/>
            </w:rPr>
            <w:t xml:space="preserve"> </w:t>
          </w:r>
        </w:p>
        <w:p w:rsidR="00D34ADF" w:rsidRDefault="00D34ADF" w:rsidP="00D34ADF">
          <w:pPr>
            <w:jc w:val="center"/>
            <w:rPr>
              <w:rFonts w:ascii="Times New Roman" w:hAnsi="Times New Roman" w:cs="Times New Roman"/>
              <w:b/>
              <w:sz w:val="24"/>
              <w:szCs w:val="24"/>
            </w:rPr>
          </w:pPr>
          <w:r>
            <w:rPr>
              <w:rFonts w:ascii="Times New Roman" w:hAnsi="Times New Roman" w:cs="Times New Roman"/>
              <w:b/>
              <w:sz w:val="24"/>
              <w:szCs w:val="24"/>
            </w:rPr>
            <w:t xml:space="preserve">Peace Social and Welfare Organization </w:t>
          </w:r>
          <w:r>
            <w:rPr>
              <w:rFonts w:ascii="Times New Roman" w:hAnsi="Times New Roman" w:cs="Times New Roman"/>
              <w:b/>
              <w:sz w:val="24"/>
              <w:szCs w:val="24"/>
            </w:rPr>
            <w:t>:</w:t>
          </w:r>
        </w:p>
        <w:p w:rsidR="00D34ADF" w:rsidRDefault="00D34ADF" w:rsidP="00D34ADF">
          <w:pPr>
            <w:jc w:val="center"/>
            <w:rPr>
              <w:rFonts w:ascii="Times New Roman" w:hAnsi="Times New Roman" w:cs="Times New Roman"/>
              <w:b/>
              <w:sz w:val="24"/>
              <w:szCs w:val="24"/>
            </w:rPr>
          </w:pPr>
          <w:r>
            <w:rPr>
              <w:rFonts w:ascii="Times New Roman" w:hAnsi="Times New Roman" w:cs="Times New Roman"/>
              <w:b/>
              <w:sz w:val="24"/>
              <w:szCs w:val="24"/>
            </w:rPr>
            <w:t>+92 21 34305614</w:t>
          </w:r>
        </w:p>
        <w:p w:rsidR="00D34ADF" w:rsidRDefault="00984AA2" w:rsidP="00D34ADF">
          <w:pPr>
            <w:jc w:val="center"/>
            <w:rPr>
              <w:rFonts w:ascii="Times New Roman" w:hAnsi="Times New Roman" w:cs="Times New Roman"/>
              <w:b/>
              <w:sz w:val="24"/>
              <w:szCs w:val="24"/>
            </w:rPr>
          </w:pPr>
          <w:r>
            <w:br w:type="page"/>
          </w:r>
        </w:p>
        <w:p w:rsidR="001556F4" w:rsidRPr="00984AA2" w:rsidRDefault="001556F4" w:rsidP="00984AA2">
          <w:pPr>
            <w:spacing w:before="0" w:beforeAutospacing="0" w:line="259" w:lineRule="auto"/>
            <w:rPr>
              <w:rStyle w:val="Strong"/>
              <w:b w:val="0"/>
              <w:bCs w:val="0"/>
            </w:rPr>
          </w:pPr>
        </w:p>
      </w:sdtContent>
    </w:sdt>
    <w:p w:rsidR="002D0760" w:rsidRPr="006E4F5D" w:rsidRDefault="002D0760" w:rsidP="006E4F5D">
      <w:r>
        <w:rPr>
          <w:rFonts w:ascii="Times New Roman" w:hAnsi="Times New Roman" w:cs="Times New Roman"/>
          <w:b/>
          <w:sz w:val="24"/>
          <w:szCs w:val="24"/>
        </w:rPr>
        <w:t>Executive Summary</w:t>
      </w:r>
    </w:p>
    <w:p w:rsidR="00984AA2" w:rsidRDefault="00984AA2" w:rsidP="00984AA2">
      <w:pPr>
        <w:pStyle w:val="NormalWeb"/>
      </w:pPr>
      <w:r>
        <w:t xml:space="preserve">Karachi faces significant challenges in maintaining peace, justice, and strong institutions due to rising crime rates, weak law enforcement, and community mistrust. This project aims to foster a culture of peace and justice by implementing conflict resolution programs, legal awareness campaigns, and strengthening community policing initiatives. Through partnerships with local law enforcement, NGOs, and community leaders, we will create sustainable solutions that empower residents to contribute to a more just society. The estimated budget is </w:t>
      </w:r>
      <w:r>
        <w:rPr>
          <w:rStyle w:val="Strong"/>
        </w:rPr>
        <w:t>PKR 40 million</w:t>
      </w:r>
      <w:r>
        <w:t xml:space="preserve">, and the project is expected to be implemented over </w:t>
      </w:r>
      <w:r>
        <w:rPr>
          <w:rStyle w:val="Strong"/>
        </w:rPr>
        <w:t>24 months</w:t>
      </w:r>
      <w:r>
        <w:t>.</w:t>
      </w:r>
    </w:p>
    <w:p w:rsidR="002D0760" w:rsidRDefault="002D0760" w:rsidP="00FA7E88">
      <w:pPr>
        <w:spacing w:before="280" w:beforeAutospacing="0" w:after="280"/>
        <w:rPr>
          <w:rFonts w:ascii="Times New Roman" w:hAnsi="Times New Roman" w:cs="Times New Roman"/>
          <w:sz w:val="24"/>
          <w:szCs w:val="24"/>
        </w:rPr>
      </w:pPr>
      <w:r>
        <w:rPr>
          <w:rFonts w:ascii="Times New Roman" w:hAnsi="Times New Roman" w:cs="Times New Roman"/>
          <w:b/>
          <w:sz w:val="24"/>
          <w:szCs w:val="24"/>
        </w:rPr>
        <w:t>Introduction/Background</w:t>
      </w:r>
    </w:p>
    <w:p w:rsidR="00984AA2" w:rsidRPr="00984AA2" w:rsidRDefault="00984AA2" w:rsidP="00984AA2">
      <w:pPr>
        <w:spacing w:after="100" w:afterAutospacing="1" w:line="240" w:lineRule="auto"/>
        <w:rPr>
          <w:rFonts w:ascii="Times New Roman" w:hAnsi="Times New Roman" w:cs="Times New Roman"/>
          <w:sz w:val="24"/>
          <w:szCs w:val="24"/>
        </w:rPr>
      </w:pPr>
      <w:r w:rsidRPr="00984AA2">
        <w:rPr>
          <w:rFonts w:ascii="Times New Roman" w:hAnsi="Times New Roman" w:cs="Times New Roman"/>
          <w:sz w:val="24"/>
          <w:szCs w:val="24"/>
        </w:rPr>
        <w:t>Karachi has long struggled with issues related to crime, violence, and weak governance structures. Many communities suffer from a lack of trust in law enforcement and face barriers in accessing justice. Corruption, delays in the judicial process, and a lack of awareness about legal rights contribute to social unrest. Addressing these issues is critical for ensuring a peaceful and just society. Our project seeks to empower communities by bridging the gap between citizens and institutions through legal education, conflict mediation, and advocacy.</w:t>
      </w:r>
    </w:p>
    <w:p w:rsidR="00984AA2" w:rsidRPr="00984AA2" w:rsidRDefault="00984AA2" w:rsidP="00984AA2">
      <w:pPr>
        <w:spacing w:before="0" w:beforeAutospacing="0" w:after="0" w:line="240" w:lineRule="auto"/>
        <w:rPr>
          <w:rFonts w:ascii="Times New Roman" w:hAnsi="Times New Roman" w:cs="Times New Roman"/>
          <w:sz w:val="24"/>
          <w:szCs w:val="24"/>
        </w:rPr>
      </w:pPr>
      <w:r w:rsidRPr="00984AA2">
        <w:rPr>
          <w:rFonts w:ascii="Times New Roman" w:hAnsi="Times New Roman" w:cs="Times New Roman"/>
          <w:sz w:val="24"/>
          <w:szCs w:val="24"/>
        </w:rPr>
        <w:pict>
          <v:rect id="_x0000_i1089" style="width:0;height:1.5pt" o:hralign="center" o:hrstd="t" o:hr="t" fillcolor="#a0a0a0" stroked="f"/>
        </w:pict>
      </w:r>
    </w:p>
    <w:p w:rsidR="002D0760" w:rsidRPr="009508FA" w:rsidRDefault="002D0760" w:rsidP="002D0760">
      <w:pPr>
        <w:spacing w:before="280" w:beforeAutospacing="0" w:after="280"/>
        <w:rPr>
          <w:rFonts w:ascii="Times New Roman" w:hAnsi="Times New Roman" w:cs="Times New Roman"/>
          <w:sz w:val="28"/>
          <w:szCs w:val="24"/>
        </w:rPr>
      </w:pPr>
      <w:r w:rsidRPr="009508FA">
        <w:rPr>
          <w:rFonts w:ascii="Times New Roman" w:hAnsi="Times New Roman" w:cs="Times New Roman"/>
          <w:b/>
          <w:sz w:val="28"/>
          <w:szCs w:val="24"/>
        </w:rPr>
        <w:t>Objectives</w:t>
      </w:r>
    </w:p>
    <w:p w:rsidR="00984AA2" w:rsidRPr="00984AA2" w:rsidRDefault="00984AA2" w:rsidP="00984AA2">
      <w:pPr>
        <w:numPr>
          <w:ilvl w:val="0"/>
          <w:numId w:val="24"/>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Primary Objective:</w:t>
      </w:r>
      <w:r w:rsidRPr="00984AA2">
        <w:rPr>
          <w:rFonts w:ascii="Times New Roman" w:hAnsi="Times New Roman" w:cs="Times New Roman"/>
          <w:sz w:val="24"/>
          <w:szCs w:val="24"/>
        </w:rPr>
        <w:t xml:space="preserve"> Strengthen community engagement in promoting peace, justice, and institutional transparency.</w:t>
      </w:r>
    </w:p>
    <w:p w:rsidR="00984AA2" w:rsidRPr="00984AA2" w:rsidRDefault="00984AA2" w:rsidP="00984AA2">
      <w:pPr>
        <w:numPr>
          <w:ilvl w:val="0"/>
          <w:numId w:val="24"/>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Secondary Objectives:</w:t>
      </w:r>
    </w:p>
    <w:p w:rsidR="00984AA2" w:rsidRPr="00984AA2" w:rsidRDefault="00984AA2" w:rsidP="00984AA2">
      <w:pPr>
        <w:numPr>
          <w:ilvl w:val="1"/>
          <w:numId w:val="24"/>
        </w:numPr>
        <w:spacing w:after="100" w:afterAutospacing="1" w:line="240" w:lineRule="auto"/>
        <w:rPr>
          <w:rFonts w:ascii="Times New Roman" w:hAnsi="Times New Roman" w:cs="Times New Roman"/>
          <w:sz w:val="24"/>
          <w:szCs w:val="24"/>
        </w:rPr>
      </w:pPr>
      <w:r w:rsidRPr="00984AA2">
        <w:rPr>
          <w:rFonts w:ascii="Times New Roman" w:hAnsi="Times New Roman" w:cs="Times New Roman"/>
          <w:sz w:val="24"/>
          <w:szCs w:val="24"/>
        </w:rPr>
        <w:t>Increase awareness about legal rights and justice mechanisms.</w:t>
      </w:r>
    </w:p>
    <w:p w:rsidR="00984AA2" w:rsidRPr="00984AA2" w:rsidRDefault="00984AA2" w:rsidP="00984AA2">
      <w:pPr>
        <w:numPr>
          <w:ilvl w:val="1"/>
          <w:numId w:val="24"/>
        </w:numPr>
        <w:spacing w:after="100" w:afterAutospacing="1" w:line="240" w:lineRule="auto"/>
        <w:rPr>
          <w:rFonts w:ascii="Times New Roman" w:hAnsi="Times New Roman" w:cs="Times New Roman"/>
          <w:sz w:val="24"/>
          <w:szCs w:val="24"/>
        </w:rPr>
      </w:pPr>
      <w:r w:rsidRPr="00984AA2">
        <w:rPr>
          <w:rFonts w:ascii="Times New Roman" w:hAnsi="Times New Roman" w:cs="Times New Roman"/>
          <w:sz w:val="24"/>
          <w:szCs w:val="24"/>
        </w:rPr>
        <w:t>Enhance collaboration between law enforcement agencies and the community.</w:t>
      </w:r>
    </w:p>
    <w:p w:rsidR="00984AA2" w:rsidRPr="00984AA2" w:rsidRDefault="00984AA2" w:rsidP="00984AA2">
      <w:pPr>
        <w:numPr>
          <w:ilvl w:val="1"/>
          <w:numId w:val="24"/>
        </w:numPr>
        <w:spacing w:after="100" w:afterAutospacing="1" w:line="240" w:lineRule="auto"/>
        <w:rPr>
          <w:rFonts w:ascii="Times New Roman" w:hAnsi="Times New Roman" w:cs="Times New Roman"/>
          <w:sz w:val="24"/>
          <w:szCs w:val="24"/>
        </w:rPr>
      </w:pPr>
      <w:r w:rsidRPr="00984AA2">
        <w:rPr>
          <w:rFonts w:ascii="Times New Roman" w:hAnsi="Times New Roman" w:cs="Times New Roman"/>
          <w:sz w:val="24"/>
          <w:szCs w:val="24"/>
        </w:rPr>
        <w:t>Train youth and community leaders in conflict resolution and mediation.</w:t>
      </w:r>
    </w:p>
    <w:p w:rsidR="00984AA2" w:rsidRPr="00984AA2" w:rsidRDefault="00984AA2" w:rsidP="00984AA2">
      <w:pPr>
        <w:numPr>
          <w:ilvl w:val="1"/>
          <w:numId w:val="24"/>
        </w:numPr>
        <w:spacing w:after="100" w:afterAutospacing="1" w:line="240" w:lineRule="auto"/>
        <w:rPr>
          <w:rFonts w:ascii="Times New Roman" w:hAnsi="Times New Roman" w:cs="Times New Roman"/>
          <w:sz w:val="24"/>
          <w:szCs w:val="24"/>
        </w:rPr>
      </w:pPr>
      <w:r w:rsidRPr="00984AA2">
        <w:rPr>
          <w:rFonts w:ascii="Times New Roman" w:hAnsi="Times New Roman" w:cs="Times New Roman"/>
          <w:sz w:val="24"/>
          <w:szCs w:val="24"/>
        </w:rPr>
        <w:t>Advocate for policy reforms to ensure fair and efficient judicial processes.</w:t>
      </w:r>
    </w:p>
    <w:p w:rsidR="00984AA2" w:rsidRPr="00984AA2" w:rsidRDefault="00984AA2" w:rsidP="00984AA2">
      <w:pPr>
        <w:spacing w:before="0" w:beforeAutospacing="0" w:after="0" w:line="240" w:lineRule="auto"/>
        <w:rPr>
          <w:rFonts w:ascii="Times New Roman" w:hAnsi="Times New Roman" w:cs="Times New Roman"/>
          <w:sz w:val="24"/>
          <w:szCs w:val="24"/>
        </w:rPr>
      </w:pPr>
      <w:r w:rsidRPr="00984AA2">
        <w:rPr>
          <w:rFonts w:ascii="Times New Roman" w:hAnsi="Times New Roman" w:cs="Times New Roman"/>
          <w:sz w:val="24"/>
          <w:szCs w:val="24"/>
        </w:rPr>
        <w:pict>
          <v:rect id="_x0000_i1092" style="width:0;height:1.5pt" o:hralign="center" o:hrstd="t" o:hr="t" fillcolor="#a0a0a0" stroked="f"/>
        </w:pict>
      </w:r>
    </w:p>
    <w:p w:rsidR="00D23F17" w:rsidRPr="00D23F17" w:rsidRDefault="00D23F17" w:rsidP="00FA7E88">
      <w:pPr>
        <w:spacing w:before="0" w:beforeAutospacing="0" w:after="0" w:line="240" w:lineRule="auto"/>
        <w:rPr>
          <w:rFonts w:ascii="Times New Roman" w:hAnsi="Times New Roman" w:cs="Times New Roman"/>
          <w:sz w:val="24"/>
          <w:szCs w:val="24"/>
        </w:rPr>
      </w:pPr>
    </w:p>
    <w:p w:rsidR="002D0760" w:rsidRDefault="002D0760" w:rsidP="00D23F17">
      <w:pPr>
        <w:spacing w:before="0" w:beforeAutospacing="0" w:after="240"/>
        <w:rPr>
          <w:rFonts w:ascii="Times New Roman" w:hAnsi="Times New Roman" w:cs="Times New Roman"/>
          <w:sz w:val="24"/>
          <w:szCs w:val="24"/>
        </w:rPr>
      </w:pPr>
    </w:p>
    <w:p w:rsidR="00FA7E88" w:rsidRDefault="00FA7E88" w:rsidP="002D0760">
      <w:pPr>
        <w:spacing w:before="280" w:beforeAutospacing="0" w:after="280"/>
        <w:rPr>
          <w:rFonts w:ascii="Times New Roman" w:hAnsi="Times New Roman" w:cs="Times New Roman"/>
          <w:b/>
          <w:sz w:val="24"/>
          <w:szCs w:val="24"/>
        </w:rPr>
      </w:pPr>
    </w:p>
    <w:p w:rsidR="002D0760" w:rsidRDefault="002D0760" w:rsidP="002D0760">
      <w:pPr>
        <w:spacing w:before="280" w:beforeAutospacing="0" w:after="280"/>
        <w:rPr>
          <w:rFonts w:ascii="Times New Roman" w:hAnsi="Times New Roman" w:cs="Times New Roman"/>
          <w:sz w:val="24"/>
          <w:szCs w:val="24"/>
        </w:rPr>
      </w:pPr>
      <w:r>
        <w:rPr>
          <w:rFonts w:ascii="Times New Roman" w:hAnsi="Times New Roman" w:cs="Times New Roman"/>
          <w:b/>
          <w:sz w:val="24"/>
          <w:szCs w:val="24"/>
        </w:rPr>
        <w:t>Methodology/Approach</w:t>
      </w:r>
    </w:p>
    <w:p w:rsidR="00984AA2" w:rsidRPr="00984AA2" w:rsidRDefault="00984AA2" w:rsidP="00984AA2">
      <w:pPr>
        <w:numPr>
          <w:ilvl w:val="0"/>
          <w:numId w:val="25"/>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Community Engagement &amp; Awareness:</w:t>
      </w:r>
      <w:r w:rsidRPr="00984AA2">
        <w:rPr>
          <w:rFonts w:ascii="Times New Roman" w:hAnsi="Times New Roman" w:cs="Times New Roman"/>
          <w:sz w:val="24"/>
          <w:szCs w:val="24"/>
        </w:rPr>
        <w:t xml:space="preserve"> Conduct interactive sessions and workshops to educate citizens about their rights and responsibilities.</w:t>
      </w:r>
    </w:p>
    <w:p w:rsidR="00984AA2" w:rsidRPr="00984AA2" w:rsidRDefault="00984AA2" w:rsidP="00984AA2">
      <w:pPr>
        <w:numPr>
          <w:ilvl w:val="0"/>
          <w:numId w:val="25"/>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Conflict Resolution &amp; Mediation Training:</w:t>
      </w:r>
      <w:r w:rsidRPr="00984AA2">
        <w:rPr>
          <w:rFonts w:ascii="Times New Roman" w:hAnsi="Times New Roman" w:cs="Times New Roman"/>
          <w:sz w:val="24"/>
          <w:szCs w:val="24"/>
        </w:rPr>
        <w:t xml:space="preserve"> Establish mediation centers within local communities to address disputes and prevent violence.</w:t>
      </w:r>
    </w:p>
    <w:p w:rsidR="00984AA2" w:rsidRPr="00984AA2" w:rsidRDefault="00984AA2" w:rsidP="00984AA2">
      <w:pPr>
        <w:numPr>
          <w:ilvl w:val="0"/>
          <w:numId w:val="25"/>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lastRenderedPageBreak/>
        <w:t>Legal Aid &amp; Advocacy:</w:t>
      </w:r>
      <w:r w:rsidRPr="00984AA2">
        <w:rPr>
          <w:rFonts w:ascii="Times New Roman" w:hAnsi="Times New Roman" w:cs="Times New Roman"/>
          <w:sz w:val="24"/>
          <w:szCs w:val="24"/>
        </w:rPr>
        <w:t xml:space="preserve"> Provide free legal support and guidance to marginalized communities in collaboration with legal experts and NGOs.</w:t>
      </w:r>
    </w:p>
    <w:p w:rsidR="00984AA2" w:rsidRPr="00984AA2" w:rsidRDefault="00984AA2" w:rsidP="00984AA2">
      <w:pPr>
        <w:numPr>
          <w:ilvl w:val="0"/>
          <w:numId w:val="25"/>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Strengthening Community Policing:</w:t>
      </w:r>
      <w:r w:rsidRPr="00984AA2">
        <w:rPr>
          <w:rFonts w:ascii="Times New Roman" w:hAnsi="Times New Roman" w:cs="Times New Roman"/>
          <w:sz w:val="24"/>
          <w:szCs w:val="24"/>
        </w:rPr>
        <w:t xml:space="preserve"> Partner with law enforcement to enhance trust-building initiatives and establish transparent complaint mechanisms.</w:t>
      </w:r>
    </w:p>
    <w:p w:rsidR="00984AA2" w:rsidRPr="00984AA2" w:rsidRDefault="00984AA2" w:rsidP="00984AA2">
      <w:pPr>
        <w:numPr>
          <w:ilvl w:val="0"/>
          <w:numId w:val="25"/>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Youth Leadership Programs:</w:t>
      </w:r>
      <w:r w:rsidRPr="00984AA2">
        <w:rPr>
          <w:rFonts w:ascii="Times New Roman" w:hAnsi="Times New Roman" w:cs="Times New Roman"/>
          <w:sz w:val="24"/>
          <w:szCs w:val="24"/>
        </w:rPr>
        <w:t xml:space="preserve"> Develop leadership training and mentorship opportunities to encourage youth participation in peace-building efforts.</w:t>
      </w:r>
    </w:p>
    <w:p w:rsidR="001B01AC" w:rsidRPr="00096E53" w:rsidRDefault="00D23F17" w:rsidP="00096E53">
      <w:pPr>
        <w:spacing w:after="100" w:afterAutospacing="1" w:line="240" w:lineRule="auto"/>
        <w:rPr>
          <w:rFonts w:ascii="Times New Roman" w:hAnsi="Times New Roman" w:cs="Times New Roman"/>
          <w:sz w:val="24"/>
          <w:szCs w:val="24"/>
        </w:rPr>
      </w:pPr>
      <w:r w:rsidRPr="00D23F17">
        <w:rPr>
          <w:rFonts w:ascii="Times New Roman" w:hAnsi="Times New Roman" w:cs="Times New Roman"/>
          <w:sz w:val="24"/>
          <w:szCs w:val="24"/>
        </w:rPr>
        <w:pict>
          <v:rect id="_x0000_i1027" style="width:0;height:1.5pt" o:hralign="center" o:hrstd="t" o:hr="t" fillcolor="#a0a0a0" stroked="f"/>
        </w:pict>
      </w:r>
    </w:p>
    <w:p w:rsidR="002D0760" w:rsidRDefault="002D0760" w:rsidP="002D0760">
      <w:pPr>
        <w:spacing w:before="280" w:beforeAutospacing="0" w:after="280"/>
        <w:rPr>
          <w:rFonts w:ascii="Times New Roman" w:hAnsi="Times New Roman" w:cs="Times New Roman"/>
          <w:b/>
          <w:sz w:val="24"/>
          <w:szCs w:val="24"/>
        </w:rPr>
      </w:pPr>
      <w:r>
        <w:rPr>
          <w:rFonts w:ascii="Times New Roman" w:hAnsi="Times New Roman" w:cs="Times New Roman"/>
          <w:b/>
          <w:sz w:val="24"/>
          <w:szCs w:val="24"/>
        </w:rPr>
        <w:t>Project Scope &amp; Deliverables</w:t>
      </w:r>
    </w:p>
    <w:p w:rsidR="00984AA2" w:rsidRPr="00984AA2" w:rsidRDefault="00984AA2" w:rsidP="00984AA2">
      <w:pPr>
        <w:numPr>
          <w:ilvl w:val="0"/>
          <w:numId w:val="26"/>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Scope:</w:t>
      </w:r>
      <w:r w:rsidRPr="00984AA2">
        <w:rPr>
          <w:rFonts w:ascii="Times New Roman" w:hAnsi="Times New Roman" w:cs="Times New Roman"/>
          <w:sz w:val="24"/>
          <w:szCs w:val="24"/>
        </w:rPr>
        <w:t xml:space="preserve"> This project will be implemented in high-risk and underprivileged areas of Karachi, such as </w:t>
      </w:r>
      <w:r w:rsidRPr="00984AA2">
        <w:rPr>
          <w:rFonts w:ascii="Times New Roman" w:hAnsi="Times New Roman" w:cs="Times New Roman"/>
          <w:b/>
          <w:bCs/>
          <w:sz w:val="24"/>
          <w:szCs w:val="24"/>
        </w:rPr>
        <w:t>Lyari, Orangi Town, Baldia Town, and Korangi</w:t>
      </w:r>
      <w:r w:rsidRPr="00984AA2">
        <w:rPr>
          <w:rFonts w:ascii="Times New Roman" w:hAnsi="Times New Roman" w:cs="Times New Roman"/>
          <w:sz w:val="24"/>
          <w:szCs w:val="24"/>
        </w:rPr>
        <w:t>.</w:t>
      </w:r>
    </w:p>
    <w:p w:rsidR="00984AA2" w:rsidRPr="00984AA2" w:rsidRDefault="00984AA2" w:rsidP="00984AA2">
      <w:pPr>
        <w:numPr>
          <w:ilvl w:val="0"/>
          <w:numId w:val="26"/>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Deliverables:</w:t>
      </w:r>
    </w:p>
    <w:p w:rsidR="00984AA2" w:rsidRPr="00984AA2" w:rsidRDefault="00984AA2" w:rsidP="00984AA2">
      <w:pPr>
        <w:numPr>
          <w:ilvl w:val="1"/>
          <w:numId w:val="26"/>
        </w:numPr>
        <w:spacing w:after="100" w:afterAutospacing="1" w:line="240" w:lineRule="auto"/>
        <w:rPr>
          <w:rFonts w:ascii="Times New Roman" w:hAnsi="Times New Roman" w:cs="Times New Roman"/>
          <w:sz w:val="24"/>
          <w:szCs w:val="24"/>
        </w:rPr>
      </w:pPr>
      <w:r w:rsidRPr="00984AA2">
        <w:rPr>
          <w:rFonts w:ascii="Times New Roman" w:hAnsi="Times New Roman" w:cs="Times New Roman"/>
          <w:sz w:val="24"/>
          <w:szCs w:val="24"/>
        </w:rPr>
        <w:t xml:space="preserve">Establishment of </w:t>
      </w:r>
      <w:r w:rsidRPr="00984AA2">
        <w:rPr>
          <w:rFonts w:ascii="Times New Roman" w:hAnsi="Times New Roman" w:cs="Times New Roman"/>
          <w:b/>
          <w:bCs/>
          <w:sz w:val="24"/>
          <w:szCs w:val="24"/>
        </w:rPr>
        <w:t>5 community peace centers</w:t>
      </w:r>
      <w:r w:rsidRPr="00984AA2">
        <w:rPr>
          <w:rFonts w:ascii="Times New Roman" w:hAnsi="Times New Roman" w:cs="Times New Roman"/>
          <w:sz w:val="24"/>
          <w:szCs w:val="24"/>
        </w:rPr>
        <w:t>.</w:t>
      </w:r>
    </w:p>
    <w:p w:rsidR="00984AA2" w:rsidRPr="00984AA2" w:rsidRDefault="00984AA2" w:rsidP="00984AA2">
      <w:pPr>
        <w:numPr>
          <w:ilvl w:val="1"/>
          <w:numId w:val="26"/>
        </w:numPr>
        <w:spacing w:after="100" w:afterAutospacing="1" w:line="240" w:lineRule="auto"/>
        <w:rPr>
          <w:rFonts w:ascii="Times New Roman" w:hAnsi="Times New Roman" w:cs="Times New Roman"/>
          <w:sz w:val="24"/>
          <w:szCs w:val="24"/>
        </w:rPr>
      </w:pPr>
      <w:r w:rsidRPr="00984AA2">
        <w:rPr>
          <w:rFonts w:ascii="Times New Roman" w:hAnsi="Times New Roman" w:cs="Times New Roman"/>
          <w:sz w:val="24"/>
          <w:szCs w:val="24"/>
        </w:rPr>
        <w:t xml:space="preserve">Training of </w:t>
      </w:r>
      <w:r w:rsidRPr="00984AA2">
        <w:rPr>
          <w:rFonts w:ascii="Times New Roman" w:hAnsi="Times New Roman" w:cs="Times New Roman"/>
          <w:b/>
          <w:bCs/>
          <w:sz w:val="24"/>
          <w:szCs w:val="24"/>
        </w:rPr>
        <w:t>500 youth leaders and community mediators</w:t>
      </w:r>
      <w:r w:rsidRPr="00984AA2">
        <w:rPr>
          <w:rFonts w:ascii="Times New Roman" w:hAnsi="Times New Roman" w:cs="Times New Roman"/>
          <w:sz w:val="24"/>
          <w:szCs w:val="24"/>
        </w:rPr>
        <w:t>.</w:t>
      </w:r>
    </w:p>
    <w:p w:rsidR="00984AA2" w:rsidRPr="00984AA2" w:rsidRDefault="00984AA2" w:rsidP="00984AA2">
      <w:pPr>
        <w:numPr>
          <w:ilvl w:val="1"/>
          <w:numId w:val="26"/>
        </w:numPr>
        <w:spacing w:after="100" w:afterAutospacing="1" w:line="240" w:lineRule="auto"/>
        <w:rPr>
          <w:rFonts w:ascii="Times New Roman" w:hAnsi="Times New Roman" w:cs="Times New Roman"/>
          <w:sz w:val="24"/>
          <w:szCs w:val="24"/>
        </w:rPr>
      </w:pPr>
      <w:r w:rsidRPr="00984AA2">
        <w:rPr>
          <w:rFonts w:ascii="Times New Roman" w:hAnsi="Times New Roman" w:cs="Times New Roman"/>
          <w:sz w:val="24"/>
          <w:szCs w:val="24"/>
        </w:rPr>
        <w:t xml:space="preserve">Conducting </w:t>
      </w:r>
      <w:r w:rsidRPr="00984AA2">
        <w:rPr>
          <w:rFonts w:ascii="Times New Roman" w:hAnsi="Times New Roman" w:cs="Times New Roman"/>
          <w:b/>
          <w:bCs/>
          <w:sz w:val="24"/>
          <w:szCs w:val="24"/>
        </w:rPr>
        <w:t>100 legal awareness workshops</w:t>
      </w:r>
      <w:r w:rsidRPr="00984AA2">
        <w:rPr>
          <w:rFonts w:ascii="Times New Roman" w:hAnsi="Times New Roman" w:cs="Times New Roman"/>
          <w:sz w:val="24"/>
          <w:szCs w:val="24"/>
        </w:rPr>
        <w:t>.</w:t>
      </w:r>
    </w:p>
    <w:p w:rsidR="00984AA2" w:rsidRPr="00984AA2" w:rsidRDefault="00984AA2" w:rsidP="00984AA2">
      <w:pPr>
        <w:numPr>
          <w:ilvl w:val="1"/>
          <w:numId w:val="26"/>
        </w:numPr>
        <w:spacing w:after="100" w:afterAutospacing="1" w:line="240" w:lineRule="auto"/>
        <w:rPr>
          <w:rFonts w:ascii="Times New Roman" w:hAnsi="Times New Roman" w:cs="Times New Roman"/>
          <w:sz w:val="24"/>
          <w:szCs w:val="24"/>
        </w:rPr>
      </w:pPr>
      <w:r w:rsidRPr="00984AA2">
        <w:rPr>
          <w:rFonts w:ascii="Times New Roman" w:hAnsi="Times New Roman" w:cs="Times New Roman"/>
          <w:sz w:val="24"/>
          <w:szCs w:val="24"/>
        </w:rPr>
        <w:t xml:space="preserve">Development of an </w:t>
      </w:r>
      <w:r w:rsidRPr="00984AA2">
        <w:rPr>
          <w:rFonts w:ascii="Times New Roman" w:hAnsi="Times New Roman" w:cs="Times New Roman"/>
          <w:b/>
          <w:bCs/>
          <w:sz w:val="24"/>
          <w:szCs w:val="24"/>
        </w:rPr>
        <w:t>online legal helpdesk</w:t>
      </w:r>
      <w:r w:rsidRPr="00984AA2">
        <w:rPr>
          <w:rFonts w:ascii="Times New Roman" w:hAnsi="Times New Roman" w:cs="Times New Roman"/>
          <w:sz w:val="24"/>
          <w:szCs w:val="24"/>
        </w:rPr>
        <w:t>.</w:t>
      </w:r>
    </w:p>
    <w:p w:rsidR="00984AA2" w:rsidRPr="00984AA2" w:rsidRDefault="00984AA2" w:rsidP="00984AA2">
      <w:pPr>
        <w:numPr>
          <w:ilvl w:val="1"/>
          <w:numId w:val="26"/>
        </w:numPr>
        <w:spacing w:after="100" w:afterAutospacing="1" w:line="240" w:lineRule="auto"/>
        <w:rPr>
          <w:rFonts w:ascii="Times New Roman" w:hAnsi="Times New Roman" w:cs="Times New Roman"/>
          <w:sz w:val="24"/>
          <w:szCs w:val="24"/>
        </w:rPr>
      </w:pPr>
      <w:r w:rsidRPr="00984AA2">
        <w:rPr>
          <w:rFonts w:ascii="Times New Roman" w:hAnsi="Times New Roman" w:cs="Times New Roman"/>
          <w:sz w:val="24"/>
          <w:szCs w:val="24"/>
        </w:rPr>
        <w:t xml:space="preserve">Policy recommendations for </w:t>
      </w:r>
      <w:r w:rsidRPr="00984AA2">
        <w:rPr>
          <w:rFonts w:ascii="Times New Roman" w:hAnsi="Times New Roman" w:cs="Times New Roman"/>
          <w:b/>
          <w:bCs/>
          <w:sz w:val="24"/>
          <w:szCs w:val="24"/>
        </w:rPr>
        <w:t>judicial and police reforms</w:t>
      </w:r>
      <w:r w:rsidRPr="00984AA2">
        <w:rPr>
          <w:rFonts w:ascii="Times New Roman" w:hAnsi="Times New Roman" w:cs="Times New Roman"/>
          <w:sz w:val="24"/>
          <w:szCs w:val="24"/>
        </w:rPr>
        <w:t>.</w:t>
      </w:r>
    </w:p>
    <w:p w:rsidR="00D23F17" w:rsidRDefault="006B5D38" w:rsidP="002D0760">
      <w:pPr>
        <w:spacing w:before="280" w:beforeAutospacing="0" w:after="280"/>
        <w:rPr>
          <w:rFonts w:ascii="Times New Roman" w:hAnsi="Times New Roman" w:cs="Times New Roman"/>
          <w:sz w:val="24"/>
          <w:szCs w:val="24"/>
        </w:rPr>
      </w:pPr>
      <w:r w:rsidRPr="00D23F17">
        <w:rPr>
          <w:rFonts w:ascii="Times New Roman" w:hAnsi="Times New Roman" w:cs="Times New Roman"/>
          <w:sz w:val="24"/>
          <w:szCs w:val="24"/>
        </w:rPr>
        <w:pict>
          <v:rect id="_x0000_i1061" style="width:0;height:1.5pt" o:hralign="center" o:hrstd="t" o:hr="t" fillcolor="#a0a0a0" stroked="f"/>
        </w:pict>
      </w:r>
    </w:p>
    <w:p w:rsidR="003F1053" w:rsidRDefault="002D0760" w:rsidP="002D0760">
      <w:pPr>
        <w:spacing w:before="280" w:beforeAutospacing="0" w:after="280"/>
        <w:rPr>
          <w:rFonts w:ascii="Times New Roman" w:hAnsi="Times New Roman" w:cs="Times New Roman"/>
          <w:b/>
          <w:sz w:val="24"/>
          <w:szCs w:val="24"/>
        </w:rPr>
      </w:pPr>
      <w:r>
        <w:rPr>
          <w:rFonts w:ascii="Times New Roman" w:hAnsi="Times New Roman" w:cs="Times New Roman"/>
          <w:b/>
          <w:sz w:val="24"/>
          <w:szCs w:val="24"/>
        </w:rPr>
        <w:t>Timeline</w:t>
      </w:r>
    </w:p>
    <w:tbl>
      <w:tblPr>
        <w:tblStyle w:val="TableGrid"/>
        <w:tblW w:w="0" w:type="auto"/>
        <w:tblLook w:val="04A0" w:firstRow="1" w:lastRow="0" w:firstColumn="1" w:lastColumn="0" w:noHBand="0" w:noVBand="1"/>
      </w:tblPr>
      <w:tblGrid>
        <w:gridCol w:w="956"/>
        <w:gridCol w:w="5466"/>
        <w:gridCol w:w="1150"/>
      </w:tblGrid>
      <w:tr w:rsidR="003F1053" w:rsidRPr="003F1053" w:rsidTr="003F1053">
        <w:tc>
          <w:tcPr>
            <w:tcW w:w="0" w:type="auto"/>
            <w:hideMark/>
          </w:tcPr>
          <w:p w:rsidR="003F1053" w:rsidRPr="003F1053" w:rsidRDefault="003F1053" w:rsidP="003F1053">
            <w:pPr>
              <w:spacing w:before="0" w:beforeAutospacing="0" w:line="240" w:lineRule="auto"/>
              <w:jc w:val="center"/>
              <w:rPr>
                <w:rFonts w:ascii="Times New Roman" w:hAnsi="Times New Roman" w:cs="Times New Roman"/>
                <w:b/>
                <w:bCs/>
                <w:sz w:val="24"/>
                <w:szCs w:val="24"/>
              </w:rPr>
            </w:pPr>
            <w:r w:rsidRPr="003F1053">
              <w:rPr>
                <w:rFonts w:ascii="Times New Roman" w:hAnsi="Times New Roman" w:cs="Times New Roman"/>
                <w:b/>
                <w:bCs/>
                <w:sz w:val="24"/>
                <w:szCs w:val="24"/>
              </w:rPr>
              <w:t>Phase</w:t>
            </w:r>
          </w:p>
        </w:tc>
        <w:tc>
          <w:tcPr>
            <w:tcW w:w="0" w:type="auto"/>
            <w:hideMark/>
          </w:tcPr>
          <w:p w:rsidR="003F1053" w:rsidRPr="003F1053" w:rsidRDefault="006B5D38" w:rsidP="006B5D38">
            <w:pPr>
              <w:spacing w:before="0" w:beforeAutospacing="0" w:line="240" w:lineRule="auto"/>
              <w:jc w:val="center"/>
              <w:rPr>
                <w:rFonts w:ascii="Times New Roman" w:hAnsi="Times New Roman" w:cs="Times New Roman"/>
                <w:b/>
                <w:bCs/>
                <w:sz w:val="24"/>
                <w:szCs w:val="24"/>
              </w:rPr>
            </w:pPr>
            <w:r w:rsidRPr="006B5D38">
              <w:rPr>
                <w:rFonts w:ascii="Times New Roman" w:hAnsi="Times New Roman" w:cs="Times New Roman"/>
                <w:b/>
                <w:bCs/>
                <w:sz w:val="24"/>
                <w:szCs w:val="24"/>
              </w:rPr>
              <w:t>Activities</w:t>
            </w:r>
            <w:r w:rsidRPr="006B5D38">
              <w:rPr>
                <w:rFonts w:ascii="Times New Roman" w:hAnsi="Times New Roman" w:cs="Times New Roman"/>
                <w:b/>
                <w:bCs/>
                <w:sz w:val="24"/>
                <w:szCs w:val="24"/>
              </w:rPr>
              <w:tab/>
            </w:r>
          </w:p>
        </w:tc>
        <w:tc>
          <w:tcPr>
            <w:tcW w:w="0" w:type="auto"/>
            <w:hideMark/>
          </w:tcPr>
          <w:p w:rsidR="003F1053" w:rsidRPr="003F1053" w:rsidRDefault="003F1053" w:rsidP="003F1053">
            <w:pPr>
              <w:spacing w:before="0" w:beforeAutospacing="0" w:line="240" w:lineRule="auto"/>
              <w:jc w:val="center"/>
              <w:rPr>
                <w:rFonts w:ascii="Times New Roman" w:hAnsi="Times New Roman" w:cs="Times New Roman"/>
                <w:b/>
                <w:bCs/>
                <w:sz w:val="24"/>
                <w:szCs w:val="24"/>
              </w:rPr>
            </w:pPr>
            <w:r w:rsidRPr="003F1053">
              <w:rPr>
                <w:rFonts w:ascii="Times New Roman" w:hAnsi="Times New Roman" w:cs="Times New Roman"/>
                <w:b/>
                <w:bCs/>
                <w:sz w:val="24"/>
                <w:szCs w:val="24"/>
              </w:rPr>
              <w:t>Duration</w:t>
            </w:r>
          </w:p>
        </w:tc>
      </w:tr>
      <w:tr w:rsidR="003F1053"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1</w:t>
            </w:r>
          </w:p>
        </w:tc>
        <w:tc>
          <w:tcPr>
            <w:tcW w:w="0" w:type="auto"/>
            <w:hideMark/>
          </w:tcPr>
          <w:p w:rsidR="003F1053" w:rsidRPr="003F1053" w:rsidRDefault="00984AA2" w:rsidP="003F1053">
            <w:pPr>
              <w:spacing w:before="0" w:beforeAutospacing="0" w:line="240" w:lineRule="auto"/>
              <w:rPr>
                <w:rFonts w:ascii="Times New Roman" w:hAnsi="Times New Roman" w:cs="Times New Roman"/>
              </w:rPr>
            </w:pPr>
            <w:r>
              <w:t>Community Needs Assessment &amp; Stakeholder Engagement</w:t>
            </w:r>
          </w:p>
        </w:tc>
        <w:tc>
          <w:tcPr>
            <w:tcW w:w="0" w:type="auto"/>
            <w:hideMark/>
          </w:tcPr>
          <w:p w:rsidR="003F1053" w:rsidRPr="003F1053" w:rsidRDefault="00984AA2" w:rsidP="003F1053">
            <w:pPr>
              <w:spacing w:before="0" w:beforeAutospacing="0" w:line="240" w:lineRule="auto"/>
              <w:rPr>
                <w:rFonts w:ascii="Times New Roman" w:hAnsi="Times New Roman" w:cs="Times New Roman"/>
                <w:sz w:val="24"/>
                <w:szCs w:val="24"/>
              </w:rPr>
            </w:pPr>
            <w:r>
              <w:rPr>
                <w:rFonts w:ascii="Times New Roman" w:hAnsi="Times New Roman" w:cs="Times New Roman"/>
                <w:sz w:val="24"/>
                <w:szCs w:val="24"/>
              </w:rPr>
              <w:t>4</w:t>
            </w:r>
            <w:r w:rsidR="003F1053" w:rsidRPr="003F1053">
              <w:rPr>
                <w:rFonts w:ascii="Times New Roman" w:hAnsi="Times New Roman" w:cs="Times New Roman"/>
                <w:sz w:val="24"/>
                <w:szCs w:val="24"/>
              </w:rPr>
              <w:t xml:space="preserve"> months</w:t>
            </w:r>
          </w:p>
        </w:tc>
      </w:tr>
      <w:tr w:rsidR="003F1053"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2</w:t>
            </w:r>
          </w:p>
        </w:tc>
        <w:tc>
          <w:tcPr>
            <w:tcW w:w="0" w:type="auto"/>
            <w:hideMark/>
          </w:tcPr>
          <w:p w:rsidR="003F1053" w:rsidRPr="003F1053" w:rsidRDefault="00984AA2" w:rsidP="003F1053">
            <w:pPr>
              <w:spacing w:before="0" w:beforeAutospacing="0" w:line="240" w:lineRule="auto"/>
              <w:rPr>
                <w:rFonts w:ascii="Times New Roman" w:hAnsi="Times New Roman" w:cs="Times New Roman"/>
              </w:rPr>
            </w:pPr>
            <w:r>
              <w:t>Capacity Building &amp; Training Programs</w:t>
            </w:r>
          </w:p>
        </w:tc>
        <w:tc>
          <w:tcPr>
            <w:tcW w:w="0" w:type="auto"/>
            <w:hideMark/>
          </w:tcPr>
          <w:p w:rsidR="003F1053" w:rsidRPr="003F1053" w:rsidRDefault="00984AA2" w:rsidP="003F1053">
            <w:pPr>
              <w:spacing w:before="0" w:beforeAutospacing="0" w:line="240" w:lineRule="auto"/>
              <w:rPr>
                <w:rFonts w:ascii="Times New Roman" w:hAnsi="Times New Roman" w:cs="Times New Roman"/>
                <w:sz w:val="24"/>
                <w:szCs w:val="24"/>
              </w:rPr>
            </w:pPr>
            <w:r>
              <w:rPr>
                <w:rFonts w:ascii="Times New Roman" w:hAnsi="Times New Roman" w:cs="Times New Roman"/>
                <w:sz w:val="24"/>
                <w:szCs w:val="24"/>
              </w:rPr>
              <w:t>8</w:t>
            </w:r>
            <w:r w:rsidR="003F1053" w:rsidRPr="003F1053">
              <w:rPr>
                <w:rFonts w:ascii="Times New Roman" w:hAnsi="Times New Roman" w:cs="Times New Roman"/>
                <w:sz w:val="24"/>
                <w:szCs w:val="24"/>
              </w:rPr>
              <w:t xml:space="preserve"> months</w:t>
            </w:r>
          </w:p>
        </w:tc>
      </w:tr>
      <w:tr w:rsidR="003F1053"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3</w:t>
            </w:r>
          </w:p>
        </w:tc>
        <w:tc>
          <w:tcPr>
            <w:tcW w:w="0" w:type="auto"/>
            <w:hideMark/>
          </w:tcPr>
          <w:p w:rsidR="003F1053" w:rsidRPr="003F1053" w:rsidRDefault="00984AA2" w:rsidP="003F1053">
            <w:pPr>
              <w:spacing w:before="0" w:beforeAutospacing="0" w:line="240" w:lineRule="auto"/>
              <w:rPr>
                <w:rFonts w:ascii="Times New Roman" w:hAnsi="Times New Roman" w:cs="Times New Roman"/>
              </w:rPr>
            </w:pPr>
            <w:r>
              <w:t>Implementation of Legal Aid &amp; Mediation Services</w:t>
            </w:r>
          </w:p>
        </w:tc>
        <w:tc>
          <w:tcPr>
            <w:tcW w:w="0" w:type="auto"/>
            <w:hideMark/>
          </w:tcPr>
          <w:p w:rsidR="003F1053" w:rsidRPr="003F1053" w:rsidRDefault="00984AA2" w:rsidP="003F1053">
            <w:pPr>
              <w:spacing w:before="0" w:beforeAutospacing="0" w:line="240" w:lineRule="auto"/>
              <w:rPr>
                <w:rFonts w:ascii="Times New Roman" w:hAnsi="Times New Roman" w:cs="Times New Roman"/>
                <w:sz w:val="24"/>
                <w:szCs w:val="24"/>
              </w:rPr>
            </w:pPr>
            <w:r>
              <w:rPr>
                <w:rFonts w:ascii="Times New Roman" w:hAnsi="Times New Roman" w:cs="Times New Roman"/>
                <w:sz w:val="24"/>
                <w:szCs w:val="24"/>
              </w:rPr>
              <w:t>6</w:t>
            </w:r>
            <w:r w:rsidR="003F1053" w:rsidRPr="003F1053">
              <w:rPr>
                <w:rFonts w:ascii="Times New Roman" w:hAnsi="Times New Roman" w:cs="Times New Roman"/>
                <w:sz w:val="24"/>
                <w:szCs w:val="24"/>
              </w:rPr>
              <w:t xml:space="preserve"> months</w:t>
            </w:r>
          </w:p>
        </w:tc>
      </w:tr>
      <w:tr w:rsidR="003F1053"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4</w:t>
            </w:r>
          </w:p>
        </w:tc>
        <w:tc>
          <w:tcPr>
            <w:tcW w:w="0" w:type="auto"/>
            <w:hideMark/>
          </w:tcPr>
          <w:p w:rsidR="003F1053" w:rsidRPr="003F1053" w:rsidRDefault="00984AA2" w:rsidP="003F1053">
            <w:pPr>
              <w:spacing w:before="0" w:beforeAutospacing="0" w:line="240" w:lineRule="auto"/>
              <w:rPr>
                <w:rFonts w:ascii="Times New Roman" w:hAnsi="Times New Roman" w:cs="Times New Roman"/>
              </w:rPr>
            </w:pPr>
            <w:r>
              <w:t>Monitoring, Evaluation &amp; Policy Advocacy</w:t>
            </w:r>
          </w:p>
        </w:tc>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6 months</w:t>
            </w:r>
          </w:p>
        </w:tc>
      </w:tr>
    </w:tbl>
    <w:p w:rsidR="003F1053" w:rsidRPr="003F1053" w:rsidRDefault="003F1053" w:rsidP="003F1053">
      <w:pPr>
        <w:spacing w:before="0" w:beforeAutospacing="0" w:after="0" w:line="240" w:lineRule="auto"/>
        <w:rPr>
          <w:rFonts w:ascii="Times New Roman" w:hAnsi="Times New Roman" w:cs="Times New Roman"/>
          <w:sz w:val="24"/>
          <w:szCs w:val="24"/>
        </w:rPr>
      </w:pPr>
      <w:r w:rsidRPr="003F1053">
        <w:rPr>
          <w:rFonts w:ascii="Times New Roman" w:hAnsi="Times New Roman" w:cs="Times New Roman"/>
          <w:sz w:val="24"/>
          <w:szCs w:val="24"/>
        </w:rPr>
        <w:pict>
          <v:rect id="_x0000_i1037" style="width:0;height:1.5pt" o:hralign="center" o:hrstd="t" o:hr="t" fillcolor="#a0a0a0" stroked="f"/>
        </w:pict>
      </w:r>
    </w:p>
    <w:p w:rsidR="00984AA2" w:rsidRDefault="00984AA2" w:rsidP="002D0760">
      <w:pPr>
        <w:spacing w:before="280" w:beforeAutospacing="0" w:after="280"/>
        <w:rPr>
          <w:rFonts w:ascii="Times New Roman" w:hAnsi="Times New Roman" w:cs="Times New Roman"/>
          <w:b/>
          <w:sz w:val="24"/>
          <w:szCs w:val="24"/>
        </w:rPr>
      </w:pPr>
    </w:p>
    <w:p w:rsidR="00984AA2" w:rsidRDefault="00984AA2" w:rsidP="002D0760">
      <w:pPr>
        <w:spacing w:before="280" w:beforeAutospacing="0" w:after="280"/>
        <w:rPr>
          <w:rFonts w:ascii="Times New Roman" w:hAnsi="Times New Roman" w:cs="Times New Roman"/>
          <w:b/>
          <w:sz w:val="24"/>
          <w:szCs w:val="24"/>
        </w:rPr>
      </w:pPr>
    </w:p>
    <w:p w:rsidR="00984AA2" w:rsidRDefault="00984AA2" w:rsidP="002D0760">
      <w:pPr>
        <w:spacing w:before="280" w:beforeAutospacing="0" w:after="280"/>
        <w:rPr>
          <w:rFonts w:ascii="Times New Roman" w:hAnsi="Times New Roman" w:cs="Times New Roman"/>
          <w:b/>
          <w:sz w:val="24"/>
          <w:szCs w:val="24"/>
        </w:rPr>
      </w:pPr>
    </w:p>
    <w:p w:rsidR="00D34ADF" w:rsidRDefault="00D34ADF" w:rsidP="002D0760">
      <w:pPr>
        <w:spacing w:before="280" w:beforeAutospacing="0" w:after="280"/>
        <w:rPr>
          <w:rFonts w:ascii="Times New Roman" w:hAnsi="Times New Roman" w:cs="Times New Roman"/>
          <w:b/>
          <w:sz w:val="24"/>
          <w:szCs w:val="24"/>
        </w:rPr>
      </w:pPr>
    </w:p>
    <w:p w:rsidR="00D34ADF" w:rsidRDefault="00D34ADF" w:rsidP="002D0760">
      <w:pPr>
        <w:spacing w:before="280" w:beforeAutospacing="0" w:after="280"/>
        <w:rPr>
          <w:rFonts w:ascii="Times New Roman" w:hAnsi="Times New Roman" w:cs="Times New Roman"/>
          <w:b/>
          <w:sz w:val="24"/>
          <w:szCs w:val="24"/>
        </w:rPr>
      </w:pPr>
    </w:p>
    <w:p w:rsidR="00D34ADF" w:rsidRDefault="00D34ADF" w:rsidP="002D0760">
      <w:pPr>
        <w:spacing w:before="280" w:beforeAutospacing="0" w:after="280"/>
        <w:rPr>
          <w:rFonts w:ascii="Times New Roman" w:hAnsi="Times New Roman" w:cs="Times New Roman"/>
          <w:b/>
          <w:sz w:val="24"/>
          <w:szCs w:val="24"/>
        </w:rPr>
      </w:pPr>
    </w:p>
    <w:p w:rsidR="00D34ADF" w:rsidRDefault="00D34ADF" w:rsidP="002D0760">
      <w:pPr>
        <w:spacing w:before="280" w:beforeAutospacing="0" w:after="280"/>
        <w:rPr>
          <w:rFonts w:ascii="Times New Roman" w:hAnsi="Times New Roman" w:cs="Times New Roman"/>
          <w:b/>
          <w:sz w:val="24"/>
          <w:szCs w:val="24"/>
        </w:rPr>
      </w:pPr>
    </w:p>
    <w:p w:rsidR="002D0760" w:rsidRDefault="002D0760" w:rsidP="002D0760">
      <w:pPr>
        <w:spacing w:before="280" w:beforeAutospacing="0" w:after="280"/>
        <w:rPr>
          <w:rFonts w:ascii="Times New Roman" w:hAnsi="Times New Roman" w:cs="Times New Roman"/>
          <w:sz w:val="24"/>
          <w:szCs w:val="24"/>
        </w:rPr>
      </w:pPr>
      <w:r>
        <w:rPr>
          <w:rFonts w:ascii="Times New Roman" w:hAnsi="Times New Roman" w:cs="Times New Roman"/>
          <w:b/>
          <w:sz w:val="24"/>
          <w:szCs w:val="24"/>
        </w:rPr>
        <w:lastRenderedPageBreak/>
        <w:t>Budget and Resource Allocation (for an estimate of 350 children)</w:t>
      </w:r>
    </w:p>
    <w:tbl>
      <w:tblPr>
        <w:tblStyle w:val="TableGrid"/>
        <w:tblW w:w="7384" w:type="dxa"/>
        <w:tblLayout w:type="fixed"/>
        <w:tblLook w:val="04A0" w:firstRow="1" w:lastRow="0" w:firstColumn="1" w:lastColumn="0" w:noHBand="0" w:noVBand="1"/>
      </w:tblPr>
      <w:tblGrid>
        <w:gridCol w:w="5742"/>
        <w:gridCol w:w="1642"/>
      </w:tblGrid>
      <w:tr w:rsidR="002D0760" w:rsidTr="00256AC2">
        <w:tc>
          <w:tcPr>
            <w:tcW w:w="5742" w:type="dxa"/>
            <w:hideMark/>
          </w:tcPr>
          <w:p w:rsidR="002D0760" w:rsidRDefault="002D0760">
            <w:pPr>
              <w:jc w:val="center"/>
              <w:rPr>
                <w:rFonts w:ascii="Times New Roman" w:hAnsi="Times New Roman" w:cs="Times New Roman"/>
                <w:b/>
                <w:sz w:val="24"/>
                <w:szCs w:val="24"/>
              </w:rPr>
            </w:pPr>
            <w:r>
              <w:rPr>
                <w:rFonts w:ascii="Times New Roman" w:hAnsi="Times New Roman" w:cs="Times New Roman"/>
                <w:b/>
                <w:sz w:val="24"/>
                <w:szCs w:val="24"/>
              </w:rPr>
              <w:t>Expense</w:t>
            </w:r>
          </w:p>
        </w:tc>
        <w:tc>
          <w:tcPr>
            <w:tcW w:w="1642" w:type="dxa"/>
            <w:hideMark/>
          </w:tcPr>
          <w:p w:rsidR="002D0760" w:rsidRDefault="002D0760">
            <w:pPr>
              <w:jc w:val="center"/>
              <w:rPr>
                <w:rFonts w:ascii="Times New Roman" w:hAnsi="Times New Roman" w:cs="Times New Roman"/>
                <w:b/>
                <w:sz w:val="24"/>
                <w:szCs w:val="24"/>
              </w:rPr>
            </w:pPr>
            <w:r>
              <w:rPr>
                <w:rFonts w:ascii="Times New Roman" w:hAnsi="Times New Roman" w:cs="Times New Roman"/>
                <w:b/>
                <w:sz w:val="24"/>
                <w:szCs w:val="24"/>
              </w:rPr>
              <w:t>Estimated Cost</w:t>
            </w:r>
          </w:p>
        </w:tc>
      </w:tr>
      <w:tr w:rsidR="002D0760" w:rsidTr="00256AC2">
        <w:tc>
          <w:tcPr>
            <w:tcW w:w="5742" w:type="dxa"/>
            <w:hideMark/>
          </w:tcPr>
          <w:p w:rsidR="002D0760" w:rsidRPr="00984AA2" w:rsidRDefault="00984AA2" w:rsidP="00984AA2">
            <w:pPr>
              <w:spacing w:before="0" w:beforeAutospacing="0" w:line="240" w:lineRule="auto"/>
              <w:rPr>
                <w:rFonts w:ascii="Times New Roman" w:hAnsi="Times New Roman" w:cs="Times New Roman"/>
              </w:rPr>
            </w:pPr>
            <w:r>
              <w:t>Community Peace Centers &amp; Equipment</w:t>
            </w:r>
            <w:r w:rsidR="003400C5" w:rsidRPr="003400C5">
              <w:rPr>
                <w:rFonts w:ascii="Times New Roman" w:hAnsi="Times New Roman" w:cs="Times New Roman"/>
                <w:sz w:val="24"/>
                <w:szCs w:val="24"/>
              </w:rPr>
              <w:tab/>
            </w:r>
          </w:p>
        </w:tc>
        <w:tc>
          <w:tcPr>
            <w:tcW w:w="1642" w:type="dxa"/>
            <w:hideMark/>
          </w:tcPr>
          <w:p w:rsidR="002D0760" w:rsidRDefault="002D0760">
            <w:pPr>
              <w:rPr>
                <w:rFonts w:ascii="Times New Roman" w:hAnsi="Times New Roman" w:cs="Times New Roman"/>
                <w:sz w:val="24"/>
                <w:szCs w:val="24"/>
              </w:rPr>
            </w:pPr>
            <w:r>
              <w:rPr>
                <w:rFonts w:ascii="Times New Roman" w:hAnsi="Times New Roman" w:cs="Times New Roman"/>
                <w:sz w:val="24"/>
                <w:szCs w:val="24"/>
              </w:rPr>
              <w:t xml:space="preserve">PKR </w:t>
            </w:r>
            <w:r w:rsidR="00984AA2">
              <w:rPr>
                <w:rFonts w:ascii="Times New Roman" w:hAnsi="Times New Roman" w:cs="Times New Roman"/>
                <w:sz w:val="24"/>
                <w:szCs w:val="24"/>
              </w:rPr>
              <w:t>12</w:t>
            </w:r>
            <w:r w:rsidR="003400C5" w:rsidRPr="003400C5">
              <w:rPr>
                <w:rFonts w:ascii="Times New Roman" w:hAnsi="Times New Roman" w:cs="Times New Roman"/>
                <w:sz w:val="24"/>
                <w:szCs w:val="24"/>
              </w:rPr>
              <w:t>,000,000</w:t>
            </w:r>
          </w:p>
        </w:tc>
      </w:tr>
      <w:tr w:rsidR="002D0760" w:rsidTr="00984AA2">
        <w:trPr>
          <w:trHeight w:val="377"/>
        </w:trPr>
        <w:tc>
          <w:tcPr>
            <w:tcW w:w="5742" w:type="dxa"/>
            <w:hideMark/>
          </w:tcPr>
          <w:p w:rsidR="002D0760" w:rsidRPr="00984AA2" w:rsidRDefault="00984AA2" w:rsidP="00984AA2">
            <w:pPr>
              <w:spacing w:before="0" w:beforeAutospacing="0" w:line="240" w:lineRule="auto"/>
              <w:rPr>
                <w:rFonts w:ascii="Times New Roman" w:hAnsi="Times New Roman" w:cs="Times New Roman"/>
              </w:rPr>
            </w:pPr>
            <w:r>
              <w:t>Legal Aid &amp; Mediation Services</w:t>
            </w:r>
          </w:p>
        </w:tc>
        <w:tc>
          <w:tcPr>
            <w:tcW w:w="1642" w:type="dxa"/>
            <w:hideMark/>
          </w:tcPr>
          <w:p w:rsidR="002D0760" w:rsidRDefault="00984AA2">
            <w:pPr>
              <w:spacing w:before="240" w:beforeAutospacing="0" w:after="240"/>
              <w:rPr>
                <w:rFonts w:ascii="Times New Roman" w:hAnsi="Times New Roman" w:cs="Times New Roman"/>
                <w:sz w:val="24"/>
                <w:szCs w:val="24"/>
              </w:rPr>
            </w:pPr>
            <w:r>
              <w:rPr>
                <w:rFonts w:ascii="Times New Roman" w:hAnsi="Times New Roman" w:cs="Times New Roman"/>
                <w:sz w:val="24"/>
                <w:szCs w:val="24"/>
              </w:rPr>
              <w:t>8</w:t>
            </w:r>
            <w:r w:rsidR="003400C5" w:rsidRPr="003400C5">
              <w:rPr>
                <w:rFonts w:ascii="Times New Roman" w:hAnsi="Times New Roman" w:cs="Times New Roman"/>
                <w:sz w:val="24"/>
                <w:szCs w:val="24"/>
              </w:rPr>
              <w:t>,000,000</w:t>
            </w:r>
          </w:p>
        </w:tc>
      </w:tr>
      <w:tr w:rsidR="002D0760" w:rsidTr="00256AC2">
        <w:tc>
          <w:tcPr>
            <w:tcW w:w="5742" w:type="dxa"/>
            <w:hideMark/>
          </w:tcPr>
          <w:p w:rsidR="002D0760" w:rsidRPr="00984AA2" w:rsidRDefault="00984AA2" w:rsidP="00984AA2">
            <w:pPr>
              <w:spacing w:before="0" w:beforeAutospacing="0" w:line="240" w:lineRule="auto"/>
              <w:rPr>
                <w:rFonts w:ascii="Times New Roman" w:hAnsi="Times New Roman" w:cs="Times New Roman"/>
              </w:rPr>
            </w:pPr>
            <w:r>
              <w:t>Training &amp; Capacity Building</w:t>
            </w:r>
          </w:p>
        </w:tc>
        <w:tc>
          <w:tcPr>
            <w:tcW w:w="1642" w:type="dxa"/>
          </w:tcPr>
          <w:p w:rsidR="002D0760" w:rsidRDefault="00984AA2">
            <w:pPr>
              <w:rPr>
                <w:rFonts w:ascii="Times New Roman" w:hAnsi="Times New Roman" w:cs="Times New Roman"/>
                <w:sz w:val="24"/>
                <w:szCs w:val="24"/>
              </w:rPr>
            </w:pPr>
            <w:r>
              <w:rPr>
                <w:rFonts w:ascii="Times New Roman" w:hAnsi="Times New Roman" w:cs="Times New Roman"/>
                <w:sz w:val="24"/>
                <w:szCs w:val="24"/>
              </w:rPr>
              <w:t>6</w:t>
            </w:r>
            <w:r w:rsidR="003400C5" w:rsidRPr="003400C5">
              <w:rPr>
                <w:rFonts w:ascii="Times New Roman" w:hAnsi="Times New Roman" w:cs="Times New Roman"/>
                <w:sz w:val="24"/>
                <w:szCs w:val="24"/>
              </w:rPr>
              <w:t>,000,000</w:t>
            </w:r>
          </w:p>
        </w:tc>
      </w:tr>
      <w:tr w:rsidR="002D0760" w:rsidTr="00256AC2">
        <w:tc>
          <w:tcPr>
            <w:tcW w:w="5742" w:type="dxa"/>
            <w:hideMark/>
          </w:tcPr>
          <w:p w:rsidR="002D0760" w:rsidRPr="00984AA2" w:rsidRDefault="00984AA2" w:rsidP="00984AA2">
            <w:pPr>
              <w:spacing w:before="0" w:beforeAutospacing="0" w:line="240" w:lineRule="auto"/>
              <w:rPr>
                <w:rFonts w:ascii="Times New Roman" w:hAnsi="Times New Roman" w:cs="Times New Roman"/>
              </w:rPr>
            </w:pPr>
            <w:r>
              <w:t>Public Awareness Campaigns</w:t>
            </w:r>
          </w:p>
        </w:tc>
        <w:tc>
          <w:tcPr>
            <w:tcW w:w="1642" w:type="dxa"/>
          </w:tcPr>
          <w:p w:rsidR="002D0760" w:rsidRDefault="00984AA2">
            <w:pPr>
              <w:rPr>
                <w:rFonts w:ascii="Times New Roman" w:hAnsi="Times New Roman" w:cs="Times New Roman"/>
                <w:sz w:val="24"/>
                <w:szCs w:val="24"/>
              </w:rPr>
            </w:pPr>
            <w:r>
              <w:rPr>
                <w:rFonts w:ascii="Times New Roman" w:hAnsi="Times New Roman" w:cs="Times New Roman"/>
                <w:sz w:val="24"/>
                <w:szCs w:val="24"/>
              </w:rPr>
              <w:t>5,0</w:t>
            </w:r>
            <w:r w:rsidR="003400C5" w:rsidRPr="003400C5">
              <w:rPr>
                <w:rFonts w:ascii="Times New Roman" w:hAnsi="Times New Roman" w:cs="Times New Roman"/>
                <w:sz w:val="24"/>
                <w:szCs w:val="24"/>
              </w:rPr>
              <w:t>00,000</w:t>
            </w:r>
          </w:p>
        </w:tc>
      </w:tr>
      <w:tr w:rsidR="002D0760" w:rsidTr="00256AC2">
        <w:tc>
          <w:tcPr>
            <w:tcW w:w="5742" w:type="dxa"/>
            <w:hideMark/>
          </w:tcPr>
          <w:p w:rsidR="002D0760" w:rsidRPr="00984AA2" w:rsidRDefault="00984AA2" w:rsidP="00984AA2">
            <w:pPr>
              <w:spacing w:before="0" w:beforeAutospacing="0" w:line="240" w:lineRule="auto"/>
              <w:rPr>
                <w:rFonts w:ascii="Times New Roman" w:hAnsi="Times New Roman" w:cs="Times New Roman"/>
              </w:rPr>
            </w:pPr>
            <w:r>
              <w:t>Research &amp; Policy Advocacy</w:t>
            </w:r>
          </w:p>
        </w:tc>
        <w:tc>
          <w:tcPr>
            <w:tcW w:w="1642" w:type="dxa"/>
            <w:hideMark/>
          </w:tcPr>
          <w:p w:rsidR="002D0760" w:rsidRDefault="002D0760">
            <w:pPr>
              <w:spacing w:before="240" w:beforeAutospacing="0" w:after="240"/>
              <w:rPr>
                <w:rFonts w:ascii="Times New Roman" w:hAnsi="Times New Roman" w:cs="Times New Roman"/>
                <w:sz w:val="24"/>
                <w:szCs w:val="24"/>
              </w:rPr>
            </w:pPr>
            <w:r>
              <w:rPr>
                <w:rFonts w:ascii="Times New Roman" w:hAnsi="Times New Roman" w:cs="Times New Roman"/>
                <w:sz w:val="24"/>
                <w:szCs w:val="24"/>
              </w:rPr>
              <w:t>5</w:t>
            </w:r>
            <w:r w:rsidR="00984AA2">
              <w:rPr>
                <w:rFonts w:ascii="Times New Roman" w:hAnsi="Times New Roman" w:cs="Times New Roman"/>
                <w:sz w:val="24"/>
                <w:szCs w:val="24"/>
              </w:rPr>
              <w:t>,0</w:t>
            </w:r>
            <w:r>
              <w:rPr>
                <w:rFonts w:ascii="Times New Roman" w:hAnsi="Times New Roman" w:cs="Times New Roman"/>
                <w:sz w:val="24"/>
                <w:szCs w:val="24"/>
              </w:rPr>
              <w:t>0</w:t>
            </w:r>
            <w:r w:rsidR="003400C5">
              <w:rPr>
                <w:rFonts w:ascii="Times New Roman" w:hAnsi="Times New Roman" w:cs="Times New Roman"/>
                <w:sz w:val="24"/>
                <w:szCs w:val="24"/>
              </w:rPr>
              <w:t>0</w:t>
            </w:r>
            <w:r>
              <w:rPr>
                <w:rFonts w:ascii="Times New Roman" w:hAnsi="Times New Roman" w:cs="Times New Roman"/>
                <w:sz w:val="24"/>
                <w:szCs w:val="24"/>
              </w:rPr>
              <w:t>,000</w:t>
            </w:r>
          </w:p>
        </w:tc>
      </w:tr>
      <w:tr w:rsidR="002D0760" w:rsidTr="00256AC2">
        <w:tc>
          <w:tcPr>
            <w:tcW w:w="5742" w:type="dxa"/>
            <w:hideMark/>
          </w:tcPr>
          <w:p w:rsidR="002D0760" w:rsidRPr="00984AA2" w:rsidRDefault="00984AA2" w:rsidP="00984AA2">
            <w:pPr>
              <w:spacing w:before="0" w:beforeAutospacing="0" w:line="240" w:lineRule="auto"/>
              <w:rPr>
                <w:rFonts w:ascii="Times New Roman" w:hAnsi="Times New Roman" w:cs="Times New Roman"/>
              </w:rPr>
            </w:pPr>
            <w:r>
              <w:t>Administrative Costs</w:t>
            </w:r>
          </w:p>
        </w:tc>
        <w:tc>
          <w:tcPr>
            <w:tcW w:w="1642" w:type="dxa"/>
            <w:hideMark/>
          </w:tcPr>
          <w:p w:rsidR="002D0760" w:rsidRDefault="00984AA2">
            <w:pPr>
              <w:spacing w:before="240" w:beforeAutospacing="0" w:after="240"/>
              <w:rPr>
                <w:rFonts w:ascii="Times New Roman" w:hAnsi="Times New Roman" w:cs="Times New Roman"/>
                <w:sz w:val="24"/>
                <w:szCs w:val="24"/>
              </w:rPr>
            </w:pPr>
            <w:r>
              <w:rPr>
                <w:rFonts w:ascii="Times New Roman" w:hAnsi="Times New Roman" w:cs="Times New Roman"/>
                <w:sz w:val="24"/>
                <w:szCs w:val="24"/>
              </w:rPr>
              <w:t>4,000,</w:t>
            </w:r>
            <w:r w:rsidR="002D0760">
              <w:rPr>
                <w:rFonts w:ascii="Times New Roman" w:hAnsi="Times New Roman" w:cs="Times New Roman"/>
                <w:sz w:val="24"/>
                <w:szCs w:val="24"/>
              </w:rPr>
              <w:t>000</w:t>
            </w:r>
          </w:p>
        </w:tc>
      </w:tr>
    </w:tbl>
    <w:p w:rsidR="00256AC2" w:rsidRDefault="00256AC2" w:rsidP="002D0760">
      <w:pPr>
        <w:spacing w:before="280" w:beforeAutospacing="0" w:after="280"/>
        <w:rPr>
          <w:rFonts w:ascii="Times New Roman" w:hAnsi="Times New Roman" w:cs="Times New Roman"/>
          <w:b/>
          <w:sz w:val="24"/>
          <w:szCs w:val="24"/>
        </w:rPr>
      </w:pPr>
      <w:r w:rsidRPr="003F1053">
        <w:rPr>
          <w:rFonts w:ascii="Times New Roman" w:hAnsi="Times New Roman" w:cs="Times New Roman"/>
          <w:sz w:val="24"/>
          <w:szCs w:val="24"/>
        </w:rPr>
        <w:pict>
          <v:rect id="_x0000_i1039" style="width:0;height:1.5pt" o:hralign="center" o:hrstd="t" o:hr="t" fillcolor="#a0a0a0" stroked="f"/>
        </w:pict>
      </w:r>
    </w:p>
    <w:p w:rsidR="004C28E6" w:rsidRDefault="004C28E6" w:rsidP="00256AC2">
      <w:pPr>
        <w:pStyle w:val="NormalWeb"/>
        <w:rPr>
          <w:rStyle w:val="Strong"/>
        </w:rPr>
      </w:pPr>
    </w:p>
    <w:p w:rsidR="00256AC2" w:rsidRDefault="00256AC2" w:rsidP="00256AC2">
      <w:pPr>
        <w:pStyle w:val="NormalWeb"/>
      </w:pPr>
      <w:r>
        <w:rPr>
          <w:rStyle w:val="Strong"/>
        </w:rPr>
        <w:t>Expected Impact and Benefits</w:t>
      </w:r>
    </w:p>
    <w:p w:rsidR="00984AA2" w:rsidRPr="00984AA2" w:rsidRDefault="00984AA2" w:rsidP="00984AA2">
      <w:pPr>
        <w:numPr>
          <w:ilvl w:val="0"/>
          <w:numId w:val="27"/>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Increased legal awareness</w:t>
      </w:r>
      <w:r w:rsidRPr="00984AA2">
        <w:rPr>
          <w:rFonts w:ascii="Times New Roman" w:hAnsi="Times New Roman" w:cs="Times New Roman"/>
          <w:sz w:val="24"/>
          <w:szCs w:val="24"/>
        </w:rPr>
        <w:t xml:space="preserve"> and accessibility to justice for marginalized groups.</w:t>
      </w:r>
    </w:p>
    <w:p w:rsidR="00984AA2" w:rsidRPr="00984AA2" w:rsidRDefault="00984AA2" w:rsidP="00984AA2">
      <w:pPr>
        <w:numPr>
          <w:ilvl w:val="0"/>
          <w:numId w:val="27"/>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Strengthened community-law enforcement relationships</w:t>
      </w:r>
      <w:r w:rsidRPr="00984AA2">
        <w:rPr>
          <w:rFonts w:ascii="Times New Roman" w:hAnsi="Times New Roman" w:cs="Times New Roman"/>
          <w:sz w:val="24"/>
          <w:szCs w:val="24"/>
        </w:rPr>
        <w:t>, leading to improved security and trust.</w:t>
      </w:r>
    </w:p>
    <w:p w:rsidR="00984AA2" w:rsidRPr="00984AA2" w:rsidRDefault="00984AA2" w:rsidP="00984AA2">
      <w:pPr>
        <w:numPr>
          <w:ilvl w:val="0"/>
          <w:numId w:val="27"/>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Reduction in localized conflicts</w:t>
      </w:r>
      <w:r w:rsidRPr="00984AA2">
        <w:rPr>
          <w:rFonts w:ascii="Times New Roman" w:hAnsi="Times New Roman" w:cs="Times New Roman"/>
          <w:sz w:val="24"/>
          <w:szCs w:val="24"/>
        </w:rPr>
        <w:t xml:space="preserve"> through mediation and conflict resolution.</w:t>
      </w:r>
    </w:p>
    <w:p w:rsidR="00984AA2" w:rsidRPr="00984AA2" w:rsidRDefault="00984AA2" w:rsidP="00984AA2">
      <w:pPr>
        <w:numPr>
          <w:ilvl w:val="0"/>
          <w:numId w:val="27"/>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Enhanced youth leadership</w:t>
      </w:r>
      <w:r w:rsidRPr="00984AA2">
        <w:rPr>
          <w:rFonts w:ascii="Times New Roman" w:hAnsi="Times New Roman" w:cs="Times New Roman"/>
          <w:sz w:val="24"/>
          <w:szCs w:val="24"/>
        </w:rPr>
        <w:t xml:space="preserve"> and engagement in peace-building efforts.</w:t>
      </w:r>
    </w:p>
    <w:p w:rsidR="00984AA2" w:rsidRPr="00984AA2" w:rsidRDefault="00984AA2" w:rsidP="00984AA2">
      <w:pPr>
        <w:numPr>
          <w:ilvl w:val="0"/>
          <w:numId w:val="27"/>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Policy recommendations</w:t>
      </w:r>
      <w:r w:rsidRPr="00984AA2">
        <w:rPr>
          <w:rFonts w:ascii="Times New Roman" w:hAnsi="Times New Roman" w:cs="Times New Roman"/>
          <w:sz w:val="24"/>
          <w:szCs w:val="24"/>
        </w:rPr>
        <w:t xml:space="preserve"> for ju</w:t>
      </w:r>
      <w:bookmarkStart w:id="1" w:name="_GoBack"/>
      <w:bookmarkEnd w:id="1"/>
      <w:r w:rsidRPr="00984AA2">
        <w:rPr>
          <w:rFonts w:ascii="Times New Roman" w:hAnsi="Times New Roman" w:cs="Times New Roman"/>
          <w:sz w:val="24"/>
          <w:szCs w:val="24"/>
        </w:rPr>
        <w:t>dicial and policing reforms.</w:t>
      </w:r>
    </w:p>
    <w:p w:rsidR="00866BDE" w:rsidRPr="00256AC2" w:rsidRDefault="00866BDE" w:rsidP="00BB5E1A">
      <w:pPr>
        <w:spacing w:after="100" w:afterAutospacing="1" w:line="240" w:lineRule="auto"/>
        <w:rPr>
          <w:rFonts w:ascii="Times New Roman" w:hAnsi="Times New Roman" w:cs="Times New Roman"/>
          <w:sz w:val="24"/>
          <w:szCs w:val="24"/>
        </w:rPr>
      </w:pPr>
      <w:r w:rsidRPr="003F1053">
        <w:rPr>
          <w:rFonts w:ascii="Times New Roman" w:hAnsi="Times New Roman" w:cs="Times New Roman"/>
          <w:sz w:val="24"/>
          <w:szCs w:val="24"/>
        </w:rPr>
        <w:pict>
          <v:rect id="_x0000_i1040" style="width:0;height:1.5pt" o:hralign="center" o:hrstd="t" o:hr="t" fillcolor="#a0a0a0" stroked="f"/>
        </w:pict>
      </w:r>
    </w:p>
    <w:p w:rsidR="00866BDE" w:rsidRPr="00866BDE" w:rsidRDefault="002D0760" w:rsidP="00866BDE">
      <w:pPr>
        <w:pStyle w:val="NormalWeb"/>
      </w:pPr>
      <w:r>
        <w:t xml:space="preserve"> </w:t>
      </w:r>
      <w:r w:rsidR="00866BDE" w:rsidRPr="00866BDE">
        <w:rPr>
          <w:b/>
          <w:bCs/>
        </w:rPr>
        <w:t>Potential Risks and Mitigation Strategies</w:t>
      </w:r>
    </w:p>
    <w:p w:rsidR="00984AA2" w:rsidRPr="00984AA2" w:rsidRDefault="00984AA2" w:rsidP="00984AA2">
      <w:pPr>
        <w:numPr>
          <w:ilvl w:val="0"/>
          <w:numId w:val="19"/>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Community resistance to law enforcement collaboration</w:t>
      </w:r>
      <w:r w:rsidRPr="00984AA2">
        <w:rPr>
          <w:rFonts w:ascii="Times New Roman" w:hAnsi="Times New Roman" w:cs="Times New Roman"/>
          <w:sz w:val="24"/>
          <w:szCs w:val="24"/>
        </w:rPr>
        <w:t xml:space="preserve"> → Conduct sensitization programs and dialogues to build trust.</w:t>
      </w:r>
    </w:p>
    <w:p w:rsidR="00984AA2" w:rsidRPr="00984AA2" w:rsidRDefault="00984AA2" w:rsidP="00984AA2">
      <w:pPr>
        <w:numPr>
          <w:ilvl w:val="0"/>
          <w:numId w:val="19"/>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Limited participation due to safety concerns</w:t>
      </w:r>
      <w:r w:rsidRPr="00984AA2">
        <w:rPr>
          <w:rFonts w:ascii="Times New Roman" w:hAnsi="Times New Roman" w:cs="Times New Roman"/>
          <w:sz w:val="24"/>
          <w:szCs w:val="24"/>
        </w:rPr>
        <w:t xml:space="preserve"> → Work with security agencies to ensure safe event locations.</w:t>
      </w:r>
    </w:p>
    <w:p w:rsidR="00984AA2" w:rsidRPr="00984AA2" w:rsidRDefault="00984AA2" w:rsidP="00984AA2">
      <w:pPr>
        <w:numPr>
          <w:ilvl w:val="0"/>
          <w:numId w:val="19"/>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Funding shortages</w:t>
      </w:r>
      <w:r w:rsidRPr="00984AA2">
        <w:rPr>
          <w:rFonts w:ascii="Times New Roman" w:hAnsi="Times New Roman" w:cs="Times New Roman"/>
          <w:sz w:val="24"/>
          <w:szCs w:val="24"/>
        </w:rPr>
        <w:t xml:space="preserve"> → Diversify funding sources through corporate sponsorships and grant applications.</w:t>
      </w:r>
    </w:p>
    <w:p w:rsidR="00984AA2" w:rsidRPr="00984AA2" w:rsidRDefault="00984AA2" w:rsidP="00984AA2">
      <w:pPr>
        <w:numPr>
          <w:ilvl w:val="0"/>
          <w:numId w:val="19"/>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Legal complexities in policy advocacy</w:t>
      </w:r>
      <w:r w:rsidRPr="00984AA2">
        <w:rPr>
          <w:rFonts w:ascii="Times New Roman" w:hAnsi="Times New Roman" w:cs="Times New Roman"/>
          <w:sz w:val="24"/>
          <w:szCs w:val="24"/>
        </w:rPr>
        <w:t xml:space="preserve"> → Engage experienced legal experts and policy researchers.</w:t>
      </w:r>
    </w:p>
    <w:p w:rsidR="00984AA2" w:rsidRPr="00984AA2" w:rsidRDefault="00984AA2" w:rsidP="00984AA2">
      <w:pPr>
        <w:numPr>
          <w:ilvl w:val="0"/>
          <w:numId w:val="19"/>
        </w:numPr>
        <w:spacing w:after="100" w:afterAutospacing="1" w:line="240" w:lineRule="auto"/>
        <w:rPr>
          <w:rFonts w:ascii="Times New Roman" w:hAnsi="Times New Roman" w:cs="Times New Roman"/>
          <w:sz w:val="24"/>
          <w:szCs w:val="24"/>
        </w:rPr>
      </w:pPr>
      <w:r w:rsidRPr="00984AA2">
        <w:rPr>
          <w:rFonts w:ascii="Times New Roman" w:hAnsi="Times New Roman" w:cs="Times New Roman"/>
          <w:b/>
          <w:bCs/>
          <w:sz w:val="24"/>
          <w:szCs w:val="24"/>
        </w:rPr>
        <w:t>Low sustainability beyond the project cycle</w:t>
      </w:r>
      <w:r w:rsidRPr="00984AA2">
        <w:rPr>
          <w:rFonts w:ascii="Times New Roman" w:hAnsi="Times New Roman" w:cs="Times New Roman"/>
          <w:sz w:val="24"/>
          <w:szCs w:val="24"/>
        </w:rPr>
        <w:t xml:space="preserve"> → Establish long-term partnerships with governmental and non-governmental institutions.</w:t>
      </w:r>
    </w:p>
    <w:p w:rsidR="00FE3A39" w:rsidRPr="00FE3A39" w:rsidRDefault="00FE3A39" w:rsidP="00FE3A39">
      <w:pPr>
        <w:numPr>
          <w:ilvl w:val="0"/>
          <w:numId w:val="19"/>
        </w:numPr>
        <w:spacing w:after="100" w:afterAutospacing="1" w:line="240" w:lineRule="auto"/>
        <w:rPr>
          <w:rFonts w:ascii="Times New Roman" w:hAnsi="Times New Roman" w:cs="Times New Roman"/>
          <w:sz w:val="24"/>
          <w:szCs w:val="24"/>
        </w:rPr>
      </w:pPr>
      <w:r w:rsidRPr="00FE3A39">
        <w:rPr>
          <w:rFonts w:ascii="Times New Roman" w:hAnsi="Times New Roman" w:cs="Times New Roman"/>
          <w:b/>
          <w:bCs/>
          <w:sz w:val="24"/>
          <w:szCs w:val="24"/>
        </w:rPr>
        <w:lastRenderedPageBreak/>
        <w:t>Financial instability and poverty (SDG No Poverty Impact)</w:t>
      </w:r>
      <w:r w:rsidRPr="00FE3A39">
        <w:rPr>
          <w:rFonts w:ascii="Times New Roman" w:hAnsi="Times New Roman" w:cs="Times New Roman"/>
          <w:sz w:val="24"/>
          <w:szCs w:val="24"/>
        </w:rPr>
        <w:t xml:space="preserve"> – Integrating job placement services and financial literacy programs for women to ensure economic stability.</w:t>
      </w:r>
    </w:p>
    <w:p w:rsidR="00FE3A39" w:rsidRPr="00FE3A39" w:rsidRDefault="00FE3A39" w:rsidP="00FE3A39">
      <w:pPr>
        <w:numPr>
          <w:ilvl w:val="0"/>
          <w:numId w:val="19"/>
        </w:numPr>
        <w:spacing w:after="100" w:afterAutospacing="1" w:line="240" w:lineRule="auto"/>
        <w:rPr>
          <w:rFonts w:ascii="Times New Roman" w:hAnsi="Times New Roman" w:cs="Times New Roman"/>
          <w:sz w:val="24"/>
          <w:szCs w:val="24"/>
        </w:rPr>
      </w:pPr>
      <w:r w:rsidRPr="00FE3A39">
        <w:rPr>
          <w:rFonts w:ascii="Times New Roman" w:hAnsi="Times New Roman" w:cs="Times New Roman"/>
          <w:b/>
          <w:bCs/>
          <w:sz w:val="24"/>
          <w:szCs w:val="24"/>
        </w:rPr>
        <w:t>Limited outreach in marginalized communities</w:t>
      </w:r>
      <w:r w:rsidRPr="00FE3A39">
        <w:rPr>
          <w:rFonts w:ascii="Times New Roman" w:hAnsi="Times New Roman" w:cs="Times New Roman"/>
          <w:sz w:val="24"/>
          <w:szCs w:val="24"/>
        </w:rPr>
        <w:t xml:space="preserve"> – Partnering with grassroots organizations to expand project accessibility and reach.</w:t>
      </w:r>
    </w:p>
    <w:p w:rsidR="002D0760" w:rsidRDefault="00866BDE" w:rsidP="002D0760">
      <w:pPr>
        <w:spacing w:after="0"/>
        <w:rPr>
          <w:rFonts w:ascii="Times New Roman" w:hAnsi="Times New Roman" w:cs="Times New Roman"/>
          <w:sz w:val="24"/>
          <w:szCs w:val="24"/>
        </w:rPr>
      </w:pPr>
      <w:r w:rsidRPr="003F1053">
        <w:rPr>
          <w:rFonts w:ascii="Times New Roman" w:hAnsi="Times New Roman" w:cs="Times New Roman"/>
          <w:sz w:val="24"/>
          <w:szCs w:val="24"/>
        </w:rPr>
        <w:pict>
          <v:rect id="_x0000_i1041" style="width:0;height:1.5pt" o:hralign="center" o:hrstd="t" o:hr="t" fillcolor="#a0a0a0" stroked="f"/>
        </w:pict>
      </w:r>
    </w:p>
    <w:p w:rsidR="00D34ADF" w:rsidRDefault="00D34ADF" w:rsidP="00260495">
      <w:pPr>
        <w:spacing w:after="100" w:afterAutospacing="1" w:line="240" w:lineRule="auto"/>
        <w:rPr>
          <w:rFonts w:ascii="Times New Roman" w:hAnsi="Times New Roman" w:cs="Times New Roman"/>
          <w:b/>
          <w:bCs/>
          <w:sz w:val="24"/>
          <w:szCs w:val="24"/>
        </w:rPr>
      </w:pPr>
    </w:p>
    <w:p w:rsidR="00D34ADF" w:rsidRDefault="00D34ADF" w:rsidP="00260495">
      <w:pPr>
        <w:spacing w:after="100" w:afterAutospacing="1" w:line="240" w:lineRule="auto"/>
        <w:rPr>
          <w:rFonts w:ascii="Times New Roman" w:hAnsi="Times New Roman" w:cs="Times New Roman"/>
          <w:b/>
          <w:bCs/>
          <w:sz w:val="24"/>
          <w:szCs w:val="24"/>
        </w:rPr>
      </w:pPr>
    </w:p>
    <w:p w:rsidR="00260495" w:rsidRPr="00260495" w:rsidRDefault="00260495" w:rsidP="00260495">
      <w:pPr>
        <w:spacing w:after="100" w:afterAutospacing="1" w:line="240" w:lineRule="auto"/>
        <w:rPr>
          <w:rFonts w:ascii="Times New Roman" w:hAnsi="Times New Roman" w:cs="Times New Roman"/>
          <w:sz w:val="24"/>
          <w:szCs w:val="24"/>
        </w:rPr>
      </w:pPr>
      <w:r w:rsidRPr="00260495">
        <w:rPr>
          <w:rFonts w:ascii="Times New Roman" w:hAnsi="Times New Roman" w:cs="Times New Roman"/>
          <w:b/>
          <w:bCs/>
          <w:sz w:val="24"/>
          <w:szCs w:val="24"/>
        </w:rPr>
        <w:t>Evaluation and Success Metrics</w:t>
      </w:r>
    </w:p>
    <w:p w:rsidR="00984AA2" w:rsidRPr="00984AA2" w:rsidRDefault="00984AA2" w:rsidP="00984AA2">
      <w:pPr>
        <w:spacing w:after="100" w:afterAutospacing="1" w:line="240" w:lineRule="auto"/>
        <w:rPr>
          <w:rFonts w:ascii="Times New Roman" w:hAnsi="Times New Roman" w:cs="Times New Roman"/>
          <w:sz w:val="24"/>
          <w:szCs w:val="24"/>
        </w:rPr>
      </w:pPr>
      <w:r w:rsidRPr="00984AA2">
        <w:rPr>
          <w:rFonts w:ascii="Times New Roman" w:hAnsi="Symbol" w:cs="Times New Roman"/>
          <w:sz w:val="24"/>
          <w:szCs w:val="24"/>
        </w:rPr>
        <w:t></w:t>
      </w:r>
      <w:r w:rsidRPr="00984AA2">
        <w:rPr>
          <w:rFonts w:ascii="Times New Roman" w:hAnsi="Times New Roman" w:cs="Times New Roman"/>
          <w:sz w:val="24"/>
          <w:szCs w:val="24"/>
        </w:rPr>
        <w:t xml:space="preserve">  </w:t>
      </w:r>
      <w:r w:rsidRPr="00984AA2">
        <w:rPr>
          <w:rFonts w:ascii="Times New Roman" w:hAnsi="Times New Roman" w:cs="Times New Roman"/>
          <w:b/>
          <w:bCs/>
          <w:sz w:val="24"/>
          <w:szCs w:val="24"/>
        </w:rPr>
        <w:t>KPIs (Key Performance Indicators):</w:t>
      </w:r>
    </w:p>
    <w:p w:rsidR="00984AA2" w:rsidRPr="00984AA2" w:rsidRDefault="00984AA2" w:rsidP="00984AA2">
      <w:pPr>
        <w:numPr>
          <w:ilvl w:val="0"/>
          <w:numId w:val="29"/>
        </w:numPr>
        <w:spacing w:after="100" w:afterAutospacing="1" w:line="240" w:lineRule="auto"/>
        <w:rPr>
          <w:rFonts w:ascii="Times New Roman" w:hAnsi="Times New Roman" w:cs="Times New Roman"/>
          <w:sz w:val="24"/>
          <w:szCs w:val="24"/>
        </w:rPr>
      </w:pPr>
      <w:r w:rsidRPr="00984AA2">
        <w:rPr>
          <w:rFonts w:ascii="Times New Roman" w:hAnsi="Times New Roman" w:cs="Times New Roman"/>
          <w:sz w:val="24"/>
          <w:szCs w:val="24"/>
        </w:rPr>
        <w:t>Number of legal awareness sessions conducted and participants engaged.</w:t>
      </w:r>
    </w:p>
    <w:p w:rsidR="00984AA2" w:rsidRPr="00984AA2" w:rsidRDefault="00984AA2" w:rsidP="00984AA2">
      <w:pPr>
        <w:numPr>
          <w:ilvl w:val="0"/>
          <w:numId w:val="29"/>
        </w:numPr>
        <w:spacing w:after="100" w:afterAutospacing="1" w:line="240" w:lineRule="auto"/>
        <w:rPr>
          <w:rFonts w:ascii="Times New Roman" w:hAnsi="Times New Roman" w:cs="Times New Roman"/>
          <w:sz w:val="24"/>
          <w:szCs w:val="24"/>
        </w:rPr>
      </w:pPr>
      <w:r w:rsidRPr="00984AA2">
        <w:rPr>
          <w:rFonts w:ascii="Times New Roman" w:hAnsi="Times New Roman" w:cs="Times New Roman"/>
          <w:sz w:val="24"/>
          <w:szCs w:val="24"/>
        </w:rPr>
        <w:t>Percentage increase in reported community-law enforcement collaborations.</w:t>
      </w:r>
    </w:p>
    <w:p w:rsidR="00984AA2" w:rsidRPr="00984AA2" w:rsidRDefault="00984AA2" w:rsidP="00984AA2">
      <w:pPr>
        <w:numPr>
          <w:ilvl w:val="0"/>
          <w:numId w:val="29"/>
        </w:numPr>
        <w:spacing w:after="100" w:afterAutospacing="1" w:line="240" w:lineRule="auto"/>
        <w:rPr>
          <w:rFonts w:ascii="Times New Roman" w:hAnsi="Times New Roman" w:cs="Times New Roman"/>
          <w:sz w:val="24"/>
          <w:szCs w:val="24"/>
        </w:rPr>
      </w:pPr>
      <w:r w:rsidRPr="00984AA2">
        <w:rPr>
          <w:rFonts w:ascii="Times New Roman" w:hAnsi="Times New Roman" w:cs="Times New Roman"/>
          <w:sz w:val="24"/>
          <w:szCs w:val="24"/>
        </w:rPr>
        <w:t>Reduction in community disputes handled outside the formal legal system.</w:t>
      </w:r>
    </w:p>
    <w:p w:rsidR="00984AA2" w:rsidRPr="00984AA2" w:rsidRDefault="00984AA2" w:rsidP="00984AA2">
      <w:pPr>
        <w:numPr>
          <w:ilvl w:val="0"/>
          <w:numId w:val="29"/>
        </w:numPr>
        <w:spacing w:after="100" w:afterAutospacing="1" w:line="240" w:lineRule="auto"/>
        <w:rPr>
          <w:rFonts w:ascii="Times New Roman" w:hAnsi="Times New Roman" w:cs="Times New Roman"/>
          <w:sz w:val="24"/>
          <w:szCs w:val="24"/>
        </w:rPr>
      </w:pPr>
      <w:r w:rsidRPr="00984AA2">
        <w:rPr>
          <w:rFonts w:ascii="Times New Roman" w:hAnsi="Times New Roman" w:cs="Times New Roman"/>
          <w:sz w:val="24"/>
          <w:szCs w:val="24"/>
        </w:rPr>
        <w:t>Youth leadership impact assessment through surveys and feedback.</w:t>
      </w:r>
    </w:p>
    <w:p w:rsidR="00984AA2" w:rsidRPr="00984AA2" w:rsidRDefault="00984AA2" w:rsidP="00984AA2">
      <w:pPr>
        <w:numPr>
          <w:ilvl w:val="0"/>
          <w:numId w:val="29"/>
        </w:numPr>
        <w:spacing w:after="100" w:afterAutospacing="1" w:line="240" w:lineRule="auto"/>
        <w:rPr>
          <w:rFonts w:ascii="Times New Roman" w:hAnsi="Times New Roman" w:cs="Times New Roman"/>
          <w:sz w:val="24"/>
          <w:szCs w:val="24"/>
        </w:rPr>
      </w:pPr>
      <w:r w:rsidRPr="00984AA2">
        <w:rPr>
          <w:rFonts w:ascii="Times New Roman" w:hAnsi="Times New Roman" w:cs="Times New Roman"/>
          <w:sz w:val="24"/>
          <w:szCs w:val="24"/>
        </w:rPr>
        <w:t>Implementation of policy recommendations by local authorities.</w:t>
      </w:r>
    </w:p>
    <w:p w:rsidR="002D0760" w:rsidRDefault="00F442A9" w:rsidP="002D0760">
      <w:pPr>
        <w:spacing w:after="0"/>
        <w:rPr>
          <w:rFonts w:ascii="Times New Roman" w:hAnsi="Times New Roman" w:cs="Times New Roman"/>
          <w:sz w:val="24"/>
          <w:szCs w:val="24"/>
        </w:rPr>
      </w:pPr>
      <w:r w:rsidRPr="003F1053">
        <w:rPr>
          <w:rFonts w:ascii="Times New Roman" w:hAnsi="Times New Roman" w:cs="Times New Roman"/>
          <w:sz w:val="24"/>
          <w:szCs w:val="24"/>
        </w:rPr>
        <w:pict>
          <v:rect id="_x0000_i1046" style="width:0;height:1.5pt" o:hralign="center" o:hrstd="t" o:hr="t" fillcolor="#a0a0a0" stroked="f"/>
        </w:pict>
      </w:r>
    </w:p>
    <w:p w:rsidR="00897678" w:rsidRPr="00897678" w:rsidRDefault="00F442A9" w:rsidP="00897678">
      <w:pPr>
        <w:pStyle w:val="NormalWeb"/>
      </w:pPr>
      <w:r w:rsidRPr="00F442A9">
        <w:rPr>
          <w:b/>
          <w:bCs/>
        </w:rPr>
        <w:t>Conclusion</w:t>
      </w:r>
      <w:r w:rsidRPr="00F442A9">
        <w:br/>
      </w:r>
      <w:r w:rsidR="00D34ADF">
        <w:t xml:space="preserve">This project aims to create </w:t>
      </w:r>
      <w:r w:rsidR="00D34ADF">
        <w:rPr>
          <w:rStyle w:val="Strong"/>
        </w:rPr>
        <w:t>a more peaceful and just society in Karachi</w:t>
      </w:r>
      <w:r w:rsidR="00D34ADF">
        <w:t xml:space="preserve"> by empowering communities, enhancing legal literacy, and fostering stronger institutional collaborations. Through sustainable interventions and policy advocacy, we can </w:t>
      </w:r>
      <w:r w:rsidR="00D34ADF">
        <w:rPr>
          <w:rStyle w:val="Strong"/>
        </w:rPr>
        <w:t>bridge the gap between citizens and institutions, ultimately promoting peace and justice</w:t>
      </w:r>
      <w:r w:rsidR="00D34ADF">
        <w:t xml:space="preserve"> as envisioned by the United Nations SDG 16.</w:t>
      </w:r>
    </w:p>
    <w:p w:rsidR="00F442A9" w:rsidRPr="00F442A9" w:rsidRDefault="00F442A9" w:rsidP="00F442A9">
      <w:pPr>
        <w:spacing w:before="0" w:beforeAutospacing="0" w:after="0" w:line="240" w:lineRule="auto"/>
        <w:rPr>
          <w:rFonts w:ascii="Times New Roman" w:hAnsi="Times New Roman" w:cs="Times New Roman"/>
          <w:sz w:val="24"/>
          <w:szCs w:val="24"/>
        </w:rPr>
      </w:pPr>
      <w:r w:rsidRPr="00F442A9">
        <w:rPr>
          <w:rFonts w:ascii="Times New Roman" w:hAnsi="Times New Roman" w:cs="Times New Roman"/>
          <w:sz w:val="24"/>
          <w:szCs w:val="24"/>
        </w:rPr>
        <w:pict>
          <v:rect id="_x0000_i1042" style="width:0;height:1.5pt" o:hralign="center" o:hrstd="t" o:hr="t" fillcolor="#a0a0a0" stroked="f"/>
        </w:pict>
      </w:r>
    </w:p>
    <w:p w:rsidR="00F442A9" w:rsidRPr="00F442A9" w:rsidRDefault="00F442A9" w:rsidP="00F442A9">
      <w:pPr>
        <w:spacing w:before="0" w:beforeAutospacing="0" w:after="0" w:line="240" w:lineRule="auto"/>
        <w:rPr>
          <w:rFonts w:ascii="Times New Roman" w:hAnsi="Times New Roman" w:cs="Times New Roman"/>
          <w:sz w:val="24"/>
          <w:szCs w:val="24"/>
        </w:rPr>
      </w:pPr>
    </w:p>
    <w:p w:rsidR="002D0760" w:rsidRDefault="002D0760" w:rsidP="002D0760">
      <w:r>
        <w:t xml:space="preserve"> </w:t>
      </w:r>
    </w:p>
    <w:p w:rsidR="00407336" w:rsidRDefault="00407336"/>
    <w:sectPr w:rsidR="00407336" w:rsidSect="001556F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715" w:rsidRDefault="00FF5715" w:rsidP="00663F1D">
      <w:pPr>
        <w:spacing w:before="0" w:after="0" w:line="240" w:lineRule="auto"/>
      </w:pPr>
      <w:r>
        <w:separator/>
      </w:r>
    </w:p>
  </w:endnote>
  <w:endnote w:type="continuationSeparator" w:id="0">
    <w:p w:rsidR="00FF5715" w:rsidRDefault="00FF5715" w:rsidP="00663F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715" w:rsidRDefault="00FF5715" w:rsidP="00663F1D">
      <w:pPr>
        <w:spacing w:before="0" w:after="0" w:line="240" w:lineRule="auto"/>
      </w:pPr>
      <w:r>
        <w:separator/>
      </w:r>
    </w:p>
  </w:footnote>
  <w:footnote w:type="continuationSeparator" w:id="0">
    <w:p w:rsidR="00FF5715" w:rsidRDefault="00FF5715" w:rsidP="00663F1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7022"/>
    <w:multiLevelType w:val="multilevel"/>
    <w:tmpl w:val="3A0E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48C6"/>
    <w:multiLevelType w:val="multilevel"/>
    <w:tmpl w:val="2DA4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43EF6"/>
    <w:multiLevelType w:val="multilevel"/>
    <w:tmpl w:val="50E4D5A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 w15:restartNumberingAfterBreak="0">
    <w:nsid w:val="0B515A8E"/>
    <w:multiLevelType w:val="multilevel"/>
    <w:tmpl w:val="8F9E2352"/>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4" w15:restartNumberingAfterBreak="0">
    <w:nsid w:val="0C1E0801"/>
    <w:multiLevelType w:val="hybridMultilevel"/>
    <w:tmpl w:val="996C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161D5"/>
    <w:multiLevelType w:val="multilevel"/>
    <w:tmpl w:val="0A56C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40606"/>
    <w:multiLevelType w:val="hybridMultilevel"/>
    <w:tmpl w:val="8566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C00D9"/>
    <w:multiLevelType w:val="multilevel"/>
    <w:tmpl w:val="770A4FFE"/>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8" w15:restartNumberingAfterBreak="0">
    <w:nsid w:val="1B3B6BFE"/>
    <w:multiLevelType w:val="multilevel"/>
    <w:tmpl w:val="5584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F20CB"/>
    <w:multiLevelType w:val="multilevel"/>
    <w:tmpl w:val="77B0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86A78"/>
    <w:multiLevelType w:val="multilevel"/>
    <w:tmpl w:val="82B8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1F79AD"/>
    <w:multiLevelType w:val="multilevel"/>
    <w:tmpl w:val="63FA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37BFB"/>
    <w:multiLevelType w:val="multilevel"/>
    <w:tmpl w:val="5AEED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503BB"/>
    <w:multiLevelType w:val="multilevel"/>
    <w:tmpl w:val="79D4309C"/>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4" w15:restartNumberingAfterBreak="0">
    <w:nsid w:val="36314549"/>
    <w:multiLevelType w:val="multilevel"/>
    <w:tmpl w:val="9C20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84124"/>
    <w:multiLevelType w:val="multilevel"/>
    <w:tmpl w:val="8CC0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4E274F"/>
    <w:multiLevelType w:val="multilevel"/>
    <w:tmpl w:val="79148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106C1"/>
    <w:multiLevelType w:val="multilevel"/>
    <w:tmpl w:val="B26A15EE"/>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8" w15:restartNumberingAfterBreak="0">
    <w:nsid w:val="44CC054C"/>
    <w:multiLevelType w:val="multilevel"/>
    <w:tmpl w:val="C8A6318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9" w15:restartNumberingAfterBreak="0">
    <w:nsid w:val="46BA0938"/>
    <w:multiLevelType w:val="multilevel"/>
    <w:tmpl w:val="AA7CD406"/>
    <w:lvl w:ilvl="0">
      <w:start w:val="1"/>
      <w:numFmt w:val="decimal"/>
      <w:lvlText w:val="%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20" w15:restartNumberingAfterBreak="0">
    <w:nsid w:val="4741476D"/>
    <w:multiLevelType w:val="multilevel"/>
    <w:tmpl w:val="DD06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724FF"/>
    <w:multiLevelType w:val="multilevel"/>
    <w:tmpl w:val="1ED6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7448FC"/>
    <w:multiLevelType w:val="multilevel"/>
    <w:tmpl w:val="4858F012"/>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23" w15:restartNumberingAfterBreak="0">
    <w:nsid w:val="60DE7AB3"/>
    <w:multiLevelType w:val="multilevel"/>
    <w:tmpl w:val="EDA68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C11D1D"/>
    <w:multiLevelType w:val="multilevel"/>
    <w:tmpl w:val="22AC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3861FE"/>
    <w:multiLevelType w:val="multilevel"/>
    <w:tmpl w:val="3EFA6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8E3F83"/>
    <w:multiLevelType w:val="multilevel"/>
    <w:tmpl w:val="8B20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EF4734"/>
    <w:multiLevelType w:val="multilevel"/>
    <w:tmpl w:val="A924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109B1"/>
    <w:multiLevelType w:val="multilevel"/>
    <w:tmpl w:val="F30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0"/>
    <w:lvlOverride w:ilvl="1"/>
    <w:lvlOverride w:ilvl="2"/>
    <w:lvlOverride w:ilvl="3"/>
    <w:lvlOverride w:ilvl="4"/>
    <w:lvlOverride w:ilvl="5"/>
    <w:lvlOverride w:ilvl="6"/>
    <w:lvlOverride w:ilvl="7"/>
    <w:lvlOverride w:ilvl="8"/>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17"/>
    <w:lvlOverride w:ilvl="0"/>
    <w:lvlOverride w:ilvl="1"/>
    <w:lvlOverride w:ilvl="2"/>
    <w:lvlOverride w:ilvl="3"/>
    <w:lvlOverride w:ilvl="4"/>
    <w:lvlOverride w:ilvl="5"/>
    <w:lvlOverride w:ilvl="6"/>
    <w:lvlOverride w:ilvl="7"/>
    <w:lvlOverride w:ilvl="8"/>
  </w:num>
  <w:num w:numId="8">
    <w:abstractNumId w:val="18"/>
    <w:lvlOverride w:ilvl="0"/>
    <w:lvlOverride w:ilvl="1"/>
    <w:lvlOverride w:ilvl="2"/>
    <w:lvlOverride w:ilvl="3"/>
    <w:lvlOverride w:ilvl="4"/>
    <w:lvlOverride w:ilvl="5"/>
    <w:lvlOverride w:ilvl="6"/>
    <w:lvlOverride w:ilvl="7"/>
    <w:lvlOverride w:ilvl="8"/>
  </w:num>
  <w:num w:numId="9">
    <w:abstractNumId w:val="9"/>
  </w:num>
  <w:num w:numId="10">
    <w:abstractNumId w:val="21"/>
  </w:num>
  <w:num w:numId="11">
    <w:abstractNumId w:val="16"/>
  </w:num>
  <w:num w:numId="12">
    <w:abstractNumId w:val="24"/>
  </w:num>
  <w:num w:numId="13">
    <w:abstractNumId w:val="25"/>
  </w:num>
  <w:num w:numId="14">
    <w:abstractNumId w:val="0"/>
  </w:num>
  <w:num w:numId="15">
    <w:abstractNumId w:val="14"/>
  </w:num>
  <w:num w:numId="16">
    <w:abstractNumId w:val="27"/>
  </w:num>
  <w:num w:numId="17">
    <w:abstractNumId w:val="23"/>
  </w:num>
  <w:num w:numId="18">
    <w:abstractNumId w:val="10"/>
  </w:num>
  <w:num w:numId="19">
    <w:abstractNumId w:val="20"/>
  </w:num>
  <w:num w:numId="20">
    <w:abstractNumId w:val="11"/>
  </w:num>
  <w:num w:numId="21">
    <w:abstractNumId w:val="15"/>
  </w:num>
  <w:num w:numId="22">
    <w:abstractNumId w:val="4"/>
  </w:num>
  <w:num w:numId="23">
    <w:abstractNumId w:val="6"/>
  </w:num>
  <w:num w:numId="24">
    <w:abstractNumId w:val="12"/>
  </w:num>
  <w:num w:numId="25">
    <w:abstractNumId w:val="8"/>
  </w:num>
  <w:num w:numId="26">
    <w:abstractNumId w:val="5"/>
  </w:num>
  <w:num w:numId="27">
    <w:abstractNumId w:val="28"/>
  </w:num>
  <w:num w:numId="28">
    <w:abstractNumId w:val="1"/>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760"/>
    <w:rsid w:val="000610A9"/>
    <w:rsid w:val="00096E53"/>
    <w:rsid w:val="001556F4"/>
    <w:rsid w:val="001B01AC"/>
    <w:rsid w:val="00256AC2"/>
    <w:rsid w:val="00260495"/>
    <w:rsid w:val="002D0760"/>
    <w:rsid w:val="0033742F"/>
    <w:rsid w:val="003400C5"/>
    <w:rsid w:val="003842BE"/>
    <w:rsid w:val="003D59F6"/>
    <w:rsid w:val="003F1053"/>
    <w:rsid w:val="00407336"/>
    <w:rsid w:val="004314B0"/>
    <w:rsid w:val="004C28E6"/>
    <w:rsid w:val="00663F1D"/>
    <w:rsid w:val="006B5D38"/>
    <w:rsid w:val="006E0383"/>
    <w:rsid w:val="006E4F5D"/>
    <w:rsid w:val="0071090F"/>
    <w:rsid w:val="007E77E0"/>
    <w:rsid w:val="00866BDE"/>
    <w:rsid w:val="00897678"/>
    <w:rsid w:val="008A6C9A"/>
    <w:rsid w:val="008D0BF2"/>
    <w:rsid w:val="008D1EF3"/>
    <w:rsid w:val="008F5E00"/>
    <w:rsid w:val="009508FA"/>
    <w:rsid w:val="00984AA2"/>
    <w:rsid w:val="009A4DF2"/>
    <w:rsid w:val="00BB5E1A"/>
    <w:rsid w:val="00BF601F"/>
    <w:rsid w:val="00C0447C"/>
    <w:rsid w:val="00D2277A"/>
    <w:rsid w:val="00D23F17"/>
    <w:rsid w:val="00D34ADF"/>
    <w:rsid w:val="00DD2F9D"/>
    <w:rsid w:val="00E01C74"/>
    <w:rsid w:val="00EA69A3"/>
    <w:rsid w:val="00EF28B4"/>
    <w:rsid w:val="00F442A9"/>
    <w:rsid w:val="00FA063D"/>
    <w:rsid w:val="00FA7E88"/>
    <w:rsid w:val="00FE3A39"/>
    <w:rsid w:val="00FF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F15F"/>
  <w15:chartTrackingRefBased/>
  <w15:docId w15:val="{AC7E25DD-565E-4EE2-9C4E-AC4A9F53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760"/>
    <w:pPr>
      <w:spacing w:before="100" w:beforeAutospacing="1" w:line="256" w:lineRule="auto"/>
    </w:pPr>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7">
    <w:name w:val="_Style 17"/>
    <w:basedOn w:val="TableNormal"/>
    <w:rsid w:val="002D0760"/>
    <w:pPr>
      <w:spacing w:after="0" w:line="240" w:lineRule="auto"/>
    </w:pPr>
    <w:rPr>
      <w:rFonts w:ascii="Times New Roman" w:eastAsia="Times New Roman" w:hAnsi="Times New Roman" w:cs="Times New Roman"/>
      <w:sz w:val="20"/>
      <w:szCs w:val="20"/>
    </w:rPr>
    <w:tblPr>
      <w:tblInd w:w="0" w:type="nil"/>
      <w:tblCellMar>
        <w:top w:w="15" w:type="dxa"/>
        <w:left w:w="15" w:type="dxa"/>
        <w:bottom w:w="15" w:type="dxa"/>
        <w:right w:w="15" w:type="dxa"/>
      </w:tblCellMar>
    </w:tblPr>
  </w:style>
  <w:style w:type="table" w:customStyle="1" w:styleId="Style16">
    <w:name w:val="_Style 16"/>
    <w:basedOn w:val="TableNormal"/>
    <w:rsid w:val="002D0760"/>
    <w:pPr>
      <w:spacing w:after="0" w:line="240" w:lineRule="auto"/>
    </w:pPr>
    <w:rPr>
      <w:rFonts w:ascii="Times New Roman" w:eastAsia="Times New Roman" w:hAnsi="Times New Roman" w:cs="Times New Roman"/>
      <w:sz w:val="20"/>
      <w:szCs w:val="20"/>
    </w:rPr>
    <w:tblPr>
      <w:tblInd w:w="0" w:type="nil"/>
      <w:tblCellMar>
        <w:top w:w="15" w:type="dxa"/>
        <w:left w:w="15" w:type="dxa"/>
        <w:bottom w:w="15" w:type="dxa"/>
        <w:right w:w="15" w:type="dxa"/>
      </w:tblCellMar>
    </w:tblPr>
  </w:style>
  <w:style w:type="character" w:styleId="Hyperlink">
    <w:name w:val="Hyperlink"/>
    <w:basedOn w:val="DefaultParagraphFont"/>
    <w:uiPriority w:val="99"/>
    <w:unhideWhenUsed/>
    <w:rsid w:val="002D0760"/>
    <w:rPr>
      <w:color w:val="0000FF"/>
      <w:u w:val="single"/>
    </w:rPr>
  </w:style>
  <w:style w:type="paragraph" w:styleId="NormalWeb">
    <w:name w:val="Normal (Web)"/>
    <w:basedOn w:val="Normal"/>
    <w:uiPriority w:val="99"/>
    <w:unhideWhenUsed/>
    <w:rsid w:val="00D23F17"/>
    <w:pPr>
      <w:spacing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23F17"/>
    <w:rPr>
      <w:b/>
      <w:bCs/>
    </w:rPr>
  </w:style>
  <w:style w:type="table" w:styleId="TableGrid">
    <w:name w:val="Table Grid"/>
    <w:basedOn w:val="TableNormal"/>
    <w:uiPriority w:val="39"/>
    <w:rsid w:val="003F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F1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63F1D"/>
    <w:rPr>
      <w:rFonts w:ascii="Calibri" w:eastAsia="Times New Roman" w:hAnsi="Calibri" w:cs="Calibri"/>
    </w:rPr>
  </w:style>
  <w:style w:type="paragraph" w:styleId="Footer">
    <w:name w:val="footer"/>
    <w:basedOn w:val="Normal"/>
    <w:link w:val="FooterChar"/>
    <w:uiPriority w:val="99"/>
    <w:unhideWhenUsed/>
    <w:rsid w:val="00663F1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63F1D"/>
    <w:rPr>
      <w:rFonts w:ascii="Calibri" w:eastAsia="Times New Roman" w:hAnsi="Calibri" w:cs="Calibri"/>
    </w:rPr>
  </w:style>
  <w:style w:type="paragraph" w:styleId="ListParagraph">
    <w:name w:val="List Paragraph"/>
    <w:basedOn w:val="Normal"/>
    <w:uiPriority w:val="34"/>
    <w:qFormat/>
    <w:rsid w:val="009508FA"/>
    <w:pPr>
      <w:ind w:left="720"/>
      <w:contextualSpacing/>
    </w:pPr>
  </w:style>
  <w:style w:type="paragraph" w:styleId="NoSpacing">
    <w:name w:val="No Spacing"/>
    <w:link w:val="NoSpacingChar"/>
    <w:uiPriority w:val="1"/>
    <w:qFormat/>
    <w:rsid w:val="001556F4"/>
    <w:pPr>
      <w:spacing w:after="0" w:line="240" w:lineRule="auto"/>
    </w:pPr>
    <w:rPr>
      <w:rFonts w:eastAsiaTheme="minorEastAsia"/>
    </w:rPr>
  </w:style>
  <w:style w:type="character" w:customStyle="1" w:styleId="NoSpacingChar">
    <w:name w:val="No Spacing Char"/>
    <w:basedOn w:val="DefaultParagraphFont"/>
    <w:link w:val="NoSpacing"/>
    <w:uiPriority w:val="1"/>
    <w:rsid w:val="001556F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1922">
      <w:bodyDiv w:val="1"/>
      <w:marLeft w:val="0"/>
      <w:marRight w:val="0"/>
      <w:marTop w:val="0"/>
      <w:marBottom w:val="0"/>
      <w:divBdr>
        <w:top w:val="none" w:sz="0" w:space="0" w:color="auto"/>
        <w:left w:val="none" w:sz="0" w:space="0" w:color="auto"/>
        <w:bottom w:val="none" w:sz="0" w:space="0" w:color="auto"/>
        <w:right w:val="none" w:sz="0" w:space="0" w:color="auto"/>
      </w:divBdr>
    </w:div>
    <w:div w:id="193542724">
      <w:bodyDiv w:val="1"/>
      <w:marLeft w:val="0"/>
      <w:marRight w:val="0"/>
      <w:marTop w:val="0"/>
      <w:marBottom w:val="0"/>
      <w:divBdr>
        <w:top w:val="none" w:sz="0" w:space="0" w:color="auto"/>
        <w:left w:val="none" w:sz="0" w:space="0" w:color="auto"/>
        <w:bottom w:val="none" w:sz="0" w:space="0" w:color="auto"/>
        <w:right w:val="none" w:sz="0" w:space="0" w:color="auto"/>
      </w:divBdr>
      <w:divsChild>
        <w:div w:id="364521556">
          <w:marLeft w:val="0"/>
          <w:marRight w:val="0"/>
          <w:marTop w:val="0"/>
          <w:marBottom w:val="0"/>
          <w:divBdr>
            <w:top w:val="none" w:sz="0" w:space="0" w:color="auto"/>
            <w:left w:val="none" w:sz="0" w:space="0" w:color="auto"/>
            <w:bottom w:val="none" w:sz="0" w:space="0" w:color="auto"/>
            <w:right w:val="none" w:sz="0" w:space="0" w:color="auto"/>
          </w:divBdr>
        </w:div>
        <w:div w:id="419105199">
          <w:marLeft w:val="0"/>
          <w:marRight w:val="0"/>
          <w:marTop w:val="0"/>
          <w:marBottom w:val="0"/>
          <w:divBdr>
            <w:top w:val="none" w:sz="0" w:space="0" w:color="auto"/>
            <w:left w:val="none" w:sz="0" w:space="0" w:color="auto"/>
            <w:bottom w:val="none" w:sz="0" w:space="0" w:color="auto"/>
            <w:right w:val="none" w:sz="0" w:space="0" w:color="auto"/>
          </w:divBdr>
        </w:div>
      </w:divsChild>
    </w:div>
    <w:div w:id="193926678">
      <w:bodyDiv w:val="1"/>
      <w:marLeft w:val="0"/>
      <w:marRight w:val="0"/>
      <w:marTop w:val="0"/>
      <w:marBottom w:val="0"/>
      <w:divBdr>
        <w:top w:val="none" w:sz="0" w:space="0" w:color="auto"/>
        <w:left w:val="none" w:sz="0" w:space="0" w:color="auto"/>
        <w:bottom w:val="none" w:sz="0" w:space="0" w:color="auto"/>
        <w:right w:val="none" w:sz="0" w:space="0" w:color="auto"/>
      </w:divBdr>
    </w:div>
    <w:div w:id="274559407">
      <w:bodyDiv w:val="1"/>
      <w:marLeft w:val="0"/>
      <w:marRight w:val="0"/>
      <w:marTop w:val="0"/>
      <w:marBottom w:val="0"/>
      <w:divBdr>
        <w:top w:val="none" w:sz="0" w:space="0" w:color="auto"/>
        <w:left w:val="none" w:sz="0" w:space="0" w:color="auto"/>
        <w:bottom w:val="none" w:sz="0" w:space="0" w:color="auto"/>
        <w:right w:val="none" w:sz="0" w:space="0" w:color="auto"/>
      </w:divBdr>
    </w:div>
    <w:div w:id="340082608">
      <w:bodyDiv w:val="1"/>
      <w:marLeft w:val="0"/>
      <w:marRight w:val="0"/>
      <w:marTop w:val="0"/>
      <w:marBottom w:val="0"/>
      <w:divBdr>
        <w:top w:val="none" w:sz="0" w:space="0" w:color="auto"/>
        <w:left w:val="none" w:sz="0" w:space="0" w:color="auto"/>
        <w:bottom w:val="none" w:sz="0" w:space="0" w:color="auto"/>
        <w:right w:val="none" w:sz="0" w:space="0" w:color="auto"/>
      </w:divBdr>
    </w:div>
    <w:div w:id="342586232">
      <w:bodyDiv w:val="1"/>
      <w:marLeft w:val="0"/>
      <w:marRight w:val="0"/>
      <w:marTop w:val="0"/>
      <w:marBottom w:val="0"/>
      <w:divBdr>
        <w:top w:val="none" w:sz="0" w:space="0" w:color="auto"/>
        <w:left w:val="none" w:sz="0" w:space="0" w:color="auto"/>
        <w:bottom w:val="none" w:sz="0" w:space="0" w:color="auto"/>
        <w:right w:val="none" w:sz="0" w:space="0" w:color="auto"/>
      </w:divBdr>
    </w:div>
    <w:div w:id="399595416">
      <w:bodyDiv w:val="1"/>
      <w:marLeft w:val="0"/>
      <w:marRight w:val="0"/>
      <w:marTop w:val="0"/>
      <w:marBottom w:val="0"/>
      <w:divBdr>
        <w:top w:val="none" w:sz="0" w:space="0" w:color="auto"/>
        <w:left w:val="none" w:sz="0" w:space="0" w:color="auto"/>
        <w:bottom w:val="none" w:sz="0" w:space="0" w:color="auto"/>
        <w:right w:val="none" w:sz="0" w:space="0" w:color="auto"/>
      </w:divBdr>
      <w:divsChild>
        <w:div w:id="1826697630">
          <w:marLeft w:val="0"/>
          <w:marRight w:val="0"/>
          <w:marTop w:val="0"/>
          <w:marBottom w:val="0"/>
          <w:divBdr>
            <w:top w:val="none" w:sz="0" w:space="0" w:color="auto"/>
            <w:left w:val="none" w:sz="0" w:space="0" w:color="auto"/>
            <w:bottom w:val="none" w:sz="0" w:space="0" w:color="auto"/>
            <w:right w:val="none" w:sz="0" w:space="0" w:color="auto"/>
          </w:divBdr>
        </w:div>
      </w:divsChild>
    </w:div>
    <w:div w:id="421952395">
      <w:bodyDiv w:val="1"/>
      <w:marLeft w:val="0"/>
      <w:marRight w:val="0"/>
      <w:marTop w:val="0"/>
      <w:marBottom w:val="0"/>
      <w:divBdr>
        <w:top w:val="none" w:sz="0" w:space="0" w:color="auto"/>
        <w:left w:val="none" w:sz="0" w:space="0" w:color="auto"/>
        <w:bottom w:val="none" w:sz="0" w:space="0" w:color="auto"/>
        <w:right w:val="none" w:sz="0" w:space="0" w:color="auto"/>
      </w:divBdr>
    </w:div>
    <w:div w:id="438571404">
      <w:bodyDiv w:val="1"/>
      <w:marLeft w:val="0"/>
      <w:marRight w:val="0"/>
      <w:marTop w:val="0"/>
      <w:marBottom w:val="0"/>
      <w:divBdr>
        <w:top w:val="none" w:sz="0" w:space="0" w:color="auto"/>
        <w:left w:val="none" w:sz="0" w:space="0" w:color="auto"/>
        <w:bottom w:val="none" w:sz="0" w:space="0" w:color="auto"/>
        <w:right w:val="none" w:sz="0" w:space="0" w:color="auto"/>
      </w:divBdr>
    </w:div>
    <w:div w:id="600990803">
      <w:bodyDiv w:val="1"/>
      <w:marLeft w:val="0"/>
      <w:marRight w:val="0"/>
      <w:marTop w:val="0"/>
      <w:marBottom w:val="0"/>
      <w:divBdr>
        <w:top w:val="none" w:sz="0" w:space="0" w:color="auto"/>
        <w:left w:val="none" w:sz="0" w:space="0" w:color="auto"/>
        <w:bottom w:val="none" w:sz="0" w:space="0" w:color="auto"/>
        <w:right w:val="none" w:sz="0" w:space="0" w:color="auto"/>
      </w:divBdr>
    </w:div>
    <w:div w:id="681664063">
      <w:bodyDiv w:val="1"/>
      <w:marLeft w:val="0"/>
      <w:marRight w:val="0"/>
      <w:marTop w:val="0"/>
      <w:marBottom w:val="0"/>
      <w:divBdr>
        <w:top w:val="none" w:sz="0" w:space="0" w:color="auto"/>
        <w:left w:val="none" w:sz="0" w:space="0" w:color="auto"/>
        <w:bottom w:val="none" w:sz="0" w:space="0" w:color="auto"/>
        <w:right w:val="none" w:sz="0" w:space="0" w:color="auto"/>
      </w:divBdr>
    </w:div>
    <w:div w:id="693573521">
      <w:bodyDiv w:val="1"/>
      <w:marLeft w:val="0"/>
      <w:marRight w:val="0"/>
      <w:marTop w:val="0"/>
      <w:marBottom w:val="0"/>
      <w:divBdr>
        <w:top w:val="none" w:sz="0" w:space="0" w:color="auto"/>
        <w:left w:val="none" w:sz="0" w:space="0" w:color="auto"/>
        <w:bottom w:val="none" w:sz="0" w:space="0" w:color="auto"/>
        <w:right w:val="none" w:sz="0" w:space="0" w:color="auto"/>
      </w:divBdr>
    </w:div>
    <w:div w:id="704604339">
      <w:bodyDiv w:val="1"/>
      <w:marLeft w:val="0"/>
      <w:marRight w:val="0"/>
      <w:marTop w:val="0"/>
      <w:marBottom w:val="0"/>
      <w:divBdr>
        <w:top w:val="none" w:sz="0" w:space="0" w:color="auto"/>
        <w:left w:val="none" w:sz="0" w:space="0" w:color="auto"/>
        <w:bottom w:val="none" w:sz="0" w:space="0" w:color="auto"/>
        <w:right w:val="none" w:sz="0" w:space="0" w:color="auto"/>
      </w:divBdr>
      <w:divsChild>
        <w:div w:id="67386457">
          <w:marLeft w:val="0"/>
          <w:marRight w:val="0"/>
          <w:marTop w:val="0"/>
          <w:marBottom w:val="0"/>
          <w:divBdr>
            <w:top w:val="none" w:sz="0" w:space="0" w:color="auto"/>
            <w:left w:val="none" w:sz="0" w:space="0" w:color="auto"/>
            <w:bottom w:val="none" w:sz="0" w:space="0" w:color="auto"/>
            <w:right w:val="none" w:sz="0" w:space="0" w:color="auto"/>
          </w:divBdr>
        </w:div>
      </w:divsChild>
    </w:div>
    <w:div w:id="737703062">
      <w:bodyDiv w:val="1"/>
      <w:marLeft w:val="0"/>
      <w:marRight w:val="0"/>
      <w:marTop w:val="0"/>
      <w:marBottom w:val="0"/>
      <w:divBdr>
        <w:top w:val="none" w:sz="0" w:space="0" w:color="auto"/>
        <w:left w:val="none" w:sz="0" w:space="0" w:color="auto"/>
        <w:bottom w:val="none" w:sz="0" w:space="0" w:color="auto"/>
        <w:right w:val="none" w:sz="0" w:space="0" w:color="auto"/>
      </w:divBdr>
      <w:divsChild>
        <w:div w:id="400640016">
          <w:marLeft w:val="0"/>
          <w:marRight w:val="0"/>
          <w:marTop w:val="0"/>
          <w:marBottom w:val="0"/>
          <w:divBdr>
            <w:top w:val="none" w:sz="0" w:space="0" w:color="auto"/>
            <w:left w:val="none" w:sz="0" w:space="0" w:color="auto"/>
            <w:bottom w:val="none" w:sz="0" w:space="0" w:color="auto"/>
            <w:right w:val="none" w:sz="0" w:space="0" w:color="auto"/>
          </w:divBdr>
        </w:div>
      </w:divsChild>
    </w:div>
    <w:div w:id="785470035">
      <w:bodyDiv w:val="1"/>
      <w:marLeft w:val="0"/>
      <w:marRight w:val="0"/>
      <w:marTop w:val="0"/>
      <w:marBottom w:val="0"/>
      <w:divBdr>
        <w:top w:val="none" w:sz="0" w:space="0" w:color="auto"/>
        <w:left w:val="none" w:sz="0" w:space="0" w:color="auto"/>
        <w:bottom w:val="none" w:sz="0" w:space="0" w:color="auto"/>
        <w:right w:val="none" w:sz="0" w:space="0" w:color="auto"/>
      </w:divBdr>
      <w:divsChild>
        <w:div w:id="627274704">
          <w:marLeft w:val="0"/>
          <w:marRight w:val="0"/>
          <w:marTop w:val="0"/>
          <w:marBottom w:val="0"/>
          <w:divBdr>
            <w:top w:val="none" w:sz="0" w:space="0" w:color="auto"/>
            <w:left w:val="none" w:sz="0" w:space="0" w:color="auto"/>
            <w:bottom w:val="none" w:sz="0" w:space="0" w:color="auto"/>
            <w:right w:val="none" w:sz="0" w:space="0" w:color="auto"/>
          </w:divBdr>
        </w:div>
      </w:divsChild>
    </w:div>
    <w:div w:id="878515544">
      <w:bodyDiv w:val="1"/>
      <w:marLeft w:val="0"/>
      <w:marRight w:val="0"/>
      <w:marTop w:val="0"/>
      <w:marBottom w:val="0"/>
      <w:divBdr>
        <w:top w:val="none" w:sz="0" w:space="0" w:color="auto"/>
        <w:left w:val="none" w:sz="0" w:space="0" w:color="auto"/>
        <w:bottom w:val="none" w:sz="0" w:space="0" w:color="auto"/>
        <w:right w:val="none" w:sz="0" w:space="0" w:color="auto"/>
      </w:divBdr>
      <w:divsChild>
        <w:div w:id="456292642">
          <w:marLeft w:val="0"/>
          <w:marRight w:val="0"/>
          <w:marTop w:val="0"/>
          <w:marBottom w:val="0"/>
          <w:divBdr>
            <w:top w:val="none" w:sz="0" w:space="0" w:color="auto"/>
            <w:left w:val="none" w:sz="0" w:space="0" w:color="auto"/>
            <w:bottom w:val="none" w:sz="0" w:space="0" w:color="auto"/>
            <w:right w:val="none" w:sz="0" w:space="0" w:color="auto"/>
          </w:divBdr>
        </w:div>
      </w:divsChild>
    </w:div>
    <w:div w:id="879368045">
      <w:bodyDiv w:val="1"/>
      <w:marLeft w:val="0"/>
      <w:marRight w:val="0"/>
      <w:marTop w:val="0"/>
      <w:marBottom w:val="0"/>
      <w:divBdr>
        <w:top w:val="none" w:sz="0" w:space="0" w:color="auto"/>
        <w:left w:val="none" w:sz="0" w:space="0" w:color="auto"/>
        <w:bottom w:val="none" w:sz="0" w:space="0" w:color="auto"/>
        <w:right w:val="none" w:sz="0" w:space="0" w:color="auto"/>
      </w:divBdr>
    </w:div>
    <w:div w:id="944850255">
      <w:bodyDiv w:val="1"/>
      <w:marLeft w:val="0"/>
      <w:marRight w:val="0"/>
      <w:marTop w:val="0"/>
      <w:marBottom w:val="0"/>
      <w:divBdr>
        <w:top w:val="none" w:sz="0" w:space="0" w:color="auto"/>
        <w:left w:val="none" w:sz="0" w:space="0" w:color="auto"/>
        <w:bottom w:val="none" w:sz="0" w:space="0" w:color="auto"/>
        <w:right w:val="none" w:sz="0" w:space="0" w:color="auto"/>
      </w:divBdr>
    </w:div>
    <w:div w:id="965233265">
      <w:bodyDiv w:val="1"/>
      <w:marLeft w:val="0"/>
      <w:marRight w:val="0"/>
      <w:marTop w:val="0"/>
      <w:marBottom w:val="0"/>
      <w:divBdr>
        <w:top w:val="none" w:sz="0" w:space="0" w:color="auto"/>
        <w:left w:val="none" w:sz="0" w:space="0" w:color="auto"/>
        <w:bottom w:val="none" w:sz="0" w:space="0" w:color="auto"/>
        <w:right w:val="none" w:sz="0" w:space="0" w:color="auto"/>
      </w:divBdr>
    </w:div>
    <w:div w:id="1099177542">
      <w:bodyDiv w:val="1"/>
      <w:marLeft w:val="0"/>
      <w:marRight w:val="0"/>
      <w:marTop w:val="0"/>
      <w:marBottom w:val="0"/>
      <w:divBdr>
        <w:top w:val="none" w:sz="0" w:space="0" w:color="auto"/>
        <w:left w:val="none" w:sz="0" w:space="0" w:color="auto"/>
        <w:bottom w:val="none" w:sz="0" w:space="0" w:color="auto"/>
        <w:right w:val="none" w:sz="0" w:space="0" w:color="auto"/>
      </w:divBdr>
    </w:div>
    <w:div w:id="1175074412">
      <w:bodyDiv w:val="1"/>
      <w:marLeft w:val="0"/>
      <w:marRight w:val="0"/>
      <w:marTop w:val="0"/>
      <w:marBottom w:val="0"/>
      <w:divBdr>
        <w:top w:val="none" w:sz="0" w:space="0" w:color="auto"/>
        <w:left w:val="none" w:sz="0" w:space="0" w:color="auto"/>
        <w:bottom w:val="none" w:sz="0" w:space="0" w:color="auto"/>
        <w:right w:val="none" w:sz="0" w:space="0" w:color="auto"/>
      </w:divBdr>
    </w:div>
    <w:div w:id="1260289450">
      <w:bodyDiv w:val="1"/>
      <w:marLeft w:val="0"/>
      <w:marRight w:val="0"/>
      <w:marTop w:val="0"/>
      <w:marBottom w:val="0"/>
      <w:divBdr>
        <w:top w:val="none" w:sz="0" w:space="0" w:color="auto"/>
        <w:left w:val="none" w:sz="0" w:space="0" w:color="auto"/>
        <w:bottom w:val="none" w:sz="0" w:space="0" w:color="auto"/>
        <w:right w:val="none" w:sz="0" w:space="0" w:color="auto"/>
      </w:divBdr>
    </w:div>
    <w:div w:id="1469325874">
      <w:bodyDiv w:val="1"/>
      <w:marLeft w:val="0"/>
      <w:marRight w:val="0"/>
      <w:marTop w:val="0"/>
      <w:marBottom w:val="0"/>
      <w:divBdr>
        <w:top w:val="none" w:sz="0" w:space="0" w:color="auto"/>
        <w:left w:val="none" w:sz="0" w:space="0" w:color="auto"/>
        <w:bottom w:val="none" w:sz="0" w:space="0" w:color="auto"/>
        <w:right w:val="none" w:sz="0" w:space="0" w:color="auto"/>
      </w:divBdr>
    </w:div>
    <w:div w:id="1660232446">
      <w:bodyDiv w:val="1"/>
      <w:marLeft w:val="0"/>
      <w:marRight w:val="0"/>
      <w:marTop w:val="0"/>
      <w:marBottom w:val="0"/>
      <w:divBdr>
        <w:top w:val="none" w:sz="0" w:space="0" w:color="auto"/>
        <w:left w:val="none" w:sz="0" w:space="0" w:color="auto"/>
        <w:bottom w:val="none" w:sz="0" w:space="0" w:color="auto"/>
        <w:right w:val="none" w:sz="0" w:space="0" w:color="auto"/>
      </w:divBdr>
    </w:div>
    <w:div w:id="1664503658">
      <w:bodyDiv w:val="1"/>
      <w:marLeft w:val="0"/>
      <w:marRight w:val="0"/>
      <w:marTop w:val="0"/>
      <w:marBottom w:val="0"/>
      <w:divBdr>
        <w:top w:val="none" w:sz="0" w:space="0" w:color="auto"/>
        <w:left w:val="none" w:sz="0" w:space="0" w:color="auto"/>
        <w:bottom w:val="none" w:sz="0" w:space="0" w:color="auto"/>
        <w:right w:val="none" w:sz="0" w:space="0" w:color="auto"/>
      </w:divBdr>
    </w:div>
    <w:div w:id="1666859172">
      <w:bodyDiv w:val="1"/>
      <w:marLeft w:val="0"/>
      <w:marRight w:val="0"/>
      <w:marTop w:val="0"/>
      <w:marBottom w:val="0"/>
      <w:divBdr>
        <w:top w:val="none" w:sz="0" w:space="0" w:color="auto"/>
        <w:left w:val="none" w:sz="0" w:space="0" w:color="auto"/>
        <w:bottom w:val="none" w:sz="0" w:space="0" w:color="auto"/>
        <w:right w:val="none" w:sz="0" w:space="0" w:color="auto"/>
      </w:divBdr>
    </w:div>
    <w:div w:id="1669602707">
      <w:bodyDiv w:val="1"/>
      <w:marLeft w:val="0"/>
      <w:marRight w:val="0"/>
      <w:marTop w:val="0"/>
      <w:marBottom w:val="0"/>
      <w:divBdr>
        <w:top w:val="none" w:sz="0" w:space="0" w:color="auto"/>
        <w:left w:val="none" w:sz="0" w:space="0" w:color="auto"/>
        <w:bottom w:val="none" w:sz="0" w:space="0" w:color="auto"/>
        <w:right w:val="none" w:sz="0" w:space="0" w:color="auto"/>
      </w:divBdr>
    </w:div>
    <w:div w:id="1730297312">
      <w:bodyDiv w:val="1"/>
      <w:marLeft w:val="0"/>
      <w:marRight w:val="0"/>
      <w:marTop w:val="0"/>
      <w:marBottom w:val="0"/>
      <w:divBdr>
        <w:top w:val="none" w:sz="0" w:space="0" w:color="auto"/>
        <w:left w:val="none" w:sz="0" w:space="0" w:color="auto"/>
        <w:bottom w:val="none" w:sz="0" w:space="0" w:color="auto"/>
        <w:right w:val="none" w:sz="0" w:space="0" w:color="auto"/>
      </w:divBdr>
    </w:div>
    <w:div w:id="1789007479">
      <w:bodyDiv w:val="1"/>
      <w:marLeft w:val="0"/>
      <w:marRight w:val="0"/>
      <w:marTop w:val="0"/>
      <w:marBottom w:val="0"/>
      <w:divBdr>
        <w:top w:val="none" w:sz="0" w:space="0" w:color="auto"/>
        <w:left w:val="none" w:sz="0" w:space="0" w:color="auto"/>
        <w:bottom w:val="none" w:sz="0" w:space="0" w:color="auto"/>
        <w:right w:val="none" w:sz="0" w:space="0" w:color="auto"/>
      </w:divBdr>
    </w:div>
    <w:div w:id="1815491134">
      <w:bodyDiv w:val="1"/>
      <w:marLeft w:val="0"/>
      <w:marRight w:val="0"/>
      <w:marTop w:val="0"/>
      <w:marBottom w:val="0"/>
      <w:divBdr>
        <w:top w:val="none" w:sz="0" w:space="0" w:color="auto"/>
        <w:left w:val="none" w:sz="0" w:space="0" w:color="auto"/>
        <w:bottom w:val="none" w:sz="0" w:space="0" w:color="auto"/>
        <w:right w:val="none" w:sz="0" w:space="0" w:color="auto"/>
      </w:divBdr>
    </w:div>
    <w:div w:id="1819420531">
      <w:bodyDiv w:val="1"/>
      <w:marLeft w:val="0"/>
      <w:marRight w:val="0"/>
      <w:marTop w:val="0"/>
      <w:marBottom w:val="0"/>
      <w:divBdr>
        <w:top w:val="none" w:sz="0" w:space="0" w:color="auto"/>
        <w:left w:val="none" w:sz="0" w:space="0" w:color="auto"/>
        <w:bottom w:val="none" w:sz="0" w:space="0" w:color="auto"/>
        <w:right w:val="none" w:sz="0" w:space="0" w:color="auto"/>
      </w:divBdr>
    </w:div>
    <w:div w:id="1906800289">
      <w:bodyDiv w:val="1"/>
      <w:marLeft w:val="0"/>
      <w:marRight w:val="0"/>
      <w:marTop w:val="0"/>
      <w:marBottom w:val="0"/>
      <w:divBdr>
        <w:top w:val="none" w:sz="0" w:space="0" w:color="auto"/>
        <w:left w:val="none" w:sz="0" w:space="0" w:color="auto"/>
        <w:bottom w:val="none" w:sz="0" w:space="0" w:color="auto"/>
        <w:right w:val="none" w:sz="0" w:space="0" w:color="auto"/>
      </w:divBdr>
      <w:divsChild>
        <w:div w:id="985625584">
          <w:marLeft w:val="0"/>
          <w:marRight w:val="0"/>
          <w:marTop w:val="0"/>
          <w:marBottom w:val="0"/>
          <w:divBdr>
            <w:top w:val="none" w:sz="0" w:space="0" w:color="auto"/>
            <w:left w:val="none" w:sz="0" w:space="0" w:color="auto"/>
            <w:bottom w:val="none" w:sz="0" w:space="0" w:color="auto"/>
            <w:right w:val="none" w:sz="0" w:space="0" w:color="auto"/>
          </w:divBdr>
        </w:div>
      </w:divsChild>
    </w:div>
    <w:div w:id="1908688762">
      <w:bodyDiv w:val="1"/>
      <w:marLeft w:val="0"/>
      <w:marRight w:val="0"/>
      <w:marTop w:val="0"/>
      <w:marBottom w:val="0"/>
      <w:divBdr>
        <w:top w:val="none" w:sz="0" w:space="0" w:color="auto"/>
        <w:left w:val="none" w:sz="0" w:space="0" w:color="auto"/>
        <w:bottom w:val="none" w:sz="0" w:space="0" w:color="auto"/>
        <w:right w:val="none" w:sz="0" w:space="0" w:color="auto"/>
      </w:divBdr>
    </w:div>
    <w:div w:id="1945383609">
      <w:bodyDiv w:val="1"/>
      <w:marLeft w:val="0"/>
      <w:marRight w:val="0"/>
      <w:marTop w:val="0"/>
      <w:marBottom w:val="0"/>
      <w:divBdr>
        <w:top w:val="none" w:sz="0" w:space="0" w:color="auto"/>
        <w:left w:val="none" w:sz="0" w:space="0" w:color="auto"/>
        <w:bottom w:val="none" w:sz="0" w:space="0" w:color="auto"/>
        <w:right w:val="none" w:sz="0" w:space="0" w:color="auto"/>
      </w:divBdr>
      <w:divsChild>
        <w:div w:id="450167057">
          <w:marLeft w:val="0"/>
          <w:marRight w:val="0"/>
          <w:marTop w:val="0"/>
          <w:marBottom w:val="0"/>
          <w:divBdr>
            <w:top w:val="none" w:sz="0" w:space="0" w:color="auto"/>
            <w:left w:val="none" w:sz="0" w:space="0" w:color="auto"/>
            <w:bottom w:val="none" w:sz="0" w:space="0" w:color="auto"/>
            <w:right w:val="none" w:sz="0" w:space="0" w:color="auto"/>
          </w:divBdr>
        </w:div>
      </w:divsChild>
    </w:div>
    <w:div w:id="2019650403">
      <w:bodyDiv w:val="1"/>
      <w:marLeft w:val="0"/>
      <w:marRight w:val="0"/>
      <w:marTop w:val="0"/>
      <w:marBottom w:val="0"/>
      <w:divBdr>
        <w:top w:val="none" w:sz="0" w:space="0" w:color="auto"/>
        <w:left w:val="none" w:sz="0" w:space="0" w:color="auto"/>
        <w:bottom w:val="none" w:sz="0" w:space="0" w:color="auto"/>
        <w:right w:val="none" w:sz="0" w:space="0" w:color="auto"/>
      </w:divBdr>
      <w:divsChild>
        <w:div w:id="1843423286">
          <w:marLeft w:val="0"/>
          <w:marRight w:val="0"/>
          <w:marTop w:val="0"/>
          <w:marBottom w:val="0"/>
          <w:divBdr>
            <w:top w:val="none" w:sz="0" w:space="0" w:color="auto"/>
            <w:left w:val="none" w:sz="0" w:space="0" w:color="auto"/>
            <w:bottom w:val="none" w:sz="0" w:space="0" w:color="auto"/>
            <w:right w:val="none" w:sz="0" w:space="0" w:color="auto"/>
          </w:divBdr>
        </w:div>
      </w:divsChild>
    </w:div>
    <w:div w:id="2024891756">
      <w:bodyDiv w:val="1"/>
      <w:marLeft w:val="0"/>
      <w:marRight w:val="0"/>
      <w:marTop w:val="0"/>
      <w:marBottom w:val="0"/>
      <w:divBdr>
        <w:top w:val="none" w:sz="0" w:space="0" w:color="auto"/>
        <w:left w:val="none" w:sz="0" w:space="0" w:color="auto"/>
        <w:bottom w:val="none" w:sz="0" w:space="0" w:color="auto"/>
        <w:right w:val="none" w:sz="0" w:space="0" w:color="auto"/>
      </w:divBdr>
    </w:div>
    <w:div w:id="2037924475">
      <w:bodyDiv w:val="1"/>
      <w:marLeft w:val="0"/>
      <w:marRight w:val="0"/>
      <w:marTop w:val="0"/>
      <w:marBottom w:val="0"/>
      <w:divBdr>
        <w:top w:val="none" w:sz="0" w:space="0" w:color="auto"/>
        <w:left w:val="none" w:sz="0" w:space="0" w:color="auto"/>
        <w:bottom w:val="none" w:sz="0" w:space="0" w:color="auto"/>
        <w:right w:val="none" w:sz="0" w:space="0" w:color="auto"/>
      </w:divBdr>
    </w:div>
    <w:div w:id="2039042699">
      <w:bodyDiv w:val="1"/>
      <w:marLeft w:val="0"/>
      <w:marRight w:val="0"/>
      <w:marTop w:val="0"/>
      <w:marBottom w:val="0"/>
      <w:divBdr>
        <w:top w:val="none" w:sz="0" w:space="0" w:color="auto"/>
        <w:left w:val="none" w:sz="0" w:space="0" w:color="auto"/>
        <w:bottom w:val="none" w:sz="0" w:space="0" w:color="auto"/>
        <w:right w:val="none" w:sz="0" w:space="0" w:color="auto"/>
      </w:divBdr>
    </w:div>
    <w:div w:id="21220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Dawood+Foundation+Pakistan&amp;oq=Dawood+Foundation+Pakistan&amp;gs_lcrp=EgZjaHJvbWUyBggAEEUYOTIICAEQABgWGB4yCAgCEAAYFhgeMg0IAxAAGIYDGIAEGIoFMg0IBBAAGIYDGIAEGIoFMg0IBRAAGIYDGIAEGIoFMg0IBhAAGIYDGIAEGIoFMgoIBxAAGIAEGKIEMgoICBAAGIAEGKIEMgoICRAAGIAEGKIE0gEJODgwM2owajE1qAIIsAIB8QVLdKnBON9umA&amp;sourceid=chrome&amp;ie=UTF-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COLLABORATION WITH ZINDAGI TRUST
ZINDATRUST: 0357-5648487</Abstract>
  <CompanyAddress/>
  <CompanyPhone/>
  <CompanyFax/>
  <CompanyEmail>Simal.alahdal@gmail.com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Empowering Futures</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Emering Futures</dc:title>
  <dc:subject>Education and Economic Support for Underprivileged Communities</dc:subject>
  <dc:creator>Proposed</dc:creator>
  <cp:keywords/>
  <dc:description/>
  <cp:lastModifiedBy>Administrator</cp:lastModifiedBy>
  <cp:revision>3</cp:revision>
  <dcterms:created xsi:type="dcterms:W3CDTF">2025-02-28T03:48:00Z</dcterms:created>
  <dcterms:modified xsi:type="dcterms:W3CDTF">2025-02-28T04:11:00Z</dcterms:modified>
</cp:coreProperties>
</file>