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1525FD3" w:rsidR="00920875" w:rsidRDefault="00B27905" w:rsidP="6B3B161F">
      <w:pPr>
        <w:rPr>
          <w:rFonts w:ascii="Century Gothic" w:eastAsia="Century Gothic" w:hAnsi="Century Gothic" w:cs="Century Gothic"/>
        </w:rPr>
      </w:pPr>
      <w:bookmarkStart w:id="0" w:name="_Hlk44951216"/>
      <w:r>
        <w:rPr>
          <w:noProof/>
        </w:rPr>
        <w:drawing>
          <wp:inline distT="0" distB="0" distL="0" distR="0" wp14:anchorId="7F26A67D" wp14:editId="39664632">
            <wp:extent cx="5943600" cy="5943600"/>
            <wp:effectExtent l="0" t="0" r="0" b="0"/>
            <wp:docPr id="1799034399" name="Picture 179903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512A" w14:textId="0FF582FB" w:rsidR="6B3B161F" w:rsidRDefault="6B3B161F" w:rsidP="6B3B161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6B3B161F">
        <w:rPr>
          <w:rFonts w:ascii="Century Gothic" w:eastAsia="Century Gothic" w:hAnsi="Century Gothic" w:cs="Century Gothic"/>
          <w:b/>
          <w:bCs/>
          <w:sz w:val="44"/>
          <w:szCs w:val="44"/>
        </w:rPr>
        <w:t>MATH RECIPES</w:t>
      </w:r>
    </w:p>
    <w:p w14:paraId="2F677AE1" w14:textId="3013B6D6" w:rsidR="6B3B161F" w:rsidRDefault="6B3B161F" w:rsidP="6B3B161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6B3B161F">
        <w:rPr>
          <w:rFonts w:ascii="Century Gothic" w:eastAsia="Century Gothic" w:hAnsi="Century Gothic" w:cs="Century Gothic"/>
          <w:b/>
          <w:bCs/>
          <w:sz w:val="44"/>
          <w:szCs w:val="44"/>
        </w:rPr>
        <w:t>Bakhtawar Shafqat</w:t>
      </w:r>
    </w:p>
    <w:p w14:paraId="28F77051" w14:textId="4C70458C" w:rsidR="6B3B161F" w:rsidRDefault="6B3B161F" w:rsidP="6B3B161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6B3B161F">
        <w:rPr>
          <w:rFonts w:ascii="Century Gothic" w:eastAsia="Century Gothic" w:hAnsi="Century Gothic" w:cs="Century Gothic"/>
          <w:b/>
          <w:bCs/>
          <w:sz w:val="44"/>
          <w:szCs w:val="44"/>
        </w:rPr>
        <w:t>B</w:t>
      </w:r>
      <w:r w:rsidR="00B27905">
        <w:rPr>
          <w:rFonts w:ascii="Century Gothic" w:eastAsia="Century Gothic" w:hAnsi="Century Gothic" w:cs="Century Gothic"/>
          <w:b/>
          <w:bCs/>
          <w:sz w:val="44"/>
          <w:szCs w:val="44"/>
        </w:rPr>
        <w:t>S</w:t>
      </w:r>
      <w:r w:rsidRPr="6B3B161F">
        <w:rPr>
          <w:rFonts w:ascii="Century Gothic" w:eastAsia="Century Gothic" w:hAnsi="Century Gothic" w:cs="Century Gothic"/>
          <w:b/>
          <w:bCs/>
          <w:sz w:val="44"/>
          <w:szCs w:val="44"/>
        </w:rPr>
        <w:t>-03702</w:t>
      </w:r>
    </w:p>
    <w:p w14:paraId="0FF66B16" w14:textId="5BE35590" w:rsidR="6B3B161F" w:rsidRDefault="6B3B161F" w:rsidP="6B3B161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</w:p>
    <w:p w14:paraId="5F666FCD" w14:textId="3292BC67" w:rsidR="6B3B161F" w:rsidRDefault="6B3B161F" w:rsidP="6B3B161F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</w:p>
    <w:p w14:paraId="4EAE9AF0" w14:textId="2A901A2E" w:rsidR="6B3B161F" w:rsidRDefault="6B3B161F" w:rsidP="6B3B161F">
      <w:pPr>
        <w:jc w:val="center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r w:rsidRPr="6B3B161F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MGMT 301- TECH MANAGEMENT &amp; </w:t>
      </w:r>
      <w:r w:rsidR="00B27905" w:rsidRPr="6B3B161F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ENTREPRENEURSHIP</w:t>
      </w:r>
    </w:p>
    <w:p w14:paraId="297FE778" w14:textId="3A154B8A" w:rsidR="6B3B161F" w:rsidRPr="00B27905" w:rsidRDefault="6B3B161F" w:rsidP="00B27905">
      <w:pPr>
        <w:jc w:val="center"/>
        <w:rPr>
          <w:rFonts w:ascii="Century Gothic" w:eastAsia="Century Gothic" w:hAnsi="Century Gothic" w:cs="Century Gothic"/>
          <w:b/>
          <w:bCs/>
          <w:color w:val="000000" w:themeColor="text1"/>
          <w:u w:val="single"/>
        </w:rPr>
      </w:pPr>
      <w:r w:rsidRPr="6B3B161F">
        <w:rPr>
          <w:rFonts w:ascii="Century Gothic" w:eastAsia="Century Gothic" w:hAnsi="Century Gothic" w:cs="Century Gothic"/>
          <w:b/>
          <w:bCs/>
          <w:color w:val="000000" w:themeColor="text1"/>
          <w:u w:val="single"/>
        </w:rPr>
        <w:t>LEARNING FROM COURSE</w:t>
      </w:r>
      <w:r>
        <w:br/>
      </w:r>
    </w:p>
    <w:p w14:paraId="508D45B4" w14:textId="163827CC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Learnt to sell ourselves and our business ideas. Mastered oral and visual presentation skills and establish a foundation of confidence in the skills necessary to cause others to act.</w:t>
      </w:r>
    </w:p>
    <w:p w14:paraId="24C8A83C" w14:textId="49D435E2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This course enabled me to find problems worth solving. An opportunity to advance my skills in customer development, customer validation, competitive analysis, and iteration.</w:t>
      </w:r>
    </w:p>
    <w:p w14:paraId="1DBB3BEE" w14:textId="51ADE56A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Communicate effectively both orally and in writing</w:t>
      </w:r>
    </w:p>
    <w:p w14:paraId="2B7EC560" w14:textId="46912BDD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How to create value for customers.</w:t>
      </w:r>
    </w:p>
    <w:p w14:paraId="3E3A13CA" w14:textId="01862282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Try, build, fail, repeat</w:t>
      </w:r>
    </w:p>
    <w:p w14:paraId="5A2A8173" w14:textId="120FB126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Why and how do startups begin</w:t>
      </w:r>
    </w:p>
    <w:p w14:paraId="6414ECAD" w14:textId="5B3F1CDE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Identifying the target market</w:t>
      </w:r>
    </w:p>
    <w:p w14:paraId="167BF5CA" w14:textId="09B102AC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Understanding Customers</w:t>
      </w:r>
    </w:p>
    <w:p w14:paraId="7836439A" w14:textId="42115D28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Make assumptions, and validate assumptions</w:t>
      </w:r>
    </w:p>
    <w:p w14:paraId="5BE172D5" w14:textId="00E617B2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Calculating dependable estimates for sales, the profit of your product</w:t>
      </w:r>
    </w:p>
    <w:p w14:paraId="2CEE0D97" w14:textId="44AA9EE1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  <w:color w:val="000000" w:themeColor="text1"/>
        </w:rPr>
      </w:pPr>
      <w:r w:rsidRPr="6B3B161F">
        <w:rPr>
          <w:rFonts w:ascii="Century Gothic" w:eastAsia="Century Gothic" w:hAnsi="Century Gothic" w:cs="Century Gothic"/>
          <w:color w:val="000000" w:themeColor="text1"/>
        </w:rPr>
        <w:t>Familiarity with some important technical terms and concepts from business, marketing and finance</w:t>
      </w:r>
    </w:p>
    <w:p w14:paraId="0B69E3B8" w14:textId="79B1E4EB" w:rsidR="6B3B161F" w:rsidRDefault="6B3B161F" w:rsidP="6B3B161F">
      <w:pPr>
        <w:pStyle w:val="ListParagraph"/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 w:rsidRPr="6B3B161F">
        <w:rPr>
          <w:rFonts w:ascii="Century Gothic" w:eastAsia="Century Gothic" w:hAnsi="Century Gothic" w:cs="Century Gothic"/>
        </w:rPr>
        <w:t>Ability to engage in critical thinking by analyzing situations and constructing and selecting viable solutions to solve problems.</w:t>
      </w:r>
      <w:r>
        <w:br/>
      </w:r>
    </w:p>
    <w:p w14:paraId="2E53E752" w14:textId="7A52EF6A" w:rsidR="6B3B161F" w:rsidRDefault="6B3B161F" w:rsidP="6B3B161F">
      <w:pPr>
        <w:jc w:val="center"/>
        <w:rPr>
          <w:rFonts w:ascii="Century Gothic" w:eastAsia="Century Gothic" w:hAnsi="Century Gothic" w:cs="Century Gothic"/>
        </w:rPr>
      </w:pPr>
      <w:r>
        <w:br/>
      </w:r>
      <w:bookmarkEnd w:id="0"/>
    </w:p>
    <w:sectPr w:rsidR="6B3B161F" w:rsidSect="00B279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35AE"/>
    <w:multiLevelType w:val="hybridMultilevel"/>
    <w:tmpl w:val="13EEEC26"/>
    <w:lvl w:ilvl="0" w:tplc="17CEB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CE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C2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0F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D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8A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4E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47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07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F2A5E4"/>
    <w:rsid w:val="00920875"/>
    <w:rsid w:val="00B27905"/>
    <w:rsid w:val="13F2A5E4"/>
    <w:rsid w:val="6B3B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A5E4"/>
  <w15:chartTrackingRefBased/>
  <w15:docId w15:val="{544FEA59-C3F3-4A78-A297-7411DB61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Shafqat Ghazali</dc:creator>
  <cp:keywords/>
  <dc:description/>
  <cp:lastModifiedBy>Laiba Khan</cp:lastModifiedBy>
  <cp:revision>2</cp:revision>
  <dcterms:created xsi:type="dcterms:W3CDTF">2020-07-06T10:40:00Z</dcterms:created>
  <dcterms:modified xsi:type="dcterms:W3CDTF">2020-07-06T13:06:00Z</dcterms:modified>
</cp:coreProperties>
</file>