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0893" w14:textId="6F3E4F45" w:rsidR="00400551" w:rsidRPr="006E6DC1" w:rsidRDefault="00400551" w:rsidP="00AC13EF">
      <w:pPr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6E6D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Name: </w:t>
      </w:r>
      <w:r w:rsidRPr="006E6D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Laiba Fatima Khan</w:t>
      </w:r>
      <w:r w:rsidRPr="006E6D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473F404" w14:textId="31875EA8" w:rsidR="00400551" w:rsidRPr="006E6DC1" w:rsidRDefault="00400551" w:rsidP="00AC13EF">
      <w:pPr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6E6D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Student ID:</w:t>
      </w:r>
      <w:r w:rsidR="00957D48" w:rsidRPr="006E6D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E6D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Lk04067</w:t>
      </w:r>
    </w:p>
    <w:p w14:paraId="40766718" w14:textId="067FA5EC" w:rsidR="00400551" w:rsidRPr="006E6DC1" w:rsidRDefault="00400551" w:rsidP="00AC13EF">
      <w:pPr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6E6D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Response to:</w:t>
      </w:r>
    </w:p>
    <w:p w14:paraId="61FE0080" w14:textId="60328112" w:rsidR="0061625D" w:rsidRPr="006E6DC1" w:rsidRDefault="00400551" w:rsidP="00AC13EF">
      <w:pPr>
        <w:spacing w:before="24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double"/>
          <w:shd w:val="clear" w:color="auto" w:fill="FFFFFF"/>
        </w:rPr>
      </w:pPr>
      <w:r w:rsidRPr="006E6DC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double"/>
          <w:shd w:val="clear" w:color="auto" w:fill="FFFFFF"/>
        </w:rPr>
        <w:t>The Mushroom at the End of the World: On the Possibility of Life in Capitalist Ruins</w:t>
      </w:r>
    </w:p>
    <w:p w14:paraId="6C12EB78" w14:textId="5593A78B" w:rsidR="00400551" w:rsidRPr="006E6DC1" w:rsidRDefault="0061625D" w:rsidP="00AC13EF">
      <w:pPr>
        <w:spacing w:before="24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double"/>
          <w:shd w:val="clear" w:color="auto" w:fill="FFFFFF"/>
        </w:rPr>
      </w:pPr>
      <w:r w:rsidRPr="006E6D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(by Anna Tsing)</w:t>
      </w:r>
    </w:p>
    <w:p w14:paraId="0FC9A365" w14:textId="77777777" w:rsidR="00A02A0E" w:rsidRPr="006E6DC1" w:rsidRDefault="00D32951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Anna Lowenhaupt Tsing is an American professor of anthropology</w:t>
      </w:r>
      <w:r w:rsidR="0061625D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whose main focus and interests </w:t>
      </w:r>
      <w:r w:rsidR="00E163AE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include topics from </w:t>
      </w:r>
      <w:r w:rsidR="00B336F2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r w:rsidR="00E163AE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eminist </w:t>
      </w:r>
      <w:r w:rsidR="00B336F2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E163AE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tudies, the Anthropocene, and </w:t>
      </w:r>
      <w:r w:rsidR="00B336F2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 w:rsidR="00E163AE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lobalization</w:t>
      </w:r>
      <w:r w:rsidR="0061625D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163AE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910C3" w:rsidRPr="006E6DC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“The mushroom at the end of the world</w:t>
      </w:r>
      <w:r w:rsidR="0083397F" w:rsidRPr="006E6DC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: On the possibility of life in capitalist ruins</w:t>
      </w:r>
      <w:r w:rsidR="00D910C3" w:rsidRPr="006E6DC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”</w:t>
      </w:r>
      <w:r w:rsidR="00B336F2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</w:t>
      </w:r>
      <w:r w:rsidR="00B336F2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multi-specie ethnographic study of matsutake mushrooms and their ecology</w:t>
      </w:r>
      <w:r w:rsidR="00452E24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, in which</w:t>
      </w:r>
      <w:r w:rsidR="00B336F2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Tsing </w:t>
      </w:r>
      <w:r w:rsidR="004634F6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questions some very problematic yet very</w:t>
      </w:r>
      <w:r w:rsidR="00452E24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2DAD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common</w:t>
      </w:r>
      <w:r w:rsidR="0083397F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634F6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ideas of </w:t>
      </w:r>
      <w:r w:rsidR="0083397F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514BAF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modern-day</w:t>
      </w:r>
      <w:r w:rsidR="0083397F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capitalist</w:t>
      </w:r>
      <w:r w:rsidR="001968F6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3397F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societies</w:t>
      </w:r>
      <w:r w:rsidR="004B673F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90B900E" w14:textId="4F533E4E" w:rsidR="00853837" w:rsidRPr="006E6DC1" w:rsidRDefault="004634F6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One </w:t>
      </w:r>
      <w:r w:rsidR="000429B4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such idea is that of ‘survival’. In the </w:t>
      </w:r>
      <w:r w:rsidR="00853837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current</w:t>
      </w:r>
      <w:r w:rsidR="000429B4" w:rsidRPr="006E6D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world that believes in unlimited growth and progression, </w:t>
      </w:r>
      <w:r w:rsidR="000429B4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survival is considered a synonym for conquest and expansion.</w:t>
      </w:r>
      <w:r w:rsidR="009959CE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survive, one has to save himself by f</w:t>
      </w:r>
      <w:r w:rsidR="000429B4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ighti</w:t>
      </w:r>
      <w:bookmarkStart w:id="0" w:name="_GoBack"/>
      <w:bookmarkEnd w:id="0"/>
      <w:r w:rsidR="000429B4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ng with others to stay alive</w:t>
      </w:r>
      <w:r w:rsidR="009959CE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</w:t>
      </w:r>
      <w:r w:rsidR="003950BB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gave birth to the </w:t>
      </w:r>
      <w:r w:rsidR="009959CE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concept of ‘</w:t>
      </w:r>
      <w:r w:rsidR="000429B4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survival of </w:t>
      </w:r>
      <w:r w:rsidR="009959CE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429B4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fittest</w:t>
      </w:r>
      <w:r w:rsidR="009959CE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’.</w:t>
      </w:r>
      <w:r w:rsidR="00A02A0E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3837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idea of survival is quite wide-spread in the modern world, promoted through </w:t>
      </w:r>
      <w:r w:rsidR="00130559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fantasies </w:t>
      </w:r>
      <w:r w:rsidR="00EF7C13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fiction </w:t>
      </w:r>
      <w:r w:rsidR="00130559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like</w:t>
      </w:r>
      <w:r w:rsidR="00853837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novels, and TV shows etc. where the hero fights the villain to survive, or good survives over the evil.</w:t>
      </w:r>
      <w:r w:rsidR="00E46148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</w:t>
      </w:r>
      <w:r w:rsidR="00F64FAC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46148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problematic concept of survival troubles academia as well.</w:t>
      </w:r>
    </w:p>
    <w:p w14:paraId="567DDEEE" w14:textId="56712EB0" w:rsidR="008B49D7" w:rsidRPr="006E6DC1" w:rsidRDefault="008B49D7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Anna Tsing, however, does not agree with this idea and suggests that survival</w:t>
      </w:r>
      <w:r w:rsidR="00C638C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38C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specie</w:t>
      </w:r>
      <w:r w:rsidR="00C638C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staying alive </w:t>
      </w:r>
      <w:r w:rsidR="00C638C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with the help of livable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collaborations. </w:t>
      </w:r>
      <w:r w:rsidR="00421BD5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Here, c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ollaboration </w:t>
      </w:r>
      <w:r w:rsidR="00BB2395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towards the difference, which leads us to contamination.</w:t>
      </w:r>
      <w:r w:rsidR="00A45CB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7AA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contamination happens when </w:t>
      </w:r>
      <w:r w:rsidR="00C804A3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C37AA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groups come together and merge to create something bigger than the sum of their individual impact.</w:t>
      </w:r>
    </w:p>
    <w:p w14:paraId="2972C41B" w14:textId="77777777" w:rsidR="00E63262" w:rsidRPr="006E6DC1" w:rsidRDefault="008B49D7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Anna’s idea of survival based on collaborations and contamination is quite interesting in the ethnographic context. When she says </w:t>
      </w:r>
      <w:r w:rsidR="00D31321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without collaboration, we all die</w:t>
      </w:r>
      <w:r w:rsidR="00EA540E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” it makes a lot of sense. Different species that constitute a certain ecosystem are all dependent on each other and</w:t>
      </w:r>
      <w:r w:rsidR="0092062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collabor</w:t>
      </w:r>
      <w:r w:rsidR="0092062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ate</w:t>
      </w: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each other to survive in the environment.</w:t>
      </w:r>
      <w:r w:rsidR="00CA6B96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99B12D" w14:textId="09FCC27A" w:rsidR="00724D73" w:rsidRPr="006E6DC1" w:rsidRDefault="00CA6B96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These collaborations or symbiotic relationships among species can be observed in our very own surroundings.</w:t>
      </w:r>
      <w:r w:rsidR="00350DF5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75D5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The matsutake mushrooms form symbiotic relationship with pine trees. There is a strong coordination between plants and fungi. The mycelium maintains the soil and even warns the forest species if a climatic change is about to happen.</w:t>
      </w:r>
      <w:r w:rsidR="0016661C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old giant trees also play a great role of protecting and nursing the younger, smaller trees in the forest.</w:t>
      </w:r>
      <w:r w:rsidR="00B91857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7639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collaborations </w:t>
      </w:r>
      <w:r w:rsidR="00AE7975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found </w:t>
      </w:r>
      <w:r w:rsidR="004E716F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between species and</w:t>
      </w:r>
      <w:r w:rsidR="00A87639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D7173D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ir</w:t>
      </w:r>
      <w:r w:rsidR="00A87639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 as well. A</w:t>
      </w:r>
      <w:r w:rsidR="00E63262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fter the atomic bomb attack on Hiroshima in 1945, the first life that appeared on the destroyed landscape was matsutake mushrooms</w:t>
      </w:r>
      <w:r w:rsidR="002833C3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, since fungi have the ability to produce their food using radiations</w:t>
      </w:r>
      <w:r w:rsidR="00F246E2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, without depending on light</w:t>
      </w:r>
      <w:r w:rsidR="002833C3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06A87C" w14:textId="5440CB69" w:rsidR="002E778A" w:rsidRPr="006E6DC1" w:rsidRDefault="00724D73" w:rsidP="00AC13EF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eastAsia="CharisSIL" w:hAnsi="Times New Roman" w:cs="Times New Roman"/>
          <w:color w:val="000000" w:themeColor="text1"/>
          <w:sz w:val="24"/>
          <w:szCs w:val="24"/>
        </w:rPr>
      </w:pPr>
      <w:r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importance of collaborations and contamination also makes us understand why Anna Tsing puts great emphasis on acknowledging precarity</w:t>
      </w:r>
      <w:r w:rsidR="000378EC" w:rsidRPr="006E6DC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E778A" w:rsidRPr="006E6DC1">
        <w:rPr>
          <w:rFonts w:ascii="Times New Roman" w:eastAsia="CharisSIL" w:hAnsi="Times New Roman" w:cs="Times New Roman"/>
          <w:color w:val="000000" w:themeColor="text1"/>
          <w:sz w:val="24"/>
          <w:szCs w:val="24"/>
        </w:rPr>
        <w:t xml:space="preserve"> the condition of being vulnerable to others. </w:t>
      </w:r>
      <w:r w:rsidR="00A36BB0" w:rsidRPr="006E6DC1">
        <w:rPr>
          <w:rFonts w:ascii="Times New Roman" w:eastAsia="CharisSIL" w:hAnsi="Times New Roman" w:cs="Times New Roman"/>
          <w:color w:val="000000" w:themeColor="text1"/>
          <w:sz w:val="24"/>
          <w:szCs w:val="24"/>
        </w:rPr>
        <w:t>The nature of our world is precarious,</w:t>
      </w:r>
      <w:r w:rsidR="003E3BD8" w:rsidRPr="006E6DC1">
        <w:rPr>
          <w:rFonts w:ascii="Times New Roman" w:eastAsia="CharisSIL" w:hAnsi="Times New Roman" w:cs="Times New Roman"/>
          <w:color w:val="000000" w:themeColor="text1"/>
          <w:sz w:val="24"/>
          <w:szCs w:val="24"/>
        </w:rPr>
        <w:t xml:space="preserve"> everything is in</w:t>
      </w:r>
      <w:r w:rsidR="003E3BD8" w:rsidRPr="006E6DC1">
        <w:rPr>
          <w:rFonts w:ascii="Times New Roman" w:eastAsia="Yu Gothic" w:hAnsi="Times New Roman" w:cs="Times New Roman"/>
          <w:color w:val="000000" w:themeColor="text1"/>
          <w:sz w:val="24"/>
          <w:szCs w:val="24"/>
        </w:rPr>
        <w:t xml:space="preserve"> flux</w:t>
      </w:r>
      <w:r w:rsidR="003E3BD8" w:rsidRPr="006E6DC1">
        <w:rPr>
          <w:rFonts w:ascii="Times New Roman" w:eastAsia="CharisSIL" w:hAnsi="Times New Roman" w:cs="Times New Roman"/>
          <w:color w:val="000000" w:themeColor="text1"/>
          <w:sz w:val="24"/>
          <w:szCs w:val="24"/>
        </w:rPr>
        <w:t>, including our ability to survive.</w:t>
      </w:r>
      <w:r w:rsidR="00A36BB0" w:rsidRPr="006E6DC1">
        <w:rPr>
          <w:rFonts w:ascii="Times New Roman" w:eastAsia="CharisSIL" w:hAnsi="Times New Roman" w:cs="Times New Roman"/>
          <w:color w:val="000000" w:themeColor="text1"/>
          <w:sz w:val="24"/>
          <w:szCs w:val="24"/>
        </w:rPr>
        <w:t xml:space="preserve"> </w:t>
      </w:r>
      <w:r w:rsidR="003E3BD8" w:rsidRPr="006E6DC1">
        <w:rPr>
          <w:rFonts w:ascii="Times New Roman" w:eastAsia="CharisSIL" w:hAnsi="Times New Roman" w:cs="Times New Roman"/>
          <w:color w:val="000000" w:themeColor="text1"/>
          <w:sz w:val="24"/>
          <w:szCs w:val="24"/>
        </w:rPr>
        <w:t xml:space="preserve">Unpredictable encounters transform us; </w:t>
      </w:r>
      <w:r w:rsidR="00E72C34" w:rsidRPr="006E6DC1">
        <w:rPr>
          <w:rFonts w:ascii="Times New Roman" w:eastAsia="CharisSIL" w:hAnsi="Times New Roman" w:cs="Times New Roman"/>
          <w:color w:val="000000" w:themeColor="text1"/>
          <w:sz w:val="24"/>
          <w:szCs w:val="24"/>
        </w:rPr>
        <w:t xml:space="preserve">we </w:t>
      </w:r>
      <w:r w:rsidR="002E778A" w:rsidRPr="006E6DC1">
        <w:rPr>
          <w:rFonts w:ascii="Times New Roman" w:eastAsia="CharisSIL" w:hAnsi="Times New Roman" w:cs="Times New Roman"/>
          <w:color w:val="000000" w:themeColor="text1"/>
          <w:sz w:val="24"/>
          <w:szCs w:val="24"/>
        </w:rPr>
        <w:t xml:space="preserve">are not in control, even of ourselves. Thinking through precarity changes social analysis. A precarious world is a world without teleology. Indeterminacy, the unplanned nature of time, is frightening, but thinking through precarity makes it evident that indeterminacy also makes life possible. </w:t>
      </w:r>
    </w:p>
    <w:p w14:paraId="5B6986A5" w14:textId="7A5F6093" w:rsidR="00040697" w:rsidRPr="006E6DC1" w:rsidRDefault="00040697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2A199925" w14:textId="77777777" w:rsidR="00602344" w:rsidRPr="006E6DC1" w:rsidRDefault="00602344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1ECCD99" w14:textId="7E684385" w:rsidR="00E163AE" w:rsidRPr="006E6DC1" w:rsidRDefault="00E163AE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02CE31" w14:textId="11DE60B0" w:rsidR="009D3576" w:rsidRPr="006E6DC1" w:rsidRDefault="009D3576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998021F" w14:textId="07964565" w:rsidR="002E27B0" w:rsidRPr="006E6DC1" w:rsidRDefault="002E27B0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AF0D6E9" w14:textId="2B3139EB" w:rsidR="002E27B0" w:rsidRPr="006E6DC1" w:rsidRDefault="002E27B0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22466DE" w14:textId="77777777" w:rsidR="00472BEA" w:rsidRPr="006E6DC1" w:rsidRDefault="00472BEA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C8E8914" w14:textId="77777777" w:rsidR="00AC13EF" w:rsidRPr="006E6DC1" w:rsidRDefault="00AC13EF" w:rsidP="00AC13EF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AC13EF" w:rsidRPr="006E6DC1" w:rsidSect="00AC13E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79"/>
    <w:rsid w:val="000378EC"/>
    <w:rsid w:val="00040697"/>
    <w:rsid w:val="000429B4"/>
    <w:rsid w:val="000565CB"/>
    <w:rsid w:val="00084586"/>
    <w:rsid w:val="00111484"/>
    <w:rsid w:val="00130559"/>
    <w:rsid w:val="00131D7B"/>
    <w:rsid w:val="0016661C"/>
    <w:rsid w:val="00175672"/>
    <w:rsid w:val="001968F6"/>
    <w:rsid w:val="001A6E87"/>
    <w:rsid w:val="002833C3"/>
    <w:rsid w:val="002A4DB2"/>
    <w:rsid w:val="002A5C56"/>
    <w:rsid w:val="002E27B0"/>
    <w:rsid w:val="002E778A"/>
    <w:rsid w:val="002F3DA4"/>
    <w:rsid w:val="00350DF5"/>
    <w:rsid w:val="00361C75"/>
    <w:rsid w:val="003950BB"/>
    <w:rsid w:val="003C008C"/>
    <w:rsid w:val="003E3BD8"/>
    <w:rsid w:val="00400551"/>
    <w:rsid w:val="00421BD5"/>
    <w:rsid w:val="00423B74"/>
    <w:rsid w:val="00447339"/>
    <w:rsid w:val="00452E24"/>
    <w:rsid w:val="004634F6"/>
    <w:rsid w:val="00472BEA"/>
    <w:rsid w:val="004757E6"/>
    <w:rsid w:val="0047757D"/>
    <w:rsid w:val="00496554"/>
    <w:rsid w:val="004B673F"/>
    <w:rsid w:val="004E716F"/>
    <w:rsid w:val="00514BAF"/>
    <w:rsid w:val="00602344"/>
    <w:rsid w:val="0061625D"/>
    <w:rsid w:val="006D545F"/>
    <w:rsid w:val="006E6DC1"/>
    <w:rsid w:val="0070778F"/>
    <w:rsid w:val="00724D73"/>
    <w:rsid w:val="007253B7"/>
    <w:rsid w:val="0083397F"/>
    <w:rsid w:val="00853837"/>
    <w:rsid w:val="00867F67"/>
    <w:rsid w:val="008B49D7"/>
    <w:rsid w:val="008D2DAD"/>
    <w:rsid w:val="0092062D"/>
    <w:rsid w:val="00957D48"/>
    <w:rsid w:val="009959CE"/>
    <w:rsid w:val="009D3576"/>
    <w:rsid w:val="00A02A0E"/>
    <w:rsid w:val="00A36BB0"/>
    <w:rsid w:val="00A45CBD"/>
    <w:rsid w:val="00A53422"/>
    <w:rsid w:val="00A77EAA"/>
    <w:rsid w:val="00A87639"/>
    <w:rsid w:val="00AB7B84"/>
    <w:rsid w:val="00AC13EF"/>
    <w:rsid w:val="00AE7975"/>
    <w:rsid w:val="00B336F2"/>
    <w:rsid w:val="00B91857"/>
    <w:rsid w:val="00BB2395"/>
    <w:rsid w:val="00BB75D5"/>
    <w:rsid w:val="00C37AAD"/>
    <w:rsid w:val="00C61321"/>
    <w:rsid w:val="00C638CD"/>
    <w:rsid w:val="00C804A3"/>
    <w:rsid w:val="00CA6B96"/>
    <w:rsid w:val="00CD0343"/>
    <w:rsid w:val="00CF7F0A"/>
    <w:rsid w:val="00D31321"/>
    <w:rsid w:val="00D32951"/>
    <w:rsid w:val="00D55258"/>
    <w:rsid w:val="00D7173D"/>
    <w:rsid w:val="00D910C3"/>
    <w:rsid w:val="00E163AE"/>
    <w:rsid w:val="00E46148"/>
    <w:rsid w:val="00E63262"/>
    <w:rsid w:val="00E72C34"/>
    <w:rsid w:val="00E803BE"/>
    <w:rsid w:val="00EA540E"/>
    <w:rsid w:val="00EE5C04"/>
    <w:rsid w:val="00EE6D84"/>
    <w:rsid w:val="00EF7C13"/>
    <w:rsid w:val="00F246E2"/>
    <w:rsid w:val="00F45079"/>
    <w:rsid w:val="00F6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3DE2"/>
  <w15:chartTrackingRefBased/>
  <w15:docId w15:val="{1B861310-608A-40F3-998E-70F8E990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6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121</cp:revision>
  <dcterms:created xsi:type="dcterms:W3CDTF">2019-10-08T01:38:00Z</dcterms:created>
  <dcterms:modified xsi:type="dcterms:W3CDTF">2019-10-08T04:53:00Z</dcterms:modified>
</cp:coreProperties>
</file>