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00EAF">
      <w:pPr>
        <w:jc w:val="right"/>
        <w:rPr>
          <w:rFonts w:ascii="Calibri" w:hAnsi="Calibri" w:cs="Calibri"/>
          <w:sz w:val="32"/>
          <w:szCs w:val="32"/>
          <w:u w:val="single"/>
        </w:rPr>
      </w:pPr>
      <w:bookmarkStart w:id="1" w:name="_GoBack"/>
      <w:bookmarkEnd w:id="1"/>
      <w:bookmarkStart w:id="0" w:name="_e2t5wgmw34sk" w:colFirst="0" w:colLast="0"/>
      <w:bookmarkEnd w:id="0"/>
      <w:r>
        <w:rPr>
          <w:rFonts w:ascii="Calibri" w:hAnsi="Calibri" w:cs="Calibri"/>
          <w:b/>
          <w:bCs/>
          <w:sz w:val="22"/>
          <w:szCs w:val="22"/>
          <w:lang w:val="en-US"/>
        </w:rPr>
        <w:t>Made By: Laiba Jawaid</w:t>
      </w:r>
    </w:p>
    <w:p w14:paraId="31703182">
      <w:pPr>
        <w:pStyle w:val="3"/>
        <w:jc w:val="center"/>
        <w:rPr>
          <w:rFonts w:ascii="Calibri" w:hAnsi="Calibri" w:cs="Calibri"/>
          <w:color w:val="auto"/>
          <w:u w:val="single"/>
        </w:rPr>
      </w:pPr>
      <w:r>
        <w:rPr>
          <w:rFonts w:ascii="Calibri" w:hAnsi="Calibri" w:cs="Calibri"/>
          <w:color w:val="auto"/>
          <w:u w:val="single"/>
        </w:rPr>
        <w:t>Week 1: Data Familiarization</w:t>
      </w:r>
    </w:p>
    <w:p w14:paraId="38280B37">
      <w:pPr>
        <w:pStyle w:val="3"/>
        <w:rPr>
          <w:rFonts w:ascii="Calibri" w:hAnsi="Calibri" w:cs="Calibri"/>
          <w:color w:val="auto"/>
        </w:rPr>
      </w:pPr>
    </w:p>
    <w:p w14:paraId="7342FF4A">
      <w:pPr>
        <w:pStyle w:val="3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Step 1: Understand Data Sources</w:t>
      </w:r>
    </w:p>
    <w:p w14:paraId="6C48B091">
      <w:pPr>
        <w:rPr>
          <w:rFonts w:ascii="Calibri" w:hAnsi="Calibri" w:cs="Calibri"/>
        </w:rPr>
      </w:pPr>
    </w:p>
    <w:p w14:paraId="3BAAA01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Source: </w:t>
      </w:r>
      <w:r>
        <w:rPr>
          <w:rFonts w:ascii="Calibri" w:hAnsi="Calibri" w:cs="Calibri"/>
        </w:rPr>
        <w:t>The dataset is provided as an Excel export, likely originating from a CRM, LMS (Learning Management System), or database containing learner profile information</w:t>
      </w:r>
      <w:r>
        <w:rPr>
          <w:rFonts w:ascii="Calibri" w:hAnsi="Calibri" w:cs="Calibri"/>
          <w:lang w:val="en-US"/>
        </w:rPr>
        <w:t>/ student information system</w:t>
      </w:r>
      <w:r>
        <w:rPr>
          <w:rFonts w:ascii="Calibri" w:hAnsi="Calibri" w:cs="Calibri"/>
        </w:rPr>
        <w:t>.</w:t>
      </w:r>
    </w:p>
    <w:p w14:paraId="1BCC5E1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Type:</w:t>
      </w:r>
      <w:r>
        <w:rPr>
          <w:rFonts w:ascii="Calibri" w:hAnsi="Calibri" w:cs="Calibri"/>
        </w:rPr>
        <w:t xml:space="preserve"> Historical dataset (no timestamps present, so updates cannot be tracked).</w:t>
      </w:r>
    </w:p>
    <w:p w14:paraId="0A43242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·  </w:t>
      </w:r>
      <w:r>
        <w:rPr>
          <w:rFonts w:ascii="Calibri" w:hAnsi="Calibri" w:cs="Calibri"/>
          <w:b/>
          <w:bCs/>
        </w:rPr>
        <w:t>Update Frequency:</w:t>
      </w:r>
      <w:r>
        <w:rPr>
          <w:rFonts w:ascii="Calibri" w:hAnsi="Calibri" w:cs="Calibri"/>
        </w:rPr>
        <w:t xml:space="preserve"> Appears to be periodic snapshots (static dataset)</w:t>
      </w:r>
    </w:p>
    <w:p w14:paraId="4CCEA6B0">
      <w:pPr>
        <w:ind w:left="602" w:hanging="600" w:hangingChars="25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·  Potential Biases:</w:t>
      </w:r>
    </w:p>
    <w:p w14:paraId="2EDD8275">
      <w:pPr>
        <w:spacing w:line="240" w:lineRule="auto"/>
        <w:ind w:left="240" w:leftChars="100" w:firstLine="360" w:firstLineChars="150"/>
        <w:rPr>
          <w:rFonts w:ascii="Calibri" w:hAnsi="Calibri" w:cs="Calibri"/>
        </w:rPr>
      </w:pPr>
      <w:r>
        <w:rPr>
          <w:rFonts w:ascii="Calibri" w:hAnsi="Calibri" w:cs="Calibri"/>
        </w:rPr>
        <w:t>-   Geographic bias (heavy concentration in certain countries</w:t>
      </w:r>
      <w:r>
        <w:rPr>
          <w:rFonts w:ascii="Calibri" w:hAnsi="Calibri" w:cs="Calibri"/>
          <w:lang w:val="en-US"/>
        </w:rPr>
        <w:t>)</w:t>
      </w:r>
      <w:r>
        <w:rPr>
          <w:rFonts w:ascii="Calibri" w:hAnsi="Calibri" w:cs="Calibri"/>
        </w:rPr>
        <w:t xml:space="preserve"> (e.g., Nigeria, India, </w:t>
      </w:r>
    </w:p>
    <w:p w14:paraId="02E29827">
      <w:pPr>
        <w:spacing w:line="360" w:lineRule="auto"/>
        <w:ind w:firstLine="840" w:firstLineChars="350"/>
        <w:rPr>
          <w:rFonts w:ascii="Calibri" w:hAnsi="Calibri" w:cs="Calibri"/>
        </w:rPr>
      </w:pPr>
      <w:r>
        <w:rPr>
          <w:rFonts w:ascii="Calibri" w:hAnsi="Calibri" w:cs="Calibri"/>
        </w:rPr>
        <w:t>Pakistan).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  <w:lang w:val="en-US"/>
        </w:rPr>
        <w:t xml:space="preserve">          </w:t>
      </w:r>
      <w:r>
        <w:rPr>
          <w:rFonts w:ascii="Calibri" w:hAnsi="Calibri" w:cs="Calibri"/>
        </w:rPr>
        <w:t>- Missing values in education-related fields indicate incomplete profiles.</w:t>
      </w:r>
    </w:p>
    <w:p w14:paraId="49F3B4E2">
      <w:pPr>
        <w:ind w:firstLine="600" w:firstLineChars="250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-</w:t>
      </w:r>
      <w:r>
        <w:rPr>
          <w:rFonts w:ascii="Calibri" w:hAnsi="Calibri" w:cs="Calibri"/>
        </w:rPr>
        <w:t xml:space="preserve">  Self-reported data may have accuracy issues</w:t>
      </w:r>
    </w:p>
    <w:p w14:paraId="256F1C18">
      <w:pPr>
        <w:ind w:firstLine="600" w:firstLineChars="250"/>
        <w:rPr>
          <w:rFonts w:ascii="Calibri" w:hAnsi="Calibri" w:cs="Calibri"/>
        </w:rPr>
      </w:pPr>
      <w:r>
        <w:rPr>
          <w:rFonts w:ascii="Calibri" w:hAnsi="Calibri" w:cs="Calibri"/>
        </w:rPr>
        <w:t>- Limited variety in some categorical fields.</w:t>
      </w:r>
    </w:p>
    <w:p w14:paraId="329594F8">
      <w:pPr>
        <w:spacing w:line="360" w:lineRule="auto"/>
        <w:ind w:left="361" w:hanging="360" w:hangingChars="150"/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 xml:space="preserve">.  </w:t>
      </w:r>
      <w:r>
        <w:rPr>
          <w:rFonts w:ascii="Calibri" w:hAnsi="Calibri" w:cs="Calibri"/>
          <w:b/>
          <w:bCs/>
        </w:rPr>
        <w:t>Limitations: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- Absence of date fields prevents time-based trend analysis.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- Significant missing values in some columns.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- Possible duplicate 'learner_id' values need investigation.</w:t>
      </w:r>
    </w:p>
    <w:p w14:paraId="2F80B62D">
      <w:pPr>
        <w:pStyle w:val="3"/>
        <w:rPr>
          <w:rFonts w:ascii="Calibri" w:hAnsi="Calibri" w:cs="Calibri"/>
          <w:color w:val="auto"/>
        </w:rPr>
      </w:pPr>
    </w:p>
    <w:p w14:paraId="77D9AC25">
      <w:pPr>
        <w:pStyle w:val="3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Step 2: Retrieve and Open the Data Dictionary</w:t>
      </w:r>
    </w:p>
    <w:p w14:paraId="74ADF270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824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3A9B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2160" w:type="dxa"/>
          </w:tcPr>
          <w:p w14:paraId="73614F7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2160" w:type="dxa"/>
          </w:tcPr>
          <w:p w14:paraId="773180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2160" w:type="dxa"/>
          </w:tcPr>
          <w:p w14:paraId="411444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Observations</w:t>
            </w:r>
          </w:p>
        </w:tc>
      </w:tr>
      <w:tr w14:paraId="67675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00F6A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learner_id</w:t>
            </w:r>
          </w:p>
        </w:tc>
        <w:tc>
          <w:tcPr>
            <w:tcW w:w="2160" w:type="dxa"/>
          </w:tcPr>
          <w:p w14:paraId="2303DCE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Unique identifier for each learner</w:t>
            </w:r>
          </w:p>
        </w:tc>
        <w:tc>
          <w:tcPr>
            <w:tcW w:w="2160" w:type="dxa"/>
          </w:tcPr>
          <w:p w14:paraId="663E81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Categorical (string)</w:t>
            </w:r>
          </w:p>
        </w:tc>
        <w:tc>
          <w:tcPr>
            <w:tcW w:w="2160" w:type="dxa"/>
          </w:tcPr>
          <w:p w14:paraId="06FB07C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Likely primary key; check for duplicates.</w:t>
            </w:r>
          </w:p>
        </w:tc>
      </w:tr>
      <w:tr w14:paraId="59DF7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931EE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country</w:t>
            </w:r>
          </w:p>
        </w:tc>
        <w:tc>
          <w:tcPr>
            <w:tcW w:w="2160" w:type="dxa"/>
          </w:tcPr>
          <w:p w14:paraId="0414CB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Country of learner</w:t>
            </w:r>
          </w:p>
        </w:tc>
        <w:tc>
          <w:tcPr>
            <w:tcW w:w="2160" w:type="dxa"/>
          </w:tcPr>
          <w:p w14:paraId="2CD289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Categorical (string)</w:t>
            </w:r>
          </w:p>
        </w:tc>
        <w:tc>
          <w:tcPr>
            <w:tcW w:w="2160" w:type="dxa"/>
          </w:tcPr>
          <w:p w14:paraId="23F06F0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Some missing values.</w:t>
            </w:r>
          </w:p>
        </w:tc>
      </w:tr>
      <w:tr w14:paraId="5713B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491CC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degree</w:t>
            </w:r>
          </w:p>
        </w:tc>
        <w:tc>
          <w:tcPr>
            <w:tcW w:w="2160" w:type="dxa"/>
          </w:tcPr>
          <w:p w14:paraId="4BE2715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Current education level</w:t>
            </w:r>
          </w:p>
        </w:tc>
        <w:tc>
          <w:tcPr>
            <w:tcW w:w="2160" w:type="dxa"/>
          </w:tcPr>
          <w:p w14:paraId="4923B9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Categorical (string)</w:t>
            </w:r>
          </w:p>
        </w:tc>
        <w:tc>
          <w:tcPr>
            <w:tcW w:w="2160" w:type="dxa"/>
          </w:tcPr>
          <w:p w14:paraId="7A923BF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Many missing values.</w:t>
            </w:r>
          </w:p>
        </w:tc>
      </w:tr>
      <w:tr w14:paraId="1BFAE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C3DE2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institution</w:t>
            </w:r>
          </w:p>
        </w:tc>
        <w:tc>
          <w:tcPr>
            <w:tcW w:w="2160" w:type="dxa"/>
          </w:tcPr>
          <w:p w14:paraId="5A2D5C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Educational institution name</w:t>
            </w:r>
          </w:p>
        </w:tc>
        <w:tc>
          <w:tcPr>
            <w:tcW w:w="2160" w:type="dxa"/>
          </w:tcPr>
          <w:p w14:paraId="1930295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Categorical (string)</w:t>
            </w:r>
          </w:p>
        </w:tc>
        <w:tc>
          <w:tcPr>
            <w:tcW w:w="2160" w:type="dxa"/>
          </w:tcPr>
          <w:p w14:paraId="67AE122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Many missing values; inconsistent naming.</w:t>
            </w:r>
          </w:p>
        </w:tc>
      </w:tr>
      <w:tr w14:paraId="09C50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E5B86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major</w:t>
            </w:r>
          </w:p>
        </w:tc>
        <w:tc>
          <w:tcPr>
            <w:tcW w:w="2160" w:type="dxa"/>
          </w:tcPr>
          <w:p w14:paraId="1EDFF8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Field of study</w:t>
            </w:r>
          </w:p>
        </w:tc>
        <w:tc>
          <w:tcPr>
            <w:tcW w:w="2160" w:type="dxa"/>
          </w:tcPr>
          <w:p w14:paraId="114CF9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Categorical (string)</w:t>
            </w:r>
          </w:p>
        </w:tc>
        <w:tc>
          <w:tcPr>
            <w:tcW w:w="2160" w:type="dxa"/>
          </w:tcPr>
          <w:p w14:paraId="50F95F2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Many missing values.</w:t>
            </w:r>
          </w:p>
        </w:tc>
      </w:tr>
    </w:tbl>
    <w:p w14:paraId="66275AD8">
      <w:pPr>
        <w:pStyle w:val="3"/>
        <w:rPr>
          <w:rFonts w:ascii="Calibri" w:hAnsi="Calibri" w:cs="Calibri"/>
          <w:color w:val="auto"/>
        </w:rPr>
      </w:pPr>
    </w:p>
    <w:p w14:paraId="0ED50A01">
      <w:pPr>
        <w:pStyle w:val="3"/>
        <w:spacing w:line="360" w:lineRule="auto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Step 3: Keys and Relationships</w:t>
      </w:r>
    </w:p>
    <w:p w14:paraId="1DED93AB">
      <w:pPr>
        <w:spacing w:line="360" w:lineRule="auto"/>
        <w:ind w:firstLine="480" w:firstLineChars="2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Primary Key (PK)</w:t>
      </w:r>
      <w:r>
        <w:rPr>
          <w:rFonts w:ascii="Calibri" w:hAnsi="Calibri" w:cs="Calibri"/>
        </w:rPr>
        <w:t>: learner_id</w:t>
      </w:r>
    </w:p>
    <w:p w14:paraId="3E46CFA7">
      <w:pPr>
        <w:ind w:firstLine="480" w:firstLineChars="2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Foreign Keys (FK)</w:t>
      </w:r>
      <w:r>
        <w:rPr>
          <w:rFonts w:ascii="Calibri" w:hAnsi="Calibri" w:cs="Calibri"/>
        </w:rPr>
        <w:t>: None — single table dataset.</w:t>
      </w:r>
    </w:p>
    <w:p w14:paraId="3D990CEA">
      <w:pPr>
        <w:ind w:firstLine="480" w:firstLineChars="2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Joins:</w:t>
      </w:r>
      <w:r>
        <w:rPr>
          <w:rFonts w:ascii="Calibri" w:hAnsi="Calibri" w:cs="Calibri"/>
        </w:rPr>
        <w:t xml:space="preserve"> Not applicable unless combined with other related datasets (e.g., course </w:t>
      </w:r>
    </w:p>
    <w:p w14:paraId="33913F48">
      <w:pPr>
        <w:ind w:firstLine="1200" w:firstLineChars="500"/>
        <w:rPr>
          <w:rFonts w:ascii="Calibri" w:hAnsi="Calibri" w:cs="Calibri"/>
        </w:rPr>
      </w:pPr>
      <w:r>
        <w:rPr>
          <w:rFonts w:ascii="Calibri" w:hAnsi="Calibri" w:cs="Calibri"/>
        </w:rPr>
        <w:t>completions, performance metrics).</w:t>
      </w:r>
    </w:p>
    <w:p w14:paraId="66357190">
      <w:pPr>
        <w:ind w:firstLine="1200" w:firstLineChars="500"/>
        <w:rPr>
          <w:rFonts w:ascii="Calibri" w:hAnsi="Calibri" w:cs="Calibri"/>
        </w:rPr>
      </w:pPr>
    </w:p>
    <w:p w14:paraId="2B529B4C">
      <w:pPr>
        <w:pStyle w:val="3"/>
        <w:spacing w:line="360" w:lineRule="auto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Step 4: Observations &amp; Issues</w:t>
      </w:r>
    </w:p>
    <w:p w14:paraId="1B1C815D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- Significant missing data in 'degree', 'institution', and 'major'.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- Possible duplicates in 'learner_id'.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- No numeric or date fields available for advanced statistics.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- Requires standardization of categorical values (e.g., country names, degree names).</w:t>
      </w:r>
    </w:p>
    <w:p w14:paraId="2F9B7C97">
      <w:pPr>
        <w:rPr>
          <w:rFonts w:ascii="Calibri" w:hAnsi="Calibri" w:cs="Calibri"/>
        </w:rPr>
      </w:pPr>
    </w:p>
    <w:p w14:paraId="7B078258">
      <w:pPr>
        <w:pStyle w:val="3"/>
        <w:spacing w:line="360" w:lineRule="auto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Step 5: Recommended Next Steps</w:t>
      </w:r>
    </w:p>
    <w:p w14:paraId="6A2073D6">
      <w:pPr>
        <w:numPr>
          <w:ilvl w:val="0"/>
          <w:numId w:val="1"/>
        </w:numPr>
        <w:spacing w:after="20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Perform missing value analysis (count NULL values for each column).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2. Identify duplicate learner_id values.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3. Calculate frequency distributions for categorical variables.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4. Create visualizations for top countries, degrees, and majors.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5. Define business rules for data cleaning and transformation.</w:t>
      </w:r>
    </w:p>
    <w:p w14:paraId="7A08BAF8">
      <w:pPr>
        <w:spacing w:line="360" w:lineRule="auto"/>
        <w:rPr>
          <w:rFonts w:ascii="Calibri" w:hAnsi="Calibri" w:cs="Calibri"/>
        </w:rPr>
      </w:pPr>
    </w:p>
    <w:p w14:paraId="3BF9C151">
      <w:pPr>
        <w:spacing w:line="36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( "This report was completed by Laiba ( </w:t>
      </w:r>
      <w:r>
        <w:fldChar w:fldCharType="begin"/>
      </w:r>
      <w:r>
        <w:instrText xml:space="preserve"> HYPERLINK "mailto:laibajawaid77@gmail.com" </w:instrText>
      </w:r>
      <w:r>
        <w:fldChar w:fldCharType="separate"/>
      </w:r>
      <w:r>
        <w:rPr>
          <w:rStyle w:val="13"/>
          <w:rFonts w:ascii="Calibri" w:hAnsi="Calibri" w:cs="Calibri"/>
          <w:sz w:val="32"/>
          <w:szCs w:val="32"/>
          <w:lang w:val="en-US"/>
        </w:rPr>
        <w:t>laibajawaid77@gmail.com</w:t>
      </w:r>
      <w:r>
        <w:rPr>
          <w:rStyle w:val="13"/>
          <w:rFonts w:ascii="Calibri" w:hAnsi="Calibri" w:cs="Calibri"/>
          <w:sz w:val="32"/>
          <w:szCs w:val="32"/>
          <w:lang w:val="en-US"/>
        </w:rPr>
        <w:fldChar w:fldCharType="end"/>
      </w:r>
      <w:r>
        <w:rPr>
          <w:rFonts w:ascii="Calibri" w:hAnsi="Calibri" w:cs="Calibri"/>
          <w:sz w:val="32"/>
          <w:szCs w:val="32"/>
          <w:lang w:val="en-US"/>
        </w:rPr>
        <w:t xml:space="preserve"> ), as Mr. Abdul kadar( </w:t>
      </w:r>
      <w:r>
        <w:fldChar w:fldCharType="begin"/>
      </w:r>
      <w:r>
        <w:instrText xml:space="preserve"> HYPERLINK "mailto:talhaviacom8@gmail.com" </w:instrText>
      </w:r>
      <w:r>
        <w:fldChar w:fldCharType="separate"/>
      </w:r>
      <w:r>
        <w:rPr>
          <w:rStyle w:val="13"/>
          <w:rFonts w:ascii="Calibri" w:hAnsi="Calibri" w:cs="Calibri"/>
          <w:sz w:val="32"/>
          <w:szCs w:val="32"/>
          <w:lang w:val="en-US"/>
        </w:rPr>
        <w:t>talhaviacom8@gmail.com</w:t>
      </w:r>
      <w:r>
        <w:rPr>
          <w:rStyle w:val="13"/>
          <w:rFonts w:ascii="Calibri" w:hAnsi="Calibri" w:cs="Calibri"/>
          <w:sz w:val="32"/>
          <w:szCs w:val="32"/>
          <w:lang w:val="en-US"/>
        </w:rPr>
        <w:fldChar w:fldCharType="end"/>
      </w:r>
      <w:r>
        <w:rPr>
          <w:rFonts w:ascii="Calibri" w:hAnsi="Calibri" w:cs="Calibri"/>
          <w:sz w:val="32"/>
          <w:szCs w:val="32"/>
          <w:lang w:val="en-US"/>
        </w:rPr>
        <w:t xml:space="preserve"> ) has not contributed in this report for any work yet." )</w:t>
      </w:r>
    </w:p>
    <w:p w14:paraId="55549991">
      <w:pPr>
        <w:spacing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3448BBC8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br w:type="page"/>
      </w:r>
    </w:p>
    <w:p w14:paraId="294F2276">
      <w:pPr>
        <w:spacing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Data Familiarization</w:t>
      </w:r>
    </w:p>
    <w:p w14:paraId="5BE9D8E4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35327C5E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1. Dataset Overview</w:t>
      </w:r>
    </w:p>
    <w:p w14:paraId="6CD9FE4F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hAnsi="Times New Roman" w:eastAsia="Times New Roman" w:cs="Times New Roman"/>
          <w:b/>
        </w:rPr>
        <w:t>Shape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Courier New" w:hAnsi="Courier New" w:eastAsia="Courier New" w:cs="Courier New"/>
          <w:sz w:val="20"/>
          <w:szCs w:val="20"/>
        </w:rPr>
        <w:t>187 rows × 5 columns</w:t>
      </w:r>
    </w:p>
    <w:p w14:paraId="01FE0694">
      <w:pPr>
        <w:numPr>
          <w:ilvl w:val="0"/>
          <w:numId w:val="2"/>
        </w:numPr>
        <w:spacing w:after="0" w:line="240" w:lineRule="auto"/>
      </w:pPr>
      <w:r>
        <w:rPr>
          <w:rFonts w:ascii="Times New Roman" w:hAnsi="Times New Roman" w:eastAsia="Times New Roman" w:cs="Times New Roman"/>
          <w:b/>
        </w:rPr>
        <w:t>Columns</w:t>
      </w:r>
      <w:r>
        <w:rPr>
          <w:rFonts w:ascii="Times New Roman" w:hAnsi="Times New Roman" w:eastAsia="Times New Roman" w:cs="Times New Roman"/>
        </w:rPr>
        <w:t>:</w:t>
      </w:r>
    </w:p>
    <w:p w14:paraId="094F0235">
      <w:pPr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sz w:val="20"/>
          <w:szCs w:val="20"/>
        </w:rPr>
        <w:t>opportunity_id</w:t>
      </w:r>
      <w:r>
        <w:rPr>
          <w:rFonts w:ascii="Times New Roman" w:hAnsi="Times New Roman" w:eastAsia="Times New Roman" w:cs="Times New Roman"/>
        </w:rPr>
        <w:t xml:space="preserve"> – String, looks like a unique ID (e.g., </w:t>
      </w:r>
      <w:r>
        <w:rPr>
          <w:rFonts w:ascii="Courier New" w:hAnsi="Courier New" w:eastAsia="Courier New" w:cs="Courier New"/>
          <w:sz w:val="20"/>
          <w:szCs w:val="20"/>
        </w:rPr>
        <w:t>Opportunity#000000000G127E8VYE08TXBT6X</w:t>
      </w:r>
      <w:r>
        <w:rPr>
          <w:rFonts w:ascii="Times New Roman" w:hAnsi="Times New Roman" w:eastAsia="Times New Roman" w:cs="Times New Roman"/>
        </w:rPr>
        <w:t>).</w:t>
      </w:r>
    </w:p>
    <w:p w14:paraId="371465B4">
      <w:pPr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sz w:val="20"/>
          <w:szCs w:val="20"/>
        </w:rPr>
        <w:t>opportunity_name</w:t>
      </w:r>
      <w:r>
        <w:rPr>
          <w:rFonts w:ascii="Times New Roman" w:hAnsi="Times New Roman" w:eastAsia="Times New Roman" w:cs="Times New Roman"/>
        </w:rPr>
        <w:t xml:space="preserve"> – String, descriptive name of the opportunity.</w:t>
      </w:r>
    </w:p>
    <w:p w14:paraId="248E6893">
      <w:pPr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sz w:val="20"/>
          <w:szCs w:val="20"/>
        </w:rPr>
        <w:t>category</w:t>
      </w:r>
      <w:r>
        <w:rPr>
          <w:rFonts w:ascii="Times New Roman" w:hAnsi="Times New Roman" w:eastAsia="Times New Roman" w:cs="Times New Roman"/>
        </w:rPr>
        <w:t xml:space="preserve"> – String (categorical: </w:t>
      </w:r>
      <w:r>
        <w:rPr>
          <w:rFonts w:ascii="Courier New" w:hAnsi="Courier New" w:eastAsia="Courier New" w:cs="Courier New"/>
          <w:sz w:val="20"/>
          <w:szCs w:val="20"/>
        </w:rPr>
        <w:t>Event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Competition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Internship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Career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</w:rPr>
        <w:t>Course</w:t>
      </w:r>
      <w:r>
        <w:rPr>
          <w:rFonts w:ascii="Times New Roman" w:hAnsi="Times New Roman" w:eastAsia="Times New Roman" w:cs="Times New Roman"/>
        </w:rPr>
        <w:t>).</w:t>
      </w:r>
    </w:p>
    <w:p w14:paraId="064E90D2">
      <w:pPr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sz w:val="20"/>
          <w:szCs w:val="20"/>
        </w:rPr>
        <w:t>opportunity_code</w:t>
      </w:r>
      <w:r>
        <w:rPr>
          <w:rFonts w:ascii="Times New Roman" w:hAnsi="Times New Roman" w:eastAsia="Times New Roman" w:cs="Times New Roman"/>
        </w:rPr>
        <w:t xml:space="preserve"> – String, alphanumeric short code (e.g., </w:t>
      </w:r>
      <w:r>
        <w:rPr>
          <w:rFonts w:ascii="Courier New" w:hAnsi="Courier New" w:eastAsia="Courier New" w:cs="Courier New"/>
          <w:sz w:val="20"/>
          <w:szCs w:val="20"/>
        </w:rPr>
        <w:t>E501873</w:t>
      </w:r>
      <w:r>
        <w:rPr>
          <w:rFonts w:ascii="Times New Roman" w:hAnsi="Times New Roman" w:eastAsia="Times New Roman" w:cs="Times New Roman"/>
        </w:rPr>
        <w:t>).</w:t>
      </w:r>
    </w:p>
    <w:p w14:paraId="0F166B5C">
      <w:pPr>
        <w:numPr>
          <w:ilvl w:val="1"/>
          <w:numId w:val="2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sz w:val="20"/>
          <w:szCs w:val="20"/>
        </w:rPr>
        <w:t>tracking_questions</w:t>
      </w:r>
      <w:r>
        <w:rPr>
          <w:rFonts w:ascii="Times New Roman" w:hAnsi="Times New Roman" w:eastAsia="Times New Roman" w:cs="Times New Roman"/>
        </w:rPr>
        <w:t xml:space="preserve"> – String (JSON-like format in some rows), </w:t>
      </w:r>
      <w:r>
        <w:rPr>
          <w:rFonts w:ascii="Times New Roman" w:hAnsi="Times New Roman" w:eastAsia="Times New Roman" w:cs="Times New Roman"/>
          <w:b/>
        </w:rPr>
        <w:t>69 missing values</w:t>
      </w:r>
      <w:r>
        <w:rPr>
          <w:rFonts w:ascii="Times New Roman" w:hAnsi="Times New Roman" w:eastAsia="Times New Roman" w:cs="Times New Roman"/>
        </w:rPr>
        <w:t>.</w:t>
      </w:r>
    </w:p>
    <w:p w14:paraId="6A215C32">
      <w:pPr>
        <w:spacing w:after="0" w:line="240" w:lineRule="auto"/>
        <w:rPr>
          <w:rFonts w:ascii="Times New Roman" w:hAnsi="Times New Roman" w:eastAsia="Times New Roman" w:cs="Times New Roman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AD7B6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2. Data Types Check</w:t>
      </w: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448"/>
        <w:gridCol w:w="1537"/>
        <w:gridCol w:w="4138"/>
      </w:tblGrid>
      <w:tr w14:paraId="1690E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7" w:type="dxa"/>
            <w:vAlign w:val="center"/>
          </w:tcPr>
          <w:p w14:paraId="12922A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Column</w:t>
            </w:r>
          </w:p>
        </w:tc>
        <w:tc>
          <w:tcPr>
            <w:tcW w:w="1448" w:type="dxa"/>
            <w:vAlign w:val="center"/>
          </w:tcPr>
          <w:p w14:paraId="0C62F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Detected Type</w:t>
            </w:r>
          </w:p>
        </w:tc>
        <w:tc>
          <w:tcPr>
            <w:tcW w:w="1537" w:type="dxa"/>
            <w:vAlign w:val="center"/>
          </w:tcPr>
          <w:p w14:paraId="4BCD3C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Expected Type</w:t>
            </w:r>
          </w:p>
        </w:tc>
        <w:tc>
          <w:tcPr>
            <w:tcW w:w="4138" w:type="dxa"/>
            <w:vAlign w:val="center"/>
          </w:tcPr>
          <w:p w14:paraId="1BA7FC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Notes</w:t>
            </w:r>
          </w:p>
        </w:tc>
      </w:tr>
      <w:tr w14:paraId="37C31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4F4764F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opportunity_id</w:t>
            </w:r>
          </w:p>
        </w:tc>
        <w:tc>
          <w:tcPr>
            <w:tcW w:w="1448" w:type="dxa"/>
            <w:vAlign w:val="center"/>
          </w:tcPr>
          <w:p w14:paraId="00F9374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object</w:t>
            </w:r>
          </w:p>
        </w:tc>
        <w:tc>
          <w:tcPr>
            <w:tcW w:w="1537" w:type="dxa"/>
            <w:vAlign w:val="center"/>
          </w:tcPr>
          <w:p w14:paraId="73C9F5E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string</w:t>
            </w:r>
          </w:p>
        </w:tc>
        <w:tc>
          <w:tcPr>
            <w:tcW w:w="4138" w:type="dxa"/>
            <w:vAlign w:val="center"/>
          </w:tcPr>
          <w:p w14:paraId="25EAB23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Looks correct, unique ID.</w:t>
            </w:r>
          </w:p>
        </w:tc>
      </w:tr>
      <w:tr w14:paraId="47D6D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537500E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opportunity_name</w:t>
            </w:r>
          </w:p>
        </w:tc>
        <w:tc>
          <w:tcPr>
            <w:tcW w:w="1448" w:type="dxa"/>
            <w:vAlign w:val="center"/>
          </w:tcPr>
          <w:p w14:paraId="4AB00B1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object</w:t>
            </w:r>
          </w:p>
        </w:tc>
        <w:tc>
          <w:tcPr>
            <w:tcW w:w="1537" w:type="dxa"/>
            <w:vAlign w:val="center"/>
          </w:tcPr>
          <w:p w14:paraId="5EA71AA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string</w:t>
            </w:r>
          </w:p>
        </w:tc>
        <w:tc>
          <w:tcPr>
            <w:tcW w:w="4138" w:type="dxa"/>
            <w:vAlign w:val="center"/>
          </w:tcPr>
          <w:p w14:paraId="4BB708B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Correct, descriptive text.</w:t>
            </w:r>
          </w:p>
        </w:tc>
      </w:tr>
      <w:tr w14:paraId="6E562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18D1450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category</w:t>
            </w:r>
          </w:p>
        </w:tc>
        <w:tc>
          <w:tcPr>
            <w:tcW w:w="1448" w:type="dxa"/>
            <w:vAlign w:val="center"/>
          </w:tcPr>
          <w:p w14:paraId="2F52554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object</w:t>
            </w:r>
          </w:p>
        </w:tc>
        <w:tc>
          <w:tcPr>
            <w:tcW w:w="1537" w:type="dxa"/>
            <w:vAlign w:val="center"/>
          </w:tcPr>
          <w:p w14:paraId="049DFA3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string</w:t>
            </w:r>
          </w:p>
        </w:tc>
        <w:tc>
          <w:tcPr>
            <w:tcW w:w="4138" w:type="dxa"/>
            <w:vAlign w:val="center"/>
          </w:tcPr>
          <w:p w14:paraId="3B956BD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Correct, categorical.</w:t>
            </w:r>
          </w:p>
        </w:tc>
      </w:tr>
      <w:tr w14:paraId="655B3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7B45D50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opportunity_code</w:t>
            </w:r>
          </w:p>
        </w:tc>
        <w:tc>
          <w:tcPr>
            <w:tcW w:w="1448" w:type="dxa"/>
            <w:vAlign w:val="center"/>
          </w:tcPr>
          <w:p w14:paraId="410B6C8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object</w:t>
            </w:r>
          </w:p>
        </w:tc>
        <w:tc>
          <w:tcPr>
            <w:tcW w:w="1537" w:type="dxa"/>
            <w:vAlign w:val="center"/>
          </w:tcPr>
          <w:p w14:paraId="6E4E526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string</w:t>
            </w:r>
          </w:p>
        </w:tc>
        <w:tc>
          <w:tcPr>
            <w:tcW w:w="4138" w:type="dxa"/>
            <w:vAlign w:val="center"/>
          </w:tcPr>
          <w:p w14:paraId="4DBCF6F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Correct, short identifier.</w:t>
            </w:r>
          </w:p>
        </w:tc>
      </w:tr>
      <w:tr w14:paraId="46888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vAlign w:val="center"/>
          </w:tcPr>
          <w:p w14:paraId="76DE2F2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tracking_questions</w:t>
            </w:r>
          </w:p>
        </w:tc>
        <w:tc>
          <w:tcPr>
            <w:tcW w:w="1448" w:type="dxa"/>
            <w:vAlign w:val="center"/>
          </w:tcPr>
          <w:p w14:paraId="44C417E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object</w:t>
            </w:r>
          </w:p>
        </w:tc>
        <w:tc>
          <w:tcPr>
            <w:tcW w:w="1537" w:type="dxa"/>
            <w:vAlign w:val="center"/>
          </w:tcPr>
          <w:p w14:paraId="31D4E07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string/JSON</w:t>
            </w:r>
          </w:p>
        </w:tc>
        <w:tc>
          <w:tcPr>
            <w:tcW w:w="4138" w:type="dxa"/>
            <w:vAlign w:val="center"/>
          </w:tcPr>
          <w:p w14:paraId="4EB3106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Mostly text in JSON format, but many missing.</w:t>
            </w:r>
          </w:p>
        </w:tc>
      </w:tr>
    </w:tbl>
    <w:p w14:paraId="7FDAB9A4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Quattrocento Sans" w:hAnsi="Quattrocento Sans" w:eastAsia="Quattrocento Sans" w:cs="Quattrocento Sans"/>
        </w:rPr>
        <w:t>✅</w:t>
      </w:r>
      <w:r>
        <w:rPr>
          <w:rFonts w:ascii="Times New Roman" w:hAnsi="Times New Roman" w:eastAsia="Times New Roman" w:cs="Times New Roman"/>
        </w:rPr>
        <w:t xml:space="preserve"> Data types appear correct — only </w:t>
      </w:r>
      <w:r>
        <w:rPr>
          <w:rFonts w:ascii="Courier New" w:hAnsi="Courier New" w:eastAsia="Courier New" w:cs="Courier New"/>
          <w:sz w:val="20"/>
          <w:szCs w:val="20"/>
        </w:rPr>
        <w:t>tracking_questions</w:t>
      </w:r>
      <w:r>
        <w:rPr>
          <w:rFonts w:ascii="Times New Roman" w:hAnsi="Times New Roman" w:eastAsia="Times New Roman" w:cs="Times New Roman"/>
        </w:rPr>
        <w:t xml:space="preserve"> might need parsing if used.</w:t>
      </w:r>
    </w:p>
    <w:p w14:paraId="0510B5C1">
      <w:pPr>
        <w:spacing w:after="0" w:line="240" w:lineRule="auto"/>
        <w:rPr>
          <w:rFonts w:ascii="Times New Roman" w:hAnsi="Times New Roman" w:eastAsia="Times New Roman" w:cs="Times New Roman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95340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3. Missing Values</w:t>
      </w:r>
    </w:p>
    <w:tbl>
      <w:tblPr>
        <w:tblStyle w:val="12"/>
        <w:tblW w:w="497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561"/>
        <w:gridCol w:w="1176"/>
      </w:tblGrid>
      <w:tr w14:paraId="52760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6" w:type="dxa"/>
            <w:vAlign w:val="center"/>
          </w:tcPr>
          <w:p w14:paraId="7F9BA9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Column</w:t>
            </w:r>
          </w:p>
        </w:tc>
        <w:tc>
          <w:tcPr>
            <w:tcW w:w="1561" w:type="dxa"/>
            <w:vAlign w:val="center"/>
          </w:tcPr>
          <w:p w14:paraId="11C43D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Missing Count</w:t>
            </w:r>
          </w:p>
        </w:tc>
        <w:tc>
          <w:tcPr>
            <w:tcW w:w="1176" w:type="dxa"/>
            <w:vAlign w:val="center"/>
          </w:tcPr>
          <w:p w14:paraId="308752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Missing %</w:t>
            </w:r>
          </w:p>
        </w:tc>
      </w:tr>
      <w:tr w14:paraId="29CD6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1597295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opportunity_id</w:t>
            </w:r>
          </w:p>
        </w:tc>
        <w:tc>
          <w:tcPr>
            <w:tcW w:w="1561" w:type="dxa"/>
            <w:vAlign w:val="center"/>
          </w:tcPr>
          <w:p w14:paraId="6319DBB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6" w:type="dxa"/>
            <w:vAlign w:val="center"/>
          </w:tcPr>
          <w:p w14:paraId="720E4DD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0%</w:t>
            </w:r>
          </w:p>
        </w:tc>
      </w:tr>
      <w:tr w14:paraId="5DDBC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47D9BA1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opportunity_name</w:t>
            </w:r>
          </w:p>
        </w:tc>
        <w:tc>
          <w:tcPr>
            <w:tcW w:w="1561" w:type="dxa"/>
            <w:vAlign w:val="center"/>
          </w:tcPr>
          <w:p w14:paraId="06C4C75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6" w:type="dxa"/>
            <w:vAlign w:val="center"/>
          </w:tcPr>
          <w:p w14:paraId="46203D4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0%</w:t>
            </w:r>
          </w:p>
        </w:tc>
      </w:tr>
      <w:tr w14:paraId="6DD66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52E714B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category</w:t>
            </w:r>
          </w:p>
        </w:tc>
        <w:tc>
          <w:tcPr>
            <w:tcW w:w="1561" w:type="dxa"/>
            <w:vAlign w:val="center"/>
          </w:tcPr>
          <w:p w14:paraId="06133BF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6" w:type="dxa"/>
            <w:vAlign w:val="center"/>
          </w:tcPr>
          <w:p w14:paraId="2AF0AAD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0%</w:t>
            </w:r>
          </w:p>
        </w:tc>
      </w:tr>
      <w:tr w14:paraId="68154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55FACFF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opportunity_code</w:t>
            </w:r>
          </w:p>
        </w:tc>
        <w:tc>
          <w:tcPr>
            <w:tcW w:w="1561" w:type="dxa"/>
            <w:vAlign w:val="center"/>
          </w:tcPr>
          <w:p w14:paraId="1208E99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176" w:type="dxa"/>
            <w:vAlign w:val="center"/>
          </w:tcPr>
          <w:p w14:paraId="7AF6C5F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0%</w:t>
            </w:r>
          </w:p>
        </w:tc>
      </w:tr>
      <w:tr w14:paraId="412C4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  <w:vAlign w:val="center"/>
          </w:tcPr>
          <w:p w14:paraId="129FB5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tracking_questions</w:t>
            </w:r>
          </w:p>
        </w:tc>
        <w:tc>
          <w:tcPr>
            <w:tcW w:w="1561" w:type="dxa"/>
            <w:vAlign w:val="center"/>
          </w:tcPr>
          <w:p w14:paraId="13F2FBE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69</w:t>
            </w:r>
          </w:p>
        </w:tc>
        <w:tc>
          <w:tcPr>
            <w:tcW w:w="1176" w:type="dxa"/>
            <w:vAlign w:val="center"/>
          </w:tcPr>
          <w:p w14:paraId="6BB606B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36.9%</w:t>
            </w:r>
          </w:p>
        </w:tc>
      </w:tr>
    </w:tbl>
    <w:p w14:paraId="5A952EE3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Quattrocento Sans" w:hAnsi="Quattrocento Sans" w:eastAsia="Quattrocento Sans" w:cs="Quattrocento Sans"/>
        </w:rPr>
        <w:t>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b/>
          <w:sz w:val="20"/>
          <w:szCs w:val="20"/>
        </w:rPr>
        <w:t>tracking_questions</w:t>
      </w:r>
      <w:r>
        <w:rPr>
          <w:rFonts w:ascii="Times New Roman" w:hAnsi="Times New Roman" w:eastAsia="Times New Roman" w:cs="Times New Roman"/>
        </w:rPr>
        <w:t xml:space="preserve"> is missing in over </w:t>
      </w:r>
      <w:r>
        <w:rPr>
          <w:rFonts w:ascii="Times New Roman" w:hAnsi="Times New Roman" w:eastAsia="Times New Roman" w:cs="Times New Roman"/>
          <w:b/>
        </w:rPr>
        <w:t>⅓ of records</w:t>
      </w:r>
      <w:r>
        <w:rPr>
          <w:rFonts w:ascii="Times New Roman" w:hAnsi="Times New Roman" w:eastAsia="Times New Roman" w:cs="Times New Roman"/>
        </w:rPr>
        <w:t>.</w:t>
      </w:r>
    </w:p>
    <w:p w14:paraId="28349C06">
      <w:pPr>
        <w:spacing w:after="0" w:line="240" w:lineRule="auto"/>
        <w:rPr>
          <w:rFonts w:ascii="Times New Roman" w:hAnsi="Times New Roman" w:eastAsia="Times New Roman" w:cs="Times New Roman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258B1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4. Duplicate Check</w:t>
      </w:r>
    </w:p>
    <w:p w14:paraId="43212EDB">
      <w:pPr>
        <w:numPr>
          <w:ilvl w:val="0"/>
          <w:numId w:val="3"/>
        </w:numPr>
        <w:spacing w:before="280" w:after="280" w:line="240" w:lineRule="auto"/>
      </w:pPr>
      <w:r>
        <w:rPr>
          <w:rFonts w:ascii="Times New Roman" w:hAnsi="Times New Roman" w:eastAsia="Times New Roman" w:cs="Times New Roman"/>
          <w:b/>
        </w:rPr>
        <w:t>Duplicate rows (full match)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b/>
        </w:rPr>
        <w:t>0</w:t>
      </w:r>
      <w:r>
        <w:rPr>
          <w:rFonts w:ascii="Times New Roman" w:hAnsi="Times New Roman" w:eastAsia="Times New Roman" w:cs="Times New Roman"/>
        </w:rPr>
        <w:t xml:space="preserve"> — good.</w:t>
      </w:r>
    </w:p>
    <w:p w14:paraId="6B0F5602">
      <w:pPr>
        <w:spacing w:after="0" w:line="240" w:lineRule="auto"/>
        <w:rPr>
          <w:rFonts w:ascii="Times New Roman" w:hAnsi="Times New Roman" w:eastAsia="Times New Roman" w:cs="Times New Roman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36B62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5. Categorical Column Insights</w:t>
      </w:r>
    </w:p>
    <w:p w14:paraId="6F1B74BA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b/>
          <w:sz w:val="20"/>
          <w:szCs w:val="20"/>
        </w:rPr>
        <w:t>category</w:t>
      </w:r>
      <w:r>
        <w:rPr>
          <w:rFonts w:ascii="Times New Roman" w:hAnsi="Times New Roman" w:eastAsia="Times New Roman" w:cs="Times New Roman"/>
        </w:rPr>
        <w:t xml:space="preserve"> (5 unique values):</w:t>
      </w:r>
    </w:p>
    <w:tbl>
      <w:tblPr>
        <w:tblStyle w:val="12"/>
        <w:tblW w:w="26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701"/>
        <w:gridCol w:w="695"/>
      </w:tblGrid>
      <w:tr w14:paraId="56F0D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75" w:type="dxa"/>
            <w:vAlign w:val="center"/>
          </w:tcPr>
          <w:p w14:paraId="0B59F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Value</w:t>
            </w:r>
          </w:p>
        </w:tc>
        <w:tc>
          <w:tcPr>
            <w:tcW w:w="701" w:type="dxa"/>
            <w:vAlign w:val="center"/>
          </w:tcPr>
          <w:p w14:paraId="14DFD0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Count</w:t>
            </w:r>
          </w:p>
        </w:tc>
        <w:tc>
          <w:tcPr>
            <w:tcW w:w="695" w:type="dxa"/>
            <w:vAlign w:val="center"/>
          </w:tcPr>
          <w:p w14:paraId="695AA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%</w:t>
            </w:r>
          </w:p>
        </w:tc>
      </w:tr>
      <w:tr w14:paraId="7E5F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70581EA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Event</w:t>
            </w:r>
          </w:p>
        </w:tc>
        <w:tc>
          <w:tcPr>
            <w:tcW w:w="701" w:type="dxa"/>
            <w:vAlign w:val="center"/>
          </w:tcPr>
          <w:p w14:paraId="7F9DD35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78</w:t>
            </w:r>
          </w:p>
        </w:tc>
        <w:tc>
          <w:tcPr>
            <w:tcW w:w="695" w:type="dxa"/>
            <w:vAlign w:val="center"/>
          </w:tcPr>
          <w:p w14:paraId="64C1EAF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41.7%</w:t>
            </w:r>
          </w:p>
        </w:tc>
      </w:tr>
      <w:tr w14:paraId="775F2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2C560D6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Internship</w:t>
            </w:r>
          </w:p>
        </w:tc>
        <w:tc>
          <w:tcPr>
            <w:tcW w:w="701" w:type="dxa"/>
            <w:vAlign w:val="center"/>
          </w:tcPr>
          <w:p w14:paraId="7C4DEF0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48</w:t>
            </w:r>
          </w:p>
        </w:tc>
        <w:tc>
          <w:tcPr>
            <w:tcW w:w="695" w:type="dxa"/>
            <w:vAlign w:val="center"/>
          </w:tcPr>
          <w:p w14:paraId="54D7D6F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25.7%</w:t>
            </w:r>
          </w:p>
        </w:tc>
      </w:tr>
      <w:tr w14:paraId="576A4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17DB976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Competition</w:t>
            </w:r>
          </w:p>
        </w:tc>
        <w:tc>
          <w:tcPr>
            <w:tcW w:w="701" w:type="dxa"/>
            <w:vAlign w:val="center"/>
          </w:tcPr>
          <w:p w14:paraId="5E4AFE8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39</w:t>
            </w:r>
          </w:p>
        </w:tc>
        <w:tc>
          <w:tcPr>
            <w:tcW w:w="695" w:type="dxa"/>
            <w:vAlign w:val="center"/>
          </w:tcPr>
          <w:p w14:paraId="7E13C49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20.9%</w:t>
            </w:r>
          </w:p>
        </w:tc>
      </w:tr>
      <w:tr w14:paraId="02902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23D7661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Career</w:t>
            </w:r>
          </w:p>
        </w:tc>
        <w:tc>
          <w:tcPr>
            <w:tcW w:w="701" w:type="dxa"/>
            <w:vAlign w:val="center"/>
          </w:tcPr>
          <w:p w14:paraId="19757FF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695" w:type="dxa"/>
            <w:vAlign w:val="center"/>
          </w:tcPr>
          <w:p w14:paraId="4BBBE6C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8.0%</w:t>
            </w:r>
          </w:p>
        </w:tc>
      </w:tr>
      <w:tr w14:paraId="11BAE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6EF8799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Course</w:t>
            </w:r>
          </w:p>
        </w:tc>
        <w:tc>
          <w:tcPr>
            <w:tcW w:w="701" w:type="dxa"/>
            <w:vAlign w:val="center"/>
          </w:tcPr>
          <w:p w14:paraId="4D5EBD5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695" w:type="dxa"/>
            <w:vAlign w:val="center"/>
          </w:tcPr>
          <w:p w14:paraId="4693088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3.7%</w:t>
            </w:r>
          </w:p>
        </w:tc>
      </w:tr>
    </w:tbl>
    <w:p w14:paraId="4B1FF752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b/>
          <w:sz w:val="20"/>
          <w:szCs w:val="20"/>
        </w:rPr>
        <w:t>opportunity_code</w:t>
      </w:r>
      <w:r>
        <w:rPr>
          <w:rFonts w:ascii="Times New Roman" w:hAnsi="Times New Roman" w:eastAsia="Times New Roman" w:cs="Times New Roman"/>
        </w:rPr>
        <w:t xml:space="preserve"> appears unique per row (no repeats found).</w:t>
      </w:r>
    </w:p>
    <w:p w14:paraId="245FD99C">
      <w:pPr>
        <w:spacing w:after="0" w:line="240" w:lineRule="auto"/>
        <w:rPr>
          <w:rFonts w:ascii="Times New Roman" w:hAnsi="Times New Roman" w:eastAsia="Times New Roman" w:cs="Times New Roman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C00D4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6. Numeric Columns</w:t>
      </w:r>
    </w:p>
    <w:p w14:paraId="0F287F9D">
      <w:pPr>
        <w:numPr>
          <w:ilvl w:val="0"/>
          <w:numId w:val="4"/>
        </w:numPr>
        <w:spacing w:before="280" w:after="280" w:line="240" w:lineRule="auto"/>
      </w:pPr>
      <w:r>
        <w:rPr>
          <w:rFonts w:ascii="Times New Roman" w:hAnsi="Times New Roman" w:eastAsia="Times New Roman" w:cs="Times New Roman"/>
        </w:rPr>
        <w:t>None detected — no numerical statistical summary.</w:t>
      </w:r>
    </w:p>
    <w:p w14:paraId="1FB45F29">
      <w:pPr>
        <w:spacing w:after="0" w:line="240" w:lineRule="auto"/>
        <w:rPr>
          <w:rFonts w:ascii="Times New Roman" w:hAnsi="Times New Roman" w:eastAsia="Times New Roman" w:cs="Times New Roman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3796A">
      <w:pPr>
        <w:spacing w:before="280" w:after="280" w:line="240" w:lineRule="auto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7. Potential Data Quality Issues</w:t>
      </w:r>
    </w:p>
    <w:p w14:paraId="3145C953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hAnsi="Times New Roman" w:eastAsia="Times New Roman" w:cs="Times New Roman"/>
        </w:rPr>
        <w:t xml:space="preserve">Missing values in </w:t>
      </w:r>
      <w:r>
        <w:rPr>
          <w:rFonts w:ascii="Courier New" w:hAnsi="Courier New" w:eastAsia="Courier New" w:cs="Courier New"/>
          <w:sz w:val="20"/>
          <w:szCs w:val="20"/>
        </w:rPr>
        <w:t>tracking_questions</w:t>
      </w:r>
      <w:r>
        <w:rPr>
          <w:rFonts w:ascii="Times New Roman" w:hAnsi="Times New Roman" w:eastAsia="Times New Roman" w:cs="Times New Roman"/>
        </w:rPr>
        <w:t xml:space="preserve"> (36.9%).</w:t>
      </w:r>
    </w:p>
    <w:p w14:paraId="5D494B9E">
      <w:pPr>
        <w:numPr>
          <w:ilvl w:val="0"/>
          <w:numId w:val="5"/>
        </w:numPr>
        <w:spacing w:after="0" w:line="240" w:lineRule="auto"/>
      </w:pPr>
      <w:r>
        <w:rPr>
          <w:rFonts w:ascii="Courier New" w:hAnsi="Courier New" w:eastAsia="Courier New" w:cs="Courier New"/>
          <w:sz w:val="20"/>
          <w:szCs w:val="20"/>
        </w:rPr>
        <w:t>tracking_questions</w:t>
      </w:r>
      <w:r>
        <w:rPr>
          <w:rFonts w:ascii="Times New Roman" w:hAnsi="Times New Roman" w:eastAsia="Times New Roman" w:cs="Times New Roman"/>
        </w:rPr>
        <w:t xml:space="preserve"> is stored as text containing JSON — should be parsed if analysis requires its details.</w:t>
      </w:r>
    </w:p>
    <w:p w14:paraId="5FE6DDC3">
      <w:pPr>
        <w:numPr>
          <w:ilvl w:val="0"/>
          <w:numId w:val="5"/>
        </w:numPr>
        <w:spacing w:after="0" w:line="240" w:lineRule="auto"/>
      </w:pPr>
      <w:r>
        <w:rPr>
          <w:rFonts w:ascii="Times New Roman" w:hAnsi="Times New Roman" w:eastAsia="Times New Roman" w:cs="Times New Roman"/>
        </w:rPr>
        <w:t>No timestamp/date column — limits time-series analysis.</w:t>
      </w:r>
    </w:p>
    <w:p w14:paraId="36D67B39">
      <w:pPr>
        <w:numPr>
          <w:ilvl w:val="0"/>
          <w:numId w:val="5"/>
        </w:numPr>
        <w:spacing w:after="280" w:line="240" w:lineRule="auto"/>
      </w:pPr>
      <w:r>
        <w:rPr>
          <w:rFonts w:ascii="Times New Roman" w:hAnsi="Times New Roman" w:eastAsia="Times New Roman" w:cs="Times New Roman"/>
        </w:rPr>
        <w:t>No metadata about data source or refresh frequency.</w:t>
      </w:r>
    </w:p>
    <w:p w14:paraId="5D421D6F"/>
    <w:p w14:paraId="17733F12"/>
    <w:p w14:paraId="089EDCF8">
      <w:r>
        <w:br w:type="page"/>
      </w:r>
    </w:p>
    <w:p w14:paraId="36016AC9">
      <w:pPr>
        <w:pStyle w:val="2"/>
      </w:pPr>
      <w:r>
        <w:t>CohortRaw Dataset – Data Familiarization Report</w:t>
      </w:r>
    </w:p>
    <w:p w14:paraId="6F6A5ED5">
      <w:pPr>
        <w:pStyle w:val="3"/>
      </w:pPr>
      <w:r>
        <w:t>Step 1: Understand Data Sources</w:t>
      </w:r>
    </w:p>
    <w:p w14:paraId="5EC50BF6">
      <w:pPr>
        <w:pStyle w:val="4"/>
        <w:rPr>
          <w:rFonts w:eastAsiaTheme="minorEastAsia" w:cstheme="minorBidi"/>
          <w:b/>
          <w:bCs/>
          <w:color w:val="auto"/>
        </w:rPr>
      </w:pPr>
      <w:r>
        <w:rPr>
          <w:rFonts w:eastAsiaTheme="minorEastAsia" w:cstheme="minorBidi"/>
          <w:color w:val="auto"/>
        </w:rPr>
        <w:t>Dataset: CohortRaw.csv</w:t>
      </w:r>
      <w:r>
        <w:rPr>
          <w:rFonts w:eastAsiaTheme="minorEastAsia" w:cstheme="minorBidi"/>
          <w:color w:val="auto"/>
        </w:rPr>
        <w:br w:type="textWrapping"/>
      </w:r>
      <w:r>
        <w:rPr>
          <w:rFonts w:eastAsiaTheme="minorEastAsia" w:cstheme="minorBidi"/>
          <w:color w:val="auto"/>
        </w:rPr>
        <w:t>System of Record: Likely internal cohort management system.</w:t>
      </w:r>
      <w:r>
        <w:rPr>
          <w:rFonts w:eastAsiaTheme="minorEastAsia" w:cstheme="minorBidi"/>
          <w:color w:val="auto"/>
        </w:rPr>
        <w:br w:type="textWrapping"/>
      </w:r>
      <w:r>
        <w:rPr>
          <w:rFonts w:eastAsiaTheme="minorEastAsia" w:cstheme="minorBidi"/>
          <w:color w:val="auto"/>
        </w:rPr>
        <w:t>Extraction Method: CSV export from internal database or reporting tool.</w:t>
      </w:r>
      <w:r>
        <w:rPr>
          <w:rFonts w:eastAsiaTheme="minorEastAsia" w:cstheme="minorBidi"/>
          <w:color w:val="auto"/>
        </w:rPr>
        <w:br w:type="textWrapping"/>
      </w:r>
      <w:r>
        <w:rPr>
          <w:rFonts w:eastAsiaTheme="minorEastAsia" w:cstheme="minorBidi"/>
          <w:color w:val="auto"/>
        </w:rPr>
        <w:t>Record Grain: One row per cohort (cohort_id appears constant but cohort_code is unique).</w:t>
      </w:r>
      <w:r>
        <w:rPr>
          <w:rFonts w:eastAsiaTheme="minorEastAsia" w:cstheme="minorBidi"/>
          <w:color w:val="auto"/>
        </w:rPr>
        <w:br w:type="textWrapping"/>
      </w:r>
      <w:r>
        <w:rPr>
          <w:rFonts w:eastAsiaTheme="minorEastAsia" w:cstheme="minorBidi"/>
          <w:color w:val="auto"/>
        </w:rPr>
        <w:t>Time Fields: start_date, end_date (currently stored as epoch milliseconds; may require conversion to UTC datetime).</w:t>
      </w:r>
      <w:r>
        <w:rPr>
          <w:rFonts w:eastAsiaTheme="minorEastAsia" w:cstheme="minorBidi"/>
          <w:color w:val="auto"/>
        </w:rPr>
        <w:br w:type="textWrapping"/>
      </w:r>
      <w:r>
        <w:rPr>
          <w:rFonts w:eastAsiaTheme="minorEastAsia" w:cstheme="minorBidi"/>
          <w:color w:val="auto"/>
        </w:rPr>
        <w:t>Coverage: Covers all cohorts present in the system at the time of export.</w:t>
      </w:r>
    </w:p>
    <w:p w14:paraId="4868BC80">
      <w:pPr>
        <w:pStyle w:val="4"/>
      </w:pPr>
      <w:r>
        <w:t>Update Cadence</w:t>
      </w:r>
    </w:p>
    <w:p w14:paraId="7514560F">
      <w:pPr>
        <w:pStyle w:val="30"/>
        <w:numPr>
          <w:ilvl w:val="0"/>
          <w:numId w:val="6"/>
        </w:numPr>
        <w:spacing w:after="200" w:line="240" w:lineRule="auto"/>
      </w:pPr>
      <w:r>
        <w:t>Type: Snapshot (point-in-time extract).</w:t>
      </w:r>
    </w:p>
    <w:p w14:paraId="28367C4E">
      <w:pPr>
        <w:pStyle w:val="30"/>
        <w:numPr>
          <w:ilvl w:val="0"/>
          <w:numId w:val="6"/>
        </w:numPr>
        <w:spacing w:after="200" w:line="240" w:lineRule="auto"/>
      </w:pPr>
      <w:r>
        <w:t>Refresh Frequency: Unknown; likely periodic or on-demand.</w:t>
      </w:r>
    </w:p>
    <w:p w14:paraId="4D4B83BE">
      <w:pPr>
        <w:pStyle w:val="30"/>
        <w:numPr>
          <w:ilvl w:val="0"/>
          <w:numId w:val="6"/>
        </w:numPr>
        <w:spacing w:after="200" w:line="240" w:lineRule="auto"/>
      </w:pPr>
      <w:r>
        <w:t>Latency: Minimal if directly exported; higher if generated from cached reporting layer.</w:t>
      </w:r>
    </w:p>
    <w:p w14:paraId="6509EDD5">
      <w:pPr>
        <w:pStyle w:val="4"/>
      </w:pPr>
      <w:r>
        <w:t>Potential Limitations / Biases</w:t>
      </w:r>
    </w:p>
    <w:p w14:paraId="48F5EE1A">
      <w:pPr>
        <w:pStyle w:val="30"/>
        <w:numPr>
          <w:ilvl w:val="0"/>
          <w:numId w:val="7"/>
        </w:numPr>
        <w:spacing w:after="200" w:line="276" w:lineRule="auto"/>
      </w:pPr>
      <w:r>
        <w:t>Date fields stored as numeric epoch milliseconds instead of standard datetime format.</w:t>
      </w:r>
    </w:p>
    <w:p w14:paraId="1DBC409A">
      <w:pPr>
        <w:pStyle w:val="30"/>
        <w:numPr>
          <w:ilvl w:val="0"/>
          <w:numId w:val="7"/>
        </w:numPr>
        <w:spacing w:after="200" w:line="276" w:lineRule="auto"/>
      </w:pPr>
      <w:r>
        <w:t>cohort_id field contains a constant value (“Cohort#”), so not usable as a unique key.</w:t>
      </w:r>
    </w:p>
    <w:p w14:paraId="5A070FA9">
      <w:pPr>
        <w:pStyle w:val="30"/>
        <w:numPr>
          <w:ilvl w:val="0"/>
          <w:numId w:val="7"/>
        </w:numPr>
        <w:spacing w:after="200" w:line="276" w:lineRule="auto"/>
      </w:pPr>
      <w:r>
        <w:t>cohort_code likely acts as the true unique identifier.</w:t>
      </w:r>
    </w:p>
    <w:p w14:paraId="5BF0BDAE">
      <w:pPr>
        <w:pStyle w:val="30"/>
        <w:numPr>
          <w:ilvl w:val="0"/>
          <w:numId w:val="7"/>
        </w:numPr>
        <w:spacing w:after="200" w:line="276" w:lineRule="auto"/>
      </w:pPr>
      <w:r>
        <w:t>Size field is numeric, but distribution and scale vary widely.</w:t>
      </w:r>
    </w:p>
    <w:p w14:paraId="3DA99CA5">
      <w:pPr>
        <w:pStyle w:val="3"/>
      </w:pPr>
      <w:r>
        <w:t>Step 2: Review Column Meanings and Data Types</w:t>
      </w:r>
    </w:p>
    <w:tbl>
      <w:tblPr>
        <w:tblStyle w:val="12"/>
        <w:tblpPr w:leftFromText="180" w:rightFromText="180" w:vertAnchor="text" w:horzAnchor="margin" w:tblpY="49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948"/>
        <w:gridCol w:w="1043"/>
        <w:gridCol w:w="597"/>
        <w:gridCol w:w="768"/>
        <w:gridCol w:w="1636"/>
        <w:gridCol w:w="2645"/>
      </w:tblGrid>
      <w:tr w14:paraId="5B53D2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EB3704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</w:tcPr>
          <w:p w14:paraId="10AA5C76">
            <w:pPr>
              <w:rPr>
                <w:b/>
                <w:bCs/>
              </w:rPr>
            </w:pPr>
            <w:r>
              <w:rPr>
                <w:b/>
                <w:bCs/>
              </w:rPr>
              <w:t>dtype</w:t>
            </w:r>
          </w:p>
        </w:tc>
        <w:tc>
          <w:tcPr>
            <w:tcW w:w="1045" w:type="dxa"/>
            <w:vAlign w:val="center"/>
          </w:tcPr>
          <w:p w14:paraId="72A9E3B2">
            <w:pPr>
              <w:rPr>
                <w:b/>
                <w:bCs/>
              </w:rPr>
            </w:pPr>
            <w:r>
              <w:rPr>
                <w:b/>
                <w:bCs/>
              </w:rPr>
              <w:t>non_null</w:t>
            </w:r>
          </w:p>
        </w:tc>
        <w:tc>
          <w:tcPr>
            <w:tcW w:w="679" w:type="dxa"/>
            <w:vAlign w:val="center"/>
          </w:tcPr>
          <w:p w14:paraId="7A9112C8">
            <w:pPr>
              <w:rPr>
                <w:b/>
                <w:bCs/>
              </w:rPr>
            </w:pPr>
            <w:r>
              <w:rPr>
                <w:b/>
                <w:bCs/>
              </w:rPr>
              <w:t>nulls</w:t>
            </w:r>
          </w:p>
        </w:tc>
        <w:tc>
          <w:tcPr>
            <w:tcW w:w="962" w:type="dxa"/>
            <w:vAlign w:val="center"/>
          </w:tcPr>
          <w:p w14:paraId="2A8A6AE2">
            <w:pPr>
              <w:rPr>
                <w:b/>
                <w:bCs/>
              </w:rPr>
            </w:pPr>
            <w:r>
              <w:rPr>
                <w:b/>
                <w:bCs/>
              </w:rPr>
              <w:t>null_%</w:t>
            </w:r>
          </w:p>
        </w:tc>
        <w:tc>
          <w:tcPr>
            <w:tcW w:w="1813" w:type="dxa"/>
            <w:vAlign w:val="center"/>
          </w:tcPr>
          <w:p w14:paraId="1B332D0E">
            <w:pPr>
              <w:rPr>
                <w:b/>
                <w:bCs/>
              </w:rPr>
            </w:pPr>
            <w:r>
              <w:rPr>
                <w:b/>
                <w:bCs/>
              </w:rPr>
              <w:t>unique_values</w:t>
            </w:r>
          </w:p>
        </w:tc>
        <w:tc>
          <w:tcPr>
            <w:tcW w:w="2119" w:type="dxa"/>
            <w:vAlign w:val="center"/>
          </w:tcPr>
          <w:p w14:paraId="15543A78">
            <w:pPr>
              <w:rPr>
                <w:b/>
                <w:bCs/>
              </w:rPr>
            </w:pPr>
            <w:r>
              <w:rPr>
                <w:b/>
                <w:bCs/>
              </w:rPr>
              <w:t>sample_values</w:t>
            </w:r>
          </w:p>
        </w:tc>
      </w:tr>
      <w:tr w14:paraId="7C3E0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EC26F">
            <w:r>
              <w:t>cohort_id</w:t>
            </w:r>
          </w:p>
        </w:tc>
        <w:tc>
          <w:tcPr>
            <w:tcW w:w="0" w:type="auto"/>
            <w:vAlign w:val="center"/>
          </w:tcPr>
          <w:p w14:paraId="4C05DFFC">
            <w:r>
              <w:t>object</w:t>
            </w:r>
          </w:p>
        </w:tc>
        <w:tc>
          <w:tcPr>
            <w:tcW w:w="1045" w:type="dxa"/>
            <w:vAlign w:val="center"/>
          </w:tcPr>
          <w:p w14:paraId="186EA136">
            <w:r>
              <w:t>639</w:t>
            </w:r>
          </w:p>
        </w:tc>
        <w:tc>
          <w:tcPr>
            <w:tcW w:w="679" w:type="dxa"/>
            <w:vAlign w:val="center"/>
          </w:tcPr>
          <w:p w14:paraId="672B6636">
            <w:r>
              <w:t>0</w:t>
            </w:r>
          </w:p>
        </w:tc>
        <w:tc>
          <w:tcPr>
            <w:tcW w:w="962" w:type="dxa"/>
            <w:vAlign w:val="center"/>
          </w:tcPr>
          <w:p w14:paraId="06FD1E68">
            <w:r>
              <w:t>0.0</w:t>
            </w:r>
          </w:p>
        </w:tc>
        <w:tc>
          <w:tcPr>
            <w:tcW w:w="1813" w:type="dxa"/>
            <w:vAlign w:val="center"/>
          </w:tcPr>
          <w:p w14:paraId="378427C4">
            <w:r>
              <w:t>1</w:t>
            </w:r>
          </w:p>
        </w:tc>
        <w:tc>
          <w:tcPr>
            <w:tcW w:w="2119" w:type="dxa"/>
            <w:vAlign w:val="center"/>
          </w:tcPr>
          <w:p w14:paraId="63F65594">
            <w:r>
              <w:t>Cohort#</w:t>
            </w:r>
          </w:p>
        </w:tc>
      </w:tr>
      <w:tr w14:paraId="56D67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4639C">
            <w:r>
              <w:t>cohort_code</w:t>
            </w:r>
          </w:p>
        </w:tc>
        <w:tc>
          <w:tcPr>
            <w:tcW w:w="0" w:type="auto"/>
            <w:vAlign w:val="center"/>
          </w:tcPr>
          <w:p w14:paraId="44AE50AE">
            <w:r>
              <w:t>object</w:t>
            </w:r>
          </w:p>
        </w:tc>
        <w:tc>
          <w:tcPr>
            <w:tcW w:w="1045" w:type="dxa"/>
            <w:vAlign w:val="center"/>
          </w:tcPr>
          <w:p w14:paraId="6E5A0A89">
            <w:r>
              <w:t>639</w:t>
            </w:r>
          </w:p>
        </w:tc>
        <w:tc>
          <w:tcPr>
            <w:tcW w:w="679" w:type="dxa"/>
            <w:vAlign w:val="center"/>
          </w:tcPr>
          <w:p w14:paraId="0F53161F">
            <w:r>
              <w:t>0</w:t>
            </w:r>
          </w:p>
        </w:tc>
        <w:tc>
          <w:tcPr>
            <w:tcW w:w="962" w:type="dxa"/>
            <w:vAlign w:val="center"/>
          </w:tcPr>
          <w:p w14:paraId="0184498E">
            <w:r>
              <w:t>0.0</w:t>
            </w:r>
          </w:p>
        </w:tc>
        <w:tc>
          <w:tcPr>
            <w:tcW w:w="1813" w:type="dxa"/>
            <w:vAlign w:val="center"/>
          </w:tcPr>
          <w:p w14:paraId="4B067918">
            <w:r>
              <w:t>639</w:t>
            </w:r>
          </w:p>
        </w:tc>
        <w:tc>
          <w:tcPr>
            <w:tcW w:w="2119" w:type="dxa"/>
            <w:vAlign w:val="center"/>
          </w:tcPr>
          <w:p w14:paraId="52606383">
            <w:r>
              <w:t>B456514, B328821, B289256</w:t>
            </w:r>
          </w:p>
        </w:tc>
      </w:tr>
      <w:tr w14:paraId="61A145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8E544">
            <w:r>
              <w:t>start_date</w:t>
            </w:r>
          </w:p>
        </w:tc>
        <w:tc>
          <w:tcPr>
            <w:tcW w:w="0" w:type="auto"/>
            <w:vAlign w:val="center"/>
          </w:tcPr>
          <w:p w14:paraId="07D057B8">
            <w:r>
              <w:t>float64</w:t>
            </w:r>
          </w:p>
        </w:tc>
        <w:tc>
          <w:tcPr>
            <w:tcW w:w="1045" w:type="dxa"/>
            <w:vAlign w:val="center"/>
          </w:tcPr>
          <w:p w14:paraId="5EC1E49D">
            <w:r>
              <w:t>639</w:t>
            </w:r>
          </w:p>
        </w:tc>
        <w:tc>
          <w:tcPr>
            <w:tcW w:w="679" w:type="dxa"/>
            <w:vAlign w:val="center"/>
          </w:tcPr>
          <w:p w14:paraId="4F6C52C5">
            <w:r>
              <w:t>0</w:t>
            </w:r>
          </w:p>
        </w:tc>
        <w:tc>
          <w:tcPr>
            <w:tcW w:w="962" w:type="dxa"/>
            <w:vAlign w:val="center"/>
          </w:tcPr>
          <w:p w14:paraId="09B03373">
            <w:r>
              <w:t>0.0</w:t>
            </w:r>
          </w:p>
        </w:tc>
        <w:tc>
          <w:tcPr>
            <w:tcW w:w="1813" w:type="dxa"/>
            <w:vAlign w:val="center"/>
          </w:tcPr>
          <w:p w14:paraId="47B27B20">
            <w:r>
              <w:t>263</w:t>
            </w:r>
          </w:p>
        </w:tc>
        <w:tc>
          <w:tcPr>
            <w:tcW w:w="2119" w:type="dxa"/>
            <w:vAlign w:val="center"/>
          </w:tcPr>
          <w:p w14:paraId="252A44E2">
            <w:r>
              <w:t>1680500000000.0, 1673850000000.0, 1668400000000.0</w:t>
            </w:r>
          </w:p>
        </w:tc>
      </w:tr>
      <w:tr w14:paraId="3F995E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FFB00E">
            <w:r>
              <w:t>end_date</w:t>
            </w:r>
          </w:p>
        </w:tc>
        <w:tc>
          <w:tcPr>
            <w:tcW w:w="0" w:type="auto"/>
            <w:vAlign w:val="center"/>
          </w:tcPr>
          <w:p w14:paraId="2611AFC0">
            <w:r>
              <w:t>float64</w:t>
            </w:r>
          </w:p>
        </w:tc>
        <w:tc>
          <w:tcPr>
            <w:tcW w:w="1045" w:type="dxa"/>
            <w:vAlign w:val="center"/>
          </w:tcPr>
          <w:p w14:paraId="0F90281B">
            <w:r>
              <w:t>639</w:t>
            </w:r>
          </w:p>
        </w:tc>
        <w:tc>
          <w:tcPr>
            <w:tcW w:w="679" w:type="dxa"/>
            <w:vAlign w:val="center"/>
          </w:tcPr>
          <w:p w14:paraId="285F45A3">
            <w:r>
              <w:t>0</w:t>
            </w:r>
          </w:p>
        </w:tc>
        <w:tc>
          <w:tcPr>
            <w:tcW w:w="962" w:type="dxa"/>
            <w:vAlign w:val="center"/>
          </w:tcPr>
          <w:p w14:paraId="69FF5009">
            <w:r>
              <w:t>0.0</w:t>
            </w:r>
          </w:p>
        </w:tc>
        <w:tc>
          <w:tcPr>
            <w:tcW w:w="1813" w:type="dxa"/>
            <w:vAlign w:val="center"/>
          </w:tcPr>
          <w:p w14:paraId="02AE509A">
            <w:r>
              <w:t>275</w:t>
            </w:r>
          </w:p>
        </w:tc>
        <w:tc>
          <w:tcPr>
            <w:tcW w:w="2119" w:type="dxa"/>
            <w:vAlign w:val="center"/>
          </w:tcPr>
          <w:p w14:paraId="7456C390">
            <w:r>
              <w:t>1682960000000.0, 1676910000000.0, 1671080000000.0</w:t>
            </w:r>
          </w:p>
        </w:tc>
      </w:tr>
      <w:tr w14:paraId="6123DF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BEE6A5">
            <w:r>
              <w:t>size</w:t>
            </w:r>
          </w:p>
        </w:tc>
        <w:tc>
          <w:tcPr>
            <w:tcW w:w="0" w:type="auto"/>
            <w:vAlign w:val="center"/>
          </w:tcPr>
          <w:p w14:paraId="2BA34346">
            <w:r>
              <w:t>int64</w:t>
            </w:r>
          </w:p>
        </w:tc>
        <w:tc>
          <w:tcPr>
            <w:tcW w:w="1045" w:type="dxa"/>
            <w:vAlign w:val="center"/>
          </w:tcPr>
          <w:p w14:paraId="3158ADAC">
            <w:r>
              <w:t>639</w:t>
            </w:r>
          </w:p>
        </w:tc>
        <w:tc>
          <w:tcPr>
            <w:tcW w:w="679" w:type="dxa"/>
            <w:vAlign w:val="center"/>
          </w:tcPr>
          <w:p w14:paraId="320B5FC6">
            <w:r>
              <w:t>0</w:t>
            </w:r>
          </w:p>
        </w:tc>
        <w:tc>
          <w:tcPr>
            <w:tcW w:w="962" w:type="dxa"/>
            <w:vAlign w:val="center"/>
          </w:tcPr>
          <w:p w14:paraId="796602EC">
            <w:r>
              <w:t>0.0</w:t>
            </w:r>
          </w:p>
        </w:tc>
        <w:tc>
          <w:tcPr>
            <w:tcW w:w="1813" w:type="dxa"/>
            <w:vAlign w:val="center"/>
          </w:tcPr>
          <w:p w14:paraId="598B0953">
            <w:r>
              <w:t>53</w:t>
            </w:r>
          </w:p>
        </w:tc>
        <w:tc>
          <w:tcPr>
            <w:tcW w:w="2119" w:type="dxa"/>
            <w:vAlign w:val="center"/>
          </w:tcPr>
          <w:p w14:paraId="45F19D14">
            <w:r>
              <w:t>1500, 1000, 100000</w:t>
            </w:r>
          </w:p>
        </w:tc>
      </w:tr>
    </w:tbl>
    <w:p w14:paraId="38471BC0"/>
    <w:p w14:paraId="1B005CAF">
      <w:pPr>
        <w:pStyle w:val="4"/>
      </w:pPr>
      <w:r>
        <w:t>Notes / Issues:</w:t>
      </w:r>
    </w:p>
    <w:p w14:paraId="77F0676F">
      <w:pPr>
        <w:pStyle w:val="30"/>
        <w:numPr>
          <w:ilvl w:val="0"/>
          <w:numId w:val="8"/>
        </w:numPr>
        <w:spacing w:after="200" w:line="240" w:lineRule="auto"/>
      </w:pPr>
      <w:r>
        <w:t>cohort_id is not unique; redundant for identification.</w:t>
      </w:r>
    </w:p>
    <w:p w14:paraId="5CBD0090">
      <w:pPr>
        <w:pStyle w:val="30"/>
        <w:numPr>
          <w:ilvl w:val="0"/>
          <w:numId w:val="8"/>
        </w:numPr>
        <w:spacing w:after="200" w:line="240" w:lineRule="auto"/>
      </w:pPr>
      <w:r>
        <w:t>cohort_code appears unique per row.</w:t>
      </w:r>
    </w:p>
    <w:p w14:paraId="59CB7C3D">
      <w:pPr>
        <w:pStyle w:val="30"/>
        <w:numPr>
          <w:ilvl w:val="0"/>
          <w:numId w:val="8"/>
        </w:numPr>
        <w:spacing w:after="200" w:line="240" w:lineRule="auto"/>
      </w:pPr>
      <w:r>
        <w:t>start_date and end_date require transformation from epoch to datetime for usability.</w:t>
      </w:r>
    </w:p>
    <w:p w14:paraId="6E6A0786">
      <w:pPr>
        <w:pStyle w:val="30"/>
        <w:numPr>
          <w:ilvl w:val="0"/>
          <w:numId w:val="8"/>
        </w:numPr>
        <w:spacing w:after="200" w:line="240" w:lineRule="auto"/>
      </w:pPr>
      <w:r>
        <w:t>size column is complete (no nulls) and numeric.</w:t>
      </w:r>
    </w:p>
    <w:p w14:paraId="74AF97F0">
      <w:pPr>
        <w:pStyle w:val="3"/>
      </w:pPr>
      <w:r>
        <w:t>Step 3: Identify Key Fields and Relationships</w:t>
      </w:r>
    </w:p>
    <w:p w14:paraId="0F64C08F">
      <w:pPr>
        <w:pStyle w:val="30"/>
        <w:numPr>
          <w:ilvl w:val="0"/>
          <w:numId w:val="9"/>
        </w:numPr>
        <w:spacing w:after="200" w:line="276" w:lineRule="auto"/>
      </w:pPr>
      <w:r>
        <w:t xml:space="preserve"> Primary Key: cohort_code (100% unique).</w:t>
      </w:r>
    </w:p>
    <w:p w14:paraId="273BF6DB">
      <w:pPr>
        <w:pStyle w:val="30"/>
        <w:numPr>
          <w:ilvl w:val="0"/>
          <w:numId w:val="9"/>
        </w:numPr>
        <w:spacing w:after="200" w:line="276" w:lineRule="auto"/>
      </w:pPr>
      <w:r>
        <w:t>Timestamps: start_date, end_date – should be converted to UTC datetime for analysis.</w:t>
      </w:r>
    </w:p>
    <w:p w14:paraId="4279FF48">
      <w:pPr>
        <w:pStyle w:val="30"/>
        <w:numPr>
          <w:ilvl w:val="0"/>
          <w:numId w:val="9"/>
        </w:numPr>
        <w:spacing w:after="200" w:line="276" w:lineRule="auto"/>
      </w:pPr>
      <w:r>
        <w:t>Metrics: size – could be aggregated or compared across cohorts.</w:t>
      </w:r>
    </w:p>
    <w:p w14:paraId="5D43512F">
      <w:pPr>
        <w:pStyle w:val="3"/>
      </w:pPr>
      <w:r>
        <w:t>Step 4: Perform an Initial Data Scan</w:t>
      </w:r>
    </w:p>
    <w:p w14:paraId="7A8E64B8">
      <w:r>
        <w:t>Dataset Shape:</w:t>
      </w:r>
      <w:r>
        <w:br w:type="textWrapping"/>
      </w:r>
      <w:r>
        <w:t>• Rows: 639</w:t>
      </w:r>
      <w:r>
        <w:br w:type="textWrapping"/>
      </w:r>
      <w:r>
        <w:t>• Columns: 5</w:t>
      </w:r>
    </w:p>
    <w:p w14:paraId="43BACF38">
      <w:pPr>
        <w:pStyle w:val="4"/>
      </w:pPr>
      <w:r>
        <w:t>Missing Values</w:t>
      </w:r>
    </w:p>
    <w:p w14:paraId="70AC723B">
      <w:pPr>
        <w:pStyle w:val="30"/>
        <w:numPr>
          <w:ilvl w:val="0"/>
          <w:numId w:val="10"/>
        </w:numPr>
        <w:spacing w:after="200" w:line="276" w:lineRule="auto"/>
      </w:pPr>
      <w:r>
        <w:t>None-all fields are complete.</w:t>
      </w:r>
    </w:p>
    <w:p w14:paraId="22A727F0">
      <w:pPr>
        <w:pStyle w:val="4"/>
      </w:pPr>
      <w:r>
        <w:t>Duplicates</w:t>
      </w:r>
    </w:p>
    <w:p w14:paraId="01B3E840">
      <w:r>
        <w:t>• No exact duplicate rows.</w:t>
      </w:r>
      <w:r>
        <w:br w:type="textWrapping"/>
      </w:r>
      <w:r>
        <w:t>• cohort_code has no duplicates;cohort_id is constant.</w:t>
      </w:r>
    </w:p>
    <w:p w14:paraId="6DE18C5B">
      <w:pPr>
        <w:pStyle w:val="4"/>
      </w:pPr>
      <w:r>
        <w:t>Potential Outliers</w:t>
      </w:r>
    </w:p>
    <w:p w14:paraId="00D2663E">
      <w:pPr>
        <w:pStyle w:val="30"/>
        <w:numPr>
          <w:ilvl w:val="0"/>
          <w:numId w:val="9"/>
        </w:numPr>
        <w:spacing w:after="200" w:line="276" w:lineRule="auto"/>
      </w:pPr>
      <w:r>
        <w:t>size ranges from small cohorts (~1,000) to very large ones (~100,000).</w:t>
      </w:r>
    </w:p>
    <w:p w14:paraId="22A90136">
      <w:pPr>
        <w:pStyle w:val="30"/>
        <w:numPr>
          <w:ilvl w:val="0"/>
          <w:numId w:val="9"/>
        </w:numPr>
        <w:spacing w:after="200" w:line="276" w:lineRule="auto"/>
      </w:pPr>
      <w:r>
        <w:t>Dates vary in distribution; some overlapping start/end periods possible.</w:t>
      </w:r>
    </w:p>
    <w:p w14:paraId="48A0404C">
      <w:pPr>
        <w:pStyle w:val="3"/>
      </w:pPr>
      <w:r>
        <w:t>Step 5: Categorical Summary</w:t>
      </w:r>
    </w:p>
    <w:p w14:paraId="46CF741F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736"/>
        <w:gridCol w:w="844"/>
        <w:gridCol w:w="2575"/>
        <w:gridCol w:w="586"/>
        <w:gridCol w:w="1237"/>
      </w:tblGrid>
      <w:tr w14:paraId="3FDD2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A69697">
            <w:r>
              <w:t>index</w:t>
            </w:r>
          </w:p>
        </w:tc>
        <w:tc>
          <w:tcPr>
            <w:tcW w:w="0" w:type="auto"/>
            <w:vAlign w:val="center"/>
          </w:tcPr>
          <w:p w14:paraId="54EBE3B7">
            <w:r>
              <w:t>count</w:t>
            </w:r>
          </w:p>
        </w:tc>
        <w:tc>
          <w:tcPr>
            <w:tcW w:w="0" w:type="auto"/>
            <w:vAlign w:val="center"/>
          </w:tcPr>
          <w:p w14:paraId="788BBA8B">
            <w:r>
              <w:t>unique</w:t>
            </w:r>
          </w:p>
        </w:tc>
        <w:tc>
          <w:tcPr>
            <w:tcW w:w="0" w:type="auto"/>
            <w:vAlign w:val="center"/>
          </w:tcPr>
          <w:p w14:paraId="2380693F">
            <w:r>
              <w:t>top</w:t>
            </w:r>
          </w:p>
        </w:tc>
        <w:tc>
          <w:tcPr>
            <w:tcW w:w="0" w:type="auto"/>
            <w:vAlign w:val="center"/>
          </w:tcPr>
          <w:p w14:paraId="10526E61">
            <w:r>
              <w:t>freq</w:t>
            </w:r>
          </w:p>
        </w:tc>
        <w:tc>
          <w:tcPr>
            <w:tcW w:w="0" w:type="auto"/>
            <w:vAlign w:val="center"/>
          </w:tcPr>
          <w:p w14:paraId="45614692">
            <w:r>
              <w:t>missing_%</w:t>
            </w:r>
          </w:p>
        </w:tc>
      </w:tr>
      <w:tr w14:paraId="15BEF1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31696">
            <w:r>
              <w:t>cohort_id</w:t>
            </w:r>
          </w:p>
        </w:tc>
        <w:tc>
          <w:tcPr>
            <w:tcW w:w="0" w:type="auto"/>
            <w:vAlign w:val="center"/>
          </w:tcPr>
          <w:p w14:paraId="6B8636E8">
            <w:r>
              <w:t>639</w:t>
            </w:r>
          </w:p>
        </w:tc>
        <w:tc>
          <w:tcPr>
            <w:tcW w:w="0" w:type="auto"/>
            <w:vAlign w:val="center"/>
          </w:tcPr>
          <w:p w14:paraId="16F547E3">
            <w:r>
              <w:t>1</w:t>
            </w:r>
          </w:p>
        </w:tc>
        <w:tc>
          <w:tcPr>
            <w:tcW w:w="0" w:type="auto"/>
            <w:vAlign w:val="center"/>
          </w:tcPr>
          <w:p w14:paraId="5AD38EA1">
            <w:r>
              <w:t>Cohort#</w:t>
            </w:r>
          </w:p>
        </w:tc>
        <w:tc>
          <w:tcPr>
            <w:tcW w:w="0" w:type="auto"/>
            <w:vAlign w:val="center"/>
          </w:tcPr>
          <w:p w14:paraId="0113950D">
            <w:r>
              <w:t>639</w:t>
            </w:r>
          </w:p>
        </w:tc>
        <w:tc>
          <w:tcPr>
            <w:tcW w:w="0" w:type="auto"/>
            <w:vAlign w:val="center"/>
          </w:tcPr>
          <w:p w14:paraId="6749D00A">
            <w:r>
              <w:t>0.0</w:t>
            </w:r>
          </w:p>
        </w:tc>
      </w:tr>
      <w:tr w14:paraId="5B77D7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54757A">
            <w:r>
              <w:t>cohort_code</w:t>
            </w:r>
          </w:p>
        </w:tc>
        <w:tc>
          <w:tcPr>
            <w:tcW w:w="0" w:type="auto"/>
            <w:vAlign w:val="center"/>
          </w:tcPr>
          <w:p w14:paraId="182BBBBD">
            <w:r>
              <w:t>639</w:t>
            </w:r>
          </w:p>
        </w:tc>
        <w:tc>
          <w:tcPr>
            <w:tcW w:w="0" w:type="auto"/>
            <w:vAlign w:val="center"/>
          </w:tcPr>
          <w:p w14:paraId="60CE0325">
            <w:r>
              <w:t>639</w:t>
            </w:r>
          </w:p>
        </w:tc>
        <w:tc>
          <w:tcPr>
            <w:tcW w:w="0" w:type="auto"/>
            <w:vAlign w:val="center"/>
          </w:tcPr>
          <w:p w14:paraId="5A5B9934">
            <w:r>
              <w:t>B456514</w:t>
            </w:r>
          </w:p>
        </w:tc>
        <w:tc>
          <w:tcPr>
            <w:tcW w:w="0" w:type="auto"/>
            <w:vAlign w:val="center"/>
          </w:tcPr>
          <w:p w14:paraId="071135E9">
            <w:r>
              <w:t>1</w:t>
            </w:r>
          </w:p>
        </w:tc>
        <w:tc>
          <w:tcPr>
            <w:tcW w:w="0" w:type="auto"/>
            <w:vAlign w:val="center"/>
          </w:tcPr>
          <w:p w14:paraId="3A4DF334">
            <w:r>
              <w:t>0.0</w:t>
            </w:r>
          </w:p>
        </w:tc>
      </w:tr>
      <w:tr w14:paraId="214DD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8A79EA">
            <w:r>
              <w:t>start_date</w:t>
            </w:r>
          </w:p>
        </w:tc>
        <w:tc>
          <w:tcPr>
            <w:tcW w:w="0" w:type="auto"/>
            <w:vAlign w:val="center"/>
          </w:tcPr>
          <w:p w14:paraId="1E73C58D">
            <w:r>
              <w:t>639</w:t>
            </w:r>
          </w:p>
        </w:tc>
        <w:tc>
          <w:tcPr>
            <w:tcW w:w="0" w:type="auto"/>
            <w:vAlign w:val="center"/>
          </w:tcPr>
          <w:p w14:paraId="5A6E66E5">
            <w:r>
              <w:t>263</w:t>
            </w:r>
          </w:p>
        </w:tc>
        <w:tc>
          <w:tcPr>
            <w:tcW w:w="0" w:type="auto"/>
            <w:vAlign w:val="center"/>
          </w:tcPr>
          <w:p w14:paraId="586E53A1">
            <w:r>
              <w:t>1680500000000.0</w:t>
            </w:r>
          </w:p>
        </w:tc>
        <w:tc>
          <w:tcPr>
            <w:tcW w:w="0" w:type="auto"/>
            <w:vAlign w:val="center"/>
          </w:tcPr>
          <w:p w14:paraId="1B8B2BAC">
            <w:r>
              <w:t>13</w:t>
            </w:r>
          </w:p>
        </w:tc>
        <w:tc>
          <w:tcPr>
            <w:tcW w:w="0" w:type="auto"/>
            <w:vAlign w:val="center"/>
          </w:tcPr>
          <w:p w14:paraId="45171357">
            <w:r>
              <w:t>0.0</w:t>
            </w:r>
          </w:p>
        </w:tc>
      </w:tr>
      <w:tr w14:paraId="32EFB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4DBE39">
            <w:r>
              <w:t>end_date</w:t>
            </w:r>
          </w:p>
        </w:tc>
        <w:tc>
          <w:tcPr>
            <w:tcW w:w="0" w:type="auto"/>
            <w:vAlign w:val="center"/>
          </w:tcPr>
          <w:p w14:paraId="5E876932">
            <w:r>
              <w:t>639</w:t>
            </w:r>
          </w:p>
        </w:tc>
        <w:tc>
          <w:tcPr>
            <w:tcW w:w="0" w:type="auto"/>
            <w:vAlign w:val="center"/>
          </w:tcPr>
          <w:p w14:paraId="0BDB90DD">
            <w:r>
              <w:t>275</w:t>
            </w:r>
          </w:p>
        </w:tc>
        <w:tc>
          <w:tcPr>
            <w:tcW w:w="0" w:type="auto"/>
            <w:vAlign w:val="center"/>
          </w:tcPr>
          <w:p w14:paraId="01511EC5">
            <w:r>
              <w:t>1682960000000.0</w:t>
            </w:r>
          </w:p>
        </w:tc>
        <w:tc>
          <w:tcPr>
            <w:tcW w:w="0" w:type="auto"/>
            <w:vAlign w:val="center"/>
          </w:tcPr>
          <w:p w14:paraId="20160CB0">
            <w:r>
              <w:t>11</w:t>
            </w:r>
          </w:p>
        </w:tc>
        <w:tc>
          <w:tcPr>
            <w:tcW w:w="0" w:type="auto"/>
            <w:vAlign w:val="center"/>
          </w:tcPr>
          <w:p w14:paraId="08F17A5C">
            <w:r>
              <w:t>0.0</w:t>
            </w:r>
          </w:p>
        </w:tc>
      </w:tr>
      <w:tr w14:paraId="4190F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9DE949">
            <w:r>
              <w:t>size</w:t>
            </w:r>
          </w:p>
        </w:tc>
        <w:tc>
          <w:tcPr>
            <w:tcW w:w="0" w:type="auto"/>
            <w:vAlign w:val="center"/>
          </w:tcPr>
          <w:p w14:paraId="6F0B747D">
            <w:r>
              <w:t>639</w:t>
            </w:r>
          </w:p>
        </w:tc>
        <w:tc>
          <w:tcPr>
            <w:tcW w:w="0" w:type="auto"/>
            <w:vAlign w:val="center"/>
          </w:tcPr>
          <w:p w14:paraId="2580D53D">
            <w:r>
              <w:t>53</w:t>
            </w:r>
          </w:p>
        </w:tc>
        <w:tc>
          <w:tcPr>
            <w:tcW w:w="0" w:type="auto"/>
            <w:vAlign w:val="center"/>
          </w:tcPr>
          <w:p w14:paraId="5A813DBB">
            <w:r>
              <w:t>1500</w:t>
            </w:r>
          </w:p>
        </w:tc>
        <w:tc>
          <w:tcPr>
            <w:tcW w:w="0" w:type="auto"/>
            <w:vAlign w:val="center"/>
          </w:tcPr>
          <w:p w14:paraId="2B2A0E18">
            <w:r>
              <w:t>47</w:t>
            </w:r>
          </w:p>
        </w:tc>
        <w:tc>
          <w:tcPr>
            <w:tcW w:w="0" w:type="auto"/>
            <w:vAlign w:val="center"/>
          </w:tcPr>
          <w:p w14:paraId="076B7C6C">
            <w:r>
              <w:t>0.0</w:t>
            </w:r>
          </w:p>
        </w:tc>
      </w:tr>
    </w:tbl>
    <w:p w14:paraId="723655DC"/>
    <w:p w14:paraId="2988DD8C">
      <w:pPr>
        <w:pStyle w:val="3"/>
      </w:pPr>
      <w:r>
        <w:t>Step 6: Immediate Data Quality Issues</w:t>
      </w:r>
    </w:p>
    <w:p w14:paraId="02A80AD2">
      <w:pPr>
        <w:pStyle w:val="30"/>
        <w:numPr>
          <w:ilvl w:val="0"/>
          <w:numId w:val="11"/>
        </w:numPr>
        <w:spacing w:after="200" w:line="276" w:lineRule="auto"/>
      </w:pPr>
      <w:r>
        <w:t>cohort_id field is not a useful unique identifier.</w:t>
      </w:r>
    </w:p>
    <w:p w14:paraId="03B3CE4B">
      <w:pPr>
        <w:pStyle w:val="30"/>
        <w:numPr>
          <w:ilvl w:val="0"/>
          <w:numId w:val="11"/>
        </w:numPr>
        <w:spacing w:after="200" w:line="276" w:lineRule="auto"/>
      </w:pPr>
      <w:r>
        <w:t>Date fields are stored as epoch milliseconds instead of standard date format.</w:t>
      </w:r>
    </w:p>
    <w:p w14:paraId="23FDC8F9">
      <w:pPr>
        <w:pStyle w:val="30"/>
        <w:numPr>
          <w:ilvl w:val="0"/>
          <w:numId w:val="11"/>
        </w:numPr>
        <w:spacing w:after="200" w:line="276" w:lineRule="auto"/>
      </w:pPr>
      <w:r>
        <w:t>Large range in size values may need normalization or segmentation.</w:t>
      </w:r>
    </w:p>
    <w:p w14:paraId="5A13CBFE"/>
    <w:p w14:paraId="4485AE2C">
      <w:pPr>
        <w:pStyle w:val="3"/>
      </w:pPr>
      <w:r>
        <w:t>Step 7: Recommendations</w:t>
      </w:r>
    </w:p>
    <w:p w14:paraId="57779684">
      <w:pPr>
        <w:numPr>
          <w:ilvl w:val="0"/>
          <w:numId w:val="12"/>
        </w:numPr>
        <w:spacing w:after="200" w:line="240" w:lineRule="auto"/>
      </w:pPr>
      <w:r>
        <w:t>Use cohort_code as the primary key for joins and identification.</w:t>
      </w:r>
    </w:p>
    <w:p w14:paraId="21D61933">
      <w:pPr>
        <w:numPr>
          <w:ilvl w:val="0"/>
          <w:numId w:val="12"/>
        </w:numPr>
        <w:spacing w:after="200" w:line="240" w:lineRule="auto"/>
      </w:pPr>
      <w:r>
        <w:t>Convert start_date and end_date to datetime format (UTC).</w:t>
      </w:r>
    </w:p>
    <w:p w14:paraId="2D918BCD">
      <w:pPr>
        <w:numPr>
          <w:ilvl w:val="0"/>
          <w:numId w:val="12"/>
        </w:numPr>
        <w:spacing w:after="200" w:line="240" w:lineRule="auto"/>
      </w:pPr>
      <w:r>
        <w:t>Review size distribution to identify unusually large or small cohorts.</w:t>
      </w:r>
    </w:p>
    <w:p w14:paraId="43ACFBE2">
      <w:pPr>
        <w:numPr>
          <w:ilvl w:val="0"/>
          <w:numId w:val="12"/>
        </w:numPr>
        <w:spacing w:after="200" w:line="240" w:lineRule="auto"/>
      </w:pPr>
      <w:r>
        <w:t>Remove or repurpose cohort_id if it remains constant across all rows.</w:t>
      </w:r>
    </w:p>
    <w:p w14:paraId="5E47E0B8"/>
    <w:p w14:paraId="7012CCB7"/>
    <w:p w14:paraId="3E5841ED">
      <w:r>
        <w:br w:type="page"/>
      </w:r>
    </w:p>
    <w:p w14:paraId="755ED4BA">
      <w:pPr>
        <w:pStyle w:val="2"/>
        <w:spacing w:before="322" w:after="322"/>
      </w:pPr>
      <w:r>
        <w:rPr>
          <w:b/>
          <w:bCs/>
          <w:sz w:val="48"/>
          <w:szCs w:val="48"/>
          <w:lang w:val="en-GB"/>
        </w:rPr>
        <w:t>Data Familiarization (market_data_1)</w:t>
      </w:r>
    </w:p>
    <w:p w14:paraId="5213CF9E">
      <w:pPr>
        <w:spacing w:before="240" w:after="240"/>
      </w:pPr>
    </w:p>
    <w:p w14:paraId="5D10B78A">
      <w:pPr>
        <w:pStyle w:val="3"/>
        <w:spacing w:before="299" w:after="299"/>
      </w:pPr>
      <w:r>
        <w:rPr>
          <w:b/>
          <w:bCs/>
          <w:sz w:val="36"/>
          <w:szCs w:val="36"/>
          <w:lang w:val="en-GB"/>
        </w:rPr>
        <w:t>1. Dataset overview</w:t>
      </w:r>
    </w:p>
    <w:p w14:paraId="655E0C7C">
      <w:pPr>
        <w:pStyle w:val="30"/>
        <w:numPr>
          <w:ilvl w:val="0"/>
          <w:numId w:val="13"/>
        </w:numPr>
        <w:spacing w:before="240" w:after="240" w:line="279" w:lineRule="auto"/>
      </w:pPr>
      <w:r>
        <w:rPr>
          <w:b/>
          <w:bCs/>
          <w:lang w:val="en-GB"/>
        </w:rPr>
        <w:t>Table name:</w:t>
      </w:r>
      <w:r>
        <w:rPr>
          <w:lang w:val="en-GB"/>
        </w:rPr>
        <w:t xml:space="preserve"> market_data_1</w:t>
      </w:r>
    </w:p>
    <w:p w14:paraId="6411EBB4">
      <w:pPr>
        <w:pStyle w:val="30"/>
        <w:numPr>
          <w:ilvl w:val="0"/>
          <w:numId w:val="13"/>
        </w:numPr>
        <w:spacing w:before="240" w:after="240" w:line="279" w:lineRule="auto"/>
      </w:pPr>
      <w:r>
        <w:rPr>
          <w:b/>
          <w:bCs/>
          <w:lang w:val="en-GB"/>
        </w:rPr>
        <w:t>Rows:</w:t>
      </w:r>
      <w:r>
        <w:rPr>
          <w:lang w:val="en-GB"/>
        </w:rPr>
        <w:t xml:space="preserve"> 149</w:t>
      </w:r>
    </w:p>
    <w:p w14:paraId="1E8C3F7F">
      <w:pPr>
        <w:pStyle w:val="30"/>
        <w:numPr>
          <w:ilvl w:val="0"/>
          <w:numId w:val="13"/>
        </w:numPr>
        <w:spacing w:before="240" w:after="240" w:line="279" w:lineRule="auto"/>
      </w:pPr>
      <w:r>
        <w:rPr>
          <w:b/>
          <w:bCs/>
          <w:lang w:val="en-GB"/>
        </w:rPr>
        <w:t>Columns:</w:t>
      </w:r>
      <w:r>
        <w:rPr>
          <w:lang w:val="en-GB"/>
        </w:rPr>
        <w:t xml:space="preserve"> 13</w:t>
      </w:r>
    </w:p>
    <w:p w14:paraId="056C9C38">
      <w:pPr>
        <w:pStyle w:val="30"/>
        <w:numPr>
          <w:ilvl w:val="0"/>
          <w:numId w:val="13"/>
        </w:numPr>
        <w:spacing w:before="240" w:after="240" w:line="279" w:lineRule="auto"/>
      </w:pPr>
      <w:r>
        <w:rPr>
          <w:b/>
          <w:bCs/>
          <w:lang w:val="en-GB"/>
        </w:rPr>
        <w:t>Purpose:</w:t>
      </w:r>
      <w:r>
        <w:rPr>
          <w:lang w:val="en-GB"/>
        </w:rPr>
        <w:t xml:space="preserve"> Marketing campaign performance data (reach, clicks, cost, results) used to analyse campaign effectiveness and inform next-step transformations.</w:t>
      </w:r>
    </w:p>
    <w:p w14:paraId="32B1C2D9">
      <w:pPr>
        <w:spacing w:before="240" w:after="240"/>
      </w:pPr>
    </w:p>
    <w:p w14:paraId="688CC2A4">
      <w:pPr>
        <w:pStyle w:val="3"/>
        <w:spacing w:before="299" w:after="299"/>
      </w:pPr>
      <w:r>
        <w:rPr>
          <w:b/>
          <w:bCs/>
          <w:sz w:val="36"/>
          <w:szCs w:val="36"/>
          <w:lang w:val="en-GB"/>
        </w:rPr>
        <w:t>2. Source &amp; scope</w:t>
      </w:r>
    </w:p>
    <w:p w14:paraId="7B13F62D">
      <w:pPr>
        <w:pStyle w:val="30"/>
        <w:numPr>
          <w:ilvl w:val="0"/>
          <w:numId w:val="14"/>
        </w:numPr>
        <w:spacing w:before="240" w:after="240" w:line="279" w:lineRule="auto"/>
      </w:pPr>
      <w:r>
        <w:rPr>
          <w:b/>
          <w:bCs/>
          <w:lang w:val="en-GB"/>
        </w:rPr>
        <w:t>Source:</w:t>
      </w:r>
      <w:r>
        <w:rPr>
          <w:lang w:val="en-GB"/>
        </w:rPr>
        <w:t xml:space="preserve"> CSV provided (market dataset 1.csv) imported into PostgreSQL table market_data_1.</w:t>
      </w:r>
    </w:p>
    <w:p w14:paraId="47D80C11">
      <w:pPr>
        <w:pStyle w:val="30"/>
        <w:numPr>
          <w:ilvl w:val="0"/>
          <w:numId w:val="14"/>
        </w:numPr>
        <w:spacing w:before="240" w:after="240" w:line="279" w:lineRule="auto"/>
      </w:pPr>
      <w:r>
        <w:rPr>
          <w:b/>
          <w:bCs/>
          <w:lang w:val="en-GB"/>
        </w:rPr>
        <w:t>Scope for Week 1:</w:t>
      </w:r>
      <w:r>
        <w:rPr>
          <w:lang w:val="en-GB"/>
        </w:rPr>
        <w:t xml:space="preserve"> Only data familiarization and EDA (no cleaning or validation this week). </w:t>
      </w:r>
    </w:p>
    <w:p w14:paraId="397B19BE">
      <w:pPr>
        <w:spacing w:before="240" w:after="240" w:line="279" w:lineRule="auto"/>
      </w:pPr>
    </w:p>
    <w:p w14:paraId="10E512F2">
      <w:pPr>
        <w:spacing w:before="240" w:after="240" w:line="279" w:lineRule="auto"/>
      </w:pPr>
    </w:p>
    <w:p w14:paraId="0F8118D7">
      <w:pPr>
        <w:spacing w:before="240" w:after="240" w:line="279" w:lineRule="auto"/>
      </w:pPr>
    </w:p>
    <w:p w14:paraId="0B305CDC">
      <w:pPr>
        <w:spacing w:before="240" w:after="240" w:line="279" w:lineRule="auto"/>
      </w:pPr>
    </w:p>
    <w:p w14:paraId="65973797">
      <w:pPr>
        <w:spacing w:before="240" w:after="240" w:line="279" w:lineRule="auto"/>
      </w:pPr>
    </w:p>
    <w:p w14:paraId="30FF5FD7">
      <w:pPr>
        <w:spacing w:before="240" w:after="240" w:line="279" w:lineRule="auto"/>
      </w:pPr>
    </w:p>
    <w:p w14:paraId="09654B82">
      <w:pPr>
        <w:spacing w:before="240" w:after="240" w:line="279" w:lineRule="auto"/>
      </w:pPr>
    </w:p>
    <w:p w14:paraId="5D2E460F">
      <w:pPr>
        <w:spacing w:before="240" w:after="240" w:line="279" w:lineRule="auto"/>
      </w:pPr>
    </w:p>
    <w:p w14:paraId="3AAEAF29">
      <w:pPr>
        <w:spacing w:before="240" w:after="240" w:line="279" w:lineRule="auto"/>
      </w:pPr>
    </w:p>
    <w:p w14:paraId="18FB477F">
      <w:pPr>
        <w:pStyle w:val="3"/>
        <w:spacing w:before="299" w:after="299"/>
      </w:pPr>
      <w:r>
        <w:rPr>
          <w:b/>
          <w:bCs/>
          <w:sz w:val="36"/>
          <w:szCs w:val="36"/>
          <w:lang w:val="en-GB"/>
        </w:rPr>
        <w:t>3. Data dictionary (column name → brief description + example)</w:t>
      </w:r>
    </w:p>
    <w:tbl>
      <w:tblPr>
        <w:tblStyle w:val="3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786"/>
        <w:gridCol w:w="4639"/>
        <w:gridCol w:w="1893"/>
      </w:tblGrid>
      <w:tr w14:paraId="181A90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7AF282F0">
            <w:pPr>
              <w:spacing w:before="240" w:after="240" w:line="240" w:lineRule="auto"/>
              <w:jc w:val="center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Column name</w:t>
            </w:r>
          </w:p>
        </w:tc>
        <w:tc>
          <w:tcPr>
            <w:tcW w:w="786" w:type="dxa"/>
          </w:tcPr>
          <w:p w14:paraId="44962D0B">
            <w:pPr>
              <w:spacing w:before="240" w:after="240" w:line="240" w:lineRule="auto"/>
              <w:jc w:val="center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Type</w:t>
            </w:r>
          </w:p>
        </w:tc>
        <w:tc>
          <w:tcPr>
            <w:tcW w:w="4639" w:type="dxa"/>
          </w:tcPr>
          <w:p w14:paraId="504AE293">
            <w:pPr>
              <w:spacing w:before="240" w:after="240" w:line="240" w:lineRule="auto"/>
              <w:jc w:val="center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Short description</w:t>
            </w:r>
          </w:p>
        </w:tc>
        <w:tc>
          <w:tcPr>
            <w:tcW w:w="1893" w:type="dxa"/>
          </w:tcPr>
          <w:p w14:paraId="63E30A9A">
            <w:pPr>
              <w:spacing w:before="240" w:after="240" w:line="240" w:lineRule="auto"/>
              <w:jc w:val="center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Example</w:t>
            </w:r>
          </w:p>
        </w:tc>
      </w:tr>
      <w:tr w14:paraId="57F3D0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4E2D6224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Ad Account Name</w:t>
            </w:r>
          </w:p>
        </w:tc>
        <w:tc>
          <w:tcPr>
            <w:tcW w:w="786" w:type="dxa"/>
          </w:tcPr>
          <w:p w14:paraId="3E1ACD61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text</w:t>
            </w:r>
          </w:p>
        </w:tc>
        <w:tc>
          <w:tcPr>
            <w:tcW w:w="4639" w:type="dxa"/>
          </w:tcPr>
          <w:p w14:paraId="2545D4F6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Account that ran the ad</w:t>
            </w:r>
          </w:p>
        </w:tc>
        <w:tc>
          <w:tcPr>
            <w:tcW w:w="1893" w:type="dxa"/>
          </w:tcPr>
          <w:p w14:paraId="0307A93A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SLU</w:t>
            </w:r>
          </w:p>
        </w:tc>
      </w:tr>
      <w:tr w14:paraId="4F4869A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3FA464BB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Campaign name</w:t>
            </w:r>
          </w:p>
        </w:tc>
        <w:tc>
          <w:tcPr>
            <w:tcW w:w="786" w:type="dxa"/>
          </w:tcPr>
          <w:p w14:paraId="20B931FA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text</w:t>
            </w:r>
          </w:p>
        </w:tc>
        <w:tc>
          <w:tcPr>
            <w:tcW w:w="4639" w:type="dxa"/>
          </w:tcPr>
          <w:p w14:paraId="7BBF07B4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Campaign label/title</w:t>
            </w:r>
          </w:p>
        </w:tc>
        <w:tc>
          <w:tcPr>
            <w:tcW w:w="1893" w:type="dxa"/>
          </w:tcPr>
          <w:p w14:paraId="6A9773F5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“Brand Awareness”</w:t>
            </w:r>
          </w:p>
        </w:tc>
      </w:tr>
      <w:tr w14:paraId="3FBA1B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280AEC5D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Delivery status</w:t>
            </w:r>
          </w:p>
        </w:tc>
        <w:tc>
          <w:tcPr>
            <w:tcW w:w="786" w:type="dxa"/>
          </w:tcPr>
          <w:p w14:paraId="461A6F72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text</w:t>
            </w:r>
          </w:p>
        </w:tc>
        <w:tc>
          <w:tcPr>
            <w:tcW w:w="4639" w:type="dxa"/>
          </w:tcPr>
          <w:p w14:paraId="7F324313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Active/inactive</w:t>
            </w:r>
          </w:p>
        </w:tc>
        <w:tc>
          <w:tcPr>
            <w:tcW w:w="1893" w:type="dxa"/>
          </w:tcPr>
          <w:p w14:paraId="464427DD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inactive</w:t>
            </w:r>
          </w:p>
        </w:tc>
      </w:tr>
      <w:tr w14:paraId="57145C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61C8A0F8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Delivery level</w:t>
            </w:r>
          </w:p>
        </w:tc>
        <w:tc>
          <w:tcPr>
            <w:tcW w:w="786" w:type="dxa"/>
          </w:tcPr>
          <w:p w14:paraId="68D437B6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text</w:t>
            </w:r>
          </w:p>
        </w:tc>
        <w:tc>
          <w:tcPr>
            <w:tcW w:w="4639" w:type="dxa"/>
          </w:tcPr>
          <w:p w14:paraId="306A375B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campaign/adset/ad</w:t>
            </w:r>
          </w:p>
        </w:tc>
        <w:tc>
          <w:tcPr>
            <w:tcW w:w="1893" w:type="dxa"/>
          </w:tcPr>
          <w:p w14:paraId="75DA69A9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campaign</w:t>
            </w:r>
          </w:p>
        </w:tc>
      </w:tr>
      <w:tr w14:paraId="68ADE0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4338E73C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Reach</w:t>
            </w:r>
          </w:p>
        </w:tc>
        <w:tc>
          <w:tcPr>
            <w:tcW w:w="786" w:type="dxa"/>
          </w:tcPr>
          <w:p w14:paraId="790BBC90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524DE35C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Number of unique people reached</w:t>
            </w:r>
          </w:p>
        </w:tc>
        <w:tc>
          <w:tcPr>
            <w:tcW w:w="1893" w:type="dxa"/>
          </w:tcPr>
          <w:p w14:paraId="111834CA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2448</w:t>
            </w:r>
          </w:p>
        </w:tc>
      </w:tr>
      <w:tr w14:paraId="049193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71800FC5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Outbound clicks</w:t>
            </w:r>
          </w:p>
        </w:tc>
        <w:tc>
          <w:tcPr>
            <w:tcW w:w="786" w:type="dxa"/>
          </w:tcPr>
          <w:p w14:paraId="58E9FEB0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23DC852C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Clicks to external site/link</w:t>
            </w:r>
          </w:p>
        </w:tc>
        <w:tc>
          <w:tcPr>
            <w:tcW w:w="1893" w:type="dxa"/>
          </w:tcPr>
          <w:p w14:paraId="5DEDBDA7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111</w:t>
            </w:r>
          </w:p>
        </w:tc>
      </w:tr>
      <w:tr w14:paraId="355DC2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5FCAC116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Outbound type</w:t>
            </w:r>
          </w:p>
        </w:tc>
        <w:tc>
          <w:tcPr>
            <w:tcW w:w="786" w:type="dxa"/>
          </w:tcPr>
          <w:p w14:paraId="005E43BC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3B593580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(platform-specific) secondary metric</w:t>
            </w:r>
          </w:p>
        </w:tc>
        <w:tc>
          <w:tcPr>
            <w:tcW w:w="1893" w:type="dxa"/>
          </w:tcPr>
          <w:p w14:paraId="68663DCD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62</w:t>
            </w:r>
          </w:p>
        </w:tc>
      </w:tr>
      <w:tr w14:paraId="29D077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68FE9130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Result type</w:t>
            </w:r>
          </w:p>
        </w:tc>
        <w:tc>
          <w:tcPr>
            <w:tcW w:w="786" w:type="dxa"/>
          </w:tcPr>
          <w:p w14:paraId="0914CE16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text</w:t>
            </w:r>
          </w:p>
        </w:tc>
        <w:tc>
          <w:tcPr>
            <w:tcW w:w="4639" w:type="dxa"/>
          </w:tcPr>
          <w:p w14:paraId="7E32C7D4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Type of action measured</w:t>
            </w:r>
          </w:p>
        </w:tc>
        <w:tc>
          <w:tcPr>
            <w:tcW w:w="1893" w:type="dxa"/>
          </w:tcPr>
          <w:p w14:paraId="7D2905CD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“Website leads”</w:t>
            </w:r>
          </w:p>
        </w:tc>
      </w:tr>
      <w:tr w14:paraId="01779F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3D98221E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Results</w:t>
            </w:r>
          </w:p>
        </w:tc>
        <w:tc>
          <w:tcPr>
            <w:tcW w:w="786" w:type="dxa"/>
          </w:tcPr>
          <w:p w14:paraId="1061A062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0C528E05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Number of conversions / results</w:t>
            </w:r>
          </w:p>
        </w:tc>
        <w:tc>
          <w:tcPr>
            <w:tcW w:w="1893" w:type="dxa"/>
          </w:tcPr>
          <w:p w14:paraId="561F150E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1</w:t>
            </w:r>
          </w:p>
        </w:tc>
      </w:tr>
      <w:tr w14:paraId="4830E1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65332898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Cost per result</w:t>
            </w:r>
          </w:p>
        </w:tc>
        <w:tc>
          <w:tcPr>
            <w:tcW w:w="786" w:type="dxa"/>
          </w:tcPr>
          <w:p w14:paraId="76A931E6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53EC3253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Cost per conversion (as provided)</w:t>
            </w:r>
          </w:p>
        </w:tc>
        <w:tc>
          <w:tcPr>
            <w:tcW w:w="1893" w:type="dxa"/>
          </w:tcPr>
          <w:p w14:paraId="2753780A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5.43</w:t>
            </w:r>
          </w:p>
        </w:tc>
      </w:tr>
      <w:tr w14:paraId="728E5B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16597B67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Amount spent (AED)</w:t>
            </w:r>
          </w:p>
        </w:tc>
        <w:tc>
          <w:tcPr>
            <w:tcW w:w="786" w:type="dxa"/>
          </w:tcPr>
          <w:p w14:paraId="01DFDA84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03CEA0FF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Money spent in AED</w:t>
            </w:r>
          </w:p>
        </w:tc>
        <w:tc>
          <w:tcPr>
            <w:tcW w:w="1893" w:type="dxa"/>
          </w:tcPr>
          <w:p w14:paraId="2902FC1B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1707.0</w:t>
            </w:r>
          </w:p>
        </w:tc>
      </w:tr>
      <w:tr w14:paraId="6654AE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5A54A969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CPC (cost per link click)</w:t>
            </w:r>
          </w:p>
        </w:tc>
        <w:tc>
          <w:tcPr>
            <w:tcW w:w="786" w:type="dxa"/>
          </w:tcPr>
          <w:p w14:paraId="7CF40B77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numeric</w:t>
            </w:r>
          </w:p>
        </w:tc>
        <w:tc>
          <w:tcPr>
            <w:tcW w:w="4639" w:type="dxa"/>
          </w:tcPr>
          <w:p w14:paraId="3968CAC5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Cost per click metric</w:t>
            </w:r>
          </w:p>
        </w:tc>
        <w:tc>
          <w:tcPr>
            <w:tcW w:w="1893" w:type="dxa"/>
          </w:tcPr>
          <w:p w14:paraId="0437A8D5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0.309744</w:t>
            </w:r>
          </w:p>
        </w:tc>
      </w:tr>
      <w:tr w14:paraId="0ADB38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86" w:type="dxa"/>
          </w:tcPr>
          <w:p w14:paraId="59C58364">
            <w:pPr>
              <w:spacing w:before="240" w:after="240" w:line="240" w:lineRule="auto"/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b/>
                <w:bCs/>
                <w:kern w:val="0"/>
                <w:lang w:val="en-GB" w:eastAsia="ja-JP"/>
                <w14:ligatures w14:val="none"/>
              </w:rPr>
              <w:t>dates</w:t>
            </w:r>
          </w:p>
        </w:tc>
        <w:tc>
          <w:tcPr>
            <w:tcW w:w="786" w:type="dxa"/>
          </w:tcPr>
          <w:p w14:paraId="094E8021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text</w:t>
            </w:r>
          </w:p>
        </w:tc>
        <w:tc>
          <w:tcPr>
            <w:tcW w:w="4639" w:type="dxa"/>
          </w:tcPr>
          <w:p w14:paraId="23961B93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Original date string (mixed formats / anomalies)</w:t>
            </w:r>
          </w:p>
        </w:tc>
        <w:tc>
          <w:tcPr>
            <w:tcW w:w="1893" w:type="dxa"/>
          </w:tcPr>
          <w:p w14:paraId="50ACA8F9">
            <w:pPr>
              <w:spacing w:before="240" w:after="240" w:line="240" w:lineRule="auto"/>
              <w:rPr>
                <w:rFonts w:eastAsiaTheme="minorEastAsia"/>
                <w:kern w:val="0"/>
                <w:lang w:val="en-GB" w:eastAsia="ja-JP"/>
                <w14:ligatures w14:val="none"/>
              </w:rPr>
            </w:pPr>
            <w:r>
              <w:rPr>
                <w:rFonts w:eastAsiaTheme="minorEastAsia"/>
                <w:kern w:val="0"/>
                <w:lang w:val="en-GB" w:eastAsia="ja-JP"/>
                <w14:ligatures w14:val="none"/>
              </w:rPr>
              <w:t>01/01/2023 or 1070</w:t>
            </w:r>
          </w:p>
        </w:tc>
      </w:tr>
    </w:tbl>
    <w:p w14:paraId="171C9429">
      <w:pPr>
        <w:pStyle w:val="3"/>
        <w:spacing w:before="299" w:after="299"/>
      </w:pPr>
      <w:r>
        <w:rPr>
          <w:b/>
          <w:bCs/>
          <w:sz w:val="36"/>
          <w:szCs w:val="36"/>
          <w:lang w:val="en-GB"/>
        </w:rPr>
        <w:t>4. Initial observations &amp; issues (do not clean this week)</w:t>
      </w:r>
    </w:p>
    <w:p w14:paraId="3E6CB925">
      <w:pPr>
        <w:pStyle w:val="30"/>
        <w:numPr>
          <w:ilvl w:val="0"/>
          <w:numId w:val="15"/>
        </w:numPr>
        <w:spacing w:before="240" w:after="240" w:line="279" w:lineRule="auto"/>
      </w:pPr>
      <w:r>
        <w:rPr>
          <w:lang w:val="en-GB"/>
        </w:rPr>
        <w:t>The dates column contains some invalid values (example: 1070) and some NULLs. We created a campaign_date in the DB for parsing later (Week 2) but for Week 1 we document the issue.</w:t>
      </w:r>
    </w:p>
    <w:p w14:paraId="6C078885">
      <w:pPr>
        <w:pStyle w:val="30"/>
        <w:numPr>
          <w:ilvl w:val="0"/>
          <w:numId w:val="15"/>
        </w:numPr>
        <w:spacing w:before="240" w:after="240" w:line="279" w:lineRule="auto"/>
      </w:pPr>
      <w:r>
        <w:rPr>
          <w:lang w:val="en-GB"/>
        </w:rPr>
        <w:t>Several columns have missing values (counts recorded) and there are duplicate rows when grouping by Campaign name + dates.</w:t>
      </w:r>
    </w:p>
    <w:p w14:paraId="780D4C7A">
      <w:pPr>
        <w:pStyle w:val="30"/>
        <w:numPr>
          <w:ilvl w:val="0"/>
          <w:numId w:val="15"/>
        </w:numPr>
        <w:spacing w:before="240" w:after="240" w:line="279" w:lineRule="auto"/>
      </w:pPr>
      <w:r>
        <w:rPr>
          <w:lang w:val="en-GB"/>
        </w:rPr>
        <w:t>Numeric columns (Reach, Outbound clicks, Results, Amount spent) are present and usable for summary stats.</w:t>
      </w:r>
    </w:p>
    <w:p w14:paraId="313BCF65">
      <w:pPr>
        <w:spacing w:before="240" w:after="240"/>
      </w:pPr>
    </w:p>
    <w:p w14:paraId="5E901EE5">
      <w:pPr>
        <w:pStyle w:val="3"/>
        <w:spacing w:before="299" w:after="299"/>
      </w:pPr>
      <w:r>
        <w:rPr>
          <w:b/>
          <w:bCs/>
          <w:sz w:val="36"/>
          <w:szCs w:val="36"/>
          <w:lang w:val="en-GB"/>
        </w:rPr>
        <w:t>5. Notes / limitations</w:t>
      </w:r>
    </w:p>
    <w:p w14:paraId="59FE22CA">
      <w:pPr>
        <w:pStyle w:val="30"/>
        <w:numPr>
          <w:ilvl w:val="0"/>
          <w:numId w:val="16"/>
        </w:numPr>
        <w:spacing w:before="240" w:after="240" w:line="279" w:lineRule="auto"/>
      </w:pPr>
      <w:r>
        <w:rPr>
          <w:lang w:val="en-GB"/>
        </w:rPr>
        <w:t>No data cleaning performed (per instruction). All counts and visualisations are based on raw imported values.</w:t>
      </w:r>
    </w:p>
    <w:p w14:paraId="058972EF">
      <w:pPr>
        <w:pStyle w:val="30"/>
        <w:numPr>
          <w:ilvl w:val="0"/>
          <w:numId w:val="16"/>
        </w:numPr>
        <w:spacing w:before="240" w:after="240" w:line="279" w:lineRule="auto"/>
      </w:pPr>
      <w:r>
        <w:rPr>
          <w:lang w:val="en-GB"/>
        </w:rPr>
        <w:t>Some date values are invalid; any time-series analysis should either filter valid dates or aggregate by month after parsing.</w:t>
      </w:r>
    </w:p>
    <w:p w14:paraId="7550ABE5"/>
    <w:p w14:paraId="2770C986">
      <w:r>
        <w:br w:type="page"/>
      </w:r>
    </w:p>
    <w:p w14:paraId="4F0F91C7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LEARNER OPPORTUNITY – Data Familiarization Report</w:t>
      </w:r>
    </w:p>
    <w:p w14:paraId="23585BE8">
      <w:pPr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Segoe UI Emoji" w:hAnsi="Segoe UI Emoji" w:cs="Segoe UI Emoji"/>
          <w:b/>
          <w:bCs/>
          <w:sz w:val="28"/>
          <w:szCs w:val="28"/>
          <w:u w:val="double"/>
        </w:rPr>
        <w:t>🔹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Step 1: Understand Data Source</w:t>
      </w:r>
    </w:p>
    <w:p w14:paraId="0FCA9A3E">
      <w:pPr>
        <w:rPr>
          <w:rFonts w:ascii="Times New Roman" w:hAnsi="Times New Roman" w:cs="Times New Roman"/>
        </w:rPr>
      </w:pPr>
      <w:r>
        <w:rPr>
          <w:rFonts w:ascii="Arial Black" w:hAnsi="Arial Black" w:cs="Times New Roman"/>
          <w:b/>
          <w:bCs/>
          <w:u w:val="single"/>
        </w:rPr>
        <w:t>Data Source: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It seems like this dataset appears to be exported from an internal </w:t>
      </w:r>
      <w:r>
        <w:rPr>
          <w:rFonts w:ascii="Times New Roman" w:hAnsi="Times New Roman" w:cs="Times New Roman"/>
          <w:b/>
          <w:bCs/>
        </w:rPr>
        <w:t>Learning Management System (LMS)</w:t>
      </w:r>
      <w:r>
        <w:rPr>
          <w:rFonts w:ascii="Times New Roman" w:hAnsi="Times New Roman" w:cs="Times New Roman"/>
        </w:rPr>
        <w:t xml:space="preserve"> used to track learners and their enrollment information.</w:t>
      </w:r>
    </w:p>
    <w:p w14:paraId="6A8BF085">
      <w:pPr>
        <w:jc w:val="both"/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b/>
          <w:bCs/>
          <w:u w:val="single"/>
        </w:rPr>
        <w:t>Extraction Method</w:t>
      </w:r>
      <w:r>
        <w:rPr>
          <w:rFonts w:ascii="Arial Black" w:hAnsi="Arial Black" w:cs="Times New Roman"/>
          <w:u w:val="single"/>
        </w:rPr>
        <w:t>:</w:t>
      </w:r>
    </w:p>
    <w:p w14:paraId="159720C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CSV snapshot/export from Leaner Opportunity (via AWS CLI/API then CSV).</w:t>
      </w:r>
    </w:p>
    <w:p w14:paraId="61D0E21B">
      <w:pPr>
        <w:rPr>
          <w:rFonts w:ascii="Times New Roman" w:hAnsi="Times New Roman" w:cs="Times New Roman"/>
        </w:rPr>
      </w:pPr>
      <w:r>
        <w:rPr>
          <w:rFonts w:ascii="Arial Black" w:hAnsi="Arial Black" w:cs="Times New Roman"/>
          <w:b/>
          <w:bCs/>
          <w:u w:val="single"/>
        </w:rPr>
        <w:t>Update Frequency: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Assumed to be </w:t>
      </w:r>
      <w:r>
        <w:rPr>
          <w:rFonts w:ascii="Times New Roman" w:hAnsi="Times New Roman" w:cs="Times New Roman"/>
          <w:b/>
          <w:bCs/>
        </w:rPr>
        <w:t>monthly</w:t>
      </w:r>
      <w:r>
        <w:rPr>
          <w:rFonts w:ascii="Times New Roman" w:hAnsi="Times New Roman" w:cs="Times New Roman"/>
        </w:rPr>
        <w:t>, as there's no clear timestamp or log available in the file to confirm the actual frequency.</w:t>
      </w:r>
    </w:p>
    <w:p w14:paraId="257F1D05">
      <w:pPr>
        <w:jc w:val="both"/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b/>
          <w:bCs/>
          <w:u w:val="single"/>
        </w:rPr>
        <w:t>Limitations or Biases:</w:t>
      </w:r>
    </w:p>
    <w:p w14:paraId="1889224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metadata available to confirm the origin or last update.</w:t>
      </w:r>
    </w:p>
    <w:p w14:paraId="5FF4F95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Apply_date is stored as a text string instead of proper datetime format because of the null values.</w:t>
      </w:r>
    </w:p>
    <w:p w14:paraId="540EB95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explanation is provided for numeric status values (e.g., 1070), which may limit understanding.</w:t>
      </w:r>
    </w:p>
    <w:p w14:paraId="53E897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6FD03">
      <w:pPr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Segoe UI Emoji" w:hAnsi="Segoe UI Emoji" w:cs="Segoe UI Emoji"/>
          <w:b/>
          <w:bCs/>
          <w:sz w:val="28"/>
          <w:szCs w:val="28"/>
          <w:u w:val="double"/>
        </w:rPr>
        <w:t>🔹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Step 2: Column Review &amp; Data Types</w:t>
      </w:r>
    </w:p>
    <w:tbl>
      <w:tblPr>
        <w:tblStyle w:val="15"/>
        <w:tblW w:w="93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6"/>
        <w:gridCol w:w="3116"/>
      </w:tblGrid>
      <w:tr w14:paraId="7C1E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15F51C0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 Name</w:t>
            </w:r>
          </w:p>
        </w:tc>
        <w:tc>
          <w:tcPr>
            <w:tcW w:w="3116" w:type="dxa"/>
            <w:vAlign w:val="center"/>
          </w:tcPr>
          <w:p w14:paraId="774029E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Expected Data Type</w:t>
            </w:r>
          </w:p>
        </w:tc>
        <w:tc>
          <w:tcPr>
            <w:tcW w:w="3116" w:type="dxa"/>
            <w:vAlign w:val="center"/>
          </w:tcPr>
          <w:p w14:paraId="73937C9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Actual Data Type</w:t>
            </w:r>
          </w:p>
        </w:tc>
      </w:tr>
      <w:tr w14:paraId="6CB5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4597E24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Enrollment_id</w:t>
            </w:r>
          </w:p>
        </w:tc>
        <w:tc>
          <w:tcPr>
            <w:tcW w:w="3116" w:type="dxa"/>
            <w:vAlign w:val="center"/>
          </w:tcPr>
          <w:p w14:paraId="6ED0868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 / ID</w:t>
            </w:r>
          </w:p>
        </w:tc>
        <w:tc>
          <w:tcPr>
            <w:tcW w:w="3116" w:type="dxa"/>
            <w:vAlign w:val="center"/>
          </w:tcPr>
          <w:p w14:paraId="50C6910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 (object)</w:t>
            </w:r>
          </w:p>
        </w:tc>
      </w:tr>
      <w:tr w14:paraId="23E2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194B134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Learner_id</w:t>
            </w:r>
          </w:p>
        </w:tc>
        <w:tc>
          <w:tcPr>
            <w:tcW w:w="3116" w:type="dxa"/>
            <w:vAlign w:val="center"/>
          </w:tcPr>
          <w:p w14:paraId="702F4BC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 / FK</w:t>
            </w:r>
          </w:p>
        </w:tc>
        <w:tc>
          <w:tcPr>
            <w:tcW w:w="3116" w:type="dxa"/>
            <w:vAlign w:val="center"/>
          </w:tcPr>
          <w:p w14:paraId="617A177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 (object)</w:t>
            </w:r>
          </w:p>
        </w:tc>
      </w:tr>
      <w:tr w14:paraId="70B9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504C7F3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Assigned_cohort</w:t>
            </w:r>
          </w:p>
        </w:tc>
        <w:tc>
          <w:tcPr>
            <w:tcW w:w="3116" w:type="dxa"/>
            <w:vAlign w:val="center"/>
          </w:tcPr>
          <w:p w14:paraId="21B82A3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Categorical</w:t>
            </w:r>
          </w:p>
        </w:tc>
        <w:tc>
          <w:tcPr>
            <w:tcW w:w="3116" w:type="dxa"/>
            <w:vAlign w:val="center"/>
          </w:tcPr>
          <w:p w14:paraId="3138F27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 (object)</w:t>
            </w:r>
          </w:p>
        </w:tc>
      </w:tr>
      <w:tr w14:paraId="2178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2959B00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Apply_date</w:t>
            </w:r>
          </w:p>
        </w:tc>
        <w:tc>
          <w:tcPr>
            <w:tcW w:w="3116" w:type="dxa"/>
            <w:vAlign w:val="center"/>
          </w:tcPr>
          <w:p w14:paraId="70C339E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 Time</w:t>
            </w:r>
          </w:p>
        </w:tc>
        <w:tc>
          <w:tcPr>
            <w:tcW w:w="3116" w:type="dxa"/>
            <w:vAlign w:val="center"/>
          </w:tcPr>
          <w:p w14:paraId="0C90938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 (object)</w:t>
            </w:r>
          </w:p>
        </w:tc>
      </w:tr>
      <w:tr w14:paraId="7EDA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vAlign w:val="center"/>
          </w:tcPr>
          <w:p w14:paraId="2823C88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3116" w:type="dxa"/>
            <w:vAlign w:val="center"/>
          </w:tcPr>
          <w:p w14:paraId="7FD0D08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Categorical / Code</w:t>
            </w:r>
          </w:p>
        </w:tc>
        <w:tc>
          <w:tcPr>
            <w:tcW w:w="3116" w:type="dxa"/>
            <w:vAlign w:val="center"/>
          </w:tcPr>
          <w:p w14:paraId="08DC19E5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</w:p>
        </w:tc>
      </w:tr>
    </w:tbl>
    <w:p w14:paraId="0F319124">
      <w:pPr>
        <w:jc w:val="both"/>
        <w:rPr>
          <w:rFonts w:ascii="Times New Roman" w:hAnsi="Times New Roman" w:cs="Times New Roman"/>
        </w:rPr>
      </w:pPr>
    </w:p>
    <w:p w14:paraId="7B99DC07">
      <w:pPr>
        <w:jc w:val="both"/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6"/>
      </w:tblGrid>
      <w:tr w14:paraId="4DE09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89B0375">
            <w:pPr>
              <w:jc w:val="both"/>
              <w:rPr>
                <w:rFonts w:ascii="Arial Black" w:hAnsi="Arial Black" w:cs="Times New Roman"/>
                <w:b/>
                <w:bCs/>
                <w:u w:val="single"/>
              </w:rPr>
            </w:pPr>
            <w:r>
              <w:rPr>
                <w:rFonts w:ascii="Arial Black" w:hAnsi="Arial Black" w:cs="Times New Roman"/>
                <w:b/>
                <w:bCs/>
                <w:u w:val="single"/>
              </w:rPr>
              <w:t>Issue Identified</w:t>
            </w:r>
          </w:p>
        </w:tc>
      </w:tr>
      <w:tr w14:paraId="5123F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02C3F2">
            <w:pPr>
              <w:pStyle w:val="30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Apply_date stored as text instead of proper datetime format. Needs conversion.</w:t>
            </w:r>
          </w:p>
        </w:tc>
      </w:tr>
      <w:tr w14:paraId="42B390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BF29CD">
            <w:pPr>
              <w:pStyle w:val="30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status numeric codes used (e.g., 1070), but </w:t>
            </w:r>
            <w:r>
              <w:rPr>
                <w:rFonts w:ascii="Times New Roman" w:hAnsi="Times New Roman" w:cs="Times New Roman"/>
                <w:b/>
                <w:bCs/>
              </w:rPr>
              <w:t>no definitions</w:t>
            </w:r>
            <w:r>
              <w:rPr>
                <w:rFonts w:ascii="Times New Roman" w:hAnsi="Times New Roman" w:cs="Times New Roman"/>
              </w:rPr>
              <w:t xml:space="preserve"> or labels are provided. Meaning is unclear.</w:t>
            </w:r>
          </w:p>
        </w:tc>
      </w:tr>
      <w:tr w14:paraId="36CD13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AF5ECB">
            <w:pPr>
              <w:pStyle w:val="30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Learner_id appears as a foreign key, but </w:t>
            </w:r>
            <w:r>
              <w:rPr>
                <w:rFonts w:ascii="Times New Roman" w:hAnsi="Times New Roman" w:cs="Times New Roman"/>
                <w:b/>
                <w:bCs/>
              </w:rPr>
              <w:t>no reference table or relationship info</w:t>
            </w:r>
            <w:r>
              <w:rPr>
                <w:rFonts w:ascii="Times New Roman" w:hAnsi="Times New Roman" w:cs="Times New Roman"/>
              </w:rPr>
              <w:t xml:space="preserve"> is available.</w:t>
            </w:r>
          </w:p>
          <w:p w14:paraId="4BD49E63">
            <w:pPr>
              <w:jc w:val="both"/>
              <w:rPr>
                <w:rFonts w:ascii="Times New Roman" w:hAnsi="Times New Roman" w:cs="Times New Roman"/>
              </w:rPr>
            </w:pPr>
            <w:r>
              <w:pict>
                <v:rect id="_x0000_i1032" o:spt="1" style="flip:y;height:2.2pt;width:452.1pt;" fillcolor="#A0A0A0" filled="t" stroked="f" coordsize="21600,21600" o:hr="t" o:hrstd="t" o:hrpct="966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</w:tc>
      </w:tr>
    </w:tbl>
    <w:p w14:paraId="74741562">
      <w:pPr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Segoe UI Emoji" w:hAnsi="Segoe UI Emoji" w:cs="Segoe UI Emoji"/>
          <w:b/>
          <w:bCs/>
          <w:sz w:val="28"/>
          <w:szCs w:val="28"/>
          <w:u w:val="double"/>
        </w:rPr>
        <w:t>🔹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Step 3: Key Fields &amp; Relationships</w:t>
      </w:r>
    </w:p>
    <w:p w14:paraId="246558E6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Primary Key:</w:t>
      </w:r>
      <w:r>
        <w:rPr>
          <w:rFonts w:ascii="Times New Roman" w:hAnsi="Times New Roman" w:cs="Times New Roman"/>
        </w:rPr>
        <w:t xml:space="preserve"> Enrollment_id</w:t>
      </w:r>
    </w:p>
    <w:p w14:paraId="5F10329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Foreign Key:</w:t>
      </w:r>
      <w:r>
        <w:rPr>
          <w:rFonts w:ascii="Times New Roman" w:hAnsi="Times New Roman" w:cs="Times New Roman"/>
        </w:rPr>
        <w:t xml:space="preserve"> Learner_id (could link to a learner details table)</w:t>
      </w:r>
    </w:p>
    <w:p w14:paraId="0B72A0AF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Other Notes:</w:t>
      </w:r>
    </w:p>
    <w:p w14:paraId="478AFF6A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Assigned_cohort may refer to a training batch or group.</w:t>
      </w:r>
    </w:p>
    <w:p w14:paraId="3A7554EF">
      <w:pPr>
        <w:pStyle w:val="30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columns contain </w:t>
      </w:r>
      <w:r>
        <w:rPr>
          <w:rFonts w:ascii="Times New Roman" w:hAnsi="Times New Roman" w:cs="Times New Roman"/>
          <w:b/>
          <w:bCs/>
        </w:rPr>
        <w:t>missing (null) values</w:t>
      </w:r>
      <w:r>
        <w:rPr>
          <w:rFonts w:ascii="Times New Roman" w:hAnsi="Times New Roman" w:cs="Times New Roman"/>
        </w:rPr>
        <w:t>. Specific count is available but not cleaned here.</w:t>
      </w:r>
    </w:p>
    <w:p w14:paraId="42481CF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Presence of missing values may affect completeness during analysis and needs further checking.</w:t>
      </w:r>
    </w:p>
    <w:p w14:paraId="638C9F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11428">
      <w:pPr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Segoe UI Emoji" w:hAnsi="Segoe UI Emoji" w:cs="Segoe UI Emoji"/>
          <w:b/>
          <w:bCs/>
          <w:sz w:val="28"/>
          <w:szCs w:val="28"/>
          <w:u w:val="double"/>
        </w:rPr>
        <w:t>🔹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Step 4: Initial Data Scan</w:t>
      </w:r>
    </w:p>
    <w:p w14:paraId="69CF0511">
      <w:pPr>
        <w:jc w:val="both"/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b/>
          <w:bCs/>
          <w:u w:val="single"/>
        </w:rPr>
        <w:t>Dataset Summary:</w:t>
      </w:r>
    </w:p>
    <w:p w14:paraId="4602426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Rows:</w:t>
      </w:r>
      <w:r>
        <w:rPr>
          <w:rFonts w:ascii="Times New Roman" w:hAnsi="Times New Roman" w:cs="Times New Roman"/>
        </w:rPr>
        <w:t xml:space="preserve"> 113,602</w:t>
      </w:r>
    </w:p>
    <w:p w14:paraId="5FBA527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Columns:</w:t>
      </w:r>
      <w:r>
        <w:rPr>
          <w:rFonts w:ascii="Times New Roman" w:hAnsi="Times New Roman" w:cs="Times New Roman"/>
        </w:rPr>
        <w:t xml:space="preserve"> 5</w:t>
      </w:r>
    </w:p>
    <w:p w14:paraId="09FA926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Duplicate Rows:</w:t>
      </w:r>
      <w:r>
        <w:rPr>
          <w:rFonts w:ascii="Times New Roman" w:hAnsi="Times New Roman" w:cs="Times New Roman"/>
        </w:rPr>
        <w:t xml:space="preserve"> 0 </w:t>
      </w:r>
      <w:r>
        <w:rPr>
          <w:rFonts w:ascii="Segoe UI Emoji" w:hAnsi="Segoe UI Emoji" w:cs="Segoe UI Emoji"/>
        </w:rPr>
        <w:t>✅</w:t>
      </w:r>
    </w:p>
    <w:p w14:paraId="6CCF0D7F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Missing Values:</w:t>
      </w:r>
      <w:r>
        <w:rPr>
          <w:rFonts w:ascii="Times New Roman" w:hAnsi="Times New Roman" w:cs="Times New Roman"/>
        </w:rPr>
        <w:t xml:space="preserve"> Present in some columns (see summary shared earlier)</w:t>
      </w:r>
    </w:p>
    <w:p w14:paraId="5E45B50D">
      <w:pPr>
        <w:jc w:val="both"/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b/>
          <w:bCs/>
          <w:u w:val="single"/>
        </w:rPr>
        <w:t>Issues Noted:</w:t>
      </w:r>
    </w:p>
    <w:p w14:paraId="333F8D90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columns have missing values.</w:t>
      </w:r>
    </w:p>
    <w:p w14:paraId="28269EF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codes are not self-explanatory and need clarification.</w:t>
      </w:r>
    </w:p>
    <w:p w14:paraId="6CAE02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37F69">
      <w:pPr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Segoe UI Emoji" w:hAnsi="Segoe UI Emoji" w:cs="Segoe UI Emoji"/>
          <w:b/>
          <w:bCs/>
          <w:sz w:val="28"/>
          <w:szCs w:val="28"/>
          <w:u w:val="double"/>
        </w:rPr>
        <w:t>🔹</w:t>
      </w: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Step 5: Questions for Team Discussion</w:t>
      </w:r>
    </w:p>
    <w:p w14:paraId="032BD1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are key points to clarify with the team:</w:t>
      </w:r>
    </w:p>
    <w:p w14:paraId="4307C35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the status value 1070 represent? Is there a mapping document?</w:t>
      </w:r>
    </w:p>
    <w:p w14:paraId="1BDCDB50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there a separate learner profile table that learner_id connects to?</w:t>
      </w:r>
    </w:p>
    <w:p w14:paraId="02D6513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each assigned_cohort represent? Is it a fixed batch name or something dynamic?</w:t>
      </w:r>
    </w:p>
    <w:p w14:paraId="72F6C44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primary key or constraints are declared in the file, though enrollment_id appears to be unique.</w:t>
      </w:r>
    </w:p>
    <w:p w14:paraId="7FD4F06C">
      <w:pPr>
        <w:jc w:val="both"/>
        <w:rPr>
          <w:rFonts w:ascii="Times New Roman" w:hAnsi="Times New Roman" w:cs="Times New Roman"/>
        </w:rPr>
      </w:pPr>
      <w:r>
        <w:rPr>
          <w:rFonts w:ascii="Arial Black" w:hAnsi="Arial Black" w:cs="Times New Roman"/>
          <w:b/>
          <w:bCs/>
          <w:u w:val="single"/>
        </w:rPr>
        <w:t>Conclusion: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These issues must be addressed or clarified before moving forward with data cleaning or analysis. Dataset has been reviewed only — no changes have been made.</w:t>
      </w:r>
    </w:p>
    <w:p w14:paraId="27185027"/>
    <w:p w14:paraId="65019FBA"/>
    <w:p w14:paraId="0780A952">
      <w:r>
        <w:br w:type="page"/>
      </w:r>
    </w:p>
    <w:p w14:paraId="0C5667D2">
      <w:pPr>
        <w:pStyle w:val="2"/>
      </w:pPr>
      <w:r>
        <w:t>Cognito Dataset – Data Familiarization Report</w:t>
      </w:r>
    </w:p>
    <w:p w14:paraId="69D98F58">
      <w:pPr>
        <w:pStyle w:val="3"/>
      </w:pPr>
      <w:r>
        <w:t>Step 1: Understand Data Sources</w:t>
      </w:r>
    </w:p>
    <w:p w14:paraId="5A5D1BAD">
      <w:r>
        <w:t>Dataset: Cognito Raw (cognito_raw.csv)</w:t>
      </w:r>
      <w:r>
        <w:br w:type="textWrapping"/>
      </w:r>
      <w:r>
        <w:t>System of Record: Likely AWS Cognito User Pool (standard attributes seen: email, gender, birthdate; location fields may be custom attributes) – to be confirmed.</w:t>
      </w:r>
      <w:r>
        <w:br w:type="textWrapping"/>
      </w:r>
      <w:r>
        <w:t>Extraction Method: CSV snapshot/export from Cognito (via AWS CLI/API or internal ETL to S3, then CSV) – to be confirmed.</w:t>
      </w:r>
      <w:r>
        <w:br w:type="textWrapping"/>
      </w:r>
      <w:r>
        <w:t>Record Grain: One row per user (user_id appears unique)</w:t>
      </w:r>
      <w:r>
        <w:br w:type="textWrapping"/>
      </w:r>
      <w:r>
        <w:t>Time Fields: UserCreateDate, UserLastModifiedDate (timezone-aware)</w:t>
      </w:r>
      <w:r>
        <w:br w:type="textWrapping"/>
      </w:r>
      <w:r>
        <w:t>Coverage: Registered/authenticated users only (no anonymous traffic) – to be confirmed.</w:t>
      </w:r>
    </w:p>
    <w:p w14:paraId="40FBAD97">
      <w:pPr>
        <w:pStyle w:val="4"/>
      </w:pPr>
      <w:r>
        <w:t>Update Cadence</w:t>
      </w:r>
    </w:p>
    <w:p w14:paraId="123F495C">
      <w:r>
        <w:t>• Type: Snapshot (historical point-in-time), not real-time streaming – to be confirmed.</w:t>
      </w:r>
      <w:r>
        <w:br w:type="textWrapping"/>
      </w:r>
      <w:r>
        <w:t>• Refresh Frequency: Unknown – expected to be daily/weekly if scheduled, or ad-hoc for audits – to be confirmed.</w:t>
      </w:r>
      <w:r>
        <w:br w:type="textWrapping"/>
      </w:r>
      <w:r>
        <w:t>• Latency: If scheduled, expect up to 24h delay between changes in Cognito and appearance in CSV – to be confirmed.</w:t>
      </w:r>
    </w:p>
    <w:p w14:paraId="20EDF72F">
      <w:pPr>
        <w:pStyle w:val="4"/>
      </w:pPr>
      <w:r>
        <w:t>Potential Limitations / Biases</w:t>
      </w:r>
    </w:p>
    <w:p w14:paraId="643098B8">
      <w:r>
        <w:t>• Self-reported fields (gender, birthdate, city/state/zip) may be missing, inaccurate, or formatted inconsistently.</w:t>
      </w:r>
      <w:r>
        <w:br w:type="textWrapping"/>
      </w:r>
      <w:r>
        <w:t>• Partial coverage – only users who created accounts appear.</w:t>
      </w:r>
      <w:r>
        <w:br w:type="textWrapping"/>
      </w:r>
      <w:r>
        <w:t>• Location quality – user-entered fields can have typos, casing differences, international formats.</w:t>
      </w:r>
      <w:r>
        <w:br w:type="textWrapping"/>
      </w:r>
      <w:r>
        <w:t>• Email quality – validity varies; duplicates possible; no verification flag in this file.</w:t>
      </w:r>
      <w:r>
        <w:br w:type="textWrapping"/>
      </w:r>
      <w:r>
        <w:t>• Time zones – datetimes are timezone-aware and may require conversion.</w:t>
      </w:r>
      <w:r>
        <w:br w:type="textWrapping"/>
      </w:r>
      <w:r>
        <w:t>• Schema drift – new custom attributes may appear over time.</w:t>
      </w:r>
      <w:r>
        <w:br w:type="textWrapping"/>
      </w:r>
      <w:r>
        <w:t>• PII handling – emails and birthdates must follow privacy policy.</w:t>
      </w:r>
    </w:p>
    <w:p w14:paraId="375FB219">
      <w:pPr>
        <w:pStyle w:val="3"/>
      </w:pPr>
      <w:r>
        <w:t>Step 2: Review Column Meanings and Data Types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967"/>
        <w:gridCol w:w="1941"/>
        <w:gridCol w:w="2637"/>
        <w:gridCol w:w="1661"/>
      </w:tblGrid>
      <w:tr w14:paraId="5C65A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402818">
            <w:r>
              <w:t>Column Name</w:t>
            </w:r>
          </w:p>
        </w:tc>
        <w:tc>
          <w:tcPr>
            <w:tcW w:w="1728" w:type="dxa"/>
          </w:tcPr>
          <w:p w14:paraId="514F17B4">
            <w:r>
              <w:t>Data Type</w:t>
            </w:r>
          </w:p>
        </w:tc>
        <w:tc>
          <w:tcPr>
            <w:tcW w:w="1728" w:type="dxa"/>
          </w:tcPr>
          <w:p w14:paraId="624D3F50">
            <w:r>
              <w:t>Category / Type</w:t>
            </w:r>
          </w:p>
        </w:tc>
        <w:tc>
          <w:tcPr>
            <w:tcW w:w="1728" w:type="dxa"/>
          </w:tcPr>
          <w:p w14:paraId="4882C19E">
            <w:r>
              <w:t>Example Values</w:t>
            </w:r>
          </w:p>
        </w:tc>
        <w:tc>
          <w:tcPr>
            <w:tcW w:w="1728" w:type="dxa"/>
          </w:tcPr>
          <w:p w14:paraId="5B4AB745">
            <w:r>
              <w:t>Notes / Issues</w:t>
            </w:r>
          </w:p>
        </w:tc>
      </w:tr>
      <w:tr w14:paraId="2B127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1099FF">
            <w:r>
              <w:t>user_id</w:t>
            </w:r>
          </w:p>
        </w:tc>
        <w:tc>
          <w:tcPr>
            <w:tcW w:w="1728" w:type="dxa"/>
          </w:tcPr>
          <w:p w14:paraId="6EF0AC4B">
            <w:r>
              <w:t>string</w:t>
            </w:r>
          </w:p>
        </w:tc>
        <w:tc>
          <w:tcPr>
            <w:tcW w:w="1728" w:type="dxa"/>
          </w:tcPr>
          <w:p w14:paraId="220E9F3A">
            <w:r>
              <w:t>Unique Identifier (PK)</w:t>
            </w:r>
          </w:p>
        </w:tc>
        <w:tc>
          <w:tcPr>
            <w:tcW w:w="1728" w:type="dxa"/>
          </w:tcPr>
          <w:p w14:paraId="25FF2FCA">
            <w:r>
              <w:t>00010567-1336-433c-a941-a612b3d2fbb8</w:t>
            </w:r>
          </w:p>
        </w:tc>
        <w:tc>
          <w:tcPr>
            <w:tcW w:w="1728" w:type="dxa"/>
          </w:tcPr>
          <w:p w14:paraId="49D9294E">
            <w:r>
              <w:t>Likely Primary Key. No nulls, 100% unique.</w:t>
            </w:r>
          </w:p>
        </w:tc>
      </w:tr>
      <w:tr w14:paraId="3A0D1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3CD7A3">
            <w:r>
              <w:t>email</w:t>
            </w:r>
          </w:p>
        </w:tc>
        <w:tc>
          <w:tcPr>
            <w:tcW w:w="1728" w:type="dxa"/>
          </w:tcPr>
          <w:p w14:paraId="7F297695">
            <w:r>
              <w:t>string</w:t>
            </w:r>
          </w:p>
        </w:tc>
        <w:tc>
          <w:tcPr>
            <w:tcW w:w="1728" w:type="dxa"/>
          </w:tcPr>
          <w:p w14:paraId="74B72165">
            <w:r>
              <w:t>Categorical (PII)</w:t>
            </w:r>
          </w:p>
        </w:tc>
        <w:tc>
          <w:tcPr>
            <w:tcW w:w="1728" w:type="dxa"/>
          </w:tcPr>
          <w:p w14:paraId="308915DB">
            <w:r>
              <w:t>gikonyosalome19@gmail.com</w:t>
            </w:r>
          </w:p>
        </w:tc>
        <w:tc>
          <w:tcPr>
            <w:tcW w:w="1728" w:type="dxa"/>
          </w:tcPr>
          <w:p w14:paraId="16183745">
            <w:r>
              <w:t>Format appears valid; possible duplicates.</w:t>
            </w:r>
          </w:p>
        </w:tc>
      </w:tr>
      <w:tr w14:paraId="033D6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D931CB">
            <w:r>
              <w:t>gender</w:t>
            </w:r>
          </w:p>
        </w:tc>
        <w:tc>
          <w:tcPr>
            <w:tcW w:w="1728" w:type="dxa"/>
          </w:tcPr>
          <w:p w14:paraId="5E581069">
            <w:r>
              <w:t>string</w:t>
            </w:r>
          </w:p>
        </w:tc>
        <w:tc>
          <w:tcPr>
            <w:tcW w:w="1728" w:type="dxa"/>
          </w:tcPr>
          <w:p w14:paraId="737A79E9">
            <w:r>
              <w:t>Categorical</w:t>
            </w:r>
          </w:p>
        </w:tc>
        <w:tc>
          <w:tcPr>
            <w:tcW w:w="1728" w:type="dxa"/>
          </w:tcPr>
          <w:p w14:paraId="3CA3E3D2">
            <w:r>
              <w:t>Female, Male, Other</w:t>
            </w:r>
          </w:p>
        </w:tc>
        <w:tc>
          <w:tcPr>
            <w:tcW w:w="1728" w:type="dxa"/>
          </w:tcPr>
          <w:p w14:paraId="7667B2A6">
            <w:r>
              <w:t>33% missing; case/punctuation variations.</w:t>
            </w:r>
          </w:p>
        </w:tc>
      </w:tr>
      <w:tr w14:paraId="7FF9C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E9BDBC">
            <w:r>
              <w:t>UserCreateDate</w:t>
            </w:r>
          </w:p>
        </w:tc>
        <w:tc>
          <w:tcPr>
            <w:tcW w:w="1728" w:type="dxa"/>
          </w:tcPr>
          <w:p w14:paraId="3020B429">
            <w:r>
              <w:t>datetime (UTC)</w:t>
            </w:r>
          </w:p>
        </w:tc>
        <w:tc>
          <w:tcPr>
            <w:tcW w:w="1728" w:type="dxa"/>
          </w:tcPr>
          <w:p w14:paraId="71AC51B9">
            <w:r>
              <w:t>Datetime</w:t>
            </w:r>
          </w:p>
        </w:tc>
        <w:tc>
          <w:tcPr>
            <w:tcW w:w="1728" w:type="dxa"/>
          </w:tcPr>
          <w:p w14:paraId="7AC81553">
            <w:r>
              <w:t>2024-11-17 21:25:56+00:00</w:t>
            </w:r>
          </w:p>
        </w:tc>
        <w:tc>
          <w:tcPr>
            <w:tcW w:w="1728" w:type="dxa"/>
          </w:tcPr>
          <w:p w14:paraId="68E6F960">
            <w:r>
              <w:t>Timezone-aware; may need conversion.</w:t>
            </w:r>
          </w:p>
        </w:tc>
      </w:tr>
      <w:tr w14:paraId="387DF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F4DF2F">
            <w:r>
              <w:t>UserLastModifiedDate</w:t>
            </w:r>
          </w:p>
        </w:tc>
        <w:tc>
          <w:tcPr>
            <w:tcW w:w="1728" w:type="dxa"/>
          </w:tcPr>
          <w:p w14:paraId="4922D388">
            <w:r>
              <w:t>datetime (UTC)</w:t>
            </w:r>
          </w:p>
        </w:tc>
        <w:tc>
          <w:tcPr>
            <w:tcW w:w="1728" w:type="dxa"/>
          </w:tcPr>
          <w:p w14:paraId="5819F0DB">
            <w:r>
              <w:t>Datetime</w:t>
            </w:r>
          </w:p>
        </w:tc>
        <w:tc>
          <w:tcPr>
            <w:tcW w:w="1728" w:type="dxa"/>
          </w:tcPr>
          <w:p w14:paraId="7639E356">
            <w:r>
              <w:t>2025-01-19 12:37:21+00:00</w:t>
            </w:r>
          </w:p>
        </w:tc>
        <w:tc>
          <w:tcPr>
            <w:tcW w:w="1728" w:type="dxa"/>
          </w:tcPr>
          <w:p w14:paraId="25D35C05">
            <w:r>
              <w:t>Timezone-aware; no nulls.</w:t>
            </w:r>
          </w:p>
        </w:tc>
      </w:tr>
      <w:tr w14:paraId="5078F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616A16">
            <w:r>
              <w:t>birthdate</w:t>
            </w:r>
          </w:p>
        </w:tc>
        <w:tc>
          <w:tcPr>
            <w:tcW w:w="1728" w:type="dxa"/>
          </w:tcPr>
          <w:p w14:paraId="5B2FA415">
            <w:r>
              <w:t>date (UTC)</w:t>
            </w:r>
          </w:p>
        </w:tc>
        <w:tc>
          <w:tcPr>
            <w:tcW w:w="1728" w:type="dxa"/>
          </w:tcPr>
          <w:p w14:paraId="4DB6AE84">
            <w:r>
              <w:t>Date</w:t>
            </w:r>
          </w:p>
        </w:tc>
        <w:tc>
          <w:tcPr>
            <w:tcW w:w="1728" w:type="dxa"/>
          </w:tcPr>
          <w:p w14:paraId="7451E593">
            <w:r>
              <w:t>1996-05-04 00:00:00+00:00</w:t>
            </w:r>
          </w:p>
        </w:tc>
        <w:tc>
          <w:tcPr>
            <w:tcW w:w="1728" w:type="dxa"/>
          </w:tcPr>
          <w:p w14:paraId="04E140A0">
            <w:r>
              <w:t>33% missing; possible unrealistic ages.</w:t>
            </w:r>
          </w:p>
        </w:tc>
      </w:tr>
      <w:tr w14:paraId="371B4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8D6F9D">
            <w:r>
              <w:t>city</w:t>
            </w:r>
          </w:p>
        </w:tc>
        <w:tc>
          <w:tcPr>
            <w:tcW w:w="1728" w:type="dxa"/>
          </w:tcPr>
          <w:p w14:paraId="0BFFC81C">
            <w:r>
              <w:t>string</w:t>
            </w:r>
          </w:p>
        </w:tc>
        <w:tc>
          <w:tcPr>
            <w:tcW w:w="1728" w:type="dxa"/>
          </w:tcPr>
          <w:p w14:paraId="6EAC8720">
            <w:r>
              <w:t>Categorical</w:t>
            </w:r>
          </w:p>
        </w:tc>
        <w:tc>
          <w:tcPr>
            <w:tcW w:w="1728" w:type="dxa"/>
          </w:tcPr>
          <w:p w14:paraId="6BC8D63A">
            <w:r>
              <w:t>NAIVASHA, Queens Village</w:t>
            </w:r>
          </w:p>
        </w:tc>
        <w:tc>
          <w:tcPr>
            <w:tcW w:w="1728" w:type="dxa"/>
          </w:tcPr>
          <w:p w14:paraId="12CF55CD">
            <w:r>
              <w:t>33% missing; inconsistent casing/spelling.</w:t>
            </w:r>
          </w:p>
        </w:tc>
      </w:tr>
      <w:tr w14:paraId="0B8DF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91D5E2">
            <w:r>
              <w:t>zip</w:t>
            </w:r>
          </w:p>
        </w:tc>
        <w:tc>
          <w:tcPr>
            <w:tcW w:w="1728" w:type="dxa"/>
          </w:tcPr>
          <w:p w14:paraId="4EC6FCEB">
            <w:r>
              <w:t>string</w:t>
            </w:r>
          </w:p>
        </w:tc>
        <w:tc>
          <w:tcPr>
            <w:tcW w:w="1728" w:type="dxa"/>
          </w:tcPr>
          <w:p w14:paraId="42E19797">
            <w:r>
              <w:t>Categorical/Numeric ID</w:t>
            </w:r>
          </w:p>
        </w:tc>
        <w:tc>
          <w:tcPr>
            <w:tcW w:w="1728" w:type="dxa"/>
          </w:tcPr>
          <w:p w14:paraId="63815BFD">
            <w:r>
              <w:t>20117, 11428</w:t>
            </w:r>
          </w:p>
        </w:tc>
        <w:tc>
          <w:tcPr>
            <w:tcW w:w="1728" w:type="dxa"/>
          </w:tcPr>
          <w:p w14:paraId="74B2D478">
            <w:r>
              <w:t>Stored as string; possible international formats.</w:t>
            </w:r>
          </w:p>
        </w:tc>
      </w:tr>
      <w:tr w14:paraId="42738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67492F">
            <w:r>
              <w:t>state</w:t>
            </w:r>
          </w:p>
        </w:tc>
        <w:tc>
          <w:tcPr>
            <w:tcW w:w="1728" w:type="dxa"/>
          </w:tcPr>
          <w:p w14:paraId="526F6DE2">
            <w:r>
              <w:t>string</w:t>
            </w:r>
          </w:p>
        </w:tc>
        <w:tc>
          <w:tcPr>
            <w:tcW w:w="1728" w:type="dxa"/>
          </w:tcPr>
          <w:p w14:paraId="17D760D4">
            <w:r>
              <w:t>Categorical</w:t>
            </w:r>
          </w:p>
        </w:tc>
        <w:tc>
          <w:tcPr>
            <w:tcW w:w="1728" w:type="dxa"/>
          </w:tcPr>
          <w:p w14:paraId="3CAA63CE">
            <w:r>
              <w:t>NAKURU, NY</w:t>
            </w:r>
          </w:p>
        </w:tc>
        <w:tc>
          <w:tcPr>
            <w:tcW w:w="1728" w:type="dxa"/>
          </w:tcPr>
          <w:p w14:paraId="6FC3B7EA">
            <w:r>
              <w:t>33% missing; abbreviations/full names mixed.</w:t>
            </w:r>
          </w:p>
        </w:tc>
      </w:tr>
    </w:tbl>
    <w:p w14:paraId="6480B4AD">
      <w:r>
        <w:t>Incorrect or unclear column names: gender (values vary), city/state/zip (user-entered or derived unknown), UserCreateDate/UserLastModifiedDate (timezone handling).</w:t>
      </w:r>
    </w:p>
    <w:p w14:paraId="38A04849">
      <w:pPr>
        <w:pStyle w:val="3"/>
      </w:pPr>
      <w:r>
        <w:t>Step 3: Identify Key Fields and Relationships</w:t>
      </w:r>
    </w:p>
    <w:p w14:paraId="7801E086">
      <w:r>
        <w:t>• Primary Key: user_id (100% unique, non-null)</w:t>
      </w:r>
      <w:r>
        <w:br w:type="textWrapping"/>
      </w:r>
      <w:r>
        <w:t>• Alternate Identifier: email (mostly unique; may have duplicates)</w:t>
      </w:r>
      <w:r>
        <w:br w:type="textWrapping"/>
      </w:r>
      <w:r>
        <w:t>• Timestamps: UserCreateDate, UserLastModifiedDate can be used for time-based joins.</w:t>
      </w:r>
      <w:r>
        <w:br w:type="textWrapping"/>
      </w:r>
      <w:r>
        <w:t>• Demographic and location fields can be linked to geo-lookup tables for standardization.</w:t>
      </w:r>
    </w:p>
    <w:p w14:paraId="7B0F63DF">
      <w:r>
        <w:t>Recommendations:</w:t>
      </w:r>
      <w:r>
        <w:br w:type="textWrapping"/>
      </w:r>
      <w:r>
        <w:t>1. Always join on user_id when available.</w:t>
      </w:r>
      <w:r>
        <w:br w:type="textWrapping"/>
      </w:r>
      <w:r>
        <w:t>2. Use email as secondary join key only after cleaning.</w:t>
      </w:r>
      <w:r>
        <w:br w:type="textWrapping"/>
      </w:r>
      <w:r>
        <w:t>3. Create geo dimension table for city/state/zip.</w:t>
      </w:r>
      <w:r>
        <w:br w:type="textWrapping"/>
      </w:r>
      <w:r>
        <w:t>4. Index UserCreateDate for incremental loads.</w:t>
      </w:r>
      <w:r>
        <w:br w:type="textWrapping"/>
      </w:r>
      <w:r>
        <w:t>5. Ensure consistent timezone usage in joins.</w:t>
      </w:r>
    </w:p>
    <w:p w14:paraId="18775122">
      <w:pPr>
        <w:pStyle w:val="3"/>
      </w:pPr>
      <w:r>
        <w:t>Step 4: Perform an Initial Data Scan</w:t>
      </w:r>
    </w:p>
    <w:p w14:paraId="34704737">
      <w:r>
        <w:t>Dataset Shape:</w:t>
      </w:r>
      <w:r>
        <w:br w:type="textWrapping"/>
      </w:r>
      <w:r>
        <w:t>• Rows: 129,178</w:t>
      </w:r>
      <w:r>
        <w:br w:type="textWrapping"/>
      </w:r>
      <w:r>
        <w:t>• Columns: 9</w:t>
      </w:r>
    </w:p>
    <w:p w14:paraId="5268D5DB">
      <w:pPr>
        <w:pStyle w:val="4"/>
      </w:pPr>
      <w:r>
        <w:t>Missing Values</w:t>
      </w:r>
    </w:p>
    <w:p w14:paraId="1AE11A56">
      <w:r>
        <w:t>• state: 42,937 (33.25%)</w:t>
      </w:r>
      <w:r>
        <w:br w:type="textWrapping"/>
      </w:r>
      <w:r>
        <w:t>• zip: 42,869 (33.19%)</w:t>
      </w:r>
      <w:r>
        <w:br w:type="textWrapping"/>
      </w:r>
      <w:r>
        <w:t>• city: 42,866 (33.18%)</w:t>
      </w:r>
      <w:r>
        <w:br w:type="textWrapping"/>
      </w:r>
      <w:r>
        <w:t>• gender: 42,862 (33.18%)</w:t>
      </w:r>
      <w:r>
        <w:br w:type="textWrapping"/>
      </w:r>
      <w:r>
        <w:t>• birthdate: 42,862 (33.18%)</w:t>
      </w:r>
    </w:p>
    <w:p w14:paraId="48BC1EAC">
      <w:pPr>
        <w:pStyle w:val="4"/>
      </w:pPr>
      <w:r>
        <w:t>Duplicates</w:t>
      </w:r>
    </w:p>
    <w:p w14:paraId="73F1869F">
      <w:r>
        <w:t>• No exact duplicate rows.</w:t>
      </w:r>
      <w:r>
        <w:br w:type="textWrapping"/>
      </w:r>
      <w:r>
        <w:t>• Possible duplicate emails – needs validation.</w:t>
      </w:r>
    </w:p>
    <w:p w14:paraId="13C66F4F">
      <w:pPr>
        <w:pStyle w:val="4"/>
      </w:pPr>
      <w:r>
        <w:t>Potential Outliers</w:t>
      </w:r>
    </w:p>
    <w:p w14:paraId="3EA8F2C1">
      <w:r>
        <w:t>• No numeric measures to check.</w:t>
      </w:r>
      <w:r>
        <w:br w:type="textWrapping"/>
      </w:r>
      <w:r>
        <w:t>• Birthdate may have unrealistic ages.</w:t>
      </w:r>
      <w:r>
        <w:br w:type="textWrapping"/>
      </w:r>
      <w:r>
        <w:t>• Timestamps consistent with recent signups.</w:t>
      </w:r>
    </w:p>
    <w:p w14:paraId="7275B3C5">
      <w:pPr>
        <w:pStyle w:val="4"/>
      </w:pPr>
      <w:r>
        <w:t>Immediate Data Quality Issues</w:t>
      </w:r>
    </w:p>
    <w:p w14:paraId="287E8EB8">
      <w:r>
        <w:t>1. High missingness (~33%) in demographic/location fields.</w:t>
      </w:r>
      <w:r>
        <w:br w:type="textWrapping"/>
      </w:r>
      <w:r>
        <w:t>2. Inconsistent location data formats.</w:t>
      </w:r>
      <w:r>
        <w:br w:type="textWrapping"/>
      </w:r>
      <w:r>
        <w:t>3. Possible duplicate or invalid emails.</w:t>
      </w:r>
      <w:r>
        <w:br w:type="textWrapping"/>
      </w:r>
      <w:r>
        <w:t>4. Birthdate anomalies likely.</w:t>
      </w:r>
      <w:r>
        <w:br w:type="textWrapping"/>
      </w:r>
      <w:r>
        <w:t>5. Timezone-aware datetime fields may require conversion.</w:t>
      </w:r>
      <w:r>
        <w:br w:type="textWrapping"/>
      </w:r>
      <w:r>
        <w:t>6. No account status/verification flag present.</w:t>
      </w:r>
      <w:r>
        <w:br w:type="textWrapping"/>
      </w:r>
      <w:r>
        <w:t>7. Self-reported fields prone to inconsistency.</w:t>
      </w:r>
    </w:p>
    <w:p w14:paraId="1A35EFF4">
      <w:pPr>
        <w:pStyle w:val="3"/>
      </w:pPr>
      <w:r>
        <w:t>Step 5: Discuss Findings with the Team</w:t>
      </w:r>
    </w:p>
    <w:p w14:paraId="22432594">
      <w:pPr>
        <w:pStyle w:val="4"/>
      </w:pPr>
      <w:r>
        <w:t>Observations</w:t>
      </w:r>
    </w:p>
    <w:p w14:paraId="0505729D">
      <w:r>
        <w:t>• user_id is the stable unique identifier.</w:t>
      </w:r>
      <w:r>
        <w:br w:type="textWrapping"/>
      </w:r>
      <w:r>
        <w:t>• Demographic and location fields are incomplete and inconsistent.</w:t>
      </w:r>
      <w:r>
        <w:br w:type="textWrapping"/>
      </w:r>
      <w:r>
        <w:t>• Email appears valid but may need deduplication.</w:t>
      </w:r>
      <w:r>
        <w:br w:type="textWrapping"/>
      </w:r>
      <w:r>
        <w:t>• Datetime fields require timezone handling decisions.</w:t>
      </w:r>
    </w:p>
    <w:p w14:paraId="3D0AAE54"/>
    <w:p w14:paraId="79C4E0F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attrocento Sans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2379F"/>
    <w:multiLevelType w:val="multilevel"/>
    <w:tmpl w:val="181237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D993081"/>
    <w:multiLevelType w:val="multilevel"/>
    <w:tmpl w:val="1D99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693365"/>
    <w:multiLevelType w:val="multilevel"/>
    <w:tmpl w:val="1F6933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28B5D0F"/>
    <w:multiLevelType w:val="multilevel"/>
    <w:tmpl w:val="228B5D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9D27B8"/>
    <w:multiLevelType w:val="multilevel"/>
    <w:tmpl w:val="229D27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9CD69FC"/>
    <w:multiLevelType w:val="multilevel"/>
    <w:tmpl w:val="29CD69F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2CBB2CAF"/>
    <w:multiLevelType w:val="multilevel"/>
    <w:tmpl w:val="2CBB2CAF"/>
    <w:lvl w:ilvl="0" w:tentative="0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35D4F0F"/>
    <w:multiLevelType w:val="multilevel"/>
    <w:tmpl w:val="335D4F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6772B80"/>
    <w:multiLevelType w:val="multilevel"/>
    <w:tmpl w:val="36772B8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nsid w:val="40CB61A9"/>
    <w:multiLevelType w:val="multilevel"/>
    <w:tmpl w:val="40CB6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1592C2D"/>
    <w:multiLevelType w:val="multilevel"/>
    <w:tmpl w:val="41592C2D"/>
    <w:lvl w:ilvl="0" w:tentative="0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11">
    <w:nsid w:val="4888FF4C"/>
    <w:multiLevelType w:val="singleLevel"/>
    <w:tmpl w:val="4888FF4C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491036AD"/>
    <w:multiLevelType w:val="multilevel"/>
    <w:tmpl w:val="491036AD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05F237B"/>
    <w:multiLevelType w:val="multilevel"/>
    <w:tmpl w:val="505F237B"/>
    <w:lvl w:ilvl="0" w:tentative="0">
      <w:start w:val="1"/>
      <w:numFmt w:val="decimal"/>
      <w:lvlText w:val="%1."/>
      <w:lvlJc w:val="left"/>
      <w:pPr>
        <w:tabs>
          <w:tab w:val="left" w:pos="644"/>
        </w:tabs>
        <w:ind w:left="644" w:hanging="360"/>
      </w:pPr>
    </w:lvl>
    <w:lvl w:ilvl="1" w:tentative="0">
      <w:start w:val="1"/>
      <w:numFmt w:val="decimal"/>
      <w:lvlText w:val="%2."/>
      <w:lvlJc w:val="left"/>
      <w:pPr>
        <w:tabs>
          <w:tab w:val="left" w:pos="1364"/>
        </w:tabs>
        <w:ind w:left="1364" w:hanging="360"/>
      </w:pPr>
    </w:lvl>
    <w:lvl w:ilvl="2" w:tentative="0">
      <w:start w:val="1"/>
      <w:numFmt w:val="decimal"/>
      <w:lvlText w:val="%3."/>
      <w:lvlJc w:val="left"/>
      <w:pPr>
        <w:tabs>
          <w:tab w:val="left" w:pos="2084"/>
        </w:tabs>
        <w:ind w:left="2084" w:hanging="360"/>
      </w:pPr>
    </w:lvl>
    <w:lvl w:ilvl="3" w:tentative="0">
      <w:start w:val="1"/>
      <w:numFmt w:val="decimal"/>
      <w:lvlText w:val="%4."/>
      <w:lvlJc w:val="left"/>
      <w:pPr>
        <w:tabs>
          <w:tab w:val="left" w:pos="2804"/>
        </w:tabs>
        <w:ind w:left="2804" w:hanging="360"/>
      </w:pPr>
    </w:lvl>
    <w:lvl w:ilvl="4" w:tentative="0">
      <w:start w:val="1"/>
      <w:numFmt w:val="decimal"/>
      <w:lvlText w:val="%5."/>
      <w:lvlJc w:val="left"/>
      <w:pPr>
        <w:tabs>
          <w:tab w:val="left" w:pos="3524"/>
        </w:tabs>
        <w:ind w:left="3524" w:hanging="360"/>
      </w:pPr>
    </w:lvl>
    <w:lvl w:ilvl="5" w:tentative="0">
      <w:start w:val="1"/>
      <w:numFmt w:val="decimal"/>
      <w:lvlText w:val="%6."/>
      <w:lvlJc w:val="left"/>
      <w:pPr>
        <w:tabs>
          <w:tab w:val="left" w:pos="4244"/>
        </w:tabs>
        <w:ind w:left="4244" w:hanging="360"/>
      </w:pPr>
    </w:lvl>
    <w:lvl w:ilvl="6" w:tentative="0">
      <w:start w:val="1"/>
      <w:numFmt w:val="decimal"/>
      <w:lvlText w:val="%7."/>
      <w:lvlJc w:val="left"/>
      <w:pPr>
        <w:tabs>
          <w:tab w:val="left" w:pos="4964"/>
        </w:tabs>
        <w:ind w:left="4964" w:hanging="360"/>
      </w:pPr>
    </w:lvl>
    <w:lvl w:ilvl="7" w:tentative="0">
      <w:start w:val="1"/>
      <w:numFmt w:val="decimal"/>
      <w:lvlText w:val="%8."/>
      <w:lvlJc w:val="left"/>
      <w:pPr>
        <w:tabs>
          <w:tab w:val="left" w:pos="5684"/>
        </w:tabs>
        <w:ind w:left="5684" w:hanging="360"/>
      </w:pPr>
    </w:lvl>
    <w:lvl w:ilvl="8" w:tentative="0">
      <w:start w:val="1"/>
      <w:numFmt w:val="decimal"/>
      <w:lvlText w:val="%9."/>
      <w:lvlJc w:val="left"/>
      <w:pPr>
        <w:tabs>
          <w:tab w:val="left" w:pos="6404"/>
        </w:tabs>
        <w:ind w:left="6404" w:hanging="360"/>
      </w:pPr>
    </w:lvl>
  </w:abstractNum>
  <w:abstractNum w:abstractNumId="14">
    <w:nsid w:val="53DE29B9"/>
    <w:multiLevelType w:val="multilevel"/>
    <w:tmpl w:val="53DE29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5A012A4E"/>
    <w:multiLevelType w:val="multilevel"/>
    <w:tmpl w:val="5A012A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DD6486"/>
    <w:multiLevelType w:val="multilevel"/>
    <w:tmpl w:val="5BDD6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0A48629"/>
    <w:multiLevelType w:val="multilevel"/>
    <w:tmpl w:val="60A486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619E288F"/>
    <w:multiLevelType w:val="multilevel"/>
    <w:tmpl w:val="619E288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9">
    <w:nsid w:val="62907D31"/>
    <w:multiLevelType w:val="multilevel"/>
    <w:tmpl w:val="62907D3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0">
    <w:nsid w:val="6908344F"/>
    <w:multiLevelType w:val="multilevel"/>
    <w:tmpl w:val="6908344F"/>
    <w:lvl w:ilvl="0" w:tentative="0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21">
    <w:nsid w:val="77A54BCB"/>
    <w:multiLevelType w:val="multilevel"/>
    <w:tmpl w:val="77A54BCB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CA7656C"/>
    <w:multiLevelType w:val="multilevel"/>
    <w:tmpl w:val="7CA7656C"/>
    <w:lvl w:ilvl="0" w:tentative="0">
      <w:start w:val="0"/>
      <w:numFmt w:val="bullet"/>
      <w:lvlText w:val="•"/>
      <w:lvlJc w:val="left"/>
      <w:pPr>
        <w:ind w:left="360" w:hanging="360"/>
      </w:pPr>
      <w:rPr>
        <w:rFonts w:hint="default" w:ascii="Cambria" w:hAnsi="Cambria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5"/>
  </w:num>
  <w:num w:numId="3">
    <w:abstractNumId w:val="18"/>
  </w:num>
  <w:num w:numId="4">
    <w:abstractNumId w:val="8"/>
  </w:num>
  <w:num w:numId="5">
    <w:abstractNumId w:val="19"/>
  </w:num>
  <w:num w:numId="6">
    <w:abstractNumId w:val="10"/>
  </w:num>
  <w:num w:numId="7">
    <w:abstractNumId w:val="20"/>
  </w:num>
  <w:num w:numId="8">
    <w:abstractNumId w:val="6"/>
  </w:num>
  <w:num w:numId="9">
    <w:abstractNumId w:val="22"/>
  </w:num>
  <w:num w:numId="10">
    <w:abstractNumId w:val="12"/>
  </w:num>
  <w:num w:numId="11">
    <w:abstractNumId w:val="15"/>
  </w:num>
  <w:num w:numId="12">
    <w:abstractNumId w:val="13"/>
  </w:num>
  <w:num w:numId="13">
    <w:abstractNumId w:val="0"/>
  </w:num>
  <w:num w:numId="14">
    <w:abstractNumId w:val="2"/>
  </w:num>
  <w:num w:numId="15">
    <w:abstractNumId w:val="7"/>
  </w:num>
  <w:num w:numId="16">
    <w:abstractNumId w:val="17"/>
  </w:num>
  <w:num w:numId="17">
    <w:abstractNumId w:val="1"/>
  </w:num>
  <w:num w:numId="18">
    <w:abstractNumId w:val="14"/>
  </w:num>
  <w:num w:numId="19">
    <w:abstractNumId w:val="21"/>
  </w:num>
  <w:num w:numId="20">
    <w:abstractNumId w:val="4"/>
  </w:num>
  <w:num w:numId="21">
    <w:abstractNumId w:val="16"/>
  </w:num>
  <w:num w:numId="22">
    <w:abstractNumId w:val="9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A47"/>
    <w:rsid w:val="0046752E"/>
    <w:rsid w:val="007B6F7C"/>
    <w:rsid w:val="00930A47"/>
    <w:rsid w:val="00B317D0"/>
    <w:rsid w:val="00B365CE"/>
    <w:rsid w:val="55E7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Plain Table 1"/>
    <w:basedOn w:val="12"/>
    <w:qFormat/>
    <w:uiPriority w:val="41"/>
    <w:pPr>
      <w:spacing w:after="0" w:line="240" w:lineRule="auto"/>
    </w:pPr>
    <w:rPr>
      <w:rFonts w:eastAsiaTheme="minorEastAsia"/>
      <w:kern w:val="0"/>
      <w:lang w:val="en-GB" w:eastAsia="ja-JP"/>
      <w14:ligatures w14:val="none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2451</Words>
  <Characters>13972</Characters>
  <Lines>116</Lines>
  <Paragraphs>32</Paragraphs>
  <TotalTime>16</TotalTime>
  <ScaleCrop>false</ScaleCrop>
  <LinksUpToDate>false</LinksUpToDate>
  <CharactersWithSpaces>16391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2025-08-11T16:17:00Z</dcterms:created>
  <dc:creator>Sakshitha Thingalaya</dc:creator>
  <cp:lastModifiedBy>Laiba Jawaid</cp:lastModifiedBy>
  <dcterms:modified xsi:type="dcterms:W3CDTF">2025-11-05T10:43:43Z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6393C2AE540F485BAEF8F169914BA88B_13</vt:lpwstr>
  </property>
</Properties>
</file>