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FA01" w14:textId="04101493" w:rsidR="005526CA" w:rsidRDefault="0015373E">
      <w:pPr>
        <w:rPr>
          <w:b/>
          <w:bCs/>
          <w:sz w:val="36"/>
          <w:szCs w:val="36"/>
        </w:rPr>
      </w:pPr>
      <w:r>
        <w:rPr>
          <w:b/>
          <w:bCs/>
          <w:sz w:val="36"/>
          <w:szCs w:val="36"/>
        </w:rPr>
        <w:t>Laiba Taseen</w:t>
      </w:r>
    </w:p>
    <w:p w14:paraId="19645412" w14:textId="248AE0F4" w:rsidR="0015373E" w:rsidRDefault="0015373E">
      <w:pPr>
        <w:rPr>
          <w:b/>
          <w:bCs/>
          <w:sz w:val="36"/>
          <w:szCs w:val="36"/>
        </w:rPr>
      </w:pPr>
      <w:r>
        <w:rPr>
          <w:b/>
          <w:bCs/>
          <w:sz w:val="36"/>
          <w:szCs w:val="36"/>
        </w:rPr>
        <w:t>23-NTU-CS-1258</w:t>
      </w:r>
    </w:p>
    <w:p w14:paraId="2561BA19" w14:textId="3F6831C9" w:rsidR="0015373E" w:rsidRDefault="0015373E">
      <w:pPr>
        <w:rPr>
          <w:b/>
          <w:bCs/>
          <w:sz w:val="36"/>
          <w:szCs w:val="36"/>
        </w:rPr>
      </w:pPr>
      <w:r>
        <w:rPr>
          <w:b/>
          <w:bCs/>
          <w:sz w:val="36"/>
          <w:szCs w:val="36"/>
        </w:rPr>
        <w:t>Embedded IOT Systems</w:t>
      </w:r>
    </w:p>
    <w:p w14:paraId="1BEEF91E" w14:textId="4BAEE17D" w:rsidR="0015373E" w:rsidRDefault="0015373E">
      <w:pPr>
        <w:rPr>
          <w:b/>
          <w:bCs/>
          <w:sz w:val="36"/>
          <w:szCs w:val="36"/>
        </w:rPr>
      </w:pPr>
      <w:r>
        <w:rPr>
          <w:b/>
          <w:bCs/>
          <w:sz w:val="36"/>
          <w:szCs w:val="36"/>
        </w:rPr>
        <w:t>Assignment 1:</w:t>
      </w:r>
    </w:p>
    <w:p w14:paraId="4D5D11B7" w14:textId="77777777" w:rsidR="0015373E" w:rsidRPr="008314E1" w:rsidRDefault="0015373E">
      <w:pPr>
        <w:rPr>
          <w:b/>
          <w:bCs/>
          <w:sz w:val="28"/>
          <w:szCs w:val="28"/>
          <w:u w:val="single"/>
        </w:rPr>
      </w:pPr>
      <w:r w:rsidRPr="008314E1">
        <w:rPr>
          <w:b/>
          <w:bCs/>
          <w:sz w:val="28"/>
          <w:szCs w:val="28"/>
          <w:u w:val="single"/>
        </w:rPr>
        <w:t>Question 1 — Short Questions Answer concisely, in your own words</w:t>
      </w:r>
      <w:r w:rsidRPr="008314E1">
        <w:rPr>
          <w:b/>
          <w:bCs/>
          <w:sz w:val="28"/>
          <w:szCs w:val="28"/>
          <w:u w:val="single"/>
        </w:rPr>
        <w:t>.</w:t>
      </w:r>
    </w:p>
    <w:p w14:paraId="04A7F9A8" w14:textId="7FA16F88" w:rsidR="0015373E" w:rsidRPr="00EA758D" w:rsidRDefault="0015373E" w:rsidP="00EA758D">
      <w:pPr>
        <w:pStyle w:val="ListParagraph"/>
        <w:numPr>
          <w:ilvl w:val="0"/>
          <w:numId w:val="13"/>
        </w:numPr>
        <w:rPr>
          <w:b/>
          <w:bCs/>
          <w:sz w:val="28"/>
          <w:szCs w:val="28"/>
        </w:rPr>
      </w:pPr>
      <w:r w:rsidRPr="00EA758D">
        <w:rPr>
          <w:b/>
          <w:bCs/>
          <w:sz w:val="28"/>
          <w:szCs w:val="28"/>
        </w:rPr>
        <w:t xml:space="preserve">Why is volatile used for variables shared with ISRs? </w:t>
      </w:r>
    </w:p>
    <w:p w14:paraId="34C39494" w14:textId="4F192613" w:rsidR="0015373E" w:rsidRPr="0015373E" w:rsidRDefault="0015373E" w:rsidP="0015373E">
      <w:pPr>
        <w:pStyle w:val="ListParagraph"/>
      </w:pPr>
      <w:r w:rsidRPr="0015373E">
        <w:t>Because ISR (Interrupt Service Routine) variables can change unexpectedly, the volatile keyword prevents the compiler from optimizing them out — ensuring the main code always reads the latest value from memory.</w:t>
      </w:r>
    </w:p>
    <w:p w14:paraId="07BD9AB5" w14:textId="0D2B4380" w:rsidR="0015373E" w:rsidRPr="00EA758D" w:rsidRDefault="00EA758D" w:rsidP="00EA758D">
      <w:pPr>
        <w:rPr>
          <w:b/>
          <w:bCs/>
          <w:sz w:val="28"/>
          <w:szCs w:val="28"/>
        </w:rPr>
      </w:pPr>
      <w:r>
        <w:rPr>
          <w:b/>
          <w:bCs/>
          <w:sz w:val="28"/>
          <w:szCs w:val="28"/>
        </w:rPr>
        <w:t xml:space="preserve">    2. </w:t>
      </w:r>
      <w:r w:rsidR="0015373E" w:rsidRPr="00EA758D">
        <w:rPr>
          <w:b/>
          <w:bCs/>
          <w:sz w:val="28"/>
          <w:szCs w:val="28"/>
        </w:rPr>
        <w:t xml:space="preserve">Compare hardware-timer ISR debouncing vs. </w:t>
      </w:r>
      <w:proofErr w:type="gramStart"/>
      <w:r w:rsidR="0015373E" w:rsidRPr="00EA758D">
        <w:rPr>
          <w:b/>
          <w:bCs/>
          <w:sz w:val="28"/>
          <w:szCs w:val="28"/>
        </w:rPr>
        <w:t>delay(</w:t>
      </w:r>
      <w:proofErr w:type="gramEnd"/>
      <w:r w:rsidR="0015373E" w:rsidRPr="00EA758D">
        <w:rPr>
          <w:b/>
          <w:bCs/>
          <w:sz w:val="28"/>
          <w:szCs w:val="28"/>
        </w:rPr>
        <w:t xml:space="preserve">)-based debouncing. </w:t>
      </w:r>
    </w:p>
    <w:p w14:paraId="034A40AD" w14:textId="3D5009AC" w:rsidR="0015373E" w:rsidRDefault="0015373E" w:rsidP="008314E1">
      <w:pPr>
        <w:pStyle w:val="NormalWeb"/>
        <w:numPr>
          <w:ilvl w:val="0"/>
          <w:numId w:val="25"/>
        </w:numPr>
      </w:pPr>
      <w:r>
        <w:rPr>
          <w:rStyle w:val="Strong"/>
          <w:rFonts w:eastAsiaTheme="majorEastAsia"/>
        </w:rPr>
        <w:t>Hardware-timer ISR debouncing:</w:t>
      </w:r>
      <w:r>
        <w:t xml:space="preserve"> Uses precise timer interrupts; non-blocking and efficient.</w:t>
      </w:r>
    </w:p>
    <w:p w14:paraId="3BC3A35D" w14:textId="6AAAF298" w:rsidR="0015373E" w:rsidRPr="0015373E" w:rsidRDefault="0015373E" w:rsidP="008314E1">
      <w:pPr>
        <w:pStyle w:val="NormalWeb"/>
        <w:numPr>
          <w:ilvl w:val="0"/>
          <w:numId w:val="25"/>
        </w:numPr>
      </w:pPr>
      <w:proofErr w:type="gramStart"/>
      <w:r>
        <w:rPr>
          <w:rStyle w:val="Strong"/>
          <w:rFonts w:eastAsiaTheme="majorEastAsia"/>
        </w:rPr>
        <w:t>delay(</w:t>
      </w:r>
      <w:proofErr w:type="gramEnd"/>
      <w:r>
        <w:rPr>
          <w:rStyle w:val="Strong"/>
          <w:rFonts w:eastAsiaTheme="majorEastAsia"/>
        </w:rPr>
        <w:t>)-based debouncing:</w:t>
      </w:r>
      <w:r>
        <w:t xml:space="preserve"> Uses software delays; blocks execution and is less accurate.</w:t>
      </w:r>
      <w:r>
        <w:br/>
        <w:t>Hardware-timer methods are preferred for real-time and multitasking systems.</w:t>
      </w:r>
    </w:p>
    <w:p w14:paraId="54447310" w14:textId="2D29281C" w:rsidR="0015373E" w:rsidRPr="008314E1" w:rsidRDefault="008314E1" w:rsidP="008314E1">
      <w:pPr>
        <w:ind w:left="180"/>
        <w:rPr>
          <w:b/>
          <w:bCs/>
          <w:sz w:val="28"/>
          <w:szCs w:val="28"/>
        </w:rPr>
      </w:pPr>
      <w:r>
        <w:rPr>
          <w:b/>
          <w:bCs/>
          <w:sz w:val="28"/>
          <w:szCs w:val="28"/>
        </w:rPr>
        <w:t>3.</w:t>
      </w:r>
      <w:r w:rsidR="00EA758D" w:rsidRPr="008314E1">
        <w:rPr>
          <w:b/>
          <w:bCs/>
          <w:sz w:val="28"/>
          <w:szCs w:val="28"/>
        </w:rPr>
        <w:t xml:space="preserve"> </w:t>
      </w:r>
      <w:r w:rsidR="0015373E" w:rsidRPr="008314E1">
        <w:rPr>
          <w:b/>
          <w:bCs/>
          <w:sz w:val="28"/>
          <w:szCs w:val="28"/>
        </w:rPr>
        <w:t xml:space="preserve">What does IRAM_ATTR do, and why is it needed? </w:t>
      </w:r>
    </w:p>
    <w:p w14:paraId="5E846865" w14:textId="1AB1BFB7" w:rsidR="0015373E" w:rsidRPr="0015373E" w:rsidRDefault="0015373E" w:rsidP="0015373E">
      <w:pPr>
        <w:pStyle w:val="ListParagraph"/>
      </w:pPr>
      <w:r w:rsidRPr="0015373E">
        <w:t xml:space="preserve">IRAM_ATTR places a function (like an ISR) in </w:t>
      </w:r>
      <w:r w:rsidRPr="0015373E">
        <w:rPr>
          <w:b/>
          <w:bCs/>
        </w:rPr>
        <w:t>Instruction RAM (IRAM)</w:t>
      </w:r>
      <w:r w:rsidRPr="0015373E">
        <w:t xml:space="preserve"> instead of flash memory. It’s needed because ISRs must run quickly and flash access may be too slow or disabled during interrupts.</w:t>
      </w:r>
    </w:p>
    <w:p w14:paraId="36D3B69F" w14:textId="3500805A" w:rsidR="0015373E" w:rsidRPr="008314E1" w:rsidRDefault="0015373E" w:rsidP="008314E1">
      <w:pPr>
        <w:pStyle w:val="ListParagraph"/>
        <w:numPr>
          <w:ilvl w:val="0"/>
          <w:numId w:val="34"/>
        </w:numPr>
        <w:rPr>
          <w:b/>
          <w:bCs/>
          <w:sz w:val="28"/>
          <w:szCs w:val="28"/>
        </w:rPr>
      </w:pPr>
      <w:r w:rsidRPr="008314E1">
        <w:rPr>
          <w:b/>
          <w:bCs/>
          <w:sz w:val="28"/>
          <w:szCs w:val="28"/>
        </w:rPr>
        <w:t xml:space="preserve">Define LEDC channels, timers, and duty cycle. </w:t>
      </w:r>
    </w:p>
    <w:p w14:paraId="7421A24F" w14:textId="77777777" w:rsidR="0015373E" w:rsidRDefault="0015373E" w:rsidP="0015373E">
      <w:pPr>
        <w:pStyle w:val="NormalWeb"/>
        <w:numPr>
          <w:ilvl w:val="0"/>
          <w:numId w:val="11"/>
        </w:numPr>
      </w:pPr>
      <w:r>
        <w:rPr>
          <w:rStyle w:val="Strong"/>
          <w:rFonts w:eastAsiaTheme="majorEastAsia"/>
        </w:rPr>
        <w:t>Channels:</w:t>
      </w:r>
      <w:r>
        <w:t xml:space="preserve"> Control individual PWM outputs.</w:t>
      </w:r>
    </w:p>
    <w:p w14:paraId="495CAA02" w14:textId="77777777" w:rsidR="0015373E" w:rsidRDefault="0015373E" w:rsidP="0015373E">
      <w:pPr>
        <w:pStyle w:val="NormalWeb"/>
        <w:numPr>
          <w:ilvl w:val="0"/>
          <w:numId w:val="11"/>
        </w:numPr>
      </w:pPr>
      <w:r>
        <w:rPr>
          <w:rStyle w:val="Strong"/>
          <w:rFonts w:eastAsiaTheme="majorEastAsia"/>
        </w:rPr>
        <w:t>Timers:</w:t>
      </w:r>
      <w:r>
        <w:t xml:space="preserve"> Set the PWM frequency and resolution.</w:t>
      </w:r>
    </w:p>
    <w:p w14:paraId="4603601A" w14:textId="594C1E5B" w:rsidR="0015373E" w:rsidRPr="0015373E" w:rsidRDefault="0015373E" w:rsidP="0015373E">
      <w:pPr>
        <w:pStyle w:val="NormalWeb"/>
        <w:numPr>
          <w:ilvl w:val="0"/>
          <w:numId w:val="11"/>
        </w:numPr>
      </w:pPr>
      <w:r>
        <w:rPr>
          <w:rStyle w:val="Strong"/>
          <w:rFonts w:eastAsiaTheme="majorEastAsia"/>
        </w:rPr>
        <w:t>Duty cycle:</w:t>
      </w:r>
      <w:r>
        <w:t xml:space="preserve"> The percentage of time the signal stays HIGH in one PWM period, controlling brightness or speed.</w:t>
      </w:r>
    </w:p>
    <w:p w14:paraId="08FF6FB0" w14:textId="644BFA02" w:rsidR="0015373E" w:rsidRPr="008314E1" w:rsidRDefault="0015373E" w:rsidP="008314E1">
      <w:pPr>
        <w:pStyle w:val="ListParagraph"/>
        <w:numPr>
          <w:ilvl w:val="0"/>
          <w:numId w:val="34"/>
        </w:numPr>
        <w:rPr>
          <w:b/>
          <w:bCs/>
          <w:sz w:val="28"/>
          <w:szCs w:val="28"/>
        </w:rPr>
      </w:pPr>
      <w:r w:rsidRPr="008314E1">
        <w:rPr>
          <w:b/>
          <w:bCs/>
          <w:sz w:val="28"/>
          <w:szCs w:val="28"/>
        </w:rPr>
        <w:t xml:space="preserve">Why should you avoid Serial prints or long code paths inside ISRs? </w:t>
      </w:r>
    </w:p>
    <w:p w14:paraId="159566E8" w14:textId="7A6EE683" w:rsidR="0015373E" w:rsidRPr="0015373E" w:rsidRDefault="0015373E" w:rsidP="0015373E">
      <w:pPr>
        <w:pStyle w:val="ListParagraph"/>
      </w:pPr>
      <w:r w:rsidRPr="0015373E">
        <w:t>Because ISRs must execute very quickly. Serial prints or long operations can delay other interrupts, cause missed events, or crash the system.</w:t>
      </w:r>
    </w:p>
    <w:p w14:paraId="494DD2EF" w14:textId="4DAC23AB" w:rsidR="0015373E" w:rsidRPr="0015373E" w:rsidRDefault="0015373E" w:rsidP="008314E1">
      <w:pPr>
        <w:pStyle w:val="ListParagraph"/>
        <w:numPr>
          <w:ilvl w:val="0"/>
          <w:numId w:val="34"/>
        </w:numPr>
        <w:rPr>
          <w:b/>
          <w:bCs/>
          <w:sz w:val="28"/>
          <w:szCs w:val="28"/>
        </w:rPr>
      </w:pPr>
      <w:r w:rsidRPr="0015373E">
        <w:rPr>
          <w:b/>
          <w:bCs/>
          <w:sz w:val="28"/>
          <w:szCs w:val="28"/>
        </w:rPr>
        <w:t xml:space="preserve">What are the advantages of timer-based task scheduling? </w:t>
      </w:r>
    </w:p>
    <w:p w14:paraId="6481411F" w14:textId="4868A58C" w:rsidR="0015373E" w:rsidRDefault="00EA758D" w:rsidP="00EA758D">
      <w:pPr>
        <w:pStyle w:val="ListParagraph"/>
        <w:numPr>
          <w:ilvl w:val="0"/>
          <w:numId w:val="12"/>
        </w:numPr>
      </w:pPr>
      <w:r>
        <w:t>Precise and consistent timing</w:t>
      </w:r>
    </w:p>
    <w:p w14:paraId="307191E5" w14:textId="3419FD5D" w:rsidR="00EA758D" w:rsidRDefault="00EA758D" w:rsidP="00EA758D">
      <w:pPr>
        <w:pStyle w:val="ListParagraph"/>
        <w:numPr>
          <w:ilvl w:val="0"/>
          <w:numId w:val="12"/>
        </w:numPr>
      </w:pPr>
      <w:r>
        <w:lastRenderedPageBreak/>
        <w:t>Non-blocking execution</w:t>
      </w:r>
    </w:p>
    <w:p w14:paraId="462ED518" w14:textId="223D3A4B" w:rsidR="00EA758D" w:rsidRDefault="00EA758D" w:rsidP="00EA758D">
      <w:pPr>
        <w:pStyle w:val="ListParagraph"/>
        <w:numPr>
          <w:ilvl w:val="0"/>
          <w:numId w:val="12"/>
        </w:numPr>
      </w:pPr>
      <w:r>
        <w:t>Better multitasking and CPU efficiency</w:t>
      </w:r>
    </w:p>
    <w:p w14:paraId="5FE2FC66" w14:textId="6E087A46" w:rsidR="00EA758D" w:rsidRPr="0015373E" w:rsidRDefault="00EA758D" w:rsidP="00EA758D">
      <w:pPr>
        <w:pStyle w:val="ListParagraph"/>
        <w:numPr>
          <w:ilvl w:val="0"/>
          <w:numId w:val="12"/>
        </w:numPr>
      </w:pPr>
      <w:r>
        <w:t>Improved control over periodic tasks like sampling or blinking LEDs</w:t>
      </w:r>
    </w:p>
    <w:p w14:paraId="643CBA8D" w14:textId="5B49C4A0" w:rsidR="0015373E" w:rsidRPr="008314E1" w:rsidRDefault="0015373E" w:rsidP="008314E1">
      <w:pPr>
        <w:pStyle w:val="ListParagraph"/>
        <w:numPr>
          <w:ilvl w:val="0"/>
          <w:numId w:val="34"/>
        </w:numPr>
        <w:rPr>
          <w:b/>
          <w:bCs/>
          <w:sz w:val="28"/>
          <w:szCs w:val="28"/>
        </w:rPr>
      </w:pPr>
      <w:r w:rsidRPr="008314E1">
        <w:rPr>
          <w:b/>
          <w:bCs/>
          <w:sz w:val="28"/>
          <w:szCs w:val="28"/>
        </w:rPr>
        <w:t xml:space="preserve">Describe I²C signals SDA and SCL. </w:t>
      </w:r>
    </w:p>
    <w:p w14:paraId="496FFA89" w14:textId="424F3909" w:rsidR="00EA758D" w:rsidRDefault="00EA758D" w:rsidP="008314E1">
      <w:pPr>
        <w:pStyle w:val="NormalWeb"/>
        <w:numPr>
          <w:ilvl w:val="0"/>
          <w:numId w:val="12"/>
        </w:numPr>
      </w:pPr>
      <w:r>
        <w:rPr>
          <w:rStyle w:val="Strong"/>
          <w:rFonts w:eastAsiaTheme="majorEastAsia"/>
        </w:rPr>
        <w:t>SDA (Serial Data):</w:t>
      </w:r>
      <w:r>
        <w:t xml:space="preserve"> Carries the data between devices.</w:t>
      </w:r>
    </w:p>
    <w:p w14:paraId="7CA3C582" w14:textId="1DACFC03" w:rsidR="00EA758D" w:rsidRDefault="00EA758D" w:rsidP="008314E1">
      <w:pPr>
        <w:pStyle w:val="NormalWeb"/>
        <w:numPr>
          <w:ilvl w:val="0"/>
          <w:numId w:val="12"/>
        </w:numPr>
      </w:pPr>
      <w:r>
        <w:rPr>
          <w:rStyle w:val="Strong"/>
          <w:rFonts w:eastAsiaTheme="majorEastAsia"/>
        </w:rPr>
        <w:t>SCL (Serial Clock):</w:t>
      </w:r>
      <w:r>
        <w:t xml:space="preserve"> Provides the timing for data transfer, generated by the master device.</w:t>
      </w:r>
    </w:p>
    <w:p w14:paraId="5FDC6E1B" w14:textId="77777777" w:rsidR="00EA758D" w:rsidRPr="00EA758D" w:rsidRDefault="00EA758D" w:rsidP="00EA758D">
      <w:pPr>
        <w:pStyle w:val="ListParagraph"/>
        <w:ind w:left="540"/>
      </w:pPr>
    </w:p>
    <w:p w14:paraId="51F6E17B" w14:textId="2F92B631" w:rsidR="0015373E" w:rsidRPr="00EA758D" w:rsidRDefault="0015373E" w:rsidP="008314E1">
      <w:pPr>
        <w:pStyle w:val="ListParagraph"/>
        <w:numPr>
          <w:ilvl w:val="0"/>
          <w:numId w:val="34"/>
        </w:numPr>
        <w:rPr>
          <w:b/>
          <w:bCs/>
          <w:sz w:val="28"/>
          <w:szCs w:val="28"/>
        </w:rPr>
      </w:pPr>
      <w:r w:rsidRPr="00EA758D">
        <w:rPr>
          <w:b/>
          <w:bCs/>
          <w:sz w:val="28"/>
          <w:szCs w:val="28"/>
        </w:rPr>
        <w:t xml:space="preserve">What is the difference between polling and interrupt-driven input? </w:t>
      </w:r>
    </w:p>
    <w:p w14:paraId="4680002C" w14:textId="248D93B1" w:rsidR="00EA758D" w:rsidRDefault="00EA758D" w:rsidP="008314E1">
      <w:pPr>
        <w:pStyle w:val="NormalWeb"/>
        <w:numPr>
          <w:ilvl w:val="0"/>
          <w:numId w:val="12"/>
        </w:numPr>
      </w:pPr>
      <w:r>
        <w:rPr>
          <w:rStyle w:val="Strong"/>
          <w:rFonts w:eastAsiaTheme="majorEastAsia"/>
        </w:rPr>
        <w:t>Polling:</w:t>
      </w:r>
      <w:r>
        <w:t xml:space="preserve"> Continuously checks the input in a loop (CPU-intensive).</w:t>
      </w:r>
    </w:p>
    <w:p w14:paraId="379364C9" w14:textId="35C867D4" w:rsidR="00EA758D" w:rsidRDefault="00EA758D" w:rsidP="008314E1">
      <w:pPr>
        <w:pStyle w:val="NormalWeb"/>
        <w:numPr>
          <w:ilvl w:val="0"/>
          <w:numId w:val="12"/>
        </w:numPr>
      </w:pPr>
      <w:r>
        <w:rPr>
          <w:rStyle w:val="Strong"/>
          <w:rFonts w:eastAsiaTheme="majorEastAsia"/>
        </w:rPr>
        <w:t>Interrupt-driven:</w:t>
      </w:r>
      <w:r>
        <w:t xml:space="preserve"> Reacts automatically when an event occurs (efficient, saves CPU time).</w:t>
      </w:r>
    </w:p>
    <w:p w14:paraId="46330D51" w14:textId="77777777" w:rsidR="00EA758D" w:rsidRPr="00EA758D" w:rsidRDefault="00EA758D" w:rsidP="00EA758D">
      <w:pPr>
        <w:pStyle w:val="ListParagraph"/>
        <w:ind w:left="540"/>
      </w:pPr>
    </w:p>
    <w:p w14:paraId="1B29D470" w14:textId="0E0154C4" w:rsidR="0015373E" w:rsidRPr="00EA758D" w:rsidRDefault="00EA758D" w:rsidP="008314E1">
      <w:pPr>
        <w:pStyle w:val="ListParagraph"/>
        <w:numPr>
          <w:ilvl w:val="0"/>
          <w:numId w:val="34"/>
        </w:numPr>
        <w:rPr>
          <w:b/>
          <w:bCs/>
          <w:sz w:val="28"/>
          <w:szCs w:val="28"/>
        </w:rPr>
      </w:pPr>
      <w:r>
        <w:rPr>
          <w:b/>
          <w:bCs/>
          <w:sz w:val="28"/>
          <w:szCs w:val="28"/>
        </w:rPr>
        <w:t xml:space="preserve"> </w:t>
      </w:r>
      <w:r w:rsidR="0015373E" w:rsidRPr="00EA758D">
        <w:rPr>
          <w:b/>
          <w:bCs/>
          <w:sz w:val="28"/>
          <w:szCs w:val="28"/>
        </w:rPr>
        <w:t xml:space="preserve">What is contact bounce, and why must it be handled? </w:t>
      </w:r>
    </w:p>
    <w:p w14:paraId="78D8BCCC" w14:textId="0A328516" w:rsidR="00EA758D" w:rsidRPr="00EA758D" w:rsidRDefault="00EA758D" w:rsidP="00EA758D">
      <w:pPr>
        <w:pStyle w:val="ListParagraph"/>
        <w:ind w:left="540"/>
      </w:pPr>
      <w:r w:rsidRPr="00EA758D">
        <w:t>When a mechanical switch is pressed or released, its contacts may rapidly open and close before settling. This “bounce” creates multiple false signals and must be debounced to ensure only one clean input.</w:t>
      </w:r>
    </w:p>
    <w:p w14:paraId="36759DF7" w14:textId="55EF22E5" w:rsidR="0015373E" w:rsidRPr="00EA758D" w:rsidRDefault="00EA758D" w:rsidP="008314E1">
      <w:pPr>
        <w:pStyle w:val="ListParagraph"/>
        <w:numPr>
          <w:ilvl w:val="0"/>
          <w:numId w:val="34"/>
        </w:numPr>
        <w:rPr>
          <w:b/>
          <w:bCs/>
          <w:sz w:val="28"/>
          <w:szCs w:val="28"/>
        </w:rPr>
      </w:pPr>
      <w:r>
        <w:rPr>
          <w:b/>
          <w:bCs/>
          <w:sz w:val="28"/>
          <w:szCs w:val="28"/>
        </w:rPr>
        <w:t xml:space="preserve"> H</w:t>
      </w:r>
      <w:r w:rsidR="0015373E" w:rsidRPr="00EA758D">
        <w:rPr>
          <w:b/>
          <w:bCs/>
          <w:sz w:val="28"/>
          <w:szCs w:val="28"/>
        </w:rPr>
        <w:t xml:space="preserve">ow does the LEDC peripheral improve PWM precision? </w:t>
      </w:r>
    </w:p>
    <w:p w14:paraId="511E5400" w14:textId="03DA4EF5" w:rsidR="00EA758D" w:rsidRPr="00EA758D" w:rsidRDefault="00EA758D" w:rsidP="00EA758D">
      <w:pPr>
        <w:pStyle w:val="NormalWeb"/>
        <w:ind w:left="180"/>
      </w:pPr>
      <w:r>
        <w:t xml:space="preserve"> </w:t>
      </w:r>
      <w:r w:rsidRPr="00EA758D">
        <w:t xml:space="preserve">The </w:t>
      </w:r>
      <w:r w:rsidRPr="00EA758D">
        <w:rPr>
          <w:b/>
          <w:bCs/>
        </w:rPr>
        <w:t>LEDC (LED Controller)</w:t>
      </w:r>
      <w:r w:rsidRPr="00EA758D">
        <w:t xml:space="preserve"> uses hardware timers and high-resolution counters to generate stable, accurate PWM signals — providing fine control over frequency and duty cycle without heavy CPU load.</w:t>
      </w:r>
    </w:p>
    <w:p w14:paraId="6BAAC965" w14:textId="77777777" w:rsidR="00EA758D" w:rsidRDefault="0015373E" w:rsidP="008314E1">
      <w:pPr>
        <w:pStyle w:val="ListParagraph"/>
        <w:numPr>
          <w:ilvl w:val="0"/>
          <w:numId w:val="34"/>
        </w:numPr>
        <w:rPr>
          <w:b/>
          <w:bCs/>
          <w:sz w:val="28"/>
          <w:szCs w:val="28"/>
        </w:rPr>
      </w:pPr>
      <w:r w:rsidRPr="00EA758D">
        <w:rPr>
          <w:b/>
          <w:bCs/>
          <w:sz w:val="28"/>
          <w:szCs w:val="28"/>
        </w:rPr>
        <w:t xml:space="preserve">How many hardware timers are available on the ESP32? </w:t>
      </w:r>
    </w:p>
    <w:p w14:paraId="18D48A2D" w14:textId="77663765" w:rsidR="00EA758D" w:rsidRPr="00EA758D" w:rsidRDefault="00EA758D" w:rsidP="00EA758D">
      <w:pPr>
        <w:pStyle w:val="ListParagraph"/>
        <w:ind w:left="540"/>
        <w:rPr>
          <w:b/>
          <w:bCs/>
          <w:sz w:val="28"/>
          <w:szCs w:val="28"/>
        </w:rPr>
      </w:pPr>
      <w:r>
        <w:t xml:space="preserve">The ESP32 has </w:t>
      </w:r>
      <w:r w:rsidRPr="00EA758D">
        <w:rPr>
          <w:rStyle w:val="Strong"/>
          <w:rFonts w:eastAsiaTheme="majorEastAsia"/>
        </w:rPr>
        <w:t>4 hardware timers per group</w:t>
      </w:r>
      <w:r>
        <w:t xml:space="preserve"> and </w:t>
      </w:r>
      <w:r w:rsidRPr="00EA758D">
        <w:rPr>
          <w:rStyle w:val="Strong"/>
          <w:rFonts w:eastAsiaTheme="majorEastAsia"/>
        </w:rPr>
        <w:t>2 timer groups</w:t>
      </w:r>
      <w:r>
        <w:t xml:space="preserve">, giving a total of </w:t>
      </w:r>
      <w:r w:rsidRPr="00EA758D">
        <w:rPr>
          <w:rStyle w:val="Strong"/>
          <w:rFonts w:eastAsiaTheme="majorEastAsia"/>
        </w:rPr>
        <w:t>8 hardware timers</w:t>
      </w:r>
      <w:r>
        <w:t xml:space="preserve"> that can be used independently.</w:t>
      </w:r>
    </w:p>
    <w:p w14:paraId="31865CA3" w14:textId="752867D7" w:rsidR="0015373E" w:rsidRDefault="0015373E" w:rsidP="008314E1">
      <w:pPr>
        <w:pStyle w:val="ListParagraph"/>
        <w:numPr>
          <w:ilvl w:val="0"/>
          <w:numId w:val="34"/>
        </w:numPr>
        <w:rPr>
          <w:b/>
          <w:bCs/>
          <w:sz w:val="28"/>
          <w:szCs w:val="28"/>
        </w:rPr>
      </w:pPr>
      <w:r w:rsidRPr="00EA758D">
        <w:rPr>
          <w:b/>
          <w:bCs/>
          <w:sz w:val="28"/>
          <w:szCs w:val="28"/>
        </w:rPr>
        <w:t xml:space="preserve">What is a timer </w:t>
      </w:r>
      <w:proofErr w:type="spellStart"/>
      <w:r w:rsidRPr="00EA758D">
        <w:rPr>
          <w:b/>
          <w:bCs/>
          <w:sz w:val="28"/>
          <w:szCs w:val="28"/>
        </w:rPr>
        <w:t>prescaler</w:t>
      </w:r>
      <w:proofErr w:type="spellEnd"/>
      <w:r w:rsidRPr="00EA758D">
        <w:rPr>
          <w:b/>
          <w:bCs/>
          <w:sz w:val="28"/>
          <w:szCs w:val="28"/>
        </w:rPr>
        <w:t xml:space="preserve">, and why is it used? </w:t>
      </w:r>
    </w:p>
    <w:p w14:paraId="6E36D3A5" w14:textId="075B3184" w:rsidR="002042B2" w:rsidRPr="002042B2" w:rsidRDefault="002042B2" w:rsidP="002042B2">
      <w:pPr>
        <w:pStyle w:val="ListParagraph"/>
        <w:ind w:left="540"/>
      </w:pPr>
      <w:r w:rsidRPr="002042B2">
        <w:t xml:space="preserve">A </w:t>
      </w:r>
      <w:proofErr w:type="spellStart"/>
      <w:r w:rsidRPr="002042B2">
        <w:rPr>
          <w:b/>
          <w:bCs/>
        </w:rPr>
        <w:t>prescaler</w:t>
      </w:r>
      <w:proofErr w:type="spellEnd"/>
      <w:r w:rsidRPr="002042B2">
        <w:t xml:space="preserve"> divides the main clock frequency before it reaches the timer, slowing it down. This allows longer timing intervals and more flexible timing configurations.</w:t>
      </w:r>
    </w:p>
    <w:p w14:paraId="3762FF35" w14:textId="1F0E1480" w:rsidR="0015373E" w:rsidRPr="002042B2" w:rsidRDefault="0015373E" w:rsidP="008314E1">
      <w:pPr>
        <w:pStyle w:val="ListParagraph"/>
        <w:numPr>
          <w:ilvl w:val="0"/>
          <w:numId w:val="34"/>
        </w:numPr>
        <w:rPr>
          <w:b/>
          <w:bCs/>
          <w:sz w:val="28"/>
          <w:szCs w:val="28"/>
        </w:rPr>
      </w:pPr>
      <w:r w:rsidRPr="002042B2">
        <w:rPr>
          <w:b/>
          <w:bCs/>
          <w:sz w:val="28"/>
          <w:szCs w:val="28"/>
        </w:rPr>
        <w:t xml:space="preserve">Define duty cycle and frequency in PWM. </w:t>
      </w:r>
    </w:p>
    <w:p w14:paraId="34170016" w14:textId="7A154ABF" w:rsidR="002042B2" w:rsidRDefault="002042B2" w:rsidP="008314E1">
      <w:pPr>
        <w:pStyle w:val="NormalWeb"/>
        <w:numPr>
          <w:ilvl w:val="0"/>
          <w:numId w:val="12"/>
        </w:numPr>
      </w:pPr>
      <w:r>
        <w:rPr>
          <w:rStyle w:val="Strong"/>
          <w:rFonts w:eastAsiaTheme="majorEastAsia"/>
        </w:rPr>
        <w:t>Duty cycle:</w:t>
      </w:r>
      <w:r>
        <w:t xml:space="preserve"> The percentage of one PWM period when the signal is HIGH.</w:t>
      </w:r>
    </w:p>
    <w:p w14:paraId="6E5A7381" w14:textId="1DE17707" w:rsidR="002042B2" w:rsidRDefault="002042B2" w:rsidP="008314E1">
      <w:pPr>
        <w:pStyle w:val="NormalWeb"/>
        <w:numPr>
          <w:ilvl w:val="0"/>
          <w:numId w:val="12"/>
        </w:numPr>
      </w:pPr>
      <w:r>
        <w:rPr>
          <w:rStyle w:val="Strong"/>
          <w:rFonts w:eastAsiaTheme="majorEastAsia"/>
        </w:rPr>
        <w:t>Frequency:</w:t>
      </w:r>
      <w:r>
        <w:t xml:space="preserve"> How many PWM cycles occur per second (measured in hertz, Hz).</w:t>
      </w:r>
    </w:p>
    <w:p w14:paraId="62AFFA66" w14:textId="77777777" w:rsidR="002042B2" w:rsidRDefault="002042B2" w:rsidP="002042B2">
      <w:pPr>
        <w:pStyle w:val="NormalWeb"/>
        <w:ind w:left="180"/>
      </w:pPr>
    </w:p>
    <w:p w14:paraId="14668ADC" w14:textId="77777777" w:rsidR="002042B2" w:rsidRDefault="002042B2" w:rsidP="002042B2">
      <w:pPr>
        <w:pStyle w:val="NormalWeb"/>
        <w:ind w:left="180"/>
      </w:pPr>
    </w:p>
    <w:p w14:paraId="714E4A27" w14:textId="77777777" w:rsidR="002042B2" w:rsidRPr="002042B2" w:rsidRDefault="002042B2" w:rsidP="002042B2">
      <w:pPr>
        <w:pStyle w:val="NormalWeb"/>
        <w:ind w:left="180"/>
      </w:pPr>
    </w:p>
    <w:p w14:paraId="26845BB2" w14:textId="57685E32" w:rsidR="002042B2" w:rsidRPr="002042B2" w:rsidRDefault="0015373E" w:rsidP="008314E1">
      <w:pPr>
        <w:pStyle w:val="ListParagraph"/>
        <w:numPr>
          <w:ilvl w:val="0"/>
          <w:numId w:val="34"/>
        </w:numPr>
        <w:rPr>
          <w:b/>
          <w:bCs/>
          <w:sz w:val="28"/>
          <w:szCs w:val="28"/>
        </w:rPr>
      </w:pPr>
      <w:r w:rsidRPr="002042B2">
        <w:rPr>
          <w:b/>
          <w:bCs/>
          <w:sz w:val="28"/>
          <w:szCs w:val="28"/>
        </w:rPr>
        <w:t xml:space="preserve">How do you compute duty for a given brightness level? </w:t>
      </w:r>
    </w:p>
    <w:p w14:paraId="7A99AF28" w14:textId="1D209917" w:rsidR="002042B2" w:rsidRDefault="002042B2" w:rsidP="002042B2">
      <w:pPr>
        <w:pStyle w:val="NormalWeb"/>
        <w:ind w:left="180"/>
      </w:pPr>
      <w:r>
        <w:t>Duty</w:t>
      </w:r>
      <w:proofErr w:type="gramStart"/>
      <w:r>
        <w:t>=(</w:t>
      </w:r>
      <w:proofErr w:type="gramEnd"/>
      <w:r>
        <w:t xml:space="preserve">Brightness level/Max </w:t>
      </w:r>
      <w:proofErr w:type="gramStart"/>
      <w:r>
        <w:t>level)*</w:t>
      </w:r>
      <w:proofErr w:type="gramEnd"/>
      <w:r>
        <w:t xml:space="preserve"> Max duty level</w:t>
      </w:r>
    </w:p>
    <w:p w14:paraId="6F8A6D4C" w14:textId="069DCBC5" w:rsidR="002042B2" w:rsidRDefault="002042B2" w:rsidP="002042B2">
      <w:pPr>
        <w:pStyle w:val="NormalWeb"/>
        <w:ind w:left="180"/>
      </w:pPr>
      <w:r>
        <w:t xml:space="preserve">For example, with 8-bit resolution: </w:t>
      </w:r>
    </w:p>
    <w:p w14:paraId="31C1E192" w14:textId="4C1715DA" w:rsidR="002042B2" w:rsidRPr="002042B2" w:rsidRDefault="002042B2" w:rsidP="002042B2">
      <w:pPr>
        <w:pStyle w:val="NormalWeb"/>
        <w:ind w:left="180"/>
      </w:pPr>
      <w:r>
        <w:rPr>
          <w:rStyle w:val="HTMLCode"/>
        </w:rPr>
        <w:t>duty = (brightness / 255) * 255</w:t>
      </w:r>
      <w:r>
        <w:t>.</w:t>
      </w:r>
    </w:p>
    <w:p w14:paraId="1BE4D2B3" w14:textId="43377C4A" w:rsidR="0015373E" w:rsidRPr="002042B2" w:rsidRDefault="0015373E" w:rsidP="008314E1">
      <w:pPr>
        <w:pStyle w:val="ListParagraph"/>
        <w:numPr>
          <w:ilvl w:val="0"/>
          <w:numId w:val="34"/>
        </w:numPr>
        <w:rPr>
          <w:b/>
          <w:bCs/>
          <w:sz w:val="28"/>
          <w:szCs w:val="28"/>
        </w:rPr>
      </w:pPr>
      <w:r w:rsidRPr="002042B2">
        <w:rPr>
          <w:b/>
          <w:bCs/>
          <w:sz w:val="28"/>
          <w:szCs w:val="28"/>
        </w:rPr>
        <w:t xml:space="preserve">Contrast non-blocking vs. blocking timing. </w:t>
      </w:r>
    </w:p>
    <w:p w14:paraId="690EA35A" w14:textId="1832712E" w:rsidR="002042B2" w:rsidRDefault="002042B2" w:rsidP="008314E1">
      <w:pPr>
        <w:pStyle w:val="NormalWeb"/>
        <w:numPr>
          <w:ilvl w:val="0"/>
          <w:numId w:val="12"/>
        </w:numPr>
      </w:pPr>
      <w:r>
        <w:rPr>
          <w:rStyle w:val="Strong"/>
          <w:rFonts w:eastAsiaTheme="majorEastAsia"/>
        </w:rPr>
        <w:t>Blocking timing:</w:t>
      </w:r>
      <w:r>
        <w:t xml:space="preserve"> Uses delays (</w:t>
      </w:r>
      <w:proofErr w:type="gramStart"/>
      <w:r>
        <w:rPr>
          <w:rStyle w:val="HTMLCode"/>
          <w:rFonts w:eastAsiaTheme="majorEastAsia"/>
        </w:rPr>
        <w:t>delay(</w:t>
      </w:r>
      <w:proofErr w:type="gramEnd"/>
      <w:r>
        <w:rPr>
          <w:rStyle w:val="HTMLCode"/>
          <w:rFonts w:eastAsiaTheme="majorEastAsia"/>
        </w:rPr>
        <w:t>)</w:t>
      </w:r>
      <w:r>
        <w:t>), stopping other tasks until complete.</w:t>
      </w:r>
    </w:p>
    <w:p w14:paraId="3177279D" w14:textId="622CC328" w:rsidR="002042B2" w:rsidRPr="002042B2" w:rsidRDefault="002042B2" w:rsidP="008314E1">
      <w:pPr>
        <w:pStyle w:val="NormalWeb"/>
        <w:numPr>
          <w:ilvl w:val="0"/>
          <w:numId w:val="12"/>
        </w:numPr>
      </w:pPr>
      <w:r>
        <w:rPr>
          <w:rStyle w:val="Strong"/>
          <w:rFonts w:eastAsiaTheme="majorEastAsia"/>
        </w:rPr>
        <w:t>Non-blocking timing:</w:t>
      </w:r>
      <w:r>
        <w:t xml:space="preserve"> Uses </w:t>
      </w:r>
      <w:proofErr w:type="spellStart"/>
      <w:proofErr w:type="gramStart"/>
      <w:r>
        <w:t>millis</w:t>
      </w:r>
      <w:proofErr w:type="spellEnd"/>
      <w:r>
        <w:t>(</w:t>
      </w:r>
      <w:proofErr w:type="gramEnd"/>
      <w:r>
        <w:t>), timers, or interrupts, allowing the CPU to perform other tasks simultaneously.</w:t>
      </w:r>
    </w:p>
    <w:p w14:paraId="5AADEF8D" w14:textId="36DA01C1" w:rsidR="0015373E" w:rsidRPr="002042B2" w:rsidRDefault="0015373E" w:rsidP="008314E1">
      <w:pPr>
        <w:pStyle w:val="ListParagraph"/>
        <w:numPr>
          <w:ilvl w:val="0"/>
          <w:numId w:val="34"/>
        </w:numPr>
        <w:rPr>
          <w:b/>
          <w:bCs/>
          <w:sz w:val="28"/>
          <w:szCs w:val="28"/>
        </w:rPr>
      </w:pPr>
      <w:r w:rsidRPr="002042B2">
        <w:rPr>
          <w:b/>
          <w:bCs/>
          <w:sz w:val="28"/>
          <w:szCs w:val="28"/>
        </w:rPr>
        <w:t xml:space="preserve">What resolution (bits) does LEDC support? </w:t>
      </w:r>
    </w:p>
    <w:p w14:paraId="6790BE1B" w14:textId="6B74A3D7" w:rsidR="002042B2" w:rsidRPr="002042B2" w:rsidRDefault="002042B2" w:rsidP="002042B2">
      <w:pPr>
        <w:pStyle w:val="NormalWeb"/>
        <w:ind w:left="180"/>
      </w:pPr>
      <w:r>
        <w:t xml:space="preserve">The LEDC peripheral supports up to </w:t>
      </w:r>
      <w:r>
        <w:rPr>
          <w:rStyle w:val="Strong"/>
          <w:rFonts w:eastAsiaTheme="majorEastAsia"/>
        </w:rPr>
        <w:t>20-bit resolution</w:t>
      </w:r>
      <w:r>
        <w:t>, allowing very fine PWM control depending on frequency settings.</w:t>
      </w:r>
    </w:p>
    <w:p w14:paraId="6FC10111" w14:textId="71D1EF5E" w:rsidR="0015373E" w:rsidRPr="002042B2" w:rsidRDefault="0015373E" w:rsidP="008314E1">
      <w:pPr>
        <w:pStyle w:val="ListParagraph"/>
        <w:numPr>
          <w:ilvl w:val="0"/>
          <w:numId w:val="34"/>
        </w:numPr>
        <w:rPr>
          <w:b/>
          <w:bCs/>
          <w:sz w:val="28"/>
          <w:szCs w:val="28"/>
        </w:rPr>
      </w:pPr>
      <w:r w:rsidRPr="002042B2">
        <w:rPr>
          <w:b/>
          <w:bCs/>
          <w:sz w:val="28"/>
          <w:szCs w:val="28"/>
        </w:rPr>
        <w:t xml:space="preserve">Compare general-purpose hardware timers and LEDC (PWM) timers. </w:t>
      </w:r>
    </w:p>
    <w:p w14:paraId="6E0E2C27" w14:textId="56CA5DA2" w:rsidR="002042B2" w:rsidRDefault="002042B2" w:rsidP="008314E1">
      <w:pPr>
        <w:pStyle w:val="NormalWeb"/>
        <w:numPr>
          <w:ilvl w:val="0"/>
          <w:numId w:val="12"/>
        </w:numPr>
      </w:pPr>
      <w:r>
        <w:rPr>
          <w:rStyle w:val="Strong"/>
          <w:rFonts w:eastAsiaTheme="majorEastAsia"/>
        </w:rPr>
        <w:t>Hardware timers:</w:t>
      </w:r>
      <w:r>
        <w:t xml:space="preserve"> General timing control for interrupts, delays, or scheduling.</w:t>
      </w:r>
    </w:p>
    <w:p w14:paraId="4670D616" w14:textId="2C76E280" w:rsidR="002042B2" w:rsidRPr="002042B2" w:rsidRDefault="002042B2" w:rsidP="008314E1">
      <w:pPr>
        <w:pStyle w:val="NormalWeb"/>
        <w:numPr>
          <w:ilvl w:val="0"/>
          <w:numId w:val="12"/>
        </w:numPr>
      </w:pPr>
      <w:r>
        <w:rPr>
          <w:rStyle w:val="Strong"/>
          <w:rFonts w:eastAsiaTheme="majorEastAsia"/>
        </w:rPr>
        <w:t>LEDC timers:</w:t>
      </w:r>
      <w:r>
        <w:t xml:space="preserve"> Dedicated to PWM signal generation with adjustable frequency and resolution.</w:t>
      </w:r>
      <w:r>
        <w:br/>
        <w:t>LEDC is optimized for tasks like LED dimming and motor control.</w:t>
      </w:r>
    </w:p>
    <w:p w14:paraId="37F2D574" w14:textId="6E49182E" w:rsidR="0015373E" w:rsidRDefault="0015373E" w:rsidP="008314E1">
      <w:pPr>
        <w:pStyle w:val="ListParagraph"/>
        <w:numPr>
          <w:ilvl w:val="0"/>
          <w:numId w:val="34"/>
        </w:numPr>
        <w:rPr>
          <w:b/>
          <w:bCs/>
          <w:sz w:val="28"/>
          <w:szCs w:val="28"/>
        </w:rPr>
      </w:pPr>
      <w:r w:rsidRPr="002042B2">
        <w:rPr>
          <w:b/>
          <w:bCs/>
          <w:sz w:val="28"/>
          <w:szCs w:val="28"/>
        </w:rPr>
        <w:t xml:space="preserve">What is the difference between Adafruit_SSD1306 and </w:t>
      </w:r>
      <w:proofErr w:type="spellStart"/>
      <w:r w:rsidRPr="002042B2">
        <w:rPr>
          <w:b/>
          <w:bCs/>
          <w:sz w:val="28"/>
          <w:szCs w:val="28"/>
        </w:rPr>
        <w:t>Adafruit_GFX</w:t>
      </w:r>
      <w:proofErr w:type="spellEnd"/>
      <w:r w:rsidRPr="002042B2">
        <w:rPr>
          <w:b/>
          <w:bCs/>
          <w:sz w:val="28"/>
          <w:szCs w:val="28"/>
        </w:rPr>
        <w:t xml:space="preserve">? </w:t>
      </w:r>
    </w:p>
    <w:p w14:paraId="1BF8D55D" w14:textId="23B53728" w:rsidR="002042B2" w:rsidRDefault="002042B2" w:rsidP="008314E1">
      <w:pPr>
        <w:pStyle w:val="NormalWeb"/>
        <w:numPr>
          <w:ilvl w:val="0"/>
          <w:numId w:val="12"/>
        </w:numPr>
      </w:pPr>
      <w:r>
        <w:rPr>
          <w:rStyle w:val="Strong"/>
          <w:rFonts w:eastAsiaTheme="majorEastAsia"/>
        </w:rPr>
        <w:t>dafruit_SSD1306:</w:t>
      </w:r>
      <w:r>
        <w:t xml:space="preserve"> A </w:t>
      </w:r>
      <w:r>
        <w:rPr>
          <w:rStyle w:val="Strong"/>
          <w:rFonts w:eastAsiaTheme="majorEastAsia"/>
        </w:rPr>
        <w:t>display driver library</w:t>
      </w:r>
      <w:r>
        <w:t xml:space="preserve"> specifically for OLEDs using the SSD1306 controller.</w:t>
      </w:r>
    </w:p>
    <w:p w14:paraId="57ABA0EA" w14:textId="7A11B4CC" w:rsidR="002042B2" w:rsidRPr="002042B2" w:rsidRDefault="002042B2" w:rsidP="008314E1">
      <w:pPr>
        <w:pStyle w:val="NormalWeb"/>
        <w:numPr>
          <w:ilvl w:val="0"/>
          <w:numId w:val="12"/>
        </w:numPr>
      </w:pPr>
      <w:proofErr w:type="spellStart"/>
      <w:r>
        <w:rPr>
          <w:rStyle w:val="Strong"/>
          <w:rFonts w:eastAsiaTheme="majorEastAsia"/>
        </w:rPr>
        <w:t>Adafruit_GFX</w:t>
      </w:r>
      <w:proofErr w:type="spellEnd"/>
      <w:r>
        <w:rPr>
          <w:rStyle w:val="Strong"/>
          <w:rFonts w:eastAsiaTheme="majorEastAsia"/>
        </w:rPr>
        <w:t>:</w:t>
      </w:r>
      <w:r>
        <w:t xml:space="preserve"> A </w:t>
      </w:r>
      <w:r>
        <w:rPr>
          <w:rStyle w:val="Strong"/>
          <w:rFonts w:eastAsiaTheme="majorEastAsia"/>
        </w:rPr>
        <w:t>graphics library</w:t>
      </w:r>
      <w:r>
        <w:t xml:space="preserve"> that provides drawing functions (text, shapes) used by many display drivers including SSD1306.</w:t>
      </w:r>
    </w:p>
    <w:p w14:paraId="11DCFABB" w14:textId="30A274AC" w:rsidR="0015373E" w:rsidRPr="002042B2" w:rsidRDefault="0015373E" w:rsidP="008314E1">
      <w:pPr>
        <w:pStyle w:val="ListParagraph"/>
        <w:numPr>
          <w:ilvl w:val="0"/>
          <w:numId w:val="34"/>
        </w:numPr>
        <w:rPr>
          <w:b/>
          <w:bCs/>
          <w:sz w:val="28"/>
          <w:szCs w:val="28"/>
        </w:rPr>
      </w:pPr>
      <w:r w:rsidRPr="002042B2">
        <w:rPr>
          <w:b/>
          <w:bCs/>
          <w:sz w:val="28"/>
          <w:szCs w:val="28"/>
        </w:rPr>
        <w:t xml:space="preserve">How can you optimize text rendering performance on an OLED? </w:t>
      </w:r>
    </w:p>
    <w:p w14:paraId="14278F32" w14:textId="09D79FBE" w:rsidR="008314E1" w:rsidRDefault="008314E1" w:rsidP="008314E1">
      <w:pPr>
        <w:pStyle w:val="NormalWeb"/>
        <w:numPr>
          <w:ilvl w:val="0"/>
          <w:numId w:val="12"/>
        </w:numPr>
      </w:pPr>
      <w:r>
        <w:t>Minimize screen refreshes (update only changed areas).</w:t>
      </w:r>
    </w:p>
    <w:p w14:paraId="4CAD2B02" w14:textId="3017E1A4" w:rsidR="008314E1" w:rsidRDefault="008314E1" w:rsidP="008314E1">
      <w:pPr>
        <w:pStyle w:val="NormalWeb"/>
        <w:numPr>
          <w:ilvl w:val="0"/>
          <w:numId w:val="12"/>
        </w:numPr>
      </w:pPr>
      <w:r>
        <w:t>Use smaller fonts or pre-rendered bitmaps.</w:t>
      </w:r>
    </w:p>
    <w:p w14:paraId="2A57CE42" w14:textId="1F380B19" w:rsidR="008314E1" w:rsidRDefault="008314E1" w:rsidP="008314E1">
      <w:pPr>
        <w:pStyle w:val="NormalWeb"/>
        <w:numPr>
          <w:ilvl w:val="0"/>
          <w:numId w:val="12"/>
        </w:numPr>
      </w:pPr>
      <w:r>
        <w:t>Reduce I²C communication by buffering changes in memory before updating.</w:t>
      </w:r>
    </w:p>
    <w:p w14:paraId="05908E5A" w14:textId="440E929A" w:rsidR="008314E1" w:rsidRDefault="008314E1" w:rsidP="008314E1">
      <w:pPr>
        <w:pStyle w:val="NormalWeb"/>
        <w:numPr>
          <w:ilvl w:val="0"/>
          <w:numId w:val="12"/>
        </w:numPr>
      </w:pPr>
      <w:r>
        <w:t>Avoid repeatedly clearing the screen unnecessarily</w:t>
      </w:r>
    </w:p>
    <w:p w14:paraId="288FD31B" w14:textId="77777777" w:rsidR="002042B2" w:rsidRPr="00A50A78" w:rsidRDefault="002042B2" w:rsidP="002042B2">
      <w:pPr>
        <w:pStyle w:val="ListParagraph"/>
        <w:ind w:left="540"/>
      </w:pPr>
    </w:p>
    <w:p w14:paraId="0C5FAF4B" w14:textId="321A35B7" w:rsidR="0015373E" w:rsidRDefault="0015373E" w:rsidP="008314E1">
      <w:pPr>
        <w:pStyle w:val="ListParagraph"/>
        <w:numPr>
          <w:ilvl w:val="0"/>
          <w:numId w:val="34"/>
        </w:numPr>
        <w:rPr>
          <w:b/>
          <w:bCs/>
          <w:sz w:val="28"/>
          <w:szCs w:val="28"/>
        </w:rPr>
      </w:pPr>
      <w:r w:rsidRPr="00A50A78">
        <w:rPr>
          <w:b/>
          <w:bCs/>
          <w:sz w:val="28"/>
          <w:szCs w:val="28"/>
        </w:rPr>
        <w:t>Give short specifications of your selected ESP32 board (NodeMCU-32S).</w:t>
      </w:r>
    </w:p>
    <w:p w14:paraId="62A2B7D7" w14:textId="2D14DDA5" w:rsidR="00A50A78" w:rsidRDefault="00A50A78" w:rsidP="00444729">
      <w:pPr>
        <w:pStyle w:val="NormalWeb"/>
        <w:numPr>
          <w:ilvl w:val="0"/>
          <w:numId w:val="12"/>
        </w:numPr>
      </w:pPr>
      <w:r>
        <w:rPr>
          <w:rStyle w:val="Strong"/>
          <w:rFonts w:eastAsiaTheme="majorEastAsia"/>
        </w:rPr>
        <w:t>Microcontroller:</w:t>
      </w:r>
      <w:r>
        <w:t xml:space="preserve"> ESP32-D0WDQ6 (dual-core 32-bit Xtensa LX6 CPU)</w:t>
      </w:r>
    </w:p>
    <w:p w14:paraId="177397E3" w14:textId="1487CC99" w:rsidR="00A50A78" w:rsidRDefault="00A50A78" w:rsidP="00444729">
      <w:pPr>
        <w:pStyle w:val="NormalWeb"/>
        <w:numPr>
          <w:ilvl w:val="0"/>
          <w:numId w:val="12"/>
        </w:numPr>
      </w:pPr>
      <w:r>
        <w:rPr>
          <w:rStyle w:val="Strong"/>
          <w:rFonts w:eastAsiaTheme="majorEastAsia"/>
        </w:rPr>
        <w:t>Clock Speed:</w:t>
      </w:r>
      <w:r>
        <w:t xml:space="preserve"> Up to 240 MHz</w:t>
      </w:r>
    </w:p>
    <w:p w14:paraId="48969EB4" w14:textId="38C0D243" w:rsidR="00A50A78" w:rsidRDefault="00A50A78" w:rsidP="00444729">
      <w:pPr>
        <w:pStyle w:val="NormalWeb"/>
        <w:numPr>
          <w:ilvl w:val="0"/>
          <w:numId w:val="12"/>
        </w:numPr>
      </w:pPr>
      <w:r>
        <w:rPr>
          <w:rStyle w:val="Strong"/>
          <w:rFonts w:eastAsiaTheme="majorEastAsia"/>
        </w:rPr>
        <w:t>Flash Memory:</w:t>
      </w:r>
      <w:r>
        <w:t xml:space="preserve"> 4 MB</w:t>
      </w:r>
    </w:p>
    <w:p w14:paraId="555344EB" w14:textId="584F3585" w:rsidR="00A50A78" w:rsidRDefault="00A50A78" w:rsidP="00444729">
      <w:pPr>
        <w:pStyle w:val="NormalWeb"/>
        <w:numPr>
          <w:ilvl w:val="0"/>
          <w:numId w:val="12"/>
        </w:numPr>
      </w:pPr>
      <w:r>
        <w:rPr>
          <w:rStyle w:val="Strong"/>
          <w:rFonts w:eastAsiaTheme="majorEastAsia"/>
        </w:rPr>
        <w:t>SRAM:</w:t>
      </w:r>
      <w:r>
        <w:t xml:space="preserve"> 520 KB</w:t>
      </w:r>
    </w:p>
    <w:p w14:paraId="7687C9ED" w14:textId="71C51FB5" w:rsidR="00A50A78" w:rsidRDefault="00A50A78" w:rsidP="00444729">
      <w:pPr>
        <w:pStyle w:val="NormalWeb"/>
        <w:numPr>
          <w:ilvl w:val="0"/>
          <w:numId w:val="12"/>
        </w:numPr>
      </w:pPr>
      <w:r>
        <w:rPr>
          <w:rStyle w:val="Strong"/>
          <w:rFonts w:eastAsiaTheme="majorEastAsia"/>
        </w:rPr>
        <w:t>Wi-Fi:</w:t>
      </w:r>
      <w:r>
        <w:t xml:space="preserve"> 802.11 b/g/n (2.4 GHz)</w:t>
      </w:r>
    </w:p>
    <w:p w14:paraId="525A9224" w14:textId="325E4E47" w:rsidR="00A50A78" w:rsidRDefault="00A50A78" w:rsidP="00444729">
      <w:pPr>
        <w:pStyle w:val="NormalWeb"/>
        <w:numPr>
          <w:ilvl w:val="0"/>
          <w:numId w:val="12"/>
        </w:numPr>
      </w:pPr>
      <w:r>
        <w:rPr>
          <w:rStyle w:val="Strong"/>
          <w:rFonts w:eastAsiaTheme="majorEastAsia"/>
        </w:rPr>
        <w:t>Bluetooth:</w:t>
      </w:r>
      <w:r>
        <w:t xml:space="preserve"> v4.2 BR/EDR and BLE</w:t>
      </w:r>
    </w:p>
    <w:p w14:paraId="77A55175" w14:textId="66EDC671" w:rsidR="00A50A78" w:rsidRDefault="00A50A78" w:rsidP="00444729">
      <w:pPr>
        <w:pStyle w:val="NormalWeb"/>
        <w:numPr>
          <w:ilvl w:val="0"/>
          <w:numId w:val="12"/>
        </w:numPr>
      </w:pPr>
      <w:r>
        <w:rPr>
          <w:rStyle w:val="Strong"/>
          <w:rFonts w:eastAsiaTheme="majorEastAsia"/>
        </w:rPr>
        <w:t>GPIO Pins:</w:t>
      </w:r>
      <w:r>
        <w:t xml:space="preserve"> 30 (including ADC, DAC, PWM, I²C, SPI, UART)</w:t>
      </w:r>
    </w:p>
    <w:p w14:paraId="1C32E24D" w14:textId="4AE2D649" w:rsidR="00A50A78" w:rsidRDefault="00A50A78" w:rsidP="00444729">
      <w:pPr>
        <w:pStyle w:val="NormalWeb"/>
        <w:numPr>
          <w:ilvl w:val="0"/>
          <w:numId w:val="12"/>
        </w:numPr>
      </w:pPr>
      <w:r>
        <w:rPr>
          <w:rStyle w:val="Strong"/>
          <w:rFonts w:eastAsiaTheme="majorEastAsia"/>
        </w:rPr>
        <w:t>Analog Inputs:</w:t>
      </w:r>
      <w:r>
        <w:t xml:space="preserve"> 18-channel 12-bit ADC</w:t>
      </w:r>
    </w:p>
    <w:p w14:paraId="672073EB" w14:textId="7B43844F" w:rsidR="00A50A78" w:rsidRDefault="00A50A78" w:rsidP="00444729">
      <w:pPr>
        <w:pStyle w:val="NormalWeb"/>
        <w:numPr>
          <w:ilvl w:val="0"/>
          <w:numId w:val="12"/>
        </w:numPr>
      </w:pPr>
      <w:r>
        <w:rPr>
          <w:rStyle w:val="Strong"/>
          <w:rFonts w:eastAsiaTheme="majorEastAsia"/>
        </w:rPr>
        <w:t>DAC Outputs:</w:t>
      </w:r>
      <w:r>
        <w:t xml:space="preserve"> 2 (8-bit)</w:t>
      </w:r>
    </w:p>
    <w:p w14:paraId="630BF74E" w14:textId="6837CA13" w:rsidR="00A50A78" w:rsidRDefault="00A50A78" w:rsidP="00444729">
      <w:pPr>
        <w:pStyle w:val="NormalWeb"/>
        <w:numPr>
          <w:ilvl w:val="0"/>
          <w:numId w:val="12"/>
        </w:numPr>
      </w:pPr>
      <w:r>
        <w:rPr>
          <w:rStyle w:val="Strong"/>
          <w:rFonts w:eastAsiaTheme="majorEastAsia"/>
        </w:rPr>
        <w:t>Operating Voltage:</w:t>
      </w:r>
      <w:r>
        <w:t xml:space="preserve"> 3.3 V (5 V via USB)</w:t>
      </w:r>
    </w:p>
    <w:p w14:paraId="5D1B4B9E" w14:textId="3F503303" w:rsidR="00A50A78" w:rsidRDefault="00A50A78" w:rsidP="00444729">
      <w:pPr>
        <w:pStyle w:val="NormalWeb"/>
        <w:numPr>
          <w:ilvl w:val="0"/>
          <w:numId w:val="12"/>
        </w:numPr>
      </w:pPr>
      <w:r>
        <w:rPr>
          <w:rStyle w:val="Strong"/>
          <w:rFonts w:eastAsiaTheme="majorEastAsia"/>
        </w:rPr>
        <w:t>USB Interface:</w:t>
      </w:r>
      <w:r>
        <w:t xml:space="preserve"> Micro-USB (via CP2102/CH340 USB-to-Serial chip)</w:t>
      </w:r>
    </w:p>
    <w:p w14:paraId="7B30D5E5" w14:textId="02C1DA74" w:rsidR="00A50A78" w:rsidRDefault="00A50A78" w:rsidP="00444729">
      <w:pPr>
        <w:pStyle w:val="NormalWeb"/>
        <w:numPr>
          <w:ilvl w:val="0"/>
          <w:numId w:val="12"/>
        </w:numPr>
      </w:pPr>
      <w:r>
        <w:rPr>
          <w:rStyle w:val="Strong"/>
          <w:rFonts w:eastAsiaTheme="majorEastAsia"/>
        </w:rPr>
        <w:t>Power Supply:</w:t>
      </w:r>
      <w:r>
        <w:t xml:space="preserve"> 5 V (USB) or 3.3 V (VIN pin)</w:t>
      </w:r>
    </w:p>
    <w:p w14:paraId="1B8AA8CE" w14:textId="61E637E1" w:rsidR="00A50A78" w:rsidRDefault="00A50A78" w:rsidP="00444729">
      <w:pPr>
        <w:pStyle w:val="NormalWeb"/>
        <w:numPr>
          <w:ilvl w:val="0"/>
          <w:numId w:val="12"/>
        </w:numPr>
      </w:pPr>
      <w:r>
        <w:rPr>
          <w:rStyle w:val="Strong"/>
          <w:rFonts w:eastAsiaTheme="majorEastAsia"/>
        </w:rPr>
        <w:t>Other Features:</w:t>
      </w:r>
      <w:r>
        <w:t xml:space="preserve"> On-board antenna, reset &amp; boot buttons, built-in voltage regulator</w:t>
      </w:r>
    </w:p>
    <w:p w14:paraId="17EEC912" w14:textId="77777777" w:rsidR="00A50A78" w:rsidRPr="008314E1" w:rsidRDefault="00A50A78" w:rsidP="00A50A78">
      <w:pPr>
        <w:pStyle w:val="NormalWeb"/>
        <w:ind w:left="180"/>
        <w:rPr>
          <w:b/>
          <w:bCs/>
          <w:sz w:val="28"/>
          <w:szCs w:val="28"/>
          <w:u w:val="single"/>
        </w:rPr>
      </w:pPr>
      <w:r w:rsidRPr="008314E1">
        <w:rPr>
          <w:b/>
          <w:bCs/>
          <w:sz w:val="28"/>
          <w:szCs w:val="28"/>
          <w:u w:val="single"/>
        </w:rPr>
        <w:t xml:space="preserve">Question 2 — Logical Questions </w:t>
      </w:r>
    </w:p>
    <w:p w14:paraId="475F0AF5" w14:textId="10E99776" w:rsidR="00A50A78" w:rsidRDefault="00A50A78" w:rsidP="00A50A78">
      <w:pPr>
        <w:pStyle w:val="NormalWeb"/>
        <w:numPr>
          <w:ilvl w:val="0"/>
          <w:numId w:val="14"/>
        </w:numPr>
        <w:rPr>
          <w:b/>
          <w:bCs/>
          <w:sz w:val="28"/>
          <w:szCs w:val="28"/>
        </w:rPr>
      </w:pPr>
      <w:r w:rsidRPr="00A50A78">
        <w:rPr>
          <w:b/>
          <w:bCs/>
          <w:sz w:val="28"/>
          <w:szCs w:val="28"/>
        </w:rPr>
        <w:t xml:space="preserve">A 10 kHz signal has an ON time of 10 </w:t>
      </w:r>
      <w:proofErr w:type="spellStart"/>
      <w:r w:rsidRPr="00A50A78">
        <w:rPr>
          <w:b/>
          <w:bCs/>
          <w:sz w:val="28"/>
          <w:szCs w:val="28"/>
        </w:rPr>
        <w:t>ms.</w:t>
      </w:r>
      <w:proofErr w:type="spellEnd"/>
      <w:r w:rsidRPr="00A50A78">
        <w:rPr>
          <w:b/>
          <w:bCs/>
          <w:sz w:val="28"/>
          <w:szCs w:val="28"/>
        </w:rPr>
        <w:t xml:space="preserve"> What is the duty cycle? Justify with the formula. </w:t>
      </w:r>
    </w:p>
    <w:p w14:paraId="2A658A28" w14:textId="77777777" w:rsidR="00A50A78" w:rsidRPr="00A50A78" w:rsidRDefault="00A50A78" w:rsidP="00A50A78">
      <w:pPr>
        <w:pStyle w:val="NormalWeb"/>
        <w:ind w:left="540"/>
      </w:pPr>
      <w:r w:rsidRPr="00A50A78">
        <w:t>Step 1 — check consistency.</w:t>
      </w:r>
    </w:p>
    <w:p w14:paraId="1471D968" w14:textId="749C19CF" w:rsidR="00A50A78" w:rsidRPr="00A50A78" w:rsidRDefault="00A50A78" w:rsidP="00A50A78">
      <w:pPr>
        <w:pStyle w:val="NormalWeb"/>
        <w:numPr>
          <w:ilvl w:val="0"/>
          <w:numId w:val="15"/>
        </w:numPr>
      </w:pPr>
      <w:r w:rsidRPr="00A50A78">
        <w:t xml:space="preserve">Period </w:t>
      </w:r>
      <m:oMath>
        <m:r>
          <w:rPr>
            <w:rFonts w:ascii="Cambria Math" w:hAnsi="Cambria Math"/>
          </w:rPr>
          <m:t>T=1</m:t>
        </m:r>
        <m:r>
          <m:rPr>
            <m:sty m:val="p"/>
          </m:rPr>
          <w:rPr>
            <w:rFonts w:ascii="Cambria Math" w:hAnsi="Cambria Math"/>
          </w:rPr>
          <m:t>/</m:t>
        </m:r>
        <m:r>
          <w:rPr>
            <w:rFonts w:ascii="Cambria Math" w:hAnsi="Cambria Math"/>
          </w:rPr>
          <m:t>f=1</m:t>
        </m:r>
        <m:r>
          <m:rPr>
            <m:sty m:val="p"/>
          </m:rPr>
          <w:rPr>
            <w:rFonts w:ascii="Cambria Math" w:hAnsi="Cambria Math"/>
          </w:rPr>
          <m:t>/10,000</m:t>
        </m:r>
        <m:r>
          <w:rPr>
            <w:rFonts w:ascii="Cambria Math" w:hAnsi="Cambria Math"/>
          </w:rPr>
          <m:t>=0.0001</m:t>
        </m:r>
        <m:r>
          <m:rPr>
            <m:nor/>
          </m:rPr>
          <m:t xml:space="preserve"> s</m:t>
        </m:r>
        <m:r>
          <w:rPr>
            <w:rFonts w:ascii="Cambria Math" w:hAnsi="Cambria Math"/>
          </w:rPr>
          <m:t>=0.1</m:t>
        </m:r>
        <m:r>
          <m:rPr>
            <m:nor/>
          </m:rPr>
          <m:t xml:space="preserve"> ms</m:t>
        </m:r>
        <m:r>
          <w:rPr>
            <w:rFonts w:ascii="Cambria Math" w:hAnsi="Cambria Math"/>
          </w:rPr>
          <m:t>=100</m:t>
        </m:r>
        <m:r>
          <m:rPr>
            <m:nor/>
          </m:rPr>
          <m:t xml:space="preserve"> </m:t>
        </m:r>
        <m:r>
          <m:rPr>
            <m:nor/>
          </m:rPr>
          <w:tab/>
        </m:r>
        <m:r>
          <m:rPr>
            <m:nor/>
          </m:rPr>
          <w:tab/>
        </m:r>
        <m:r>
          <m:rPr>
            <m:nor/>
          </m:rPr>
          <w:tab/>
        </m:r>
        <m:r>
          <m:rPr>
            <m:nor/>
          </m:rPr>
          <w:tab/>
        </m:r>
        <m:r>
          <m:rPr>
            <m:nor/>
          </m:rPr>
          <w:tab/>
        </m:r>
        <m:r>
          <w:rPr>
            <w:rFonts w:ascii="Cambria Math" w:hAnsi="Cambria Math"/>
          </w:rPr>
          <m:t>μ</m:t>
        </m:r>
        <m:r>
          <m:rPr>
            <m:nor/>
          </m:rPr>
          <m:t>s</m:t>
        </m:r>
        <m:r>
          <m:rPr>
            <m:sty m:val="p"/>
          </m:rPr>
          <w:rPr>
            <w:rFonts w:ascii="Cambria Math" w:hAnsi="Cambria Math"/>
          </w:rPr>
          <m:t>.</m:t>
        </m:r>
      </m:oMath>
    </w:p>
    <w:p w14:paraId="4C20E39A" w14:textId="77777777" w:rsidR="00A50A78" w:rsidRDefault="00A50A78" w:rsidP="00A50A78">
      <w:pPr>
        <w:pStyle w:val="NormalWeb"/>
        <w:numPr>
          <w:ilvl w:val="0"/>
          <w:numId w:val="15"/>
        </w:numPr>
      </w:pPr>
      <w:r w:rsidRPr="00A50A78">
        <w:t xml:space="preserve">Given ON time = 10 </w:t>
      </w:r>
      <w:proofErr w:type="spellStart"/>
      <w:r w:rsidRPr="00A50A78">
        <w:t>ms</w:t>
      </w:r>
      <w:proofErr w:type="spellEnd"/>
      <w:r w:rsidRPr="00A50A78">
        <w:t xml:space="preserve"> </w:t>
      </w:r>
      <m:oMath>
        <m:r>
          <w:rPr>
            <w:rFonts w:ascii="Cambria Math" w:hAnsi="Cambria Math"/>
          </w:rPr>
          <m:t>=</m:t>
        </m:r>
        <m:r>
          <m:rPr>
            <m:sty m:val="p"/>
          </m:rPr>
          <w:rPr>
            <w:rFonts w:ascii="Cambria Math" w:hAnsi="Cambria Math"/>
          </w:rPr>
          <m:t>10,000</m:t>
        </m:r>
        <m:r>
          <m:rPr>
            <m:nor/>
          </m:rPr>
          <m:t xml:space="preserve"> </m:t>
        </m:r>
        <m:r>
          <m:rPr>
            <m:nor/>
          </m:rPr>
          <w:tab/>
        </m:r>
        <m:r>
          <m:rPr>
            <m:nor/>
          </m:rPr>
          <w:tab/>
        </m:r>
        <m:r>
          <m:rPr>
            <m:nor/>
          </m:rPr>
          <w:tab/>
        </m:r>
        <m:r>
          <m:rPr>
            <m:nor/>
          </m:rPr>
          <w:tab/>
        </m:r>
        <m:r>
          <m:rPr>
            <m:nor/>
          </m:rPr>
          <w:tab/>
        </m:r>
        <m:r>
          <w:rPr>
            <w:rFonts w:ascii="Cambria Math" w:hAnsi="Cambria Math"/>
          </w:rPr>
          <m:t>μ</m:t>
        </m:r>
        <m:r>
          <m:rPr>
            <m:nor/>
          </m:rPr>
          <m:t>s</m:t>
        </m:r>
      </m:oMath>
    </w:p>
    <w:p w14:paraId="6EAE3016" w14:textId="1CD5AB7F" w:rsidR="00A50A78" w:rsidRPr="00A50A78" w:rsidRDefault="00A50A78" w:rsidP="00A50A78">
      <w:pPr>
        <w:pStyle w:val="NormalWeb"/>
        <w:numPr>
          <w:ilvl w:val="0"/>
          <w:numId w:val="15"/>
        </w:numPr>
      </w:pPr>
      <w:r w:rsidRPr="00A50A78">
        <w:t xml:space="preserve">, which is 100× the period. That means ON time </w:t>
      </w:r>
      <m:oMath>
        <m:r>
          <w:rPr>
            <w:rFonts w:ascii="Cambria Math" w:hAnsi="Cambria Math"/>
          </w:rPr>
          <m:t>&gt;</m:t>
        </m:r>
      </m:oMath>
      <w:r w:rsidRPr="00A50A78">
        <w:t>period — impossible for a single-cycle duty (it gives &gt;100%).</w:t>
      </w:r>
    </w:p>
    <w:p w14:paraId="2B77BCDF" w14:textId="77777777" w:rsidR="00A50A78" w:rsidRPr="00A50A78" w:rsidRDefault="00A50A78" w:rsidP="00A50A78">
      <w:pPr>
        <w:pStyle w:val="NormalWeb"/>
        <w:ind w:left="540"/>
      </w:pPr>
      <w:r w:rsidRPr="00A50A78">
        <w:t>Conclusion (as given):</w:t>
      </w:r>
    </w:p>
    <w:p w14:paraId="2B957AAC" w14:textId="0D1F3C03" w:rsidR="00A50A78" w:rsidRPr="00A50A78" w:rsidRDefault="00A50A78" w:rsidP="00A50A78">
      <w:pPr>
        <w:pStyle w:val="NormalWeb"/>
        <w:ind w:left="540"/>
      </w:pPr>
      <m:oMathPara>
        <m:oMath>
          <m:r>
            <m:rPr>
              <m:nor/>
            </m:rPr>
            <m:t>Duty cycle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ON</m:t>
                  </m:r>
                </m:sub>
              </m:sSub>
            </m:num>
            <m:den>
              <m:r>
                <w:rPr>
                  <w:rFonts w:ascii="Cambria Math" w:hAnsi="Cambria Math"/>
                </w:rPr>
                <m:t>T</m:t>
              </m:r>
            </m:den>
          </m:f>
          <m:r>
            <w:rPr>
              <w:rFonts w:ascii="Cambria Math" w:hAnsi="Cambria Math"/>
            </w:rPr>
            <m:t>×100</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10</m:t>
              </m:r>
              <m:r>
                <m:rPr>
                  <m:nor/>
                </m:rPr>
                <m:t xml:space="preserve"> ms</m:t>
              </m:r>
            </m:num>
            <m:den>
              <m:r>
                <w:rPr>
                  <w:rFonts w:ascii="Cambria Math" w:hAnsi="Cambria Math"/>
                </w:rPr>
                <m:t>0.1</m:t>
              </m:r>
              <m:r>
                <m:rPr>
                  <m:nor/>
                </m:rPr>
                <m:t xml:space="preserve"> ms</m:t>
              </m:r>
            </m:den>
          </m:f>
          <m:r>
            <w:rPr>
              <w:rFonts w:ascii="Cambria Math" w:hAnsi="Cambria Math"/>
            </w:rPr>
            <m:t>×100</m:t>
          </m:r>
          <m:r>
            <m:rPr>
              <m:sty m:val="p"/>
            </m:rPr>
            <w:rPr>
              <w:rFonts w:ascii="Cambria Math" w:hAnsi="Cambria Math"/>
            </w:rPr>
            <m:t>%</m:t>
          </m:r>
          <m:r>
            <w:rPr>
              <w:rFonts w:ascii="Cambria Math" w:hAnsi="Cambria Math"/>
            </w:rPr>
            <m:t>=</m:t>
          </m:r>
          <m:r>
            <m:rPr>
              <m:sty m:val="p"/>
            </m:rPr>
            <w:rPr>
              <w:rFonts w:ascii="Cambria Math" w:hAnsi="Cambria Math"/>
            </w:rPr>
            <m:t>10,000%.</m:t>
          </m:r>
          <m:r>
            <w:br/>
          </m:r>
        </m:oMath>
      </m:oMathPara>
    </w:p>
    <w:p w14:paraId="208FF326" w14:textId="77777777" w:rsidR="00A50A78" w:rsidRPr="00A50A78" w:rsidRDefault="00A50A78" w:rsidP="00A50A78">
      <w:pPr>
        <w:pStyle w:val="NormalWeb"/>
        <w:ind w:left="540"/>
      </w:pPr>
      <w:r w:rsidRPr="00A50A78">
        <w:t>This indicates the input values are inconsistent — either the frequency or the ON time is wrong.</w:t>
      </w:r>
    </w:p>
    <w:p w14:paraId="4D6FCA67" w14:textId="19B69F43" w:rsidR="00A50A78" w:rsidRPr="00A50A78" w:rsidRDefault="00A50A78" w:rsidP="00A50A78">
      <w:pPr>
        <w:pStyle w:val="NormalWeb"/>
        <w:ind w:left="540"/>
      </w:pPr>
      <w:r w:rsidRPr="00A50A78">
        <w:t xml:space="preserve">Likely intended correction: if ON time was 10 µs (microseconds) not 10 </w:t>
      </w:r>
      <w:proofErr w:type="spellStart"/>
      <w:r w:rsidRPr="00A50A78">
        <w:t>ms</w:t>
      </w:r>
      <w:proofErr w:type="spellEnd"/>
      <w:r w:rsidRPr="00A50A78">
        <w:t>, then</w:t>
      </w:r>
      <w:r w:rsidRPr="00A50A78">
        <w:br/>
      </w:r>
      <m:oMath>
        <m:r>
          <w:rPr>
            <w:rFonts w:ascii="Cambria Math" w:hAnsi="Cambria Math"/>
          </w:rPr>
          <m:t>T=100</m:t>
        </m:r>
        <m:r>
          <m:rPr>
            <m:nor/>
          </m:rPr>
          <m:t xml:space="preserve"> </m:t>
        </m:r>
        <m:r>
          <m:rPr>
            <m:nor/>
          </m:rPr>
          <w:tab/>
        </m:r>
        <m:r>
          <m:rPr>
            <m:nor/>
          </m:rPr>
          <w:tab/>
        </m:r>
        <m:r>
          <m:rPr>
            <m:nor/>
          </m:rPr>
          <w:tab/>
        </m:r>
        <m:r>
          <m:rPr>
            <m:nor/>
          </m:rPr>
          <w:tab/>
        </m:r>
        <m:r>
          <m:rPr>
            <m:nor/>
          </m:rPr>
          <w:tab/>
        </m:r>
        <m:r>
          <w:rPr>
            <w:rFonts w:ascii="Cambria Math" w:hAnsi="Cambria Math"/>
          </w:rPr>
          <m:t>μ</m:t>
        </m:r>
        <m:r>
          <m:rPr>
            <m:nor/>
          </m:rPr>
          <m:t>s</m:t>
        </m:r>
      </m:oMath>
      <w:r w:rsidRPr="00A50A78">
        <w:t xml:space="preserve">, </w:t>
      </w:r>
      <m:oMath>
        <m:sSub>
          <m:sSubPr>
            <m:ctrlPr>
              <w:rPr>
                <w:rFonts w:ascii="Cambria Math" w:hAnsi="Cambria Math"/>
              </w:rPr>
            </m:ctrlPr>
          </m:sSubPr>
          <m:e>
            <m:r>
              <w:rPr>
                <w:rFonts w:ascii="Cambria Math" w:hAnsi="Cambria Math"/>
              </w:rPr>
              <m:t>t</m:t>
            </m:r>
          </m:e>
          <m:sub>
            <m:r>
              <w:rPr>
                <w:rFonts w:ascii="Cambria Math" w:hAnsi="Cambria Math"/>
              </w:rPr>
              <m:t>ON</m:t>
            </m:r>
          </m:sub>
        </m:sSub>
        <m:r>
          <w:rPr>
            <w:rFonts w:ascii="Cambria Math" w:hAnsi="Cambria Math"/>
          </w:rPr>
          <m:t>=10</m:t>
        </m:r>
        <m:r>
          <m:rPr>
            <m:nor/>
          </m:rPr>
          <m:t xml:space="preserve"> </m:t>
        </m:r>
        <m:r>
          <m:rPr>
            <m:nor/>
          </m:rPr>
          <w:tab/>
        </m:r>
        <m:r>
          <m:rPr>
            <m:nor/>
          </m:rPr>
          <w:tab/>
        </m:r>
        <m:r>
          <m:rPr>
            <m:nor/>
          </m:rPr>
          <w:tab/>
        </m:r>
        <m:r>
          <m:rPr>
            <m:nor/>
          </m:rPr>
          <w:tab/>
        </m:r>
        <m:r>
          <m:rPr>
            <m:nor/>
          </m:rPr>
          <w:tab/>
        </m:r>
        <m:r>
          <w:rPr>
            <w:rFonts w:ascii="Cambria Math" w:hAnsi="Cambria Math"/>
          </w:rPr>
          <m:t>μ</m:t>
        </m:r>
        <m:r>
          <m:rPr>
            <m:nor/>
          </m:rPr>
          <m:t>s</m:t>
        </m:r>
      </m:oMath>
      <w:r w:rsidRPr="00A50A78">
        <w:t xml:space="preserve">→ duty </w:t>
      </w:r>
      <m:oMath>
        <m:r>
          <w:rPr>
            <w:rFonts w:ascii="Cambria Math" w:hAnsi="Cambria Math"/>
          </w:rPr>
          <m:t>=10</m:t>
        </m:r>
        <m:r>
          <m:rPr>
            <m:sty m:val="p"/>
          </m:rPr>
          <w:rPr>
            <w:rFonts w:ascii="Cambria Math" w:hAnsi="Cambria Math"/>
          </w:rPr>
          <m:t>/</m:t>
        </m:r>
        <m:r>
          <w:rPr>
            <w:rFonts w:ascii="Cambria Math" w:hAnsi="Cambria Math"/>
          </w:rPr>
          <m:t>100×100</m:t>
        </m:r>
        <m:r>
          <m:rPr>
            <m:sty m:val="p"/>
          </m:rPr>
          <w:rPr>
            <w:rFonts w:ascii="Cambria Math" w:hAnsi="Cambria Math"/>
          </w:rPr>
          <m:t>%</m:t>
        </m:r>
        <m:r>
          <w:rPr>
            <w:rFonts w:ascii="Cambria Math" w:hAnsi="Cambria Math"/>
          </w:rPr>
          <m:t>=10</m:t>
        </m:r>
        <m:r>
          <m:rPr>
            <m:sty m:val="p"/>
          </m:rPr>
          <w:rPr>
            <w:rFonts w:ascii="Cambria Math" w:hAnsi="Cambria Math"/>
          </w:rPr>
          <m:t>%</m:t>
        </m:r>
      </m:oMath>
      <w:r w:rsidRPr="00A50A78">
        <w:t>.</w:t>
      </w:r>
    </w:p>
    <w:p w14:paraId="5DFEBEC6" w14:textId="01AD7DEA" w:rsidR="00A50A78" w:rsidRPr="00A50A78" w:rsidRDefault="00A50A78" w:rsidP="00A50A78">
      <w:pPr>
        <w:pStyle w:val="NormalWeb"/>
        <w:ind w:left="540"/>
      </w:pPr>
    </w:p>
    <w:p w14:paraId="0221F38D" w14:textId="14C8C100" w:rsidR="00A50A78" w:rsidRDefault="00A50A78" w:rsidP="00A50A78">
      <w:pPr>
        <w:pStyle w:val="NormalWeb"/>
        <w:numPr>
          <w:ilvl w:val="0"/>
          <w:numId w:val="14"/>
        </w:numPr>
        <w:rPr>
          <w:b/>
          <w:bCs/>
          <w:sz w:val="28"/>
          <w:szCs w:val="28"/>
        </w:rPr>
      </w:pPr>
      <w:r w:rsidRPr="00A50A78">
        <w:rPr>
          <w:b/>
          <w:bCs/>
          <w:sz w:val="28"/>
          <w:szCs w:val="28"/>
        </w:rPr>
        <w:t xml:space="preserve">How many hardware interrupts and timers can be used concurrently? Justify. </w:t>
      </w:r>
    </w:p>
    <w:p w14:paraId="2176315B" w14:textId="77777777" w:rsidR="00A50A78" w:rsidRDefault="00A50A78" w:rsidP="00A50A78">
      <w:pPr>
        <w:pStyle w:val="NormalWeb"/>
        <w:rPr>
          <w:rFonts w:hAnsi="Symbol"/>
          <w:b/>
          <w:bCs/>
        </w:rPr>
      </w:pPr>
      <w:r>
        <w:rPr>
          <w:rFonts w:hAnsi="Symbol"/>
        </w:rPr>
        <w:t xml:space="preserve">   </w:t>
      </w:r>
      <w:r w:rsidRPr="00A50A78">
        <w:rPr>
          <w:rFonts w:hAnsi="Symbol"/>
          <w:b/>
          <w:bCs/>
        </w:rPr>
        <w:t>General-purpose hardware timers:</w:t>
      </w:r>
      <w:r w:rsidRPr="00A50A78">
        <w:rPr>
          <w:rFonts w:hAnsi="Symbol"/>
        </w:rPr>
        <w:t xml:space="preserve"> ESP32 has </w:t>
      </w:r>
      <w:r w:rsidRPr="00A50A78">
        <w:rPr>
          <w:rFonts w:hAnsi="Symbol"/>
          <w:b/>
          <w:bCs/>
        </w:rPr>
        <w:t xml:space="preserve">two timer groups </w:t>
      </w:r>
      <w:r w:rsidRPr="00A50A78">
        <w:rPr>
          <w:rFonts w:hAnsi="Symbol"/>
          <w:b/>
          <w:bCs/>
        </w:rPr>
        <w:t>×</w:t>
      </w:r>
      <w:r w:rsidRPr="00A50A78">
        <w:rPr>
          <w:rFonts w:hAnsi="Symbol"/>
          <w:b/>
          <w:bCs/>
        </w:rPr>
        <w:t xml:space="preserve"> two timers per group</w:t>
      </w:r>
      <w:r>
        <w:rPr>
          <w:rFonts w:hAnsi="Symbol"/>
          <w:b/>
          <w:bCs/>
        </w:rPr>
        <w:t>=4</w:t>
      </w:r>
    </w:p>
    <w:p w14:paraId="65CB911C" w14:textId="5740826E" w:rsidR="00A50A78" w:rsidRPr="00A50A78" w:rsidRDefault="00A50A78" w:rsidP="00A50A78">
      <w:pPr>
        <w:pStyle w:val="NormalWeb"/>
        <w:rPr>
          <w:rFonts w:hAnsi="Symbol"/>
          <w:b/>
          <w:bCs/>
        </w:rPr>
      </w:pPr>
      <w:r w:rsidRPr="00A50A78">
        <w:rPr>
          <w:rFonts w:hAnsi="Symbol"/>
          <w:b/>
          <w:bCs/>
        </w:rPr>
        <w:t xml:space="preserve"> </w:t>
      </w:r>
      <w:r>
        <w:rPr>
          <w:rFonts w:hAnsi="Symbol"/>
          <w:b/>
          <w:bCs/>
        </w:rPr>
        <w:t xml:space="preserve">   </w:t>
      </w:r>
      <w:r w:rsidR="00444729" w:rsidRPr="00444729">
        <w:rPr>
          <w:rFonts w:hAnsi="Symbol"/>
          <w:b/>
          <w:bCs/>
        </w:rPr>
        <w:t>independent hardware timers for general-purpose use.</w:t>
      </w:r>
    </w:p>
    <w:p w14:paraId="3A2ABE06" w14:textId="297CBAD9" w:rsidR="00A50A78" w:rsidRPr="00A50A78" w:rsidRDefault="00A50A78" w:rsidP="00444729">
      <w:pPr>
        <w:pStyle w:val="NormalWeb"/>
        <w:ind w:left="180"/>
      </w:pPr>
      <w:r w:rsidRPr="00A50A78">
        <w:rPr>
          <w:b/>
          <w:bCs/>
        </w:rPr>
        <w:t>Interrupts:</w:t>
      </w:r>
      <w:r w:rsidRPr="00A50A78">
        <w:t xml:space="preserve"> The ESP32 interrupt architecture exposes </w:t>
      </w:r>
      <w:r w:rsidRPr="00A50A78">
        <w:rPr>
          <w:b/>
          <w:bCs/>
        </w:rPr>
        <w:t>two cores with 32 interrupt entries each</w:t>
      </w:r>
      <w:r w:rsidRPr="00A50A78">
        <w:t xml:space="preserve"> (i.e., an interrupt allocation space of 32 per core). There are more interrupt </w:t>
      </w:r>
      <w:r w:rsidRPr="00A50A78">
        <w:rPr>
          <w:i/>
          <w:iCs/>
        </w:rPr>
        <w:t>sources</w:t>
      </w:r>
      <w:r w:rsidRPr="00A50A78">
        <w:t xml:space="preserve"> than interrupt </w:t>
      </w:r>
      <w:r w:rsidRPr="00A50A78">
        <w:rPr>
          <w:i/>
          <w:iCs/>
        </w:rPr>
        <w:t>entries</w:t>
      </w:r>
      <w:r w:rsidRPr="00A50A78">
        <w:t xml:space="preserve">, so drivers sometimes share entries; </w:t>
      </w:r>
      <w:proofErr w:type="spellStart"/>
      <w:r w:rsidRPr="00A50A78">
        <w:t>esp_intr_</w:t>
      </w:r>
      <w:proofErr w:type="gramStart"/>
      <w:r w:rsidRPr="00A50A78">
        <w:t>alloc</w:t>
      </w:r>
      <w:proofErr w:type="spellEnd"/>
      <w:r w:rsidRPr="00A50A78">
        <w:t>(</w:t>
      </w:r>
      <w:proofErr w:type="gramEnd"/>
      <w:r w:rsidRPr="00A50A78">
        <w:t>) handles allocation. In practice you can register many ISR sources, but they map into the available interrupt entries and priorities.</w:t>
      </w:r>
    </w:p>
    <w:p w14:paraId="0326F42B" w14:textId="272F5E3E" w:rsidR="00A50A78" w:rsidRDefault="00A50A78" w:rsidP="00444729">
      <w:pPr>
        <w:pStyle w:val="NormalWeb"/>
        <w:numPr>
          <w:ilvl w:val="0"/>
          <w:numId w:val="14"/>
        </w:numPr>
        <w:rPr>
          <w:b/>
          <w:bCs/>
          <w:sz w:val="28"/>
          <w:szCs w:val="28"/>
        </w:rPr>
      </w:pPr>
      <w:r w:rsidRPr="00A50A78">
        <w:rPr>
          <w:b/>
          <w:bCs/>
          <w:sz w:val="28"/>
          <w:szCs w:val="28"/>
        </w:rPr>
        <w:t xml:space="preserve">How many PWM-driven devices can run at distinct frequencies at the same time on ESP32? Explain constraints. </w:t>
      </w:r>
    </w:p>
    <w:p w14:paraId="19E5051E" w14:textId="16AAC170" w:rsidR="00444729" w:rsidRDefault="00444729" w:rsidP="00444729">
      <w:pPr>
        <w:pStyle w:val="NormalWeb"/>
        <w:numPr>
          <w:ilvl w:val="0"/>
          <w:numId w:val="15"/>
        </w:numPr>
      </w:pPr>
      <w:r>
        <w:rPr>
          <w:rStyle w:val="Strong"/>
          <w:rFonts w:eastAsiaTheme="majorEastAsia"/>
        </w:rPr>
        <w:t>Number of PWM channels (independent outputs / duty controls):</w:t>
      </w:r>
      <w:r>
        <w:t xml:space="preserve"> ESP32 SoC provides </w:t>
      </w:r>
      <w:r>
        <w:rPr>
          <w:rStyle w:val="Strong"/>
          <w:rFonts w:eastAsiaTheme="majorEastAsia"/>
        </w:rPr>
        <w:t>up to 16 LEDC channels</w:t>
      </w:r>
      <w:r>
        <w:t xml:space="preserve"> (arranged as two groups of 8 channels). Each channel controls duty/GPIO mapping. </w:t>
      </w:r>
    </w:p>
    <w:p w14:paraId="21ED49A7" w14:textId="1A9DC3E6" w:rsidR="00444729" w:rsidRPr="00444729" w:rsidRDefault="00444729" w:rsidP="00444729">
      <w:pPr>
        <w:pStyle w:val="NormalWeb"/>
        <w:numPr>
          <w:ilvl w:val="0"/>
          <w:numId w:val="15"/>
        </w:numPr>
      </w:pPr>
      <w:r>
        <w:rPr>
          <w:rStyle w:val="Strong"/>
          <w:rFonts w:eastAsiaTheme="majorEastAsia"/>
        </w:rPr>
        <w:t>Number of distinct frequencies:</w:t>
      </w:r>
      <w:r>
        <w:t xml:space="preserve"> determined by the number of </w:t>
      </w:r>
      <w:r>
        <w:rPr>
          <w:rStyle w:val="Strong"/>
          <w:rFonts w:eastAsiaTheme="majorEastAsia"/>
        </w:rPr>
        <w:t>LEDC timers/clock modules</w:t>
      </w:r>
      <w:r>
        <w:t xml:space="preserve"> (each LEDC </w:t>
      </w:r>
      <w:r>
        <w:rPr>
          <w:rStyle w:val="Emphasis"/>
          <w:rFonts w:eastAsiaTheme="majorEastAsia"/>
        </w:rPr>
        <w:t>timer/clock</w:t>
      </w:r>
      <w:r>
        <w:t xml:space="preserve"> defines frequency + resolution for the channels attached to it). The LEDC implementation offers multiple clock modules: four high-speed and four low-speed clock modules (so up to </w:t>
      </w:r>
      <w:r>
        <w:rPr>
          <w:rStyle w:val="Strong"/>
          <w:rFonts w:eastAsiaTheme="majorEastAsia"/>
        </w:rPr>
        <w:t>8 selectable timer/clock sources</w:t>
      </w:r>
      <w:r>
        <w:t xml:space="preserve"> across HS and LS), meaning </w:t>
      </w:r>
      <w:r>
        <w:rPr>
          <w:rStyle w:val="Strong"/>
          <w:rFonts w:eastAsiaTheme="majorEastAsia"/>
        </w:rPr>
        <w:t>up to ~8 distinct frequencies</w:t>
      </w:r>
      <w:r>
        <w:t xml:space="preserve"> (practical number depends on SoC variant and driver). Each distinct frequency consumes one LEDC timer/clock; multiple channels can share the same timer (same frequency) but have independent duty/resolution. </w:t>
      </w:r>
    </w:p>
    <w:p w14:paraId="0DA77381" w14:textId="473F44EB" w:rsidR="00A50A78" w:rsidRDefault="00A50A78" w:rsidP="00444729">
      <w:pPr>
        <w:pStyle w:val="NormalWeb"/>
        <w:numPr>
          <w:ilvl w:val="0"/>
          <w:numId w:val="14"/>
        </w:numPr>
        <w:rPr>
          <w:b/>
          <w:bCs/>
          <w:sz w:val="28"/>
          <w:szCs w:val="28"/>
        </w:rPr>
      </w:pPr>
      <w:r w:rsidRPr="00A50A78">
        <w:rPr>
          <w:b/>
          <w:bCs/>
          <w:sz w:val="28"/>
          <w:szCs w:val="28"/>
        </w:rPr>
        <w:t xml:space="preserve">Compare a 30% duty cycle at 8-bit resolution and 1 kHz to a 30% duty cycle at 10-bit resolution (all else equal). </w:t>
      </w:r>
    </w:p>
    <w:p w14:paraId="26CB058D" w14:textId="77777777" w:rsidR="00444729" w:rsidRDefault="00444729" w:rsidP="00444729">
      <w:pPr>
        <w:pStyle w:val="NormalWeb"/>
        <w:numPr>
          <w:ilvl w:val="0"/>
          <w:numId w:val="19"/>
        </w:numPr>
      </w:pPr>
      <w:r>
        <w:rPr>
          <w:rStyle w:val="Strong"/>
          <w:rFonts w:eastAsiaTheme="majorEastAsia"/>
        </w:rPr>
        <w:t>8-bit resolution:</w:t>
      </w:r>
      <w:r>
        <w:t xml:space="preserve"> max count = 255. 30% duty → </w:t>
      </w:r>
      <m:oMath>
        <m:r>
          <w:rPr>
            <w:rFonts w:ascii="Cambria Math" w:hAnsi="Cambria Math"/>
          </w:rPr>
          <m:t>0.30×255=76.5</m:t>
        </m:r>
      </m:oMath>
      <w:r>
        <w:t xml:space="preserve">. Practical duty count ≈ </w:t>
      </w:r>
      <w:r>
        <w:rPr>
          <w:rStyle w:val="Strong"/>
          <w:rFonts w:eastAsiaTheme="majorEastAsia"/>
        </w:rPr>
        <w:t>77</w:t>
      </w:r>
      <w:r>
        <w:t xml:space="preserve"> (or 76 if rounding down).</w:t>
      </w:r>
    </w:p>
    <w:p w14:paraId="55A0BEE0" w14:textId="77777777" w:rsidR="00444729" w:rsidRDefault="00444729" w:rsidP="00444729">
      <w:pPr>
        <w:pStyle w:val="NormalWeb"/>
        <w:numPr>
          <w:ilvl w:val="0"/>
          <w:numId w:val="19"/>
        </w:numPr>
      </w:pPr>
      <w:r>
        <w:rPr>
          <w:rStyle w:val="Strong"/>
          <w:rFonts w:eastAsiaTheme="majorEastAsia"/>
        </w:rPr>
        <w:t>10-bit resolution:</w:t>
      </w:r>
      <w:r>
        <w:t xml:space="preserve"> max count = 1023. 30% duty → </w:t>
      </w:r>
      <m:oMath>
        <m:r>
          <w:rPr>
            <w:rFonts w:ascii="Cambria Math" w:hAnsi="Cambria Math"/>
          </w:rPr>
          <m:t>0.30×1023=306.9</m:t>
        </m:r>
      </m:oMath>
      <w:r>
        <w:t xml:space="preserve">. Practical duty count ≈ </w:t>
      </w:r>
      <w:r>
        <w:rPr>
          <w:rStyle w:val="Strong"/>
          <w:rFonts w:eastAsiaTheme="majorEastAsia"/>
        </w:rPr>
        <w:t>307</w:t>
      </w:r>
      <w:r>
        <w:t>.</w:t>
      </w:r>
    </w:p>
    <w:p w14:paraId="12C76A40" w14:textId="77777777" w:rsidR="00444729" w:rsidRDefault="00444729" w:rsidP="00444729">
      <w:pPr>
        <w:pStyle w:val="NormalWeb"/>
      </w:pPr>
      <w:r>
        <w:rPr>
          <w:rStyle w:val="Strong"/>
          <w:rFonts w:eastAsiaTheme="majorEastAsia"/>
        </w:rPr>
        <w:t>Comparison / effect:</w:t>
      </w:r>
      <w:r>
        <w:t xml:space="preserve"> both represent the </w:t>
      </w:r>
      <w:r>
        <w:rPr>
          <w:rStyle w:val="Emphasis"/>
          <w:rFonts w:eastAsiaTheme="majorEastAsia"/>
        </w:rPr>
        <w:t>same percentage</w:t>
      </w:r>
      <w:r>
        <w:t xml:space="preserve"> (30%) so the </w:t>
      </w:r>
      <w:r>
        <w:rPr>
          <w:rStyle w:val="Strong"/>
          <w:rFonts w:eastAsiaTheme="majorEastAsia"/>
        </w:rPr>
        <w:t>perceived output (average voltage / brightness)</w:t>
      </w:r>
      <w:r>
        <w:t xml:space="preserve"> is the same at 1 kHz. The difference: </w:t>
      </w:r>
      <w:r>
        <w:rPr>
          <w:rStyle w:val="Strong"/>
          <w:rFonts w:eastAsiaTheme="majorEastAsia"/>
        </w:rPr>
        <w:t>10-bit gives finer granularity</w:t>
      </w:r>
      <w:r>
        <w:t xml:space="preserve"> (smaller step size) — steps are 1/1023 ≈ 0.098% vs 1/255 ≈ 0.392% per LSB, so 10-bit lets you adjust brightness more smoothly and reduces quantization error. Frequency (1 kHz) equal in both, so no difference there.</w:t>
      </w:r>
    </w:p>
    <w:p w14:paraId="5B898EFC" w14:textId="77777777" w:rsidR="00444729" w:rsidRPr="00444729" w:rsidRDefault="00444729" w:rsidP="00444729">
      <w:pPr>
        <w:pStyle w:val="NormalWeb"/>
        <w:ind w:left="540"/>
      </w:pPr>
    </w:p>
    <w:p w14:paraId="71BE6103" w14:textId="3A772633" w:rsidR="00A50A78" w:rsidRDefault="00A50A78" w:rsidP="00444729">
      <w:pPr>
        <w:pStyle w:val="NormalWeb"/>
        <w:numPr>
          <w:ilvl w:val="0"/>
          <w:numId w:val="14"/>
        </w:numPr>
        <w:rPr>
          <w:b/>
          <w:bCs/>
          <w:sz w:val="28"/>
          <w:szCs w:val="28"/>
        </w:rPr>
      </w:pPr>
      <w:r w:rsidRPr="00A50A78">
        <w:rPr>
          <w:b/>
          <w:bCs/>
          <w:sz w:val="28"/>
          <w:szCs w:val="28"/>
        </w:rPr>
        <w:lastRenderedPageBreak/>
        <w:t>How many characters can be displayed on a 128×64 OLED at once with the minimum font size vs. the maximum font size? State assumptions.</w:t>
      </w:r>
    </w:p>
    <w:p w14:paraId="2C46C38E" w14:textId="77777777" w:rsidR="00444729" w:rsidRPr="00444729" w:rsidRDefault="00444729" w:rsidP="00444729">
      <w:pPr>
        <w:pStyle w:val="NormalWeb"/>
        <w:ind w:left="540"/>
      </w:pPr>
      <w:r w:rsidRPr="00444729">
        <w:rPr>
          <w:b/>
          <w:bCs/>
        </w:rPr>
        <w:t>Assumption A — small 5×7 font with 1-pixel spacing (typical “6×8” cell):</w:t>
      </w:r>
    </w:p>
    <w:p w14:paraId="31C8D762" w14:textId="77777777" w:rsidR="00444729" w:rsidRPr="00444729" w:rsidRDefault="00444729" w:rsidP="00444729">
      <w:pPr>
        <w:pStyle w:val="NormalWeb"/>
        <w:numPr>
          <w:ilvl w:val="0"/>
          <w:numId w:val="20"/>
        </w:numPr>
      </w:pPr>
      <w:r w:rsidRPr="00444729">
        <w:t>Character cell = 6 × 8 pixels (width × height).</w:t>
      </w:r>
    </w:p>
    <w:p w14:paraId="00FB984E" w14:textId="77777777" w:rsidR="00444729" w:rsidRPr="00444729" w:rsidRDefault="00444729" w:rsidP="00444729">
      <w:pPr>
        <w:pStyle w:val="NormalWeb"/>
        <w:numPr>
          <w:ilvl w:val="0"/>
          <w:numId w:val="20"/>
        </w:numPr>
      </w:pPr>
      <w:r w:rsidRPr="00444729">
        <w:t xml:space="preserve">Columns = </w:t>
      </w:r>
      <w:proofErr w:type="gramStart"/>
      <w:r w:rsidRPr="00444729">
        <w:t>floor(</w:t>
      </w:r>
      <w:proofErr w:type="gramEnd"/>
      <w:r w:rsidRPr="00444729">
        <w:t xml:space="preserve">128 / 6) = </w:t>
      </w:r>
      <w:proofErr w:type="gramStart"/>
      <w:r w:rsidRPr="00444729">
        <w:t>floor(</w:t>
      </w:r>
      <w:proofErr w:type="gramEnd"/>
      <w:r w:rsidRPr="00444729">
        <w:t xml:space="preserve">21.333…) = </w:t>
      </w:r>
      <w:r w:rsidRPr="00444729">
        <w:rPr>
          <w:b/>
          <w:bCs/>
        </w:rPr>
        <w:t>21 columns</w:t>
      </w:r>
      <w:r w:rsidRPr="00444729">
        <w:t>.</w:t>
      </w:r>
    </w:p>
    <w:p w14:paraId="4F0EA9AC" w14:textId="77777777" w:rsidR="00444729" w:rsidRPr="00444729" w:rsidRDefault="00444729" w:rsidP="00444729">
      <w:pPr>
        <w:pStyle w:val="NormalWeb"/>
        <w:numPr>
          <w:ilvl w:val="0"/>
          <w:numId w:val="20"/>
        </w:numPr>
      </w:pPr>
      <w:r w:rsidRPr="00444729">
        <w:t xml:space="preserve">Rows = </w:t>
      </w:r>
      <w:proofErr w:type="gramStart"/>
      <w:r w:rsidRPr="00444729">
        <w:t>floor(</w:t>
      </w:r>
      <w:proofErr w:type="gramEnd"/>
      <w:r w:rsidRPr="00444729">
        <w:t xml:space="preserve">64 / 8) = </w:t>
      </w:r>
      <w:r w:rsidRPr="00444729">
        <w:rPr>
          <w:b/>
          <w:bCs/>
        </w:rPr>
        <w:t>8 rows</w:t>
      </w:r>
      <w:r w:rsidRPr="00444729">
        <w:t>.</w:t>
      </w:r>
    </w:p>
    <w:p w14:paraId="00901450" w14:textId="77777777" w:rsidR="00444729" w:rsidRPr="00444729" w:rsidRDefault="00444729" w:rsidP="00444729">
      <w:pPr>
        <w:pStyle w:val="NormalWeb"/>
        <w:numPr>
          <w:ilvl w:val="0"/>
          <w:numId w:val="20"/>
        </w:numPr>
      </w:pPr>
      <w:r w:rsidRPr="00444729">
        <w:rPr>
          <w:b/>
          <w:bCs/>
        </w:rPr>
        <w:t>Total chars = 21 × 8 = 168 characters.</w:t>
      </w:r>
    </w:p>
    <w:p w14:paraId="3268046D" w14:textId="77777777" w:rsidR="00444729" w:rsidRPr="00444729" w:rsidRDefault="00444729" w:rsidP="00444729">
      <w:pPr>
        <w:pStyle w:val="NormalWeb"/>
        <w:ind w:left="540"/>
      </w:pPr>
      <w:r w:rsidRPr="00444729">
        <w:rPr>
          <w:b/>
          <w:bCs/>
        </w:rPr>
        <w:t>Assumption B — common medium font (8×16 cell):</w:t>
      </w:r>
    </w:p>
    <w:p w14:paraId="5B7E8863" w14:textId="77777777" w:rsidR="00444729" w:rsidRPr="00444729" w:rsidRDefault="00444729" w:rsidP="00444729">
      <w:pPr>
        <w:pStyle w:val="NormalWeb"/>
        <w:numPr>
          <w:ilvl w:val="0"/>
          <w:numId w:val="21"/>
        </w:numPr>
      </w:pPr>
      <w:r w:rsidRPr="00444729">
        <w:t xml:space="preserve">Columns = </w:t>
      </w:r>
      <w:proofErr w:type="gramStart"/>
      <w:r w:rsidRPr="00444729">
        <w:t>floor(</w:t>
      </w:r>
      <w:proofErr w:type="gramEnd"/>
      <w:r w:rsidRPr="00444729">
        <w:t xml:space="preserve">128 / 8) = </w:t>
      </w:r>
      <w:r w:rsidRPr="00444729">
        <w:rPr>
          <w:b/>
          <w:bCs/>
        </w:rPr>
        <w:t>16</w:t>
      </w:r>
      <w:r w:rsidRPr="00444729">
        <w:t>.</w:t>
      </w:r>
    </w:p>
    <w:p w14:paraId="20432B8D" w14:textId="77777777" w:rsidR="00444729" w:rsidRPr="00444729" w:rsidRDefault="00444729" w:rsidP="00444729">
      <w:pPr>
        <w:pStyle w:val="NormalWeb"/>
        <w:numPr>
          <w:ilvl w:val="0"/>
          <w:numId w:val="21"/>
        </w:numPr>
      </w:pPr>
      <w:r w:rsidRPr="00444729">
        <w:t xml:space="preserve">Rows = </w:t>
      </w:r>
      <w:proofErr w:type="gramStart"/>
      <w:r w:rsidRPr="00444729">
        <w:t>floor(</w:t>
      </w:r>
      <w:proofErr w:type="gramEnd"/>
      <w:r w:rsidRPr="00444729">
        <w:t xml:space="preserve">64 / 16) = </w:t>
      </w:r>
      <w:r w:rsidRPr="00444729">
        <w:rPr>
          <w:b/>
          <w:bCs/>
        </w:rPr>
        <w:t>4</w:t>
      </w:r>
      <w:r w:rsidRPr="00444729">
        <w:t>.</w:t>
      </w:r>
    </w:p>
    <w:p w14:paraId="4BEA7978" w14:textId="77777777" w:rsidR="00444729" w:rsidRPr="00444729" w:rsidRDefault="00444729" w:rsidP="00444729">
      <w:pPr>
        <w:pStyle w:val="NormalWeb"/>
        <w:numPr>
          <w:ilvl w:val="0"/>
          <w:numId w:val="21"/>
        </w:numPr>
      </w:pPr>
      <w:r w:rsidRPr="00444729">
        <w:rPr>
          <w:b/>
          <w:bCs/>
        </w:rPr>
        <w:t>Total chars = 16 × 4 = 64 characters.</w:t>
      </w:r>
    </w:p>
    <w:p w14:paraId="7D42C1BD" w14:textId="77777777" w:rsidR="00444729" w:rsidRPr="00444729" w:rsidRDefault="00444729" w:rsidP="00444729">
      <w:pPr>
        <w:pStyle w:val="NormalWeb"/>
        <w:ind w:left="540"/>
      </w:pPr>
      <w:r w:rsidRPr="00444729">
        <w:rPr>
          <w:b/>
          <w:bCs/>
        </w:rPr>
        <w:t>Assumption C — very large font (16×32 cell):</w:t>
      </w:r>
    </w:p>
    <w:p w14:paraId="050F6500" w14:textId="77777777" w:rsidR="00444729" w:rsidRPr="00444729" w:rsidRDefault="00444729" w:rsidP="00444729">
      <w:pPr>
        <w:pStyle w:val="NormalWeb"/>
        <w:numPr>
          <w:ilvl w:val="0"/>
          <w:numId w:val="22"/>
        </w:numPr>
      </w:pPr>
      <w:r w:rsidRPr="00444729">
        <w:t xml:space="preserve">Columns = </w:t>
      </w:r>
      <w:proofErr w:type="gramStart"/>
      <w:r w:rsidRPr="00444729">
        <w:t>floor(</w:t>
      </w:r>
      <w:proofErr w:type="gramEnd"/>
      <w:r w:rsidRPr="00444729">
        <w:t xml:space="preserve">128 / 16) = </w:t>
      </w:r>
      <w:r w:rsidRPr="00444729">
        <w:rPr>
          <w:b/>
          <w:bCs/>
        </w:rPr>
        <w:t>8</w:t>
      </w:r>
      <w:r w:rsidRPr="00444729">
        <w:t>.</w:t>
      </w:r>
    </w:p>
    <w:p w14:paraId="3AA275DC" w14:textId="77777777" w:rsidR="00444729" w:rsidRPr="00444729" w:rsidRDefault="00444729" w:rsidP="00444729">
      <w:pPr>
        <w:pStyle w:val="NormalWeb"/>
        <w:numPr>
          <w:ilvl w:val="0"/>
          <w:numId w:val="22"/>
        </w:numPr>
      </w:pPr>
      <w:r w:rsidRPr="00444729">
        <w:t xml:space="preserve">Rows = </w:t>
      </w:r>
      <w:proofErr w:type="gramStart"/>
      <w:r w:rsidRPr="00444729">
        <w:t>floor(</w:t>
      </w:r>
      <w:proofErr w:type="gramEnd"/>
      <w:r w:rsidRPr="00444729">
        <w:t xml:space="preserve">64 / 32) = </w:t>
      </w:r>
      <w:r w:rsidRPr="00444729">
        <w:rPr>
          <w:b/>
          <w:bCs/>
        </w:rPr>
        <w:t>2</w:t>
      </w:r>
      <w:r w:rsidRPr="00444729">
        <w:t>.</w:t>
      </w:r>
    </w:p>
    <w:p w14:paraId="05904FFE" w14:textId="77777777" w:rsidR="00444729" w:rsidRPr="00444729" w:rsidRDefault="00444729" w:rsidP="00444729">
      <w:pPr>
        <w:pStyle w:val="NormalWeb"/>
        <w:numPr>
          <w:ilvl w:val="0"/>
          <w:numId w:val="22"/>
        </w:numPr>
      </w:pPr>
      <w:r w:rsidRPr="00444729">
        <w:rPr>
          <w:b/>
          <w:bCs/>
        </w:rPr>
        <w:t>Total chars = 8 × 2 = 16 characters.</w:t>
      </w:r>
    </w:p>
    <w:p w14:paraId="0C59794D" w14:textId="77777777" w:rsidR="00444729" w:rsidRPr="00444729" w:rsidRDefault="00444729" w:rsidP="00444729">
      <w:pPr>
        <w:pStyle w:val="NormalWeb"/>
        <w:ind w:left="540"/>
      </w:pPr>
      <w:r w:rsidRPr="00444729">
        <w:rPr>
          <w:b/>
          <w:bCs/>
        </w:rPr>
        <w:t>Notes / summary:</w:t>
      </w:r>
      <w:r w:rsidRPr="00444729">
        <w:t xml:space="preserve"> pick the font/cell size you mean:</w:t>
      </w:r>
    </w:p>
    <w:p w14:paraId="5F8F3106" w14:textId="77777777" w:rsidR="00444729" w:rsidRPr="00444729" w:rsidRDefault="00444729" w:rsidP="00444729">
      <w:pPr>
        <w:pStyle w:val="NormalWeb"/>
        <w:numPr>
          <w:ilvl w:val="0"/>
          <w:numId w:val="23"/>
        </w:numPr>
      </w:pPr>
      <w:r w:rsidRPr="00444729">
        <w:rPr>
          <w:b/>
          <w:bCs/>
        </w:rPr>
        <w:t>Minimum-font (6×8)</w:t>
      </w:r>
      <w:r w:rsidRPr="00444729">
        <w:t xml:space="preserve"> → </w:t>
      </w:r>
      <w:r w:rsidRPr="00444729">
        <w:rPr>
          <w:b/>
          <w:bCs/>
        </w:rPr>
        <w:t>≈168 chars</w:t>
      </w:r>
      <w:r w:rsidRPr="00444729">
        <w:t xml:space="preserve"> on 128×64.</w:t>
      </w:r>
    </w:p>
    <w:p w14:paraId="135899E9" w14:textId="77777777" w:rsidR="00444729" w:rsidRPr="00444729" w:rsidRDefault="00444729" w:rsidP="00444729">
      <w:pPr>
        <w:pStyle w:val="NormalWeb"/>
        <w:numPr>
          <w:ilvl w:val="0"/>
          <w:numId w:val="23"/>
        </w:numPr>
      </w:pPr>
      <w:r w:rsidRPr="00444729">
        <w:rPr>
          <w:b/>
          <w:bCs/>
        </w:rPr>
        <w:t>Medium (8×16)</w:t>
      </w:r>
      <w:r w:rsidRPr="00444729">
        <w:t xml:space="preserve"> → </w:t>
      </w:r>
      <w:r w:rsidRPr="00444729">
        <w:rPr>
          <w:b/>
          <w:bCs/>
        </w:rPr>
        <w:t>64 chars</w:t>
      </w:r>
      <w:r w:rsidRPr="00444729">
        <w:t>.</w:t>
      </w:r>
    </w:p>
    <w:p w14:paraId="4915343E" w14:textId="77777777" w:rsidR="00444729" w:rsidRPr="00444729" w:rsidRDefault="00444729" w:rsidP="00444729">
      <w:pPr>
        <w:pStyle w:val="NormalWeb"/>
        <w:numPr>
          <w:ilvl w:val="0"/>
          <w:numId w:val="23"/>
        </w:numPr>
      </w:pPr>
      <w:r w:rsidRPr="00444729">
        <w:rPr>
          <w:b/>
          <w:bCs/>
        </w:rPr>
        <w:t>Large (16×32)</w:t>
      </w:r>
      <w:r w:rsidRPr="00444729">
        <w:t xml:space="preserve"> → </w:t>
      </w:r>
      <w:r w:rsidRPr="00444729">
        <w:rPr>
          <w:b/>
          <w:bCs/>
        </w:rPr>
        <w:t>16 chars</w:t>
      </w:r>
      <w:r w:rsidRPr="00444729">
        <w:t>.</w:t>
      </w:r>
    </w:p>
    <w:p w14:paraId="7F2E9E2D" w14:textId="77777777" w:rsidR="00444729" w:rsidRPr="00444729" w:rsidRDefault="00444729" w:rsidP="00444729">
      <w:pPr>
        <w:pStyle w:val="NormalWeb"/>
        <w:ind w:left="540"/>
      </w:pPr>
    </w:p>
    <w:p w14:paraId="2165C65E" w14:textId="77777777" w:rsidR="00A50A78" w:rsidRPr="00A50A78" w:rsidRDefault="00A50A78" w:rsidP="00A50A78">
      <w:pPr>
        <w:pStyle w:val="ListParagraph"/>
        <w:ind w:left="540"/>
        <w:rPr>
          <w:b/>
          <w:bCs/>
          <w:sz w:val="28"/>
          <w:szCs w:val="28"/>
        </w:rPr>
      </w:pPr>
    </w:p>
    <w:p w14:paraId="31A56B82" w14:textId="77777777" w:rsidR="00A50A78" w:rsidRPr="00A50A78" w:rsidRDefault="00A50A78" w:rsidP="00A50A78">
      <w:pPr>
        <w:pStyle w:val="ListParagraph"/>
        <w:ind w:left="540"/>
        <w:rPr>
          <w:b/>
          <w:bCs/>
          <w:sz w:val="28"/>
          <w:szCs w:val="28"/>
        </w:rPr>
      </w:pPr>
    </w:p>
    <w:p w14:paraId="4FBD11C7" w14:textId="77777777" w:rsidR="0015373E" w:rsidRDefault="0015373E"/>
    <w:p w14:paraId="2E30E980" w14:textId="77777777" w:rsidR="0015373E" w:rsidRDefault="0015373E"/>
    <w:sectPr w:rsidR="00153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E86"/>
    <w:multiLevelType w:val="hybridMultilevel"/>
    <w:tmpl w:val="2DB26002"/>
    <w:lvl w:ilvl="0" w:tplc="374A8AE6">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 w15:restartNumberingAfterBreak="0">
    <w:nsid w:val="05E857C1"/>
    <w:multiLevelType w:val="hybridMultilevel"/>
    <w:tmpl w:val="80885870"/>
    <w:lvl w:ilvl="0" w:tplc="A776D852">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2" w15:restartNumberingAfterBreak="0">
    <w:nsid w:val="06081961"/>
    <w:multiLevelType w:val="hybridMultilevel"/>
    <w:tmpl w:val="B1162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B10495"/>
    <w:multiLevelType w:val="hybridMultilevel"/>
    <w:tmpl w:val="E94C9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B2E7F"/>
    <w:multiLevelType w:val="hybridMultilevel"/>
    <w:tmpl w:val="8AE02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C1A48"/>
    <w:multiLevelType w:val="hybridMultilevel"/>
    <w:tmpl w:val="1010B2BC"/>
    <w:lvl w:ilvl="0" w:tplc="180A91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5E0FFC"/>
    <w:multiLevelType w:val="hybridMultilevel"/>
    <w:tmpl w:val="ECCCD4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1E54247E"/>
    <w:multiLevelType w:val="hybridMultilevel"/>
    <w:tmpl w:val="77CAF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04F22"/>
    <w:multiLevelType w:val="hybridMultilevel"/>
    <w:tmpl w:val="377270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21807447"/>
    <w:multiLevelType w:val="hybridMultilevel"/>
    <w:tmpl w:val="E61E9312"/>
    <w:lvl w:ilvl="0" w:tplc="04090001">
      <w:start w:val="1"/>
      <w:numFmt w:val="bullet"/>
      <w:lvlText w:val=""/>
      <w:lvlJc w:val="left"/>
      <w:pPr>
        <w:ind w:left="54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723A9E"/>
    <w:multiLevelType w:val="multilevel"/>
    <w:tmpl w:val="F7C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1037E"/>
    <w:multiLevelType w:val="hybridMultilevel"/>
    <w:tmpl w:val="5E2C1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007EE7"/>
    <w:multiLevelType w:val="hybridMultilevel"/>
    <w:tmpl w:val="CD4C628A"/>
    <w:lvl w:ilvl="0" w:tplc="591AC1D0">
      <w:start w:val="1"/>
      <w:numFmt w:val="decimal"/>
      <w:lvlText w:val="%1."/>
      <w:lvlJc w:val="left"/>
      <w:pPr>
        <w:ind w:left="54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85BBE"/>
    <w:multiLevelType w:val="multilevel"/>
    <w:tmpl w:val="9C7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40F5F"/>
    <w:multiLevelType w:val="hybridMultilevel"/>
    <w:tmpl w:val="C9D817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4ACA7458"/>
    <w:multiLevelType w:val="hybridMultilevel"/>
    <w:tmpl w:val="379822F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4AD34EDA"/>
    <w:multiLevelType w:val="hybridMultilevel"/>
    <w:tmpl w:val="85F4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0805A6"/>
    <w:multiLevelType w:val="hybridMultilevel"/>
    <w:tmpl w:val="B6FEB8D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4C145F46"/>
    <w:multiLevelType w:val="hybridMultilevel"/>
    <w:tmpl w:val="31084E32"/>
    <w:lvl w:ilvl="0" w:tplc="7DE06D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D6F66"/>
    <w:multiLevelType w:val="hybridMultilevel"/>
    <w:tmpl w:val="B1023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423451"/>
    <w:multiLevelType w:val="hybridMultilevel"/>
    <w:tmpl w:val="9572D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A10971"/>
    <w:multiLevelType w:val="hybridMultilevel"/>
    <w:tmpl w:val="A99405D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567C1CB8"/>
    <w:multiLevelType w:val="multilevel"/>
    <w:tmpl w:val="E24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131E4"/>
    <w:multiLevelType w:val="multilevel"/>
    <w:tmpl w:val="811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E62AE"/>
    <w:multiLevelType w:val="hybridMultilevel"/>
    <w:tmpl w:val="F3663C0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57A2219F"/>
    <w:multiLevelType w:val="hybridMultilevel"/>
    <w:tmpl w:val="1B0610E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587953E4"/>
    <w:multiLevelType w:val="hybridMultilevel"/>
    <w:tmpl w:val="1812B9DC"/>
    <w:lvl w:ilvl="0" w:tplc="ECC874FA">
      <w:start w:val="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5A192748"/>
    <w:multiLevelType w:val="hybridMultilevel"/>
    <w:tmpl w:val="41723B2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5CBA24F9"/>
    <w:multiLevelType w:val="multilevel"/>
    <w:tmpl w:val="40A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D4D5F"/>
    <w:multiLevelType w:val="hybridMultilevel"/>
    <w:tmpl w:val="058C46EA"/>
    <w:lvl w:ilvl="0" w:tplc="04090001">
      <w:start w:val="1"/>
      <w:numFmt w:val="bullet"/>
      <w:lvlText w:val=""/>
      <w:lvlJc w:val="left"/>
      <w:pPr>
        <w:ind w:left="54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1B77697"/>
    <w:multiLevelType w:val="hybridMultilevel"/>
    <w:tmpl w:val="B3069FA4"/>
    <w:lvl w:ilvl="0" w:tplc="7DE06D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5C57905"/>
    <w:multiLevelType w:val="multilevel"/>
    <w:tmpl w:val="069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44ECD"/>
    <w:multiLevelType w:val="hybridMultilevel"/>
    <w:tmpl w:val="E8CC7A9A"/>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C194C8A"/>
    <w:multiLevelType w:val="multilevel"/>
    <w:tmpl w:val="04D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517F9"/>
    <w:multiLevelType w:val="multilevel"/>
    <w:tmpl w:val="D0B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156348">
    <w:abstractNumId w:val="3"/>
  </w:num>
  <w:num w:numId="2" w16cid:durableId="1902323267">
    <w:abstractNumId w:val="0"/>
  </w:num>
  <w:num w:numId="3" w16cid:durableId="1550335031">
    <w:abstractNumId w:val="18"/>
  </w:num>
  <w:num w:numId="4" w16cid:durableId="1933926401">
    <w:abstractNumId w:val="20"/>
  </w:num>
  <w:num w:numId="5" w16cid:durableId="977998927">
    <w:abstractNumId w:val="30"/>
  </w:num>
  <w:num w:numId="6" w16cid:durableId="491798039">
    <w:abstractNumId w:val="11"/>
  </w:num>
  <w:num w:numId="7" w16cid:durableId="1621567268">
    <w:abstractNumId w:val="4"/>
  </w:num>
  <w:num w:numId="8" w16cid:durableId="658651398">
    <w:abstractNumId w:val="13"/>
  </w:num>
  <w:num w:numId="9" w16cid:durableId="322664019">
    <w:abstractNumId w:val="12"/>
  </w:num>
  <w:num w:numId="10" w16cid:durableId="113594766">
    <w:abstractNumId w:val="33"/>
  </w:num>
  <w:num w:numId="11" w16cid:durableId="1472362880">
    <w:abstractNumId w:val="32"/>
  </w:num>
  <w:num w:numId="12" w16cid:durableId="1008097719">
    <w:abstractNumId w:val="2"/>
  </w:num>
  <w:num w:numId="13" w16cid:durableId="83041153">
    <w:abstractNumId w:val="1"/>
  </w:num>
  <w:num w:numId="14" w16cid:durableId="849216565">
    <w:abstractNumId w:val="5"/>
  </w:num>
  <w:num w:numId="15" w16cid:durableId="197357764">
    <w:abstractNumId w:val="22"/>
  </w:num>
  <w:num w:numId="16" w16cid:durableId="40324111">
    <w:abstractNumId w:val="7"/>
  </w:num>
  <w:num w:numId="17" w16cid:durableId="2097163168">
    <w:abstractNumId w:val="21"/>
  </w:num>
  <w:num w:numId="18" w16cid:durableId="33115034">
    <w:abstractNumId w:val="28"/>
  </w:num>
  <w:num w:numId="19" w16cid:durableId="487403401">
    <w:abstractNumId w:val="16"/>
  </w:num>
  <w:num w:numId="20" w16cid:durableId="2139107061">
    <w:abstractNumId w:val="23"/>
  </w:num>
  <w:num w:numId="21" w16cid:durableId="1370257782">
    <w:abstractNumId w:val="10"/>
  </w:num>
  <w:num w:numId="22" w16cid:durableId="1354723004">
    <w:abstractNumId w:val="31"/>
  </w:num>
  <w:num w:numId="23" w16cid:durableId="1226262061">
    <w:abstractNumId w:val="34"/>
  </w:num>
  <w:num w:numId="24" w16cid:durableId="32385313">
    <w:abstractNumId w:val="29"/>
  </w:num>
  <w:num w:numId="25" w16cid:durableId="1095132191">
    <w:abstractNumId w:val="17"/>
  </w:num>
  <w:num w:numId="26" w16cid:durableId="536704932">
    <w:abstractNumId w:val="6"/>
  </w:num>
  <w:num w:numId="27" w16cid:durableId="300619657">
    <w:abstractNumId w:val="8"/>
  </w:num>
  <w:num w:numId="28" w16cid:durableId="1730423147">
    <w:abstractNumId w:val="14"/>
  </w:num>
  <w:num w:numId="29" w16cid:durableId="180709051">
    <w:abstractNumId w:val="25"/>
  </w:num>
  <w:num w:numId="30" w16cid:durableId="1137526066">
    <w:abstractNumId w:val="15"/>
  </w:num>
  <w:num w:numId="31" w16cid:durableId="1110780705">
    <w:abstractNumId w:val="27"/>
  </w:num>
  <w:num w:numId="32" w16cid:durableId="652026184">
    <w:abstractNumId w:val="9"/>
  </w:num>
  <w:num w:numId="33" w16cid:durableId="820191312">
    <w:abstractNumId w:val="19"/>
  </w:num>
  <w:num w:numId="34" w16cid:durableId="1911497252">
    <w:abstractNumId w:val="26"/>
  </w:num>
  <w:num w:numId="35" w16cid:durableId="19279573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3E"/>
    <w:rsid w:val="0015373E"/>
    <w:rsid w:val="001A581F"/>
    <w:rsid w:val="001F71D0"/>
    <w:rsid w:val="002042B2"/>
    <w:rsid w:val="00303AD5"/>
    <w:rsid w:val="00421389"/>
    <w:rsid w:val="00444729"/>
    <w:rsid w:val="005526CA"/>
    <w:rsid w:val="00693B7A"/>
    <w:rsid w:val="00765705"/>
    <w:rsid w:val="007E761D"/>
    <w:rsid w:val="008314E1"/>
    <w:rsid w:val="00831E1A"/>
    <w:rsid w:val="00A50A78"/>
    <w:rsid w:val="00A528FC"/>
    <w:rsid w:val="00EA0CB5"/>
    <w:rsid w:val="00EA758D"/>
    <w:rsid w:val="00FE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AA69"/>
  <w15:chartTrackingRefBased/>
  <w15:docId w15:val="{7C1CF686-F609-45C2-A37A-7B2D4C0F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7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7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7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7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7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7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7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7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7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7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73E"/>
    <w:rPr>
      <w:rFonts w:eastAsiaTheme="majorEastAsia" w:cstheme="majorBidi"/>
      <w:color w:val="272727" w:themeColor="text1" w:themeTint="D8"/>
    </w:rPr>
  </w:style>
  <w:style w:type="paragraph" w:styleId="Title">
    <w:name w:val="Title"/>
    <w:basedOn w:val="Normal"/>
    <w:next w:val="Normal"/>
    <w:link w:val="TitleChar"/>
    <w:uiPriority w:val="10"/>
    <w:qFormat/>
    <w:rsid w:val="00153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73E"/>
    <w:pPr>
      <w:spacing w:before="160"/>
      <w:jc w:val="center"/>
    </w:pPr>
    <w:rPr>
      <w:i/>
      <w:iCs/>
      <w:color w:val="404040" w:themeColor="text1" w:themeTint="BF"/>
    </w:rPr>
  </w:style>
  <w:style w:type="character" w:customStyle="1" w:styleId="QuoteChar">
    <w:name w:val="Quote Char"/>
    <w:basedOn w:val="DefaultParagraphFont"/>
    <w:link w:val="Quote"/>
    <w:uiPriority w:val="29"/>
    <w:rsid w:val="0015373E"/>
    <w:rPr>
      <w:i/>
      <w:iCs/>
      <w:color w:val="404040" w:themeColor="text1" w:themeTint="BF"/>
    </w:rPr>
  </w:style>
  <w:style w:type="paragraph" w:styleId="ListParagraph">
    <w:name w:val="List Paragraph"/>
    <w:basedOn w:val="Normal"/>
    <w:uiPriority w:val="34"/>
    <w:qFormat/>
    <w:rsid w:val="0015373E"/>
    <w:pPr>
      <w:ind w:left="720"/>
      <w:contextualSpacing/>
    </w:pPr>
  </w:style>
  <w:style w:type="character" w:styleId="IntenseEmphasis">
    <w:name w:val="Intense Emphasis"/>
    <w:basedOn w:val="DefaultParagraphFont"/>
    <w:uiPriority w:val="21"/>
    <w:qFormat/>
    <w:rsid w:val="0015373E"/>
    <w:rPr>
      <w:i/>
      <w:iCs/>
      <w:color w:val="2F5496" w:themeColor="accent1" w:themeShade="BF"/>
    </w:rPr>
  </w:style>
  <w:style w:type="paragraph" w:styleId="IntenseQuote">
    <w:name w:val="Intense Quote"/>
    <w:basedOn w:val="Normal"/>
    <w:next w:val="Normal"/>
    <w:link w:val="IntenseQuoteChar"/>
    <w:uiPriority w:val="30"/>
    <w:qFormat/>
    <w:rsid w:val="001537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73E"/>
    <w:rPr>
      <w:i/>
      <w:iCs/>
      <w:color w:val="2F5496" w:themeColor="accent1" w:themeShade="BF"/>
    </w:rPr>
  </w:style>
  <w:style w:type="character" w:styleId="IntenseReference">
    <w:name w:val="Intense Reference"/>
    <w:basedOn w:val="DefaultParagraphFont"/>
    <w:uiPriority w:val="32"/>
    <w:qFormat/>
    <w:rsid w:val="0015373E"/>
    <w:rPr>
      <w:b/>
      <w:bCs/>
      <w:smallCaps/>
      <w:color w:val="2F5496" w:themeColor="accent1" w:themeShade="BF"/>
      <w:spacing w:val="5"/>
    </w:rPr>
  </w:style>
  <w:style w:type="paragraph" w:styleId="NormalWeb">
    <w:name w:val="Normal (Web)"/>
    <w:basedOn w:val="Normal"/>
    <w:uiPriority w:val="99"/>
    <w:unhideWhenUsed/>
    <w:rsid w:val="001537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373E"/>
    <w:rPr>
      <w:b/>
      <w:bCs/>
    </w:rPr>
  </w:style>
  <w:style w:type="character" w:styleId="HTMLCode">
    <w:name w:val="HTML Code"/>
    <w:basedOn w:val="DefaultParagraphFont"/>
    <w:uiPriority w:val="99"/>
    <w:semiHidden/>
    <w:unhideWhenUsed/>
    <w:rsid w:val="002042B2"/>
    <w:rPr>
      <w:rFonts w:ascii="Courier New" w:eastAsia="Times New Roman" w:hAnsi="Courier New" w:cs="Courier New"/>
      <w:sz w:val="20"/>
      <w:szCs w:val="20"/>
    </w:rPr>
  </w:style>
  <w:style w:type="character" w:customStyle="1" w:styleId="ms-1">
    <w:name w:val="ms-1"/>
    <w:basedOn w:val="DefaultParagraphFont"/>
    <w:rsid w:val="00A50A78"/>
  </w:style>
  <w:style w:type="character" w:customStyle="1" w:styleId="max-w-15ch">
    <w:name w:val="max-w-[15ch]"/>
    <w:basedOn w:val="DefaultParagraphFont"/>
    <w:rsid w:val="00A50A78"/>
  </w:style>
  <w:style w:type="character" w:styleId="Emphasis">
    <w:name w:val="Emphasis"/>
    <w:basedOn w:val="DefaultParagraphFont"/>
    <w:uiPriority w:val="20"/>
    <w:qFormat/>
    <w:rsid w:val="00A50A78"/>
    <w:rPr>
      <w:i/>
      <w:iCs/>
    </w:rPr>
  </w:style>
  <w:style w:type="character" w:customStyle="1" w:styleId="-me-1">
    <w:name w:val="-me-1"/>
    <w:basedOn w:val="DefaultParagraphFont"/>
    <w:rsid w:val="00444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Muhammad Abdullah</cp:lastModifiedBy>
  <cp:revision>2</cp:revision>
  <dcterms:created xsi:type="dcterms:W3CDTF">2025-10-17T12:51:00Z</dcterms:created>
  <dcterms:modified xsi:type="dcterms:W3CDTF">2025-10-17T13:44:00Z</dcterms:modified>
</cp:coreProperties>
</file>