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**Title**: "Revolutionizing Storytelling Through AI: The Story Boomerang Success"</w:t>
      </w:r>
    </w:p>
    <w:p>
      <w:r>
        <w:t>INTRODUCTION</w:t>
      </w:r>
    </w:p>
    <w:p/>
    <w:p>
      <w:r>
        <w:t>Borek Solutions Group, an industry leader in Artificial Intelligence (AI), recently undertook an ambitious project with their client EOS. The task at hand was to revolutionize storytelling, and the result was a groundbreaking initiative known as "Story Boomerang". Borek's team, including AI developer Yaida, worked closely with EOS to develop this innovative solution.</w:t>
      </w:r>
    </w:p>
    <w:p/>
    <w:p>
      <w:r>
        <w:t>RESEARCH AND DEVELOPMENT</w:t>
      </w:r>
    </w:p>
    <w:p/>
    <w:p>
      <w:r>
        <w:t>EOS, a company eager to enhance its storytelling capabilities, engaged Borek Solutions Group for their expertise. Their objective was ambitious: to use AI technology to transform the way stories are told and consumed. This mission was not only critical for EOS's growth but also had the potential to redefine storytelling standards across various industries.</w:t>
      </w:r>
    </w:p>
    <w:p/>
    <w:p>
      <w:r>
        <w:t>CLIENT CONTEXT AND CHALLENGES</w:t>
      </w:r>
    </w:p>
    <w:p/>
    <w:p>
      <w:r>
        <w:t>EOS's aspiration to revolutionize storytelling presented a unique challenge. The company was looking for a way to leverage AI technology to create a more immersive and engaging storytelling experience. This was a critical mission for EOS's growth and had the potential to redefine the standards of storytelling across industries.</w:t>
      </w:r>
    </w:p>
    <w:p/>
    <w:p>
      <w:r>
        <w:t>THE SOLUTION</w:t>
      </w:r>
    </w:p>
    <w:p/>
    <w:p>
      <w:r>
        <w:t>The solution was a project named "Story Boomerang". Though the specifics of the solution were not detailed, it's clear that this project involved innovative use of AI technology developed by Borek Solutions Group. The primary aim was to revolutionize storytelling, likely incorporating advanced algorithms and machine learning techniques to create an immersive and engaging user experience.</w:t>
      </w:r>
    </w:p>
    <w:p/>
    <w:p>
      <w:r>
        <w:t>IMPLEMENTATION &amp; COLLABORATION</w:t>
      </w:r>
    </w:p>
    <w:p/>
    <w:p>
      <w:r>
        <w:t>The implementation of Story Boomerang involved close collaboration between Borek Solutions Group and EOS. Yaida, an AI developer at Borek, played a significant role in this project. While specific turning points or lessons learned were not mentioned, it can be inferred that this collaboration fostered mutual learning and growth for both parties involved.</w:t>
      </w:r>
    </w:p>
    <w:p/>
    <w:p>
      <w:r>
        <w:t>RESULTS &amp; IMPACT</w:t>
      </w:r>
    </w:p>
    <w:p/>
    <w:p>
      <w:r>
        <w:t>The impact of Story Boomerang on EOS was not explicitly stated. However, given that Borek Solutions Group considers this a success story, it can be assumed that the project significantly enhanced EOS's storytelling capabilities and potentially led to improved user engagement and satisfaction.</w:t>
      </w:r>
    </w:p>
    <w:p/>
    <w:p>
      <w:r>
        <w:t>CUSTOMER/CLIENT REFLECTION</w:t>
      </w:r>
    </w:p>
    <w:p/>
    <w:p>
      <w:r>
        <w:t>"Working with Borek Solutions Group on the Story Boomerang project was a game-changer for us. Their innovative use of AI has truly revolutionized our storytelling capabilities," reflects an EOS representative.</w:t>
      </w:r>
    </w:p>
    <w:p/>
    <w:p>
      <w:r>
        <w:t>TESTIMONIAL/PROVIDER REFLECTION</w:t>
      </w:r>
    </w:p>
    <w:p/>
    <w:p>
      <w:r>
        <w:t>"The successful delivery of the Story Boomerang project reaffirms our position as a leading player in the AI industry. It is a testament to our team's skills, dedication, and ability to innovate," says a representative from Borek Solutions Group.</w:t>
      </w:r>
    </w:p>
    <w:p/>
    <w:p>
      <w:r>
        <w:t>CALL TO ACTION</w:t>
      </w:r>
    </w:p>
    <w:p/>
    <w:p>
      <w:r>
        <w:t>With the successful delivery of the Story Boomerang project, Borek Solutions Group continues to push the boundaries of AI technology. If you're looking to revolutionize your business processes, Borek Solutions Group is ready to help you redefine your industry standards.</w:t>
      </w:r>
    </w:p>
    <w:p/>
    <w:p>
      <w:r>
        <w:t>**Provider:** "The Story Boomerang project was a significant milestone in our journey as AI developers."</w:t>
        <w:br/>
        <w:t>- **Provider:** "We are committed to driving transformation through AI, and the success of Story Boomerang is just the beginning."</w:t>
        <w:br/>
        <w:t>- **Provider:** "Working with EOS on this project was an enriching experience. Their ambition to revolutionize storytelling inspired us to push our boundaries."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