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57977" w14:textId="3B0F4F79" w:rsidR="00D465FC" w:rsidRPr="00504866" w:rsidRDefault="009B31CD" w:rsidP="00D465FC">
      <w:pPr>
        <w:spacing w:after="100" w:afterAutospacing="1"/>
        <w:jc w:val="center"/>
        <w:rPr>
          <w:rFonts w:ascii="Times New Roman" w:hAnsi="Times New Roman" w:cs="Times New Roman"/>
          <w:b/>
          <w:bCs/>
          <w:kern w:val="44"/>
          <w:sz w:val="36"/>
          <w:szCs w:val="36"/>
        </w:rPr>
      </w:pPr>
      <w:bookmarkStart w:id="0" w:name="《数字逻辑》课程教学大纲"/>
      <w:bookmarkStart w:id="1" w:name="_Toc463939700"/>
      <w:r>
        <w:rPr>
          <w:rFonts w:ascii="Times New Roman" w:hAnsi="Times New Roman" w:cs="Times New Roman" w:hint="eastAsia"/>
          <w:b/>
          <w:bCs/>
          <w:kern w:val="44"/>
          <w:sz w:val="36"/>
          <w:szCs w:val="36"/>
        </w:rPr>
        <w:t>北师大本、研</w:t>
      </w:r>
      <w:r w:rsidR="00D70A85" w:rsidRPr="00D70A85">
        <w:rPr>
          <w:rFonts w:ascii="Times New Roman" w:hAnsi="Times New Roman" w:cs="Times New Roman" w:hint="eastAsia"/>
          <w:b/>
          <w:bCs/>
          <w:kern w:val="44"/>
          <w:sz w:val="36"/>
          <w:szCs w:val="36"/>
        </w:rPr>
        <w:t>课程教学大纲</w:t>
      </w:r>
      <w:r w:rsidR="00C53432">
        <w:rPr>
          <w:rFonts w:ascii="Times New Roman" w:hAnsi="Times New Roman" w:cs="Times New Roman" w:hint="eastAsia"/>
          <w:b/>
          <w:bCs/>
          <w:kern w:val="44"/>
          <w:sz w:val="36"/>
          <w:szCs w:val="36"/>
        </w:rPr>
        <w:t>（简版）</w:t>
      </w:r>
    </w:p>
    <w:p w14:paraId="350191B7" w14:textId="77777777" w:rsidR="00B306D9" w:rsidRPr="00504866" w:rsidRDefault="00B306D9" w:rsidP="0000222E">
      <w:pPr>
        <w:spacing w:beforeLines="50" w:before="156"/>
        <w:rPr>
          <w:rFonts w:ascii="Times New Roman" w:hAnsi="Times New Roman" w:cs="Times New Roman"/>
          <w:sz w:val="28"/>
          <w:szCs w:val="24"/>
        </w:rPr>
      </w:pPr>
      <w:r w:rsidRPr="00504866">
        <w:rPr>
          <w:rFonts w:ascii="Times New Roman" w:hAnsi="Times New Roman" w:cs="Times New Roman"/>
          <w:b/>
          <w:bCs/>
          <w:sz w:val="30"/>
          <w:szCs w:val="30"/>
        </w:rPr>
        <w:t>一、课程</w:t>
      </w:r>
      <w:r w:rsidR="00D70A85">
        <w:rPr>
          <w:rFonts w:ascii="Times New Roman" w:hAnsi="Times New Roman" w:cs="Times New Roman" w:hint="eastAsia"/>
          <w:b/>
          <w:bCs/>
          <w:sz w:val="30"/>
          <w:szCs w:val="30"/>
        </w:rPr>
        <w:t>信息</w:t>
      </w:r>
    </w:p>
    <w:tbl>
      <w:tblPr>
        <w:tblW w:w="850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94"/>
        <w:gridCol w:w="1276"/>
        <w:gridCol w:w="709"/>
        <w:gridCol w:w="1984"/>
        <w:gridCol w:w="1843"/>
        <w:gridCol w:w="1999"/>
      </w:tblGrid>
      <w:tr w:rsidR="007C1C6E" w:rsidRPr="00504866" w14:paraId="31693C7E" w14:textId="77777777" w:rsidTr="009B31CD">
        <w:trPr>
          <w:trHeight w:val="378"/>
          <w:jc w:val="center"/>
        </w:trPr>
        <w:tc>
          <w:tcPr>
            <w:tcW w:w="1970" w:type="dxa"/>
            <w:gridSpan w:val="2"/>
            <w:vAlign w:val="center"/>
            <w:hideMark/>
          </w:tcPr>
          <w:p w14:paraId="183FE366" w14:textId="77777777" w:rsidR="007C1C6E" w:rsidRPr="00504866" w:rsidRDefault="007C1C6E" w:rsidP="00246890">
            <w:pPr>
              <w:spacing w:beforeLines="50" w:before="156" w:afterLines="50" w:after="156"/>
              <w:jc w:val="center"/>
              <w:rPr>
                <w:rFonts w:ascii="Times New Roman" w:hAnsi="Times New Roman" w:cs="Times New Roman"/>
                <w:b/>
                <w:bCs/>
                <w:sz w:val="24"/>
              </w:rPr>
            </w:pPr>
            <w:r w:rsidRPr="00504866">
              <w:rPr>
                <w:rFonts w:ascii="Times New Roman" w:hAnsi="Times New Roman" w:cs="Times New Roman"/>
                <w:b/>
                <w:bCs/>
                <w:sz w:val="24"/>
              </w:rPr>
              <w:t>课程名称</w:t>
            </w:r>
          </w:p>
        </w:tc>
        <w:tc>
          <w:tcPr>
            <w:tcW w:w="6535" w:type="dxa"/>
            <w:gridSpan w:val="4"/>
            <w:vAlign w:val="center"/>
            <w:hideMark/>
          </w:tcPr>
          <w:p w14:paraId="66038DF1" w14:textId="14776204" w:rsidR="007C1C6E" w:rsidRPr="00504866" w:rsidRDefault="00FF7757" w:rsidP="007C1C6E">
            <w:pPr>
              <w:rPr>
                <w:rFonts w:ascii="Times New Roman" w:hAnsi="Times New Roman" w:cs="Times New Roman" w:hint="eastAsia"/>
                <w:sz w:val="24"/>
              </w:rPr>
            </w:pPr>
            <w:r>
              <w:rPr>
                <w:rFonts w:ascii="Times New Roman" w:hAnsi="Times New Roman" w:cs="Times New Roman" w:hint="eastAsia"/>
                <w:sz w:val="24"/>
              </w:rPr>
              <w:t>信息论与编码</w:t>
            </w:r>
          </w:p>
        </w:tc>
      </w:tr>
      <w:tr w:rsidR="007C1C6E" w:rsidRPr="00504866" w14:paraId="193D1B40" w14:textId="77777777" w:rsidTr="009B31CD">
        <w:trPr>
          <w:trHeight w:val="378"/>
          <w:jc w:val="center"/>
        </w:trPr>
        <w:tc>
          <w:tcPr>
            <w:tcW w:w="1970" w:type="dxa"/>
            <w:gridSpan w:val="2"/>
            <w:vAlign w:val="center"/>
            <w:hideMark/>
          </w:tcPr>
          <w:p w14:paraId="2D427927" w14:textId="77777777" w:rsidR="007C1C6E" w:rsidRPr="00504866" w:rsidRDefault="007C1C6E" w:rsidP="00246890">
            <w:pPr>
              <w:spacing w:beforeLines="50" w:before="156" w:afterLines="50" w:after="156"/>
              <w:jc w:val="center"/>
              <w:rPr>
                <w:rFonts w:ascii="Times New Roman" w:hAnsi="Times New Roman" w:cs="Times New Roman"/>
                <w:b/>
                <w:bCs/>
                <w:sz w:val="24"/>
              </w:rPr>
            </w:pPr>
            <w:r w:rsidRPr="00504866">
              <w:rPr>
                <w:rFonts w:ascii="Times New Roman" w:hAnsi="Times New Roman" w:cs="Times New Roman"/>
                <w:b/>
                <w:bCs/>
                <w:sz w:val="24"/>
              </w:rPr>
              <w:t>英文名称</w:t>
            </w:r>
          </w:p>
        </w:tc>
        <w:tc>
          <w:tcPr>
            <w:tcW w:w="6535" w:type="dxa"/>
            <w:gridSpan w:val="4"/>
            <w:vAlign w:val="center"/>
            <w:hideMark/>
          </w:tcPr>
          <w:p w14:paraId="6A2E9CAA" w14:textId="6E88E8ED" w:rsidR="007C1C6E" w:rsidRPr="00504866" w:rsidRDefault="00FF7757" w:rsidP="007C1C6E">
            <w:pPr>
              <w:rPr>
                <w:rFonts w:ascii="Times New Roman" w:hAnsi="Times New Roman" w:cs="Times New Roman" w:hint="eastAsia"/>
                <w:sz w:val="24"/>
              </w:rPr>
            </w:pPr>
            <w:r>
              <w:rPr>
                <w:rFonts w:ascii="Times New Roman" w:hAnsi="Times New Roman" w:cs="Times New Roman" w:hint="eastAsia"/>
                <w:sz w:val="24"/>
              </w:rPr>
              <w:t>Information Theory and Coding Theory</w:t>
            </w:r>
          </w:p>
        </w:tc>
      </w:tr>
      <w:tr w:rsidR="00B306D9" w:rsidRPr="00504866" w14:paraId="3DEC7C87" w14:textId="77777777" w:rsidTr="009B31CD">
        <w:trPr>
          <w:trHeight w:val="378"/>
          <w:jc w:val="center"/>
        </w:trPr>
        <w:tc>
          <w:tcPr>
            <w:tcW w:w="1970" w:type="dxa"/>
            <w:gridSpan w:val="2"/>
            <w:vAlign w:val="center"/>
            <w:hideMark/>
          </w:tcPr>
          <w:p w14:paraId="6B6DF8C4" w14:textId="77777777" w:rsidR="00B306D9" w:rsidRPr="00504866" w:rsidRDefault="00B306D9" w:rsidP="00246890">
            <w:pPr>
              <w:spacing w:beforeLines="50" w:before="156" w:afterLines="50" w:after="156"/>
              <w:jc w:val="center"/>
              <w:rPr>
                <w:rFonts w:ascii="Times New Roman" w:hAnsi="Times New Roman" w:cs="Times New Roman"/>
                <w:b/>
                <w:bCs/>
                <w:sz w:val="24"/>
              </w:rPr>
            </w:pPr>
            <w:r w:rsidRPr="00504866">
              <w:rPr>
                <w:rFonts w:ascii="Times New Roman" w:hAnsi="Times New Roman" w:cs="Times New Roman"/>
                <w:b/>
                <w:bCs/>
                <w:sz w:val="24"/>
              </w:rPr>
              <w:t>课程类别</w:t>
            </w:r>
          </w:p>
        </w:tc>
        <w:tc>
          <w:tcPr>
            <w:tcW w:w="6535" w:type="dxa"/>
            <w:gridSpan w:val="4"/>
            <w:vAlign w:val="center"/>
            <w:hideMark/>
          </w:tcPr>
          <w:p w14:paraId="74ED621F" w14:textId="5AC93810" w:rsidR="009B31CD" w:rsidRPr="00B76205" w:rsidRDefault="009B31CD" w:rsidP="009B31CD">
            <w:pPr>
              <w:spacing w:line="460" w:lineRule="exact"/>
              <w:rPr>
                <w:sz w:val="24"/>
                <w:szCs w:val="24"/>
              </w:rPr>
            </w:pPr>
            <w:r>
              <w:rPr>
                <w:rFonts w:ascii="宋体" w:hAnsi="宋体" w:hint="eastAsia"/>
                <w:sz w:val="24"/>
                <w:szCs w:val="24"/>
              </w:rPr>
              <w:t>短课程</w:t>
            </w:r>
          </w:p>
          <w:p w14:paraId="51DA4741" w14:textId="1FCBC8DD" w:rsidR="00B306D9" w:rsidRPr="00B76205" w:rsidRDefault="00B306D9" w:rsidP="00FF120E">
            <w:pPr>
              <w:spacing w:line="460" w:lineRule="exact"/>
              <w:rPr>
                <w:sz w:val="24"/>
                <w:szCs w:val="24"/>
              </w:rPr>
            </w:pPr>
          </w:p>
        </w:tc>
      </w:tr>
      <w:tr w:rsidR="009B31CD" w:rsidRPr="00504866" w14:paraId="69C53CC2" w14:textId="77777777" w:rsidTr="009B31CD">
        <w:trPr>
          <w:trHeight w:val="378"/>
          <w:jc w:val="center"/>
        </w:trPr>
        <w:tc>
          <w:tcPr>
            <w:tcW w:w="1970" w:type="dxa"/>
            <w:gridSpan w:val="2"/>
            <w:vAlign w:val="center"/>
            <w:hideMark/>
          </w:tcPr>
          <w:p w14:paraId="38051E2A" w14:textId="77777777" w:rsidR="009B31CD" w:rsidRPr="00504866" w:rsidRDefault="009B31CD">
            <w:pPr>
              <w:rPr>
                <w:rFonts w:ascii="Times New Roman" w:hAnsi="Times New Roman" w:cs="Times New Roman"/>
                <w:sz w:val="24"/>
              </w:rPr>
            </w:pPr>
            <w:r w:rsidRPr="00504866">
              <w:rPr>
                <w:rFonts w:ascii="Times New Roman" w:hAnsi="Times New Roman" w:cs="Times New Roman"/>
                <w:b/>
                <w:bCs/>
                <w:sz w:val="24"/>
              </w:rPr>
              <w:t>总学时</w:t>
            </w:r>
          </w:p>
        </w:tc>
        <w:tc>
          <w:tcPr>
            <w:tcW w:w="6535" w:type="dxa"/>
            <w:gridSpan w:val="4"/>
            <w:vAlign w:val="center"/>
          </w:tcPr>
          <w:p w14:paraId="3762F106" w14:textId="01C55BD9" w:rsidR="009B31CD" w:rsidRPr="00504866" w:rsidRDefault="00347326">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0</w:t>
            </w:r>
          </w:p>
        </w:tc>
      </w:tr>
      <w:tr w:rsidR="00B306D9" w:rsidRPr="00504866" w14:paraId="76A2A8B2" w14:textId="77777777" w:rsidTr="009B31CD">
        <w:trPr>
          <w:trHeight w:val="378"/>
          <w:jc w:val="center"/>
        </w:trPr>
        <w:tc>
          <w:tcPr>
            <w:tcW w:w="1970" w:type="dxa"/>
            <w:gridSpan w:val="2"/>
            <w:vAlign w:val="center"/>
            <w:hideMark/>
          </w:tcPr>
          <w:p w14:paraId="4EB8C68D" w14:textId="77777777" w:rsidR="00B306D9" w:rsidRPr="00504866" w:rsidRDefault="007857ED" w:rsidP="00246890">
            <w:pPr>
              <w:spacing w:beforeLines="50" w:before="156" w:afterLines="50" w:after="156"/>
              <w:jc w:val="center"/>
              <w:rPr>
                <w:rFonts w:ascii="Times New Roman" w:hAnsi="Times New Roman" w:cs="Times New Roman"/>
                <w:b/>
                <w:bCs/>
                <w:sz w:val="24"/>
              </w:rPr>
            </w:pPr>
            <w:r>
              <w:rPr>
                <w:rFonts w:ascii="Times New Roman" w:hAnsi="Times New Roman" w:cs="Times New Roman" w:hint="eastAsia"/>
                <w:b/>
                <w:bCs/>
                <w:sz w:val="24"/>
              </w:rPr>
              <w:t>授课语言</w:t>
            </w:r>
          </w:p>
        </w:tc>
        <w:tc>
          <w:tcPr>
            <w:tcW w:w="6535" w:type="dxa"/>
            <w:gridSpan w:val="4"/>
            <w:vAlign w:val="center"/>
            <w:hideMark/>
          </w:tcPr>
          <w:p w14:paraId="21A5F487" w14:textId="77777777" w:rsidR="00B306D9" w:rsidRPr="00504866" w:rsidRDefault="00540BF5">
            <w:pPr>
              <w:rPr>
                <w:rFonts w:ascii="Times New Roman" w:hAnsi="Times New Roman" w:cs="Times New Roman"/>
                <w:sz w:val="24"/>
              </w:rPr>
            </w:pPr>
            <w:r w:rsidRPr="00540BF5">
              <w:rPr>
                <w:rFonts w:ascii="Times New Roman" w:hAnsi="Times New Roman" w:hint="eastAsia"/>
                <w:sz w:val="28"/>
                <w:szCs w:val="28"/>
              </w:rPr>
              <w:sym w:font="Wingdings 2" w:char="0052"/>
            </w:r>
            <w:r w:rsidR="008B502F">
              <w:rPr>
                <w:rFonts w:ascii="宋体" w:hAnsi="宋体" w:hint="eastAsia"/>
                <w:sz w:val="24"/>
                <w:szCs w:val="24"/>
              </w:rPr>
              <w:t>中文</w:t>
            </w:r>
            <w:r w:rsidR="00B76205" w:rsidRPr="006A19FB">
              <w:rPr>
                <w:rFonts w:ascii="宋体" w:hAnsi="宋体" w:hint="eastAsia"/>
                <w:sz w:val="24"/>
                <w:szCs w:val="24"/>
              </w:rPr>
              <w:t xml:space="preserve">  </w:t>
            </w:r>
            <w:r w:rsidR="008B502F">
              <w:rPr>
                <w:rFonts w:ascii="宋体" w:hAnsi="宋体" w:hint="eastAsia"/>
                <w:sz w:val="24"/>
                <w:szCs w:val="24"/>
              </w:rPr>
              <w:t>□全英文</w:t>
            </w:r>
            <w:r w:rsidR="00B76205" w:rsidRPr="006A19FB">
              <w:rPr>
                <w:rFonts w:ascii="宋体" w:hAnsi="宋体" w:hint="eastAsia"/>
                <w:sz w:val="24"/>
                <w:szCs w:val="24"/>
              </w:rPr>
              <w:t xml:space="preserve">  □双语  □</w:t>
            </w:r>
            <w:r w:rsidR="003835A1">
              <w:rPr>
                <w:rFonts w:ascii="宋体" w:hAnsi="宋体" w:hint="eastAsia"/>
                <w:sz w:val="24"/>
                <w:szCs w:val="24"/>
              </w:rPr>
              <w:t>外语语言类</w:t>
            </w:r>
            <w:r w:rsidR="00EE2838">
              <w:rPr>
                <w:rFonts w:ascii="宋体" w:hAnsi="宋体" w:hint="eastAsia"/>
                <w:sz w:val="24"/>
                <w:szCs w:val="24"/>
              </w:rPr>
              <w:t xml:space="preserve"> </w:t>
            </w:r>
            <w:r w:rsidR="00B76205" w:rsidRPr="006A19FB">
              <w:rPr>
                <w:rFonts w:ascii="宋体" w:hAnsi="宋体" w:hint="eastAsia"/>
                <w:sz w:val="24"/>
                <w:szCs w:val="24"/>
              </w:rPr>
              <w:t>（单选）</w:t>
            </w:r>
          </w:p>
        </w:tc>
      </w:tr>
      <w:tr w:rsidR="007857ED" w:rsidRPr="00504866" w14:paraId="2DA7F76B" w14:textId="77777777" w:rsidTr="009B31CD">
        <w:trPr>
          <w:trHeight w:val="378"/>
          <w:jc w:val="center"/>
        </w:trPr>
        <w:tc>
          <w:tcPr>
            <w:tcW w:w="1970" w:type="dxa"/>
            <w:gridSpan w:val="2"/>
            <w:vAlign w:val="center"/>
          </w:tcPr>
          <w:p w14:paraId="75A7496E" w14:textId="77777777" w:rsidR="007857ED" w:rsidRPr="00504866" w:rsidRDefault="007857ED" w:rsidP="00246890">
            <w:pPr>
              <w:spacing w:beforeLines="50" w:before="156" w:afterLines="50" w:after="156"/>
              <w:jc w:val="center"/>
              <w:rPr>
                <w:rFonts w:ascii="Times New Roman" w:hAnsi="Times New Roman" w:cs="Times New Roman"/>
                <w:b/>
                <w:bCs/>
                <w:sz w:val="24"/>
              </w:rPr>
            </w:pPr>
            <w:r w:rsidRPr="00504866">
              <w:rPr>
                <w:rFonts w:ascii="Times New Roman" w:hAnsi="Times New Roman" w:cs="Times New Roman"/>
                <w:b/>
                <w:bCs/>
                <w:sz w:val="24"/>
              </w:rPr>
              <w:t>开课单位</w:t>
            </w:r>
          </w:p>
        </w:tc>
        <w:tc>
          <w:tcPr>
            <w:tcW w:w="6535" w:type="dxa"/>
            <w:gridSpan w:val="4"/>
            <w:vAlign w:val="center"/>
          </w:tcPr>
          <w:p w14:paraId="2DB902AA" w14:textId="71F118AB" w:rsidR="007857ED" w:rsidRPr="00504866" w:rsidRDefault="009B31CD">
            <w:pPr>
              <w:rPr>
                <w:rFonts w:ascii="Times New Roman" w:hAnsi="Times New Roman" w:cs="Times New Roman"/>
                <w:sz w:val="24"/>
              </w:rPr>
            </w:pPr>
            <w:r>
              <w:rPr>
                <w:rFonts w:ascii="Times New Roman" w:hAnsi="Times New Roman" w:cs="Times New Roman" w:hint="eastAsia"/>
                <w:sz w:val="24"/>
              </w:rPr>
              <w:t>数学科学学院</w:t>
            </w:r>
          </w:p>
        </w:tc>
      </w:tr>
      <w:tr w:rsidR="00B306D9" w:rsidRPr="00504866" w14:paraId="15F34B93" w14:textId="77777777" w:rsidTr="009B31CD">
        <w:trPr>
          <w:trHeight w:val="378"/>
          <w:jc w:val="center"/>
        </w:trPr>
        <w:tc>
          <w:tcPr>
            <w:tcW w:w="1970" w:type="dxa"/>
            <w:gridSpan w:val="2"/>
            <w:vAlign w:val="center"/>
            <w:hideMark/>
          </w:tcPr>
          <w:p w14:paraId="1FCB9E89" w14:textId="77777777" w:rsidR="00B306D9" w:rsidRPr="00504866" w:rsidRDefault="00B306D9" w:rsidP="00246890">
            <w:pPr>
              <w:spacing w:beforeLines="50" w:before="156" w:afterLines="50" w:after="156"/>
              <w:jc w:val="center"/>
              <w:rPr>
                <w:rFonts w:ascii="Times New Roman" w:hAnsi="Times New Roman" w:cs="Times New Roman"/>
                <w:b/>
                <w:bCs/>
                <w:sz w:val="24"/>
              </w:rPr>
            </w:pPr>
            <w:r w:rsidRPr="00504866">
              <w:rPr>
                <w:rFonts w:ascii="Times New Roman" w:hAnsi="Times New Roman" w:cs="Times New Roman"/>
                <w:b/>
                <w:bCs/>
                <w:sz w:val="24"/>
              </w:rPr>
              <w:t>先修课程</w:t>
            </w:r>
          </w:p>
        </w:tc>
        <w:tc>
          <w:tcPr>
            <w:tcW w:w="6535" w:type="dxa"/>
            <w:gridSpan w:val="4"/>
            <w:vAlign w:val="center"/>
          </w:tcPr>
          <w:p w14:paraId="618DBF5D" w14:textId="5F209850" w:rsidR="00B306D9" w:rsidRPr="00504866" w:rsidRDefault="007B269A">
            <w:pPr>
              <w:rPr>
                <w:rFonts w:ascii="Times New Roman" w:hAnsi="Times New Roman" w:cs="Times New Roman" w:hint="eastAsia"/>
                <w:sz w:val="24"/>
              </w:rPr>
            </w:pPr>
            <w:r>
              <w:rPr>
                <w:rFonts w:ascii="Times New Roman" w:hAnsi="Times New Roman" w:cs="Times New Roman" w:hint="eastAsia"/>
                <w:sz w:val="24"/>
              </w:rPr>
              <w:t>线性代数、</w:t>
            </w:r>
            <w:r w:rsidRPr="007B269A">
              <w:rPr>
                <w:rFonts w:ascii="Times New Roman" w:hAnsi="Times New Roman" w:cs="Times New Roman" w:hint="eastAsia"/>
                <w:sz w:val="24"/>
              </w:rPr>
              <w:t>概率论与数理统计</w:t>
            </w:r>
            <w:r>
              <w:rPr>
                <w:rFonts w:ascii="Times New Roman" w:hAnsi="Times New Roman" w:cs="Times New Roman" w:hint="eastAsia"/>
                <w:sz w:val="24"/>
              </w:rPr>
              <w:t>、随机过程</w:t>
            </w:r>
            <w:r w:rsidR="00125EC9">
              <w:rPr>
                <w:rFonts w:ascii="Times New Roman" w:hAnsi="Times New Roman" w:cs="Times New Roman" w:hint="eastAsia"/>
                <w:sz w:val="24"/>
              </w:rPr>
              <w:t>、抽象代数</w:t>
            </w:r>
          </w:p>
        </w:tc>
      </w:tr>
      <w:tr w:rsidR="00B306D9" w:rsidRPr="00504866" w14:paraId="58C77E77" w14:textId="77777777" w:rsidTr="009B31CD">
        <w:trPr>
          <w:trHeight w:val="378"/>
          <w:jc w:val="center"/>
        </w:trPr>
        <w:tc>
          <w:tcPr>
            <w:tcW w:w="1970" w:type="dxa"/>
            <w:gridSpan w:val="2"/>
            <w:vAlign w:val="center"/>
            <w:hideMark/>
          </w:tcPr>
          <w:p w14:paraId="31A6F263" w14:textId="32AE867C" w:rsidR="00B306D9" w:rsidRPr="00504866" w:rsidRDefault="00D465FC" w:rsidP="00246890">
            <w:pPr>
              <w:spacing w:beforeLines="50" w:before="156" w:afterLines="50" w:after="156"/>
              <w:jc w:val="center"/>
              <w:rPr>
                <w:rFonts w:ascii="Times New Roman" w:hAnsi="Times New Roman" w:cs="Times New Roman"/>
                <w:b/>
                <w:bCs/>
                <w:sz w:val="24"/>
              </w:rPr>
            </w:pPr>
            <w:r w:rsidRPr="00504866">
              <w:rPr>
                <w:rFonts w:ascii="Times New Roman" w:hAnsi="Times New Roman" w:cs="Times New Roman"/>
                <w:b/>
                <w:bCs/>
                <w:sz w:val="24"/>
              </w:rPr>
              <w:t>课程</w:t>
            </w:r>
            <w:r w:rsidR="006C74F2">
              <w:rPr>
                <w:rFonts w:ascii="Times New Roman" w:hAnsi="Times New Roman" w:cs="Times New Roman" w:hint="eastAsia"/>
                <w:b/>
                <w:bCs/>
                <w:sz w:val="24"/>
              </w:rPr>
              <w:t>主讲</w:t>
            </w:r>
            <w:r w:rsidRPr="00504866">
              <w:rPr>
                <w:rFonts w:ascii="Times New Roman" w:hAnsi="Times New Roman" w:cs="Times New Roman"/>
                <w:b/>
                <w:bCs/>
                <w:sz w:val="24"/>
              </w:rPr>
              <w:t>人</w:t>
            </w:r>
          </w:p>
        </w:tc>
        <w:tc>
          <w:tcPr>
            <w:tcW w:w="6535" w:type="dxa"/>
            <w:gridSpan w:val="4"/>
            <w:vAlign w:val="center"/>
            <w:hideMark/>
          </w:tcPr>
          <w:p w14:paraId="6CAD8B57" w14:textId="3CC3831B" w:rsidR="007F2EE1" w:rsidRPr="00504866" w:rsidRDefault="007B269A">
            <w:pPr>
              <w:rPr>
                <w:rFonts w:ascii="Times New Roman" w:hAnsi="Times New Roman" w:cs="Times New Roman"/>
                <w:sz w:val="24"/>
              </w:rPr>
            </w:pPr>
            <w:r>
              <w:rPr>
                <w:rFonts w:ascii="Times New Roman" w:hAnsi="Times New Roman" w:cs="Times New Roman" w:hint="eastAsia"/>
                <w:sz w:val="24"/>
              </w:rPr>
              <w:t>郭涛</w:t>
            </w:r>
          </w:p>
        </w:tc>
      </w:tr>
      <w:tr w:rsidR="00B242D1" w:rsidRPr="00504866" w14:paraId="05FE955D" w14:textId="77777777" w:rsidTr="00B76205">
        <w:trPr>
          <w:trHeight w:val="428"/>
          <w:jc w:val="center"/>
        </w:trPr>
        <w:tc>
          <w:tcPr>
            <w:tcW w:w="8505" w:type="dxa"/>
            <w:gridSpan w:val="6"/>
            <w:vAlign w:val="center"/>
            <w:hideMark/>
          </w:tcPr>
          <w:p w14:paraId="784B90CA" w14:textId="77777777" w:rsidR="00B242D1" w:rsidRPr="00504866" w:rsidRDefault="00E463A3" w:rsidP="00B242D1">
            <w:pPr>
              <w:jc w:val="center"/>
              <w:rPr>
                <w:rFonts w:ascii="Times New Roman" w:hAnsi="Times New Roman" w:cs="Times New Roman"/>
                <w:b/>
                <w:bCs/>
                <w:sz w:val="24"/>
              </w:rPr>
            </w:pPr>
            <w:r>
              <w:br w:type="page"/>
            </w:r>
            <w:r w:rsidR="007857ED">
              <w:rPr>
                <w:rFonts w:ascii="Times New Roman" w:hAnsi="Times New Roman" w:cs="Times New Roman"/>
                <w:b/>
                <w:bCs/>
                <w:sz w:val="24"/>
              </w:rPr>
              <w:t>课程教材与参考资料</w:t>
            </w:r>
          </w:p>
        </w:tc>
      </w:tr>
      <w:tr w:rsidR="007C1348" w:rsidRPr="00504866" w14:paraId="51B32042" w14:textId="77777777" w:rsidTr="007B269A">
        <w:trPr>
          <w:trHeight w:val="392"/>
          <w:jc w:val="center"/>
        </w:trPr>
        <w:tc>
          <w:tcPr>
            <w:tcW w:w="694" w:type="dxa"/>
            <w:vMerge w:val="restart"/>
            <w:hideMark/>
          </w:tcPr>
          <w:p w14:paraId="12B4CD8E" w14:textId="77777777" w:rsidR="007C1348" w:rsidRPr="00504866" w:rsidRDefault="007C1348" w:rsidP="00B242D1">
            <w:pPr>
              <w:spacing w:line="400" w:lineRule="exact"/>
              <w:jc w:val="center"/>
              <w:rPr>
                <w:rFonts w:ascii="Times New Roman" w:eastAsia="黑体" w:hAnsi="Times New Roman" w:cs="Times New Roman"/>
                <w:b/>
                <w:sz w:val="24"/>
                <w:szCs w:val="24"/>
              </w:rPr>
            </w:pPr>
            <w:r w:rsidRPr="00504866">
              <w:rPr>
                <w:rFonts w:ascii="Times New Roman" w:eastAsia="黑体" w:hAnsi="Times New Roman" w:cs="Times New Roman"/>
                <w:b/>
                <w:sz w:val="24"/>
                <w:szCs w:val="24"/>
              </w:rPr>
              <w:t>教</w:t>
            </w:r>
          </w:p>
          <w:p w14:paraId="3D3E7FFA" w14:textId="77777777" w:rsidR="007C1348" w:rsidRPr="00504866" w:rsidRDefault="007C1348" w:rsidP="00B242D1">
            <w:pPr>
              <w:spacing w:line="400" w:lineRule="exact"/>
              <w:jc w:val="center"/>
              <w:rPr>
                <w:rFonts w:ascii="Times New Roman" w:hAnsi="Times New Roman" w:cs="Times New Roman"/>
                <w:sz w:val="24"/>
                <w:szCs w:val="24"/>
              </w:rPr>
            </w:pPr>
            <w:r w:rsidRPr="00504866">
              <w:rPr>
                <w:rFonts w:ascii="Times New Roman" w:eastAsia="黑体" w:hAnsi="Times New Roman" w:cs="Times New Roman"/>
                <w:b/>
                <w:sz w:val="24"/>
                <w:szCs w:val="24"/>
              </w:rPr>
              <w:t>材</w:t>
            </w:r>
          </w:p>
        </w:tc>
        <w:tc>
          <w:tcPr>
            <w:tcW w:w="1985" w:type="dxa"/>
            <w:gridSpan w:val="2"/>
          </w:tcPr>
          <w:p w14:paraId="21C066EC" w14:textId="77777777" w:rsidR="007C1348" w:rsidRPr="00504866" w:rsidRDefault="007C1348" w:rsidP="00B242D1">
            <w:pPr>
              <w:spacing w:line="400" w:lineRule="exact"/>
              <w:jc w:val="center"/>
              <w:rPr>
                <w:rFonts w:ascii="Times New Roman" w:hAnsi="Times New Roman" w:cs="Times New Roman"/>
                <w:sz w:val="24"/>
                <w:szCs w:val="24"/>
              </w:rPr>
            </w:pPr>
            <w:r w:rsidRPr="00504866">
              <w:rPr>
                <w:rFonts w:ascii="Times New Roman" w:eastAsia="黑体" w:hAnsi="Times New Roman" w:cs="Times New Roman"/>
                <w:b/>
                <w:sz w:val="24"/>
                <w:szCs w:val="24"/>
              </w:rPr>
              <w:t>作者</w:t>
            </w:r>
          </w:p>
        </w:tc>
        <w:tc>
          <w:tcPr>
            <w:tcW w:w="1984" w:type="dxa"/>
          </w:tcPr>
          <w:p w14:paraId="6D39420D" w14:textId="77777777" w:rsidR="007C1348" w:rsidRPr="00504866" w:rsidRDefault="007C1348" w:rsidP="00B242D1">
            <w:pPr>
              <w:spacing w:line="400" w:lineRule="exact"/>
              <w:jc w:val="center"/>
              <w:rPr>
                <w:rFonts w:ascii="Times New Roman" w:hAnsi="Times New Roman" w:cs="Times New Roman"/>
                <w:sz w:val="24"/>
                <w:szCs w:val="24"/>
              </w:rPr>
            </w:pPr>
            <w:r w:rsidRPr="00504866">
              <w:rPr>
                <w:rFonts w:ascii="Times New Roman" w:eastAsia="黑体" w:hAnsi="Times New Roman" w:cs="Times New Roman"/>
                <w:b/>
                <w:sz w:val="24"/>
                <w:szCs w:val="24"/>
              </w:rPr>
              <w:t>名称</w:t>
            </w:r>
          </w:p>
        </w:tc>
        <w:tc>
          <w:tcPr>
            <w:tcW w:w="1843" w:type="dxa"/>
          </w:tcPr>
          <w:p w14:paraId="48A7D027" w14:textId="77777777" w:rsidR="007C1348" w:rsidRPr="00504866" w:rsidRDefault="007C1348" w:rsidP="00B242D1">
            <w:pPr>
              <w:spacing w:line="400" w:lineRule="exact"/>
              <w:jc w:val="center"/>
              <w:rPr>
                <w:rFonts w:ascii="Times New Roman" w:hAnsi="Times New Roman" w:cs="Times New Roman"/>
                <w:sz w:val="24"/>
                <w:szCs w:val="24"/>
              </w:rPr>
            </w:pPr>
            <w:r w:rsidRPr="00504866">
              <w:rPr>
                <w:rFonts w:ascii="Times New Roman" w:eastAsia="黑体" w:hAnsi="Times New Roman" w:cs="Times New Roman"/>
                <w:b/>
                <w:sz w:val="24"/>
                <w:szCs w:val="24"/>
              </w:rPr>
              <w:t>出版社</w:t>
            </w:r>
          </w:p>
        </w:tc>
        <w:tc>
          <w:tcPr>
            <w:tcW w:w="1999" w:type="dxa"/>
          </w:tcPr>
          <w:p w14:paraId="57CF95D0" w14:textId="0D213D7A" w:rsidR="007C1348" w:rsidRPr="006C74F2" w:rsidRDefault="007C1348" w:rsidP="006C74F2">
            <w:pPr>
              <w:spacing w:line="400" w:lineRule="exact"/>
              <w:jc w:val="center"/>
              <w:rPr>
                <w:rFonts w:ascii="Times New Roman" w:eastAsia="黑体" w:hAnsi="Times New Roman" w:cs="Times New Roman"/>
                <w:b/>
                <w:sz w:val="24"/>
                <w:szCs w:val="24"/>
              </w:rPr>
            </w:pPr>
            <w:r w:rsidRPr="00504866">
              <w:rPr>
                <w:rFonts w:ascii="Times New Roman" w:eastAsia="黑体" w:hAnsi="Times New Roman" w:cs="Times New Roman"/>
                <w:b/>
                <w:sz w:val="24"/>
                <w:szCs w:val="24"/>
              </w:rPr>
              <w:t>出版时间</w:t>
            </w:r>
          </w:p>
        </w:tc>
      </w:tr>
      <w:tr w:rsidR="007C1348" w:rsidRPr="00504866" w14:paraId="7DF6B928" w14:textId="77777777" w:rsidTr="007B269A">
        <w:trPr>
          <w:trHeight w:val="411"/>
          <w:jc w:val="center"/>
        </w:trPr>
        <w:tc>
          <w:tcPr>
            <w:tcW w:w="694" w:type="dxa"/>
            <w:vMerge/>
          </w:tcPr>
          <w:p w14:paraId="5FE959B1" w14:textId="77777777" w:rsidR="007C1348" w:rsidRPr="00504866" w:rsidRDefault="007C1348" w:rsidP="00B62262">
            <w:pPr>
              <w:spacing w:line="400" w:lineRule="exact"/>
              <w:rPr>
                <w:rFonts w:ascii="Times New Roman" w:hAnsi="Times New Roman" w:cs="Times New Roman"/>
                <w:sz w:val="24"/>
                <w:szCs w:val="24"/>
              </w:rPr>
            </w:pPr>
          </w:p>
        </w:tc>
        <w:tc>
          <w:tcPr>
            <w:tcW w:w="1985" w:type="dxa"/>
            <w:gridSpan w:val="2"/>
            <w:vAlign w:val="center"/>
          </w:tcPr>
          <w:p w14:paraId="0F984F41" w14:textId="77777777" w:rsidR="007B269A" w:rsidRDefault="007B269A" w:rsidP="00BF3B57">
            <w:pPr>
              <w:widowControl/>
              <w:jc w:val="center"/>
              <w:rPr>
                <w:rFonts w:ascii="Times New Roman" w:hAnsi="Times New Roman" w:cs="Times New Roman"/>
                <w:kern w:val="0"/>
                <w:szCs w:val="21"/>
              </w:rPr>
            </w:pPr>
            <w:r w:rsidRPr="007B269A">
              <w:rPr>
                <w:rFonts w:ascii="Times New Roman" w:hAnsi="Times New Roman" w:cs="Times New Roman" w:hint="eastAsia"/>
                <w:kern w:val="0"/>
                <w:szCs w:val="21"/>
              </w:rPr>
              <w:t>Thomas M. Cover</w:t>
            </w:r>
            <w:r w:rsidRPr="007B269A">
              <w:rPr>
                <w:rFonts w:ascii="Times New Roman" w:hAnsi="Times New Roman" w:cs="Times New Roman" w:hint="eastAsia"/>
                <w:kern w:val="0"/>
                <w:szCs w:val="21"/>
              </w:rPr>
              <w:t>，</w:t>
            </w:r>
          </w:p>
          <w:p w14:paraId="1622D3B7" w14:textId="1BCFD7D9" w:rsidR="007C1348" w:rsidRPr="00504866" w:rsidRDefault="007B269A" w:rsidP="00BF3B57">
            <w:pPr>
              <w:widowControl/>
              <w:jc w:val="center"/>
              <w:rPr>
                <w:rFonts w:ascii="Times New Roman" w:hAnsi="Times New Roman" w:cs="Times New Roman"/>
                <w:kern w:val="0"/>
                <w:szCs w:val="21"/>
              </w:rPr>
            </w:pPr>
            <w:r w:rsidRPr="007B269A">
              <w:rPr>
                <w:rFonts w:ascii="Times New Roman" w:hAnsi="Times New Roman" w:cs="Times New Roman" w:hint="eastAsia"/>
                <w:kern w:val="0"/>
                <w:szCs w:val="21"/>
              </w:rPr>
              <w:t>Joy A. Thomas</w:t>
            </w:r>
          </w:p>
        </w:tc>
        <w:tc>
          <w:tcPr>
            <w:tcW w:w="1984" w:type="dxa"/>
            <w:vAlign w:val="center"/>
          </w:tcPr>
          <w:p w14:paraId="5120C2FC" w14:textId="21E7FEEF" w:rsidR="007C1348" w:rsidRPr="003712C0" w:rsidRDefault="007B269A" w:rsidP="00C226D5">
            <w:pPr>
              <w:widowControl/>
              <w:jc w:val="center"/>
              <w:rPr>
                <w:rFonts w:ascii="Times New Roman" w:hAnsi="Times New Roman" w:cs="Times New Roman" w:hint="eastAsia"/>
                <w:kern w:val="0"/>
                <w:szCs w:val="21"/>
              </w:rPr>
            </w:pPr>
            <w:r w:rsidRPr="007B269A">
              <w:rPr>
                <w:rFonts w:ascii="Times New Roman" w:hAnsi="Times New Roman" w:cs="Times New Roman"/>
                <w:kern w:val="0"/>
                <w:szCs w:val="21"/>
              </w:rPr>
              <w:t>Elements of Information Theory</w:t>
            </w:r>
          </w:p>
        </w:tc>
        <w:tc>
          <w:tcPr>
            <w:tcW w:w="1843" w:type="dxa"/>
            <w:vAlign w:val="center"/>
          </w:tcPr>
          <w:p w14:paraId="70E51D87" w14:textId="1D8E77BF" w:rsidR="007C1348" w:rsidRPr="00504866" w:rsidRDefault="007B269A" w:rsidP="00B62262">
            <w:pPr>
              <w:jc w:val="center"/>
              <w:rPr>
                <w:rFonts w:ascii="Times New Roman" w:hAnsi="Times New Roman" w:cs="Times New Roman"/>
                <w:kern w:val="0"/>
                <w:szCs w:val="21"/>
              </w:rPr>
            </w:pPr>
            <w:r w:rsidRPr="007B269A">
              <w:rPr>
                <w:rFonts w:ascii="Times New Roman" w:hAnsi="Times New Roman" w:cs="Times New Roman"/>
                <w:kern w:val="0"/>
                <w:szCs w:val="21"/>
              </w:rPr>
              <w:t>Wiley-</w:t>
            </w:r>
            <w:proofErr w:type="spellStart"/>
            <w:r w:rsidRPr="007B269A">
              <w:rPr>
                <w:rFonts w:ascii="Times New Roman" w:hAnsi="Times New Roman" w:cs="Times New Roman"/>
                <w:kern w:val="0"/>
                <w:szCs w:val="21"/>
              </w:rPr>
              <w:t>InterScience</w:t>
            </w:r>
            <w:proofErr w:type="spellEnd"/>
          </w:p>
        </w:tc>
        <w:tc>
          <w:tcPr>
            <w:tcW w:w="1999" w:type="dxa"/>
            <w:vAlign w:val="center"/>
          </w:tcPr>
          <w:p w14:paraId="5062EBA3" w14:textId="61345BC1" w:rsidR="007C1348" w:rsidRPr="00504866" w:rsidRDefault="007B269A" w:rsidP="006C74F2">
            <w:pPr>
              <w:ind w:firstLineChars="350" w:firstLine="735"/>
              <w:rPr>
                <w:rFonts w:ascii="Times New Roman" w:hAnsi="Times New Roman" w:cs="Times New Roman" w:hint="eastAsia"/>
                <w:kern w:val="0"/>
                <w:szCs w:val="21"/>
              </w:rPr>
            </w:pPr>
            <w:r>
              <w:rPr>
                <w:rFonts w:ascii="Times New Roman" w:hAnsi="Times New Roman" w:cs="Times New Roman" w:hint="eastAsia"/>
                <w:kern w:val="0"/>
                <w:szCs w:val="21"/>
              </w:rPr>
              <w:t>2005</w:t>
            </w:r>
          </w:p>
        </w:tc>
      </w:tr>
      <w:tr w:rsidR="007C1348" w:rsidRPr="00504866" w14:paraId="12A5BEFE" w14:textId="77777777" w:rsidTr="007B269A">
        <w:trPr>
          <w:trHeight w:val="411"/>
          <w:jc w:val="center"/>
        </w:trPr>
        <w:tc>
          <w:tcPr>
            <w:tcW w:w="694" w:type="dxa"/>
            <w:vMerge/>
          </w:tcPr>
          <w:p w14:paraId="01C88914" w14:textId="77777777" w:rsidR="007C1348" w:rsidRPr="00504866" w:rsidRDefault="007C1348" w:rsidP="00B62262">
            <w:pPr>
              <w:spacing w:line="400" w:lineRule="exact"/>
              <w:rPr>
                <w:rFonts w:ascii="Times New Roman" w:hAnsi="Times New Roman" w:cs="Times New Roman"/>
                <w:sz w:val="24"/>
                <w:szCs w:val="24"/>
              </w:rPr>
            </w:pPr>
          </w:p>
        </w:tc>
        <w:tc>
          <w:tcPr>
            <w:tcW w:w="1985" w:type="dxa"/>
            <w:gridSpan w:val="2"/>
            <w:vAlign w:val="center"/>
          </w:tcPr>
          <w:p w14:paraId="053F7892" w14:textId="677701CF" w:rsidR="007C1348" w:rsidRPr="00504866" w:rsidRDefault="007B269A" w:rsidP="00BF3B57">
            <w:pPr>
              <w:widowControl/>
              <w:jc w:val="center"/>
              <w:rPr>
                <w:rFonts w:ascii="Times New Roman" w:hAnsi="Times New Roman" w:cs="Times New Roman"/>
                <w:kern w:val="0"/>
                <w:szCs w:val="21"/>
              </w:rPr>
            </w:pPr>
            <w:r w:rsidRPr="007B269A">
              <w:rPr>
                <w:rFonts w:ascii="Times New Roman" w:hAnsi="Times New Roman" w:cs="Times New Roman"/>
                <w:kern w:val="0"/>
                <w:szCs w:val="21"/>
              </w:rPr>
              <w:t>Raymond W. Yeung</w:t>
            </w:r>
          </w:p>
        </w:tc>
        <w:tc>
          <w:tcPr>
            <w:tcW w:w="1984" w:type="dxa"/>
            <w:vAlign w:val="center"/>
          </w:tcPr>
          <w:p w14:paraId="4ABDFC47" w14:textId="77777777" w:rsidR="007B269A" w:rsidRPr="007B269A" w:rsidRDefault="007B269A" w:rsidP="007B269A">
            <w:pPr>
              <w:widowControl/>
              <w:jc w:val="center"/>
              <w:rPr>
                <w:rFonts w:ascii="Times New Roman" w:hAnsi="Times New Roman" w:cs="Times New Roman"/>
                <w:kern w:val="0"/>
                <w:szCs w:val="21"/>
              </w:rPr>
            </w:pPr>
            <w:r w:rsidRPr="007B269A">
              <w:rPr>
                <w:rFonts w:ascii="Times New Roman" w:hAnsi="Times New Roman" w:cs="Times New Roman"/>
                <w:kern w:val="0"/>
                <w:szCs w:val="21"/>
              </w:rPr>
              <w:t>Information Theory</w:t>
            </w:r>
          </w:p>
          <w:p w14:paraId="6F012446" w14:textId="758400B6" w:rsidR="007C1348" w:rsidRPr="003712C0" w:rsidRDefault="007B269A" w:rsidP="007B269A">
            <w:pPr>
              <w:widowControl/>
              <w:jc w:val="center"/>
              <w:rPr>
                <w:rFonts w:ascii="Times New Roman" w:hAnsi="Times New Roman" w:cs="Times New Roman"/>
                <w:kern w:val="0"/>
                <w:szCs w:val="21"/>
              </w:rPr>
            </w:pPr>
            <w:r w:rsidRPr="007B269A">
              <w:rPr>
                <w:rFonts w:ascii="Times New Roman" w:hAnsi="Times New Roman" w:cs="Times New Roman"/>
                <w:kern w:val="0"/>
                <w:szCs w:val="21"/>
              </w:rPr>
              <w:t>and Network Coding</w:t>
            </w:r>
          </w:p>
        </w:tc>
        <w:tc>
          <w:tcPr>
            <w:tcW w:w="1843" w:type="dxa"/>
            <w:vAlign w:val="center"/>
          </w:tcPr>
          <w:p w14:paraId="19D97AD9" w14:textId="3151DEB0" w:rsidR="007C1348" w:rsidRPr="00504866" w:rsidRDefault="007B269A" w:rsidP="00B62262">
            <w:pPr>
              <w:jc w:val="center"/>
              <w:rPr>
                <w:rFonts w:ascii="Times New Roman" w:hAnsi="Times New Roman" w:cs="Times New Roman" w:hint="eastAsia"/>
                <w:kern w:val="0"/>
                <w:szCs w:val="21"/>
              </w:rPr>
            </w:pPr>
            <w:r>
              <w:rPr>
                <w:rFonts w:ascii="Times New Roman" w:hAnsi="Times New Roman" w:cs="Times New Roman" w:hint="eastAsia"/>
                <w:kern w:val="0"/>
                <w:szCs w:val="21"/>
              </w:rPr>
              <w:t>Springer</w:t>
            </w:r>
          </w:p>
        </w:tc>
        <w:tc>
          <w:tcPr>
            <w:tcW w:w="1999" w:type="dxa"/>
            <w:vAlign w:val="center"/>
          </w:tcPr>
          <w:p w14:paraId="474A90E7" w14:textId="6F2543D4" w:rsidR="007C1348" w:rsidRPr="00504866" w:rsidRDefault="007B269A" w:rsidP="006C74F2">
            <w:pPr>
              <w:ind w:firstLineChars="350" w:firstLine="735"/>
              <w:rPr>
                <w:rFonts w:ascii="Times New Roman" w:hAnsi="Times New Roman" w:cs="Times New Roman" w:hint="eastAsia"/>
                <w:kern w:val="0"/>
                <w:szCs w:val="21"/>
              </w:rPr>
            </w:pPr>
            <w:r>
              <w:rPr>
                <w:rFonts w:ascii="Times New Roman" w:hAnsi="Times New Roman" w:cs="Times New Roman" w:hint="eastAsia"/>
                <w:kern w:val="0"/>
                <w:szCs w:val="21"/>
              </w:rPr>
              <w:t>2007</w:t>
            </w:r>
          </w:p>
        </w:tc>
      </w:tr>
    </w:tbl>
    <w:p w14:paraId="30B0FE77" w14:textId="77777777" w:rsidR="00B36FA0" w:rsidRDefault="00B36FA0" w:rsidP="00B36FA0">
      <w:pPr>
        <w:spacing w:beforeLines="50" w:before="156"/>
        <w:rPr>
          <w:rFonts w:ascii="Times New Roman" w:hAnsi="Times New Roman" w:cs="Times New Roman"/>
          <w:b/>
          <w:bCs/>
          <w:sz w:val="30"/>
          <w:szCs w:val="30"/>
        </w:rPr>
      </w:pPr>
      <w:r>
        <w:rPr>
          <w:rFonts w:ascii="Times New Roman" w:hAnsi="Times New Roman" w:cs="Times New Roman"/>
          <w:b/>
          <w:bCs/>
          <w:sz w:val="30"/>
          <w:szCs w:val="30"/>
        </w:rPr>
        <w:t>二</w:t>
      </w:r>
      <w:r>
        <w:rPr>
          <w:rFonts w:ascii="Times New Roman" w:hAnsi="Times New Roman" w:cs="Times New Roman" w:hint="eastAsia"/>
          <w:b/>
          <w:bCs/>
          <w:sz w:val="30"/>
          <w:szCs w:val="30"/>
        </w:rPr>
        <w:t>、中文</w:t>
      </w:r>
      <w:r>
        <w:rPr>
          <w:rFonts w:ascii="Times New Roman" w:hAnsi="Times New Roman" w:cs="Times New Roman"/>
          <w:b/>
          <w:bCs/>
          <w:sz w:val="30"/>
          <w:szCs w:val="30"/>
        </w:rPr>
        <w:t>课程简介</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05"/>
      </w:tblGrid>
      <w:tr w:rsidR="00B36FA0" w:rsidRPr="00504866" w14:paraId="2BE71D07" w14:textId="77777777" w:rsidTr="006F71D0">
        <w:trPr>
          <w:cantSplit/>
          <w:trHeight w:val="2196"/>
          <w:jc w:val="center"/>
        </w:trPr>
        <w:tc>
          <w:tcPr>
            <w:tcW w:w="8505" w:type="dxa"/>
          </w:tcPr>
          <w:p w14:paraId="111EEC3B" w14:textId="77777777" w:rsidR="00B36FA0" w:rsidRPr="00905549" w:rsidRDefault="00362A61" w:rsidP="006F71D0">
            <w:pP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简要介绍课程的目标</w:t>
            </w:r>
            <w:r>
              <w:rPr>
                <w:rFonts w:ascii="Times New Roman" w:hAnsi="Times New Roman" w:cs="Times New Roman" w:hint="eastAsia"/>
                <w:szCs w:val="21"/>
              </w:rPr>
              <w:t>、</w:t>
            </w:r>
            <w:r>
              <w:rPr>
                <w:rFonts w:ascii="Times New Roman" w:hAnsi="Times New Roman" w:cs="Times New Roman"/>
                <w:szCs w:val="21"/>
              </w:rPr>
              <w:t>主要授课</w:t>
            </w:r>
            <w:r>
              <w:rPr>
                <w:rFonts w:ascii="Times New Roman" w:hAnsi="Times New Roman" w:cs="Times New Roman" w:hint="eastAsia"/>
                <w:szCs w:val="21"/>
              </w:rPr>
              <w:t>内容、授课对象以及在学生培养中的作用，</w:t>
            </w:r>
            <w:r>
              <w:rPr>
                <w:rFonts w:ascii="Times New Roman" w:hAnsi="Times New Roman" w:cs="Times New Roman"/>
                <w:szCs w:val="21"/>
              </w:rPr>
              <w:t>15</w:t>
            </w:r>
            <w:r w:rsidRPr="00905549">
              <w:rPr>
                <w:rFonts w:ascii="Times New Roman" w:hAnsi="Times New Roman" w:cs="Times New Roman" w:hint="eastAsia"/>
                <w:szCs w:val="21"/>
              </w:rPr>
              <w:t>0</w:t>
            </w:r>
            <w:r w:rsidRPr="00905549">
              <w:rPr>
                <w:rFonts w:ascii="Times New Roman" w:hAnsi="Times New Roman" w:cs="Times New Roman" w:hint="eastAsia"/>
                <w:szCs w:val="21"/>
              </w:rPr>
              <w:t>—</w:t>
            </w:r>
            <w:r w:rsidRPr="00905549">
              <w:rPr>
                <w:rFonts w:ascii="Times New Roman" w:hAnsi="Times New Roman" w:cs="Times New Roman" w:hint="eastAsia"/>
                <w:szCs w:val="21"/>
              </w:rPr>
              <w:t>500</w:t>
            </w:r>
            <w:r w:rsidRPr="00905549">
              <w:rPr>
                <w:rFonts w:ascii="Times New Roman" w:hAnsi="Times New Roman" w:cs="Times New Roman" w:hint="eastAsia"/>
                <w:szCs w:val="21"/>
              </w:rPr>
              <w:t>字</w:t>
            </w:r>
            <w:r>
              <w:rPr>
                <w:rFonts w:ascii="Times New Roman" w:hAnsi="Times New Roman" w:cs="Times New Roman" w:hint="eastAsia"/>
                <w:szCs w:val="21"/>
              </w:rPr>
              <w:t>。）</w:t>
            </w:r>
          </w:p>
          <w:p w14:paraId="39679712" w14:textId="77777777" w:rsidR="007B269A" w:rsidRDefault="007B269A" w:rsidP="00347326"/>
          <w:p w14:paraId="3E205F62" w14:textId="6CB2448D" w:rsidR="001C6684" w:rsidRDefault="007B269A" w:rsidP="00347326">
            <w:r w:rsidRPr="007B269A">
              <w:rPr>
                <w:rFonts w:hint="eastAsia"/>
              </w:rPr>
              <w:t>本课程是</w:t>
            </w:r>
            <w:r>
              <w:rPr>
                <w:rFonts w:hint="eastAsia"/>
              </w:rPr>
              <w:t>信息与通信、编码理论、网络空间安全及其与数学的交叉等学科的基础，本次短课程主要面向北师大数学科学学院有志于相关领域研究的本科生以及研究生</w:t>
            </w:r>
            <w:r w:rsidRPr="007B269A">
              <w:rPr>
                <w:rFonts w:hint="eastAsia"/>
              </w:rPr>
              <w:t>。教学目的是使学生在掌握一定的概率论与数理统计等数学课程基础的前提下，进一步学习与信息论科学与编码理论有关的知识。让学生对信息传输中的信源与信道有基本的建模与分析能力。从数学的角度，深入理解信息传输的过程。为学习诸如数据压缩、通信原理等有关课程，或者未来的科研工作打下理论基础。</w:t>
            </w:r>
          </w:p>
          <w:p w14:paraId="5D814E76" w14:textId="77777777" w:rsidR="00347326" w:rsidRDefault="00347326" w:rsidP="007B269A"/>
          <w:p w14:paraId="13461801" w14:textId="77777777" w:rsidR="0088111F" w:rsidRDefault="0088111F" w:rsidP="007B269A"/>
          <w:p w14:paraId="000A72EA" w14:textId="2835A018" w:rsidR="0088111F" w:rsidRPr="00C35440" w:rsidRDefault="0088111F" w:rsidP="007B269A">
            <w:pPr>
              <w:rPr>
                <w:rFonts w:hint="eastAsia"/>
              </w:rPr>
            </w:pPr>
          </w:p>
        </w:tc>
      </w:tr>
    </w:tbl>
    <w:p w14:paraId="7F26AC2F" w14:textId="77777777" w:rsidR="00BD374D" w:rsidRDefault="00BD374D" w:rsidP="0000222E">
      <w:pPr>
        <w:spacing w:beforeLines="50" w:before="156"/>
        <w:rPr>
          <w:rFonts w:ascii="黑体" w:eastAsia="黑体" w:hAnsi="黑体"/>
          <w:szCs w:val="21"/>
        </w:rPr>
      </w:pPr>
    </w:p>
    <w:p w14:paraId="20251E69" w14:textId="77777777" w:rsidR="0088111F" w:rsidRDefault="0088111F" w:rsidP="0000222E">
      <w:pPr>
        <w:spacing w:beforeLines="50" w:before="156"/>
        <w:rPr>
          <w:rFonts w:ascii="黑体" w:eastAsia="黑体" w:hAnsi="黑体" w:hint="eastAsia"/>
          <w:szCs w:val="21"/>
        </w:rPr>
      </w:pPr>
    </w:p>
    <w:p w14:paraId="09A87C0A" w14:textId="6D656702" w:rsidR="00D70A85" w:rsidRDefault="00347326" w:rsidP="0000222E">
      <w:pPr>
        <w:spacing w:beforeLines="50" w:before="156"/>
        <w:rPr>
          <w:rFonts w:ascii="Times New Roman" w:hAnsi="Times New Roman" w:cs="Times New Roman"/>
          <w:b/>
          <w:bCs/>
          <w:sz w:val="30"/>
          <w:szCs w:val="30"/>
        </w:rPr>
      </w:pPr>
      <w:r>
        <w:rPr>
          <w:rFonts w:ascii="Times New Roman" w:hAnsi="Times New Roman" w:cs="Times New Roman" w:hint="eastAsia"/>
          <w:b/>
          <w:bCs/>
          <w:sz w:val="30"/>
          <w:szCs w:val="30"/>
        </w:rPr>
        <w:lastRenderedPageBreak/>
        <w:t>三</w:t>
      </w:r>
      <w:r w:rsidR="00F54E09">
        <w:rPr>
          <w:rFonts w:ascii="Times New Roman" w:hAnsi="Times New Roman" w:cs="Times New Roman" w:hint="eastAsia"/>
          <w:b/>
          <w:bCs/>
          <w:sz w:val="30"/>
          <w:szCs w:val="30"/>
        </w:rPr>
        <w:t>、</w:t>
      </w:r>
      <w:r w:rsidR="00F54E09">
        <w:rPr>
          <w:rFonts w:ascii="Times New Roman" w:hAnsi="Times New Roman" w:cs="Times New Roman"/>
          <w:b/>
          <w:bCs/>
          <w:sz w:val="30"/>
          <w:szCs w:val="30"/>
        </w:rPr>
        <w:t>课程内容与教学安排</w:t>
      </w:r>
    </w:p>
    <w:tbl>
      <w:tblPr>
        <w:tblW w:w="82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18"/>
        <w:gridCol w:w="3559"/>
        <w:gridCol w:w="709"/>
        <w:gridCol w:w="2536"/>
      </w:tblGrid>
      <w:tr w:rsidR="00347326" w14:paraId="1152B0EC" w14:textId="77777777" w:rsidTr="003D2528">
        <w:trPr>
          <w:jc w:val="center"/>
        </w:trPr>
        <w:tc>
          <w:tcPr>
            <w:tcW w:w="1418" w:type="dxa"/>
            <w:vAlign w:val="center"/>
          </w:tcPr>
          <w:p w14:paraId="1FAB53F1" w14:textId="77777777" w:rsidR="00347326" w:rsidRDefault="00347326" w:rsidP="009354E3">
            <w:pPr>
              <w:jc w:val="center"/>
              <w:rPr>
                <w:b/>
                <w:szCs w:val="21"/>
              </w:rPr>
            </w:pPr>
            <w:r>
              <w:rPr>
                <w:rFonts w:hint="eastAsia"/>
                <w:b/>
                <w:szCs w:val="21"/>
              </w:rPr>
              <w:t>序号</w:t>
            </w:r>
          </w:p>
        </w:tc>
        <w:tc>
          <w:tcPr>
            <w:tcW w:w="3559" w:type="dxa"/>
            <w:vAlign w:val="center"/>
          </w:tcPr>
          <w:p w14:paraId="0AC002E5" w14:textId="77777777" w:rsidR="00347326" w:rsidRDefault="00347326" w:rsidP="009354E3">
            <w:pPr>
              <w:jc w:val="center"/>
              <w:rPr>
                <w:b/>
                <w:szCs w:val="21"/>
              </w:rPr>
            </w:pPr>
            <w:r>
              <w:rPr>
                <w:rFonts w:hint="eastAsia"/>
                <w:b/>
                <w:szCs w:val="21"/>
              </w:rPr>
              <w:t>教学内容</w:t>
            </w:r>
          </w:p>
        </w:tc>
        <w:tc>
          <w:tcPr>
            <w:tcW w:w="709" w:type="dxa"/>
            <w:vAlign w:val="center"/>
          </w:tcPr>
          <w:p w14:paraId="033BC377" w14:textId="77777777" w:rsidR="00347326" w:rsidRDefault="00347326" w:rsidP="009354E3">
            <w:pPr>
              <w:jc w:val="center"/>
              <w:rPr>
                <w:b/>
                <w:szCs w:val="21"/>
              </w:rPr>
            </w:pPr>
            <w:r>
              <w:rPr>
                <w:rFonts w:hint="eastAsia"/>
                <w:b/>
                <w:szCs w:val="21"/>
              </w:rPr>
              <w:t>学时</w:t>
            </w:r>
          </w:p>
        </w:tc>
        <w:tc>
          <w:tcPr>
            <w:tcW w:w="2536" w:type="dxa"/>
            <w:vAlign w:val="center"/>
          </w:tcPr>
          <w:p w14:paraId="26C66F85" w14:textId="77777777" w:rsidR="00347326" w:rsidRDefault="00347326" w:rsidP="009354E3">
            <w:pPr>
              <w:jc w:val="center"/>
              <w:rPr>
                <w:b/>
                <w:szCs w:val="21"/>
              </w:rPr>
            </w:pPr>
            <w:r>
              <w:rPr>
                <w:rFonts w:hint="eastAsia"/>
                <w:b/>
                <w:szCs w:val="21"/>
              </w:rPr>
              <w:t>教学方式</w:t>
            </w:r>
          </w:p>
        </w:tc>
      </w:tr>
      <w:tr w:rsidR="00347326" w14:paraId="10EE842B" w14:textId="77777777" w:rsidTr="003D2528">
        <w:trPr>
          <w:jc w:val="center"/>
        </w:trPr>
        <w:tc>
          <w:tcPr>
            <w:tcW w:w="1418" w:type="dxa"/>
          </w:tcPr>
          <w:p w14:paraId="2C5A1538" w14:textId="77777777" w:rsidR="00347326" w:rsidRDefault="00347326" w:rsidP="009354E3">
            <w:pPr>
              <w:jc w:val="center"/>
              <w:rPr>
                <w:szCs w:val="21"/>
              </w:rPr>
            </w:pPr>
            <w:r>
              <w:rPr>
                <w:rFonts w:hint="eastAsia"/>
                <w:szCs w:val="21"/>
              </w:rPr>
              <w:t>1</w:t>
            </w:r>
          </w:p>
        </w:tc>
        <w:tc>
          <w:tcPr>
            <w:tcW w:w="3559" w:type="dxa"/>
          </w:tcPr>
          <w:p w14:paraId="16ECC3C3" w14:textId="78334343" w:rsidR="00347326" w:rsidRDefault="0088111F" w:rsidP="009354E3">
            <w:pPr>
              <w:rPr>
                <w:szCs w:val="21"/>
              </w:rPr>
            </w:pPr>
            <w:r w:rsidRPr="0088111F">
              <w:rPr>
                <w:rFonts w:hint="eastAsia"/>
                <w:szCs w:val="21"/>
              </w:rPr>
              <w:t>信息论</w:t>
            </w:r>
            <w:r w:rsidR="001F0355">
              <w:rPr>
                <w:rFonts w:hint="eastAsia"/>
                <w:szCs w:val="21"/>
              </w:rPr>
              <w:t>基础</w:t>
            </w:r>
            <w:r w:rsidRPr="0088111F">
              <w:rPr>
                <w:rFonts w:hint="eastAsia"/>
                <w:szCs w:val="21"/>
              </w:rPr>
              <w:t>知识回顾</w:t>
            </w:r>
            <w:r w:rsidR="001F0355">
              <w:rPr>
                <w:rFonts w:hint="eastAsia"/>
                <w:szCs w:val="21"/>
              </w:rPr>
              <w:t>、</w:t>
            </w:r>
            <w:r w:rsidR="001F0355" w:rsidRPr="001F0355">
              <w:rPr>
                <w:rFonts w:hint="eastAsia"/>
                <w:szCs w:val="21"/>
              </w:rPr>
              <w:t>微分熵：</w:t>
            </w:r>
            <w:r w:rsidR="00125EC9">
              <w:rPr>
                <w:rFonts w:hint="eastAsia"/>
                <w:szCs w:val="21"/>
              </w:rPr>
              <w:t>介绍</w:t>
            </w:r>
            <w:r w:rsidR="001F0355" w:rsidRPr="001F0355">
              <w:rPr>
                <w:rFonts w:hint="eastAsia"/>
                <w:szCs w:val="21"/>
              </w:rPr>
              <w:t>微分熵的定义</w:t>
            </w:r>
            <w:r w:rsidR="00125EC9">
              <w:rPr>
                <w:rFonts w:hint="eastAsia"/>
                <w:szCs w:val="21"/>
              </w:rPr>
              <w:t>、</w:t>
            </w:r>
            <w:r w:rsidR="001F0355" w:rsidRPr="001F0355">
              <w:rPr>
                <w:rFonts w:hint="eastAsia"/>
                <w:szCs w:val="21"/>
              </w:rPr>
              <w:t>连续随机变量的</w:t>
            </w:r>
            <w:proofErr w:type="gramStart"/>
            <w:r w:rsidR="001F0355" w:rsidRPr="001F0355">
              <w:rPr>
                <w:rFonts w:hint="eastAsia"/>
                <w:szCs w:val="21"/>
              </w:rPr>
              <w:t>典型集</w:t>
            </w:r>
            <w:proofErr w:type="gramEnd"/>
            <w:r w:rsidR="001F0355" w:rsidRPr="001F0355">
              <w:rPr>
                <w:rFonts w:hint="eastAsia"/>
                <w:szCs w:val="21"/>
              </w:rPr>
              <w:t>与相应的</w:t>
            </w:r>
            <w:r w:rsidR="001F0355" w:rsidRPr="001F0355">
              <w:rPr>
                <w:rFonts w:hint="eastAsia"/>
                <w:szCs w:val="21"/>
              </w:rPr>
              <w:t>AEP</w:t>
            </w:r>
            <w:r w:rsidR="001F0355" w:rsidRPr="001F0355">
              <w:rPr>
                <w:rFonts w:hint="eastAsia"/>
                <w:szCs w:val="21"/>
              </w:rPr>
              <w:t>性质，</w:t>
            </w:r>
            <w:r w:rsidR="00125EC9">
              <w:rPr>
                <w:rFonts w:hint="eastAsia"/>
                <w:szCs w:val="21"/>
              </w:rPr>
              <w:t>以及</w:t>
            </w:r>
            <w:r w:rsidR="001F0355" w:rsidRPr="001F0355">
              <w:rPr>
                <w:rFonts w:hint="eastAsia"/>
                <w:szCs w:val="21"/>
              </w:rPr>
              <w:t>离散熵与微分熵的关系</w:t>
            </w:r>
            <w:r w:rsidR="00125EC9">
              <w:rPr>
                <w:rFonts w:hint="eastAsia"/>
                <w:szCs w:val="21"/>
              </w:rPr>
              <w:t>、</w:t>
            </w:r>
            <w:r w:rsidR="001F0355" w:rsidRPr="001F0355">
              <w:rPr>
                <w:rFonts w:hint="eastAsia"/>
                <w:szCs w:val="21"/>
              </w:rPr>
              <w:t>条件与联合微分熵</w:t>
            </w:r>
            <w:r w:rsidR="00125EC9">
              <w:rPr>
                <w:rFonts w:hint="eastAsia"/>
                <w:szCs w:val="21"/>
              </w:rPr>
              <w:t>、</w:t>
            </w:r>
            <w:r w:rsidR="001F0355" w:rsidRPr="001F0355">
              <w:rPr>
                <w:rFonts w:hint="eastAsia"/>
                <w:szCs w:val="21"/>
              </w:rPr>
              <w:t>相对微分熵与互信息。</w:t>
            </w:r>
            <w:r w:rsidR="00125EC9">
              <w:rPr>
                <w:rFonts w:hint="eastAsia"/>
                <w:szCs w:val="21"/>
              </w:rPr>
              <w:t>介绍</w:t>
            </w:r>
            <w:r w:rsidR="001F0355" w:rsidRPr="001F0355">
              <w:rPr>
                <w:rFonts w:hint="eastAsia"/>
                <w:szCs w:val="21"/>
              </w:rPr>
              <w:t>微分</w:t>
            </w:r>
            <w:proofErr w:type="gramStart"/>
            <w:r w:rsidR="001F0355" w:rsidRPr="001F0355">
              <w:rPr>
                <w:rFonts w:hint="eastAsia"/>
                <w:szCs w:val="21"/>
              </w:rPr>
              <w:t>熵</w:t>
            </w:r>
            <w:proofErr w:type="gramEnd"/>
            <w:r w:rsidR="001F0355" w:rsidRPr="001F0355">
              <w:rPr>
                <w:rFonts w:hint="eastAsia"/>
                <w:szCs w:val="21"/>
              </w:rPr>
              <w:t>性质，并运用与计算与证明</w:t>
            </w:r>
          </w:p>
        </w:tc>
        <w:tc>
          <w:tcPr>
            <w:tcW w:w="709" w:type="dxa"/>
          </w:tcPr>
          <w:p w14:paraId="141ECF15" w14:textId="71331CD9" w:rsidR="00347326" w:rsidRDefault="0088111F" w:rsidP="009354E3">
            <w:pPr>
              <w:jc w:val="center"/>
              <w:rPr>
                <w:szCs w:val="21"/>
              </w:rPr>
            </w:pPr>
            <w:r>
              <w:rPr>
                <w:rFonts w:hint="eastAsia"/>
                <w:szCs w:val="21"/>
              </w:rPr>
              <w:t>2</w:t>
            </w:r>
          </w:p>
        </w:tc>
        <w:tc>
          <w:tcPr>
            <w:tcW w:w="2536" w:type="dxa"/>
          </w:tcPr>
          <w:p w14:paraId="7CFB17CA" w14:textId="525677CC" w:rsidR="00347326" w:rsidRDefault="00347326" w:rsidP="00347326">
            <w:pPr>
              <w:rPr>
                <w:szCs w:val="21"/>
              </w:rPr>
            </w:pPr>
            <w:r>
              <w:rPr>
                <w:rFonts w:hint="eastAsia"/>
                <w:szCs w:val="21"/>
              </w:rPr>
              <w:t>线上</w:t>
            </w:r>
          </w:p>
        </w:tc>
      </w:tr>
      <w:tr w:rsidR="00347326" w14:paraId="234CB22D" w14:textId="77777777" w:rsidTr="003D2528">
        <w:trPr>
          <w:jc w:val="center"/>
        </w:trPr>
        <w:tc>
          <w:tcPr>
            <w:tcW w:w="1418" w:type="dxa"/>
          </w:tcPr>
          <w:p w14:paraId="29512F81" w14:textId="77777777" w:rsidR="00347326" w:rsidRDefault="00347326" w:rsidP="009354E3">
            <w:pPr>
              <w:jc w:val="center"/>
              <w:rPr>
                <w:szCs w:val="21"/>
              </w:rPr>
            </w:pPr>
            <w:r>
              <w:rPr>
                <w:rFonts w:hint="eastAsia"/>
                <w:szCs w:val="21"/>
              </w:rPr>
              <w:t>2</w:t>
            </w:r>
          </w:p>
        </w:tc>
        <w:tc>
          <w:tcPr>
            <w:tcW w:w="3559" w:type="dxa"/>
          </w:tcPr>
          <w:p w14:paraId="2A981F16" w14:textId="725B66D8" w:rsidR="00347326" w:rsidRDefault="00125EC9" w:rsidP="009354E3">
            <w:pPr>
              <w:rPr>
                <w:szCs w:val="21"/>
              </w:rPr>
            </w:pPr>
            <w:r w:rsidRPr="00125EC9">
              <w:rPr>
                <w:rFonts w:hint="eastAsia"/>
                <w:szCs w:val="21"/>
              </w:rPr>
              <w:t>信道容量与信道编码：</w:t>
            </w:r>
            <w:r>
              <w:rPr>
                <w:rFonts w:hint="eastAsia"/>
                <w:szCs w:val="21"/>
              </w:rPr>
              <w:t>介绍</w:t>
            </w:r>
            <w:r w:rsidRPr="00125EC9">
              <w:rPr>
                <w:rFonts w:hint="eastAsia"/>
                <w:szCs w:val="21"/>
              </w:rPr>
              <w:t>信道容量的概念，运用并计算最基本的几类信道的信道容量，包括二元对称信道与二元擦除信道等。</w:t>
            </w:r>
            <w:r>
              <w:rPr>
                <w:rFonts w:hint="eastAsia"/>
                <w:szCs w:val="21"/>
              </w:rPr>
              <w:t>讲解</w:t>
            </w:r>
            <w:r w:rsidRPr="00125EC9">
              <w:rPr>
                <w:rFonts w:hint="eastAsia"/>
                <w:szCs w:val="21"/>
              </w:rPr>
              <w:t>信道编码定理，包括正定理与逆定理，</w:t>
            </w:r>
            <w:r>
              <w:rPr>
                <w:rFonts w:hint="eastAsia"/>
                <w:szCs w:val="21"/>
              </w:rPr>
              <w:t>演示</w:t>
            </w:r>
            <w:r w:rsidRPr="00125EC9">
              <w:rPr>
                <w:rFonts w:hint="eastAsia"/>
                <w:szCs w:val="21"/>
              </w:rPr>
              <w:t>其证明过程。</w:t>
            </w:r>
            <w:r>
              <w:rPr>
                <w:rFonts w:hint="eastAsia"/>
                <w:szCs w:val="21"/>
              </w:rPr>
              <w:t>介绍</w:t>
            </w:r>
            <w:r w:rsidRPr="00125EC9">
              <w:rPr>
                <w:rFonts w:hint="eastAsia"/>
                <w:szCs w:val="21"/>
              </w:rPr>
              <w:t>反馈信道的模型与性质</w:t>
            </w:r>
            <w:r>
              <w:rPr>
                <w:rFonts w:hint="eastAsia"/>
                <w:szCs w:val="21"/>
              </w:rPr>
              <w:t>、</w:t>
            </w:r>
            <w:r w:rsidRPr="00125EC9">
              <w:rPr>
                <w:rFonts w:hint="eastAsia"/>
                <w:szCs w:val="21"/>
              </w:rPr>
              <w:t>反馈信道不增加信道容量的特性</w:t>
            </w:r>
            <w:r>
              <w:rPr>
                <w:rFonts w:hint="eastAsia"/>
                <w:szCs w:val="21"/>
              </w:rPr>
              <w:t>、以及</w:t>
            </w:r>
            <w:r w:rsidRPr="00125EC9">
              <w:rPr>
                <w:rFonts w:hint="eastAsia"/>
                <w:szCs w:val="21"/>
              </w:rPr>
              <w:t>信源信道编码可分离定理</w:t>
            </w:r>
          </w:p>
        </w:tc>
        <w:tc>
          <w:tcPr>
            <w:tcW w:w="709" w:type="dxa"/>
          </w:tcPr>
          <w:p w14:paraId="28ED63D0" w14:textId="50E6B468" w:rsidR="00347326" w:rsidRDefault="0088111F" w:rsidP="009354E3">
            <w:pPr>
              <w:jc w:val="center"/>
              <w:rPr>
                <w:szCs w:val="21"/>
              </w:rPr>
            </w:pPr>
            <w:r>
              <w:rPr>
                <w:rFonts w:hint="eastAsia"/>
                <w:szCs w:val="21"/>
              </w:rPr>
              <w:t>2</w:t>
            </w:r>
          </w:p>
        </w:tc>
        <w:tc>
          <w:tcPr>
            <w:tcW w:w="2536" w:type="dxa"/>
          </w:tcPr>
          <w:p w14:paraId="361AEDB7" w14:textId="5B956E00" w:rsidR="00347326" w:rsidRDefault="0088111F" w:rsidP="00347326">
            <w:pPr>
              <w:rPr>
                <w:szCs w:val="21"/>
              </w:rPr>
            </w:pPr>
            <w:r>
              <w:rPr>
                <w:rFonts w:hint="eastAsia"/>
                <w:szCs w:val="21"/>
              </w:rPr>
              <w:t>线上</w:t>
            </w:r>
          </w:p>
        </w:tc>
      </w:tr>
      <w:tr w:rsidR="00347326" w14:paraId="28364C9C" w14:textId="77777777" w:rsidTr="003D2528">
        <w:trPr>
          <w:jc w:val="center"/>
        </w:trPr>
        <w:tc>
          <w:tcPr>
            <w:tcW w:w="1418" w:type="dxa"/>
          </w:tcPr>
          <w:p w14:paraId="505C39DE" w14:textId="77777777" w:rsidR="00347326" w:rsidRDefault="00347326" w:rsidP="009354E3">
            <w:pPr>
              <w:jc w:val="center"/>
              <w:rPr>
                <w:szCs w:val="21"/>
              </w:rPr>
            </w:pPr>
            <w:r>
              <w:rPr>
                <w:rFonts w:hint="eastAsia"/>
                <w:szCs w:val="21"/>
              </w:rPr>
              <w:t>3</w:t>
            </w:r>
          </w:p>
        </w:tc>
        <w:tc>
          <w:tcPr>
            <w:tcW w:w="3559" w:type="dxa"/>
          </w:tcPr>
          <w:p w14:paraId="7D24EB76" w14:textId="74F8301A" w:rsidR="0088111F" w:rsidRDefault="00125EC9" w:rsidP="0088111F">
            <w:pPr>
              <w:rPr>
                <w:rFonts w:hint="eastAsia"/>
                <w:szCs w:val="21"/>
              </w:rPr>
            </w:pPr>
            <w:r w:rsidRPr="00125EC9">
              <w:rPr>
                <w:rFonts w:hint="eastAsia"/>
                <w:szCs w:val="21"/>
              </w:rPr>
              <w:t>高斯信道：</w:t>
            </w:r>
            <w:r>
              <w:rPr>
                <w:rFonts w:hint="eastAsia"/>
                <w:szCs w:val="21"/>
              </w:rPr>
              <w:t>介绍</w:t>
            </w:r>
            <w:r w:rsidRPr="00125EC9">
              <w:rPr>
                <w:rFonts w:hint="eastAsia"/>
                <w:szCs w:val="21"/>
              </w:rPr>
              <w:t>高斯信道与加性高斯白噪声的定义</w:t>
            </w:r>
            <w:r>
              <w:rPr>
                <w:rFonts w:hint="eastAsia"/>
                <w:szCs w:val="21"/>
              </w:rPr>
              <w:t>、</w:t>
            </w:r>
            <w:r w:rsidRPr="00125EC9">
              <w:rPr>
                <w:rFonts w:hint="eastAsia"/>
                <w:szCs w:val="21"/>
              </w:rPr>
              <w:t>高斯信道容量的计算。</w:t>
            </w:r>
            <w:r>
              <w:rPr>
                <w:rFonts w:hint="eastAsia"/>
                <w:szCs w:val="21"/>
              </w:rPr>
              <w:t>讲解</w:t>
            </w:r>
            <w:r w:rsidRPr="00125EC9">
              <w:rPr>
                <w:rFonts w:hint="eastAsia"/>
                <w:szCs w:val="21"/>
              </w:rPr>
              <w:t>高斯信道编码定理与逆定理。</w:t>
            </w:r>
            <w:r>
              <w:rPr>
                <w:rFonts w:hint="eastAsia"/>
                <w:szCs w:val="21"/>
              </w:rPr>
              <w:t>介绍</w:t>
            </w:r>
            <w:r w:rsidRPr="00125EC9">
              <w:rPr>
                <w:rFonts w:hint="eastAsia"/>
                <w:szCs w:val="21"/>
              </w:rPr>
              <w:t>带宽有限高斯信道的概念并掌握计算信道容量方法</w:t>
            </w:r>
            <w:r>
              <w:rPr>
                <w:rFonts w:hint="eastAsia"/>
                <w:szCs w:val="21"/>
              </w:rPr>
              <w:t>以及</w:t>
            </w:r>
            <w:r w:rsidRPr="00125EC9">
              <w:rPr>
                <w:rFonts w:hint="eastAsia"/>
                <w:szCs w:val="21"/>
              </w:rPr>
              <w:t>并联独立高斯信道的信道容量计算，掌握注水算法</w:t>
            </w:r>
          </w:p>
        </w:tc>
        <w:tc>
          <w:tcPr>
            <w:tcW w:w="709" w:type="dxa"/>
          </w:tcPr>
          <w:p w14:paraId="0C6A0AB4" w14:textId="3DA3E082" w:rsidR="00347326" w:rsidRDefault="0088111F" w:rsidP="009354E3">
            <w:pPr>
              <w:jc w:val="center"/>
              <w:rPr>
                <w:szCs w:val="21"/>
              </w:rPr>
            </w:pPr>
            <w:r>
              <w:rPr>
                <w:rFonts w:hint="eastAsia"/>
                <w:szCs w:val="21"/>
              </w:rPr>
              <w:t>2</w:t>
            </w:r>
          </w:p>
        </w:tc>
        <w:tc>
          <w:tcPr>
            <w:tcW w:w="2536" w:type="dxa"/>
          </w:tcPr>
          <w:p w14:paraId="5B29402E" w14:textId="08A2DE5A" w:rsidR="00347326" w:rsidRDefault="0088111F" w:rsidP="00347326">
            <w:pPr>
              <w:rPr>
                <w:szCs w:val="21"/>
              </w:rPr>
            </w:pPr>
            <w:r>
              <w:rPr>
                <w:rFonts w:hint="eastAsia"/>
                <w:szCs w:val="21"/>
              </w:rPr>
              <w:t>线上</w:t>
            </w:r>
          </w:p>
        </w:tc>
      </w:tr>
      <w:tr w:rsidR="00347326" w14:paraId="439EBDAB" w14:textId="77777777" w:rsidTr="003D2528">
        <w:trPr>
          <w:jc w:val="center"/>
        </w:trPr>
        <w:tc>
          <w:tcPr>
            <w:tcW w:w="1418" w:type="dxa"/>
          </w:tcPr>
          <w:p w14:paraId="4625CE32" w14:textId="77777777" w:rsidR="00347326" w:rsidRDefault="00347326" w:rsidP="009354E3">
            <w:pPr>
              <w:jc w:val="center"/>
              <w:rPr>
                <w:szCs w:val="21"/>
              </w:rPr>
            </w:pPr>
            <w:r>
              <w:rPr>
                <w:rFonts w:hint="eastAsia"/>
                <w:szCs w:val="21"/>
              </w:rPr>
              <w:t>4</w:t>
            </w:r>
          </w:p>
        </w:tc>
        <w:tc>
          <w:tcPr>
            <w:tcW w:w="3559" w:type="dxa"/>
          </w:tcPr>
          <w:p w14:paraId="33641F9E" w14:textId="12E720E6" w:rsidR="00347326" w:rsidRDefault="00125EC9" w:rsidP="009354E3">
            <w:pPr>
              <w:rPr>
                <w:szCs w:val="21"/>
              </w:rPr>
            </w:pPr>
            <w:r>
              <w:rPr>
                <w:rFonts w:hint="eastAsia"/>
                <w:szCs w:val="21"/>
              </w:rPr>
              <w:t>线性分组码：介绍代数编码的基础知识、基本概念，包括有限域的概念、线性分组码的生成矩阵和校验矩阵、线性分组码的纠错译码准则、汉明码等几类特殊的线性分组码</w:t>
            </w:r>
          </w:p>
        </w:tc>
        <w:tc>
          <w:tcPr>
            <w:tcW w:w="709" w:type="dxa"/>
          </w:tcPr>
          <w:p w14:paraId="231DC6DE" w14:textId="52E8B630" w:rsidR="00347326" w:rsidRDefault="0088111F" w:rsidP="009354E3">
            <w:pPr>
              <w:jc w:val="center"/>
              <w:rPr>
                <w:szCs w:val="21"/>
              </w:rPr>
            </w:pPr>
            <w:r>
              <w:rPr>
                <w:rFonts w:hint="eastAsia"/>
                <w:szCs w:val="21"/>
              </w:rPr>
              <w:t>2</w:t>
            </w:r>
          </w:p>
        </w:tc>
        <w:tc>
          <w:tcPr>
            <w:tcW w:w="2536" w:type="dxa"/>
          </w:tcPr>
          <w:p w14:paraId="4862FDA7" w14:textId="153F9EAB" w:rsidR="00347326" w:rsidRDefault="0088111F" w:rsidP="00347326">
            <w:pPr>
              <w:rPr>
                <w:szCs w:val="21"/>
              </w:rPr>
            </w:pPr>
            <w:r>
              <w:rPr>
                <w:rFonts w:hint="eastAsia"/>
                <w:szCs w:val="21"/>
              </w:rPr>
              <w:t>线上</w:t>
            </w:r>
          </w:p>
        </w:tc>
      </w:tr>
      <w:tr w:rsidR="00347326" w14:paraId="297A5B12" w14:textId="77777777" w:rsidTr="003D2528">
        <w:trPr>
          <w:trHeight w:val="272"/>
          <w:jc w:val="center"/>
        </w:trPr>
        <w:tc>
          <w:tcPr>
            <w:tcW w:w="1418" w:type="dxa"/>
          </w:tcPr>
          <w:p w14:paraId="3BDF19E5" w14:textId="77777777" w:rsidR="00347326" w:rsidRDefault="00347326" w:rsidP="009354E3">
            <w:pPr>
              <w:jc w:val="center"/>
              <w:rPr>
                <w:szCs w:val="21"/>
              </w:rPr>
            </w:pPr>
            <w:r>
              <w:rPr>
                <w:rFonts w:hint="eastAsia"/>
                <w:szCs w:val="21"/>
              </w:rPr>
              <w:t>5</w:t>
            </w:r>
          </w:p>
        </w:tc>
        <w:tc>
          <w:tcPr>
            <w:tcW w:w="3559" w:type="dxa"/>
          </w:tcPr>
          <w:p w14:paraId="78F138AF" w14:textId="1245E0E4" w:rsidR="00347326" w:rsidRDefault="00125EC9" w:rsidP="009354E3">
            <w:pPr>
              <w:rPr>
                <w:szCs w:val="21"/>
              </w:rPr>
            </w:pPr>
            <w:r>
              <w:rPr>
                <w:rFonts w:hint="eastAsia"/>
                <w:szCs w:val="21"/>
              </w:rPr>
              <w:t>线性分组码</w:t>
            </w:r>
            <w:r>
              <w:rPr>
                <w:rFonts w:hint="eastAsia"/>
                <w:szCs w:val="21"/>
              </w:rPr>
              <w:t>2</w:t>
            </w:r>
            <w:r>
              <w:rPr>
                <w:rFonts w:hint="eastAsia"/>
                <w:szCs w:val="21"/>
              </w:rPr>
              <w:t>：介绍</w:t>
            </w:r>
            <w:r>
              <w:rPr>
                <w:rFonts w:hint="eastAsia"/>
                <w:szCs w:val="21"/>
              </w:rPr>
              <w:t>循环码的生成多项式与校验多项式、</w:t>
            </w:r>
            <w:r w:rsidR="00B453AA">
              <w:rPr>
                <w:rFonts w:hint="eastAsia"/>
                <w:szCs w:val="21"/>
              </w:rPr>
              <w:t>卷积码的基本概念与编解码；</w:t>
            </w:r>
          </w:p>
        </w:tc>
        <w:tc>
          <w:tcPr>
            <w:tcW w:w="709" w:type="dxa"/>
          </w:tcPr>
          <w:p w14:paraId="59189140" w14:textId="44A23CE8" w:rsidR="00347326" w:rsidRDefault="0088111F" w:rsidP="009354E3">
            <w:pPr>
              <w:jc w:val="center"/>
              <w:rPr>
                <w:szCs w:val="21"/>
              </w:rPr>
            </w:pPr>
            <w:r>
              <w:rPr>
                <w:rFonts w:hint="eastAsia"/>
                <w:szCs w:val="21"/>
              </w:rPr>
              <w:t>2</w:t>
            </w:r>
          </w:p>
        </w:tc>
        <w:tc>
          <w:tcPr>
            <w:tcW w:w="2536" w:type="dxa"/>
          </w:tcPr>
          <w:p w14:paraId="1E8931DF" w14:textId="67B1230C" w:rsidR="00347326" w:rsidRDefault="0088111F" w:rsidP="00347326">
            <w:pPr>
              <w:rPr>
                <w:szCs w:val="21"/>
              </w:rPr>
            </w:pPr>
            <w:r>
              <w:rPr>
                <w:rFonts w:hint="eastAsia"/>
                <w:szCs w:val="21"/>
              </w:rPr>
              <w:t>线上</w:t>
            </w:r>
          </w:p>
        </w:tc>
      </w:tr>
      <w:bookmarkEnd w:id="0"/>
      <w:bookmarkEnd w:id="1"/>
    </w:tbl>
    <w:p w14:paraId="77BE0DDA" w14:textId="2D76C6D8" w:rsidR="00F601EF" w:rsidRDefault="00F601EF" w:rsidP="00B306D9">
      <w:pPr>
        <w:spacing w:line="400" w:lineRule="exact"/>
        <w:rPr>
          <w:rFonts w:ascii="Times New Roman" w:hAnsi="Times New Roman" w:cs="Times New Roman"/>
          <w:b/>
          <w:sz w:val="24"/>
        </w:rPr>
      </w:pPr>
    </w:p>
    <w:p w14:paraId="5D54ACEA" w14:textId="2477F175" w:rsidR="003F1E69" w:rsidRDefault="003F1E69" w:rsidP="003F1E69">
      <w:pPr>
        <w:spacing w:beforeLines="50" w:before="156"/>
        <w:rPr>
          <w:rFonts w:ascii="Times New Roman" w:hAnsi="Times New Roman" w:cs="Times New Roman"/>
          <w:b/>
          <w:bCs/>
          <w:sz w:val="30"/>
          <w:szCs w:val="30"/>
        </w:rPr>
      </w:pPr>
      <w:r>
        <w:rPr>
          <w:rFonts w:ascii="Times New Roman" w:hAnsi="Times New Roman" w:cs="Times New Roman" w:hint="eastAsia"/>
          <w:b/>
          <w:bCs/>
          <w:sz w:val="30"/>
          <w:szCs w:val="30"/>
        </w:rPr>
        <w:t>四、主讲教师个人</w:t>
      </w:r>
      <w:r>
        <w:rPr>
          <w:rFonts w:ascii="Times New Roman" w:hAnsi="Times New Roman" w:cs="Times New Roman"/>
          <w:b/>
          <w:bCs/>
          <w:sz w:val="30"/>
          <w:szCs w:val="30"/>
        </w:rPr>
        <w:t>简介</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05"/>
      </w:tblGrid>
      <w:tr w:rsidR="003F1E69" w:rsidRPr="00504866" w14:paraId="6F80FC99" w14:textId="77777777" w:rsidTr="00641E9B">
        <w:trPr>
          <w:cantSplit/>
          <w:trHeight w:val="2196"/>
          <w:jc w:val="center"/>
        </w:trPr>
        <w:tc>
          <w:tcPr>
            <w:tcW w:w="8505" w:type="dxa"/>
          </w:tcPr>
          <w:p w14:paraId="4E7A45BE" w14:textId="6F36D765" w:rsidR="00F7131C" w:rsidRDefault="00F7131C" w:rsidP="00F7131C">
            <w:pPr>
              <w:rPr>
                <w:rFonts w:hint="eastAsia"/>
              </w:rPr>
            </w:pPr>
            <w:r>
              <w:rPr>
                <w:rFonts w:hint="eastAsia"/>
              </w:rPr>
              <w:lastRenderedPageBreak/>
              <w:t>郭涛，东南大学网络空间安全学院副研究员。</w:t>
            </w:r>
            <w:r>
              <w:rPr>
                <w:rFonts w:hint="eastAsia"/>
              </w:rPr>
              <w:t>2013</w:t>
            </w:r>
            <w:r>
              <w:rPr>
                <w:rFonts w:hint="eastAsia"/>
              </w:rPr>
              <w:t>年</w:t>
            </w:r>
            <w:r>
              <w:rPr>
                <w:rFonts w:hint="eastAsia"/>
              </w:rPr>
              <w:t>本科毕业于</w:t>
            </w:r>
            <w:r>
              <w:rPr>
                <w:rFonts w:hint="eastAsia"/>
              </w:rPr>
              <w:t>西安电子科技大学，</w:t>
            </w:r>
            <w:r>
              <w:rPr>
                <w:rFonts w:hint="eastAsia"/>
              </w:rPr>
              <w:t>2018</w:t>
            </w:r>
            <w:r>
              <w:rPr>
                <w:rFonts w:hint="eastAsia"/>
              </w:rPr>
              <w:t>年</w:t>
            </w:r>
            <w:r>
              <w:rPr>
                <w:rFonts w:hint="eastAsia"/>
              </w:rPr>
              <w:t>于</w:t>
            </w:r>
            <w:r>
              <w:rPr>
                <w:rFonts w:hint="eastAsia"/>
              </w:rPr>
              <w:t>香港中文大学</w:t>
            </w:r>
            <w:r>
              <w:rPr>
                <w:rFonts w:hint="eastAsia"/>
              </w:rPr>
              <w:t>信息工程系获博士学位，</w:t>
            </w:r>
            <w:r>
              <w:rPr>
                <w:rFonts w:hint="eastAsia"/>
              </w:rPr>
              <w:t>师从香农奖得主杨伟豪教授</w:t>
            </w:r>
            <w:r>
              <w:rPr>
                <w:rFonts w:hint="eastAsia"/>
              </w:rPr>
              <w:t>。博士期间</w:t>
            </w:r>
            <w:r>
              <w:rPr>
                <w:rFonts w:hint="eastAsia"/>
              </w:rPr>
              <w:t>在慕尼黑</w:t>
            </w:r>
          </w:p>
          <w:p w14:paraId="3B4BF084" w14:textId="6EFF540F" w:rsidR="003F1E69" w:rsidRDefault="00F7131C" w:rsidP="00F7131C">
            <w:r>
              <w:rPr>
                <w:rFonts w:hint="eastAsia"/>
              </w:rPr>
              <w:t>工业大学</w:t>
            </w:r>
            <w:r>
              <w:rPr>
                <w:rFonts w:hint="eastAsia"/>
              </w:rPr>
              <w:t>交流</w:t>
            </w:r>
            <w:r>
              <w:rPr>
                <w:rFonts w:hint="eastAsia"/>
              </w:rPr>
              <w:t>访问</w:t>
            </w:r>
            <w:r>
              <w:rPr>
                <w:rFonts w:hint="eastAsia"/>
              </w:rPr>
              <w:t>半年，博士毕业后</w:t>
            </w:r>
            <w:r>
              <w:rPr>
                <w:rFonts w:hint="eastAsia"/>
              </w:rPr>
              <w:t>在</w:t>
            </w:r>
            <w:r>
              <w:rPr>
                <w:rFonts w:hint="eastAsia"/>
              </w:rPr>
              <w:t>得</w:t>
            </w:r>
            <w:r>
              <w:rPr>
                <w:rFonts w:hint="eastAsia"/>
              </w:rPr>
              <w:t>克萨斯农工大学和加州大学洛杉矶分校从事博士后</w:t>
            </w:r>
            <w:r>
              <w:rPr>
                <w:rFonts w:hint="eastAsia"/>
              </w:rPr>
              <w:t>工作。</w:t>
            </w:r>
            <w:r>
              <w:rPr>
                <w:rFonts w:hint="eastAsia"/>
              </w:rPr>
              <w:t>2022</w:t>
            </w:r>
            <w:r>
              <w:rPr>
                <w:rFonts w:hint="eastAsia"/>
              </w:rPr>
              <w:t>年</w:t>
            </w:r>
            <w:r>
              <w:rPr>
                <w:rFonts w:hint="eastAsia"/>
              </w:rPr>
              <w:t>9</w:t>
            </w:r>
            <w:r>
              <w:rPr>
                <w:rFonts w:hint="eastAsia"/>
              </w:rPr>
              <w:t>月起任</w:t>
            </w:r>
            <w:r>
              <w:rPr>
                <w:rFonts w:hint="eastAsia"/>
              </w:rPr>
              <w:t>东南大学网络空间安全学院副研究员</w:t>
            </w:r>
            <w:r>
              <w:rPr>
                <w:rFonts w:hint="eastAsia"/>
              </w:rPr>
              <w:t>。</w:t>
            </w:r>
          </w:p>
          <w:p w14:paraId="6B56CA4C" w14:textId="4F76C6BA" w:rsidR="003F1E69" w:rsidRDefault="00F7131C" w:rsidP="00641E9B">
            <w:r w:rsidRPr="00F7131C">
              <w:rPr>
                <w:rFonts w:hint="eastAsia"/>
              </w:rPr>
              <w:t>主要研究信息科学中的基础理论问题，包括且不限于</w:t>
            </w:r>
            <w:r w:rsidR="00750904">
              <w:rPr>
                <w:rFonts w:hint="eastAsia"/>
              </w:rPr>
              <w:t>多用户信源编码</w:t>
            </w:r>
            <w:r w:rsidRPr="00F7131C">
              <w:rPr>
                <w:rFonts w:hint="eastAsia"/>
              </w:rPr>
              <w:t>、</w:t>
            </w:r>
            <w:r w:rsidR="00750904">
              <w:rPr>
                <w:rFonts w:hint="eastAsia"/>
              </w:rPr>
              <w:t>隐私保护</w:t>
            </w:r>
            <w:r w:rsidRPr="00F7131C">
              <w:rPr>
                <w:rFonts w:hint="eastAsia"/>
              </w:rPr>
              <w:t>与信息安全。在</w:t>
            </w:r>
            <w:r w:rsidRPr="00F7131C">
              <w:rPr>
                <w:rFonts w:hint="eastAsia"/>
              </w:rPr>
              <w:t>IEEE Transactions on Information Theory,</w:t>
            </w:r>
            <w:r w:rsidR="00750904">
              <w:rPr>
                <w:rFonts w:hint="eastAsia"/>
              </w:rPr>
              <w:t xml:space="preserve"> </w:t>
            </w:r>
            <w:r w:rsidR="00750904" w:rsidRPr="00F7131C">
              <w:rPr>
                <w:rFonts w:hint="eastAsia"/>
              </w:rPr>
              <w:t xml:space="preserve">IEEE Transactions on Information </w:t>
            </w:r>
            <w:r w:rsidR="00750904" w:rsidRPr="00750904">
              <w:t>Forensics and Security</w:t>
            </w:r>
            <w:r w:rsidRPr="00F7131C">
              <w:rPr>
                <w:rFonts w:hint="eastAsia"/>
              </w:rPr>
              <w:t>等国际主流期刊会议发表论文</w:t>
            </w:r>
            <w:r w:rsidRPr="00F7131C">
              <w:rPr>
                <w:rFonts w:hint="eastAsia"/>
              </w:rPr>
              <w:t>20</w:t>
            </w:r>
            <w:r w:rsidRPr="00F7131C">
              <w:rPr>
                <w:rFonts w:hint="eastAsia"/>
              </w:rPr>
              <w:t>多篇，研究工作获得国家自然基金</w:t>
            </w:r>
            <w:r w:rsidR="00750904">
              <w:rPr>
                <w:rFonts w:hint="eastAsia"/>
              </w:rPr>
              <w:t>支持。</w:t>
            </w:r>
          </w:p>
          <w:p w14:paraId="7B9BB759" w14:textId="77777777" w:rsidR="003F1E69" w:rsidRDefault="003F1E69" w:rsidP="00641E9B"/>
          <w:p w14:paraId="1FD5C759" w14:textId="77777777" w:rsidR="003F1E69" w:rsidRDefault="003F1E69" w:rsidP="00641E9B"/>
          <w:p w14:paraId="674D581A" w14:textId="77777777" w:rsidR="003F1E69" w:rsidRDefault="003F1E69" w:rsidP="00641E9B"/>
          <w:p w14:paraId="1D39D52F" w14:textId="77777777" w:rsidR="003F1E69" w:rsidRDefault="003F1E69" w:rsidP="00641E9B"/>
          <w:p w14:paraId="4EB42997" w14:textId="77777777" w:rsidR="003F1E69" w:rsidRDefault="003F1E69" w:rsidP="00641E9B"/>
          <w:p w14:paraId="70AC6490" w14:textId="77777777" w:rsidR="003F1E69" w:rsidRDefault="003F1E69" w:rsidP="00641E9B"/>
          <w:p w14:paraId="209AD8EF" w14:textId="77777777" w:rsidR="003F1E69" w:rsidRPr="00C35440" w:rsidRDefault="003F1E69" w:rsidP="00641E9B"/>
        </w:tc>
      </w:tr>
    </w:tbl>
    <w:p w14:paraId="40B726FB" w14:textId="59B946E7" w:rsidR="003F1E69" w:rsidRDefault="003F1E69" w:rsidP="00B306D9">
      <w:pPr>
        <w:spacing w:line="400" w:lineRule="exact"/>
        <w:rPr>
          <w:rFonts w:ascii="Times New Roman" w:hAnsi="Times New Roman" w:cs="Times New Roman"/>
          <w:b/>
          <w:sz w:val="24"/>
        </w:rPr>
      </w:pPr>
    </w:p>
    <w:p w14:paraId="04DA16CD" w14:textId="558184E8" w:rsidR="003D2528" w:rsidRDefault="003D2528" w:rsidP="00B306D9">
      <w:pPr>
        <w:spacing w:line="400" w:lineRule="exact"/>
        <w:rPr>
          <w:rFonts w:ascii="Times New Roman" w:hAnsi="Times New Roman" w:cs="Times New Roman"/>
          <w:b/>
          <w:sz w:val="24"/>
        </w:rPr>
      </w:pPr>
    </w:p>
    <w:p w14:paraId="27A89D12" w14:textId="10BA2C46" w:rsidR="003D2528" w:rsidRDefault="003D2528" w:rsidP="00B306D9">
      <w:pPr>
        <w:spacing w:line="400" w:lineRule="exact"/>
        <w:rPr>
          <w:rFonts w:ascii="Times New Roman" w:hAnsi="Times New Roman" w:cs="Times New Roman"/>
          <w:b/>
          <w:sz w:val="24"/>
        </w:rPr>
      </w:pPr>
    </w:p>
    <w:p w14:paraId="7C090A7D" w14:textId="1B9F9740" w:rsidR="003D2528" w:rsidRDefault="003D2528" w:rsidP="003D2528">
      <w:pPr>
        <w:spacing w:beforeLines="50" w:before="156"/>
        <w:rPr>
          <w:rFonts w:ascii="Times New Roman" w:hAnsi="Times New Roman" w:cs="Times New Roman"/>
          <w:b/>
          <w:bCs/>
          <w:sz w:val="30"/>
          <w:szCs w:val="30"/>
        </w:rPr>
      </w:pPr>
      <w:r>
        <w:rPr>
          <w:rFonts w:ascii="Times New Roman" w:hAnsi="Times New Roman" w:cs="Times New Roman" w:hint="eastAsia"/>
          <w:b/>
          <w:bCs/>
          <w:sz w:val="30"/>
          <w:szCs w:val="30"/>
        </w:rPr>
        <w:t>五、主讲教师照片</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53"/>
      </w:tblGrid>
      <w:tr w:rsidR="003D2528" w:rsidRPr="00504866" w14:paraId="234E37D0" w14:textId="77777777" w:rsidTr="003D2528">
        <w:trPr>
          <w:cantSplit/>
          <w:trHeight w:val="2196"/>
          <w:jc w:val="center"/>
        </w:trPr>
        <w:tc>
          <w:tcPr>
            <w:tcW w:w="2253" w:type="dxa"/>
          </w:tcPr>
          <w:p w14:paraId="01E4664F" w14:textId="547A33D0" w:rsidR="003D2528" w:rsidRPr="00905549" w:rsidRDefault="00750904" w:rsidP="00641E9B">
            <w:pPr>
              <w:rPr>
                <w:rFonts w:ascii="Times New Roman" w:hAnsi="Times New Roman" w:cs="Times New Roman"/>
                <w:szCs w:val="21"/>
              </w:rPr>
            </w:pPr>
            <w:r>
              <w:rPr>
                <w:noProof/>
              </w:rPr>
              <w:drawing>
                <wp:anchor distT="0" distB="0" distL="114300" distR="114300" simplePos="0" relativeHeight="251658240" behindDoc="0" locked="0" layoutInCell="1" allowOverlap="1" wp14:anchorId="357EDE0A" wp14:editId="57485A66">
                  <wp:simplePos x="0" y="0"/>
                  <wp:positionH relativeFrom="column">
                    <wp:posOffset>-110038</wp:posOffset>
                  </wp:positionH>
                  <wp:positionV relativeFrom="paragraph">
                    <wp:posOffset>-113030</wp:posOffset>
                  </wp:positionV>
                  <wp:extent cx="1473200" cy="1814752"/>
                  <wp:effectExtent l="0" t="0" r="0" b="0"/>
                  <wp:wrapNone/>
                  <wp:docPr id="16182226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3200" cy="18147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592C8" w14:textId="77777777" w:rsidR="003D2528" w:rsidRDefault="003D2528" w:rsidP="00641E9B"/>
          <w:p w14:paraId="4C4CD155" w14:textId="77777777" w:rsidR="003D2528" w:rsidRDefault="003D2528" w:rsidP="00641E9B"/>
          <w:p w14:paraId="3A079015" w14:textId="77777777" w:rsidR="003D2528" w:rsidRDefault="003D2528" w:rsidP="00641E9B"/>
          <w:p w14:paraId="548C3EB3" w14:textId="77777777" w:rsidR="003D2528" w:rsidRPr="00C35440" w:rsidRDefault="003D2528" w:rsidP="00641E9B"/>
        </w:tc>
      </w:tr>
    </w:tbl>
    <w:p w14:paraId="3B5E66B4" w14:textId="4A75096A" w:rsidR="003D2528" w:rsidRPr="003F1E69" w:rsidRDefault="003D2528" w:rsidP="00B306D9">
      <w:pPr>
        <w:spacing w:line="400" w:lineRule="exact"/>
        <w:rPr>
          <w:rFonts w:ascii="Times New Roman" w:hAnsi="Times New Roman" w:cs="Times New Roman"/>
          <w:b/>
          <w:sz w:val="24"/>
        </w:rPr>
      </w:pPr>
    </w:p>
    <w:sectPr w:rsidR="003D2528" w:rsidRPr="003F1E69" w:rsidSect="007D406C">
      <w:pgSz w:w="11906" w:h="16838"/>
      <w:pgMar w:top="1440" w:right="1800" w:bottom="1276"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87049" w14:textId="77777777" w:rsidR="007D406C" w:rsidRDefault="007D406C" w:rsidP="006C4CA4">
      <w:r>
        <w:separator/>
      </w:r>
    </w:p>
  </w:endnote>
  <w:endnote w:type="continuationSeparator" w:id="0">
    <w:p w14:paraId="2F08A04F" w14:textId="77777777" w:rsidR="007D406C" w:rsidRDefault="007D406C" w:rsidP="006C4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205C0" w14:textId="77777777" w:rsidR="007D406C" w:rsidRDefault="007D406C" w:rsidP="006C4CA4">
      <w:r>
        <w:separator/>
      </w:r>
    </w:p>
  </w:footnote>
  <w:footnote w:type="continuationSeparator" w:id="0">
    <w:p w14:paraId="468D1C52" w14:textId="77777777" w:rsidR="007D406C" w:rsidRDefault="007D406C" w:rsidP="006C4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00D7"/>
    <w:multiLevelType w:val="hybridMultilevel"/>
    <w:tmpl w:val="36781288"/>
    <w:lvl w:ilvl="0" w:tplc="5A061216">
      <w:start w:val="1"/>
      <w:numFmt w:val="decimal"/>
      <w:lvlText w:val="（%1）"/>
      <w:lvlJc w:val="left"/>
      <w:pPr>
        <w:ind w:left="1955" w:hanging="1050"/>
      </w:pPr>
      <w:rPr>
        <w:rFonts w:hint="default"/>
      </w:r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1" w15:restartNumberingAfterBreak="0">
    <w:nsid w:val="19517728"/>
    <w:multiLevelType w:val="hybridMultilevel"/>
    <w:tmpl w:val="3238EF70"/>
    <w:lvl w:ilvl="0" w:tplc="D1C875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A3E0150"/>
    <w:multiLevelType w:val="hybridMultilevel"/>
    <w:tmpl w:val="0DACC3E4"/>
    <w:lvl w:ilvl="0" w:tplc="1FD21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456A70"/>
    <w:multiLevelType w:val="hybridMultilevel"/>
    <w:tmpl w:val="0E2603D0"/>
    <w:lvl w:ilvl="0" w:tplc="665C5BF4">
      <w:start w:val="1"/>
      <w:numFmt w:val="decimal"/>
      <w:lvlText w:val="%1."/>
      <w:lvlJc w:val="left"/>
      <w:pPr>
        <w:ind w:left="405" w:hanging="405"/>
      </w:pPr>
      <w:rPr>
        <w:rFonts w:ascii="宋体" w:hAnsi="宋体" w:cs="黑体" w:hint="default"/>
        <w:b/>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343B8E"/>
    <w:multiLevelType w:val="hybridMultilevel"/>
    <w:tmpl w:val="4B5A1958"/>
    <w:lvl w:ilvl="0" w:tplc="AFCE1C18">
      <w:start w:val="1"/>
      <w:numFmt w:val="decimal"/>
      <w:lvlText w:val="（%1）"/>
      <w:lvlJc w:val="left"/>
      <w:pPr>
        <w:ind w:left="1955" w:hanging="1050"/>
      </w:pPr>
      <w:rPr>
        <w:rFonts w:hint="default"/>
      </w:r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5" w15:restartNumberingAfterBreak="0">
    <w:nsid w:val="5A5C32FB"/>
    <w:multiLevelType w:val="hybridMultilevel"/>
    <w:tmpl w:val="DAD84B9C"/>
    <w:lvl w:ilvl="0" w:tplc="2AE26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047135"/>
    <w:multiLevelType w:val="hybridMultilevel"/>
    <w:tmpl w:val="8D3EFAD2"/>
    <w:lvl w:ilvl="0" w:tplc="5136F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93686D"/>
    <w:multiLevelType w:val="multilevel"/>
    <w:tmpl w:val="6693686D"/>
    <w:lvl w:ilvl="0">
      <w:start w:val="1"/>
      <w:numFmt w:val="decimal"/>
      <w:lvlText w:val="（%1）"/>
      <w:lvlJc w:val="left"/>
      <w:pPr>
        <w:tabs>
          <w:tab w:val="left" w:pos="1436"/>
        </w:tabs>
        <w:ind w:left="1436" w:hanging="720"/>
      </w:pPr>
      <w:rPr>
        <w:rFonts w:hint="default"/>
        <w:b w:val="0"/>
        <w:color w:val="auto"/>
        <w:sz w:val="24"/>
      </w:rPr>
    </w:lvl>
    <w:lvl w:ilvl="1" w:tentative="1">
      <w:start w:val="1"/>
      <w:numFmt w:val="lowerLetter"/>
      <w:lvlText w:val="%2)"/>
      <w:lvlJc w:val="left"/>
      <w:pPr>
        <w:tabs>
          <w:tab w:val="left" w:pos="1556"/>
        </w:tabs>
        <w:ind w:left="1556" w:hanging="420"/>
      </w:pPr>
    </w:lvl>
    <w:lvl w:ilvl="2" w:tentative="1">
      <w:start w:val="1"/>
      <w:numFmt w:val="lowerRoman"/>
      <w:lvlText w:val="%3."/>
      <w:lvlJc w:val="right"/>
      <w:pPr>
        <w:tabs>
          <w:tab w:val="left" w:pos="1976"/>
        </w:tabs>
        <w:ind w:left="1976" w:hanging="420"/>
      </w:pPr>
    </w:lvl>
    <w:lvl w:ilvl="3" w:tentative="1">
      <w:start w:val="1"/>
      <w:numFmt w:val="decimal"/>
      <w:lvlText w:val="%4."/>
      <w:lvlJc w:val="left"/>
      <w:pPr>
        <w:tabs>
          <w:tab w:val="left" w:pos="2396"/>
        </w:tabs>
        <w:ind w:left="2396" w:hanging="420"/>
      </w:pPr>
    </w:lvl>
    <w:lvl w:ilvl="4" w:tentative="1">
      <w:start w:val="1"/>
      <w:numFmt w:val="lowerLetter"/>
      <w:lvlText w:val="%5)"/>
      <w:lvlJc w:val="left"/>
      <w:pPr>
        <w:tabs>
          <w:tab w:val="left" w:pos="2816"/>
        </w:tabs>
        <w:ind w:left="2816" w:hanging="420"/>
      </w:pPr>
    </w:lvl>
    <w:lvl w:ilvl="5" w:tentative="1">
      <w:start w:val="1"/>
      <w:numFmt w:val="lowerRoman"/>
      <w:lvlText w:val="%6."/>
      <w:lvlJc w:val="right"/>
      <w:pPr>
        <w:tabs>
          <w:tab w:val="left" w:pos="3236"/>
        </w:tabs>
        <w:ind w:left="3236" w:hanging="420"/>
      </w:pPr>
    </w:lvl>
    <w:lvl w:ilvl="6" w:tentative="1">
      <w:start w:val="1"/>
      <w:numFmt w:val="decimal"/>
      <w:lvlText w:val="%7."/>
      <w:lvlJc w:val="left"/>
      <w:pPr>
        <w:tabs>
          <w:tab w:val="left" w:pos="3656"/>
        </w:tabs>
        <w:ind w:left="3656" w:hanging="420"/>
      </w:pPr>
    </w:lvl>
    <w:lvl w:ilvl="7" w:tentative="1">
      <w:start w:val="1"/>
      <w:numFmt w:val="lowerLetter"/>
      <w:lvlText w:val="%8)"/>
      <w:lvlJc w:val="left"/>
      <w:pPr>
        <w:tabs>
          <w:tab w:val="left" w:pos="4076"/>
        </w:tabs>
        <w:ind w:left="4076" w:hanging="420"/>
      </w:pPr>
    </w:lvl>
    <w:lvl w:ilvl="8" w:tentative="1">
      <w:start w:val="1"/>
      <w:numFmt w:val="lowerRoman"/>
      <w:lvlText w:val="%9."/>
      <w:lvlJc w:val="right"/>
      <w:pPr>
        <w:tabs>
          <w:tab w:val="left" w:pos="4496"/>
        </w:tabs>
        <w:ind w:left="4496" w:hanging="420"/>
      </w:pPr>
    </w:lvl>
  </w:abstractNum>
  <w:abstractNum w:abstractNumId="8" w15:restartNumberingAfterBreak="0">
    <w:nsid w:val="68CD3E16"/>
    <w:multiLevelType w:val="hybridMultilevel"/>
    <w:tmpl w:val="DAD84B9C"/>
    <w:lvl w:ilvl="0" w:tplc="2AE26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3E7E09"/>
    <w:multiLevelType w:val="hybridMultilevel"/>
    <w:tmpl w:val="DAD84B9C"/>
    <w:lvl w:ilvl="0" w:tplc="2AE26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BC6A91"/>
    <w:multiLevelType w:val="hybridMultilevel"/>
    <w:tmpl w:val="38C431F4"/>
    <w:lvl w:ilvl="0" w:tplc="04090001">
      <w:start w:val="1"/>
      <w:numFmt w:val="bullet"/>
      <w:lvlText w:val=""/>
      <w:lvlJc w:val="left"/>
      <w:pPr>
        <w:ind w:left="1325" w:hanging="420"/>
      </w:pPr>
      <w:rPr>
        <w:rFonts w:ascii="Wingdings" w:hAnsi="Wingdings" w:hint="default"/>
      </w:rPr>
    </w:lvl>
    <w:lvl w:ilvl="1" w:tplc="04090003" w:tentative="1">
      <w:start w:val="1"/>
      <w:numFmt w:val="bullet"/>
      <w:lvlText w:val=""/>
      <w:lvlJc w:val="left"/>
      <w:pPr>
        <w:ind w:left="1745" w:hanging="420"/>
      </w:pPr>
      <w:rPr>
        <w:rFonts w:ascii="Wingdings" w:hAnsi="Wingdings" w:hint="default"/>
      </w:rPr>
    </w:lvl>
    <w:lvl w:ilvl="2" w:tplc="04090005" w:tentative="1">
      <w:start w:val="1"/>
      <w:numFmt w:val="bullet"/>
      <w:lvlText w:val=""/>
      <w:lvlJc w:val="left"/>
      <w:pPr>
        <w:ind w:left="2165" w:hanging="420"/>
      </w:pPr>
      <w:rPr>
        <w:rFonts w:ascii="Wingdings" w:hAnsi="Wingdings" w:hint="default"/>
      </w:rPr>
    </w:lvl>
    <w:lvl w:ilvl="3" w:tplc="04090001" w:tentative="1">
      <w:start w:val="1"/>
      <w:numFmt w:val="bullet"/>
      <w:lvlText w:val=""/>
      <w:lvlJc w:val="left"/>
      <w:pPr>
        <w:ind w:left="2585" w:hanging="420"/>
      </w:pPr>
      <w:rPr>
        <w:rFonts w:ascii="Wingdings" w:hAnsi="Wingdings" w:hint="default"/>
      </w:rPr>
    </w:lvl>
    <w:lvl w:ilvl="4" w:tplc="04090003" w:tentative="1">
      <w:start w:val="1"/>
      <w:numFmt w:val="bullet"/>
      <w:lvlText w:val=""/>
      <w:lvlJc w:val="left"/>
      <w:pPr>
        <w:ind w:left="3005" w:hanging="420"/>
      </w:pPr>
      <w:rPr>
        <w:rFonts w:ascii="Wingdings" w:hAnsi="Wingdings" w:hint="default"/>
      </w:rPr>
    </w:lvl>
    <w:lvl w:ilvl="5" w:tplc="04090005" w:tentative="1">
      <w:start w:val="1"/>
      <w:numFmt w:val="bullet"/>
      <w:lvlText w:val=""/>
      <w:lvlJc w:val="left"/>
      <w:pPr>
        <w:ind w:left="3425" w:hanging="420"/>
      </w:pPr>
      <w:rPr>
        <w:rFonts w:ascii="Wingdings" w:hAnsi="Wingdings" w:hint="default"/>
      </w:rPr>
    </w:lvl>
    <w:lvl w:ilvl="6" w:tplc="04090001" w:tentative="1">
      <w:start w:val="1"/>
      <w:numFmt w:val="bullet"/>
      <w:lvlText w:val=""/>
      <w:lvlJc w:val="left"/>
      <w:pPr>
        <w:ind w:left="3845" w:hanging="420"/>
      </w:pPr>
      <w:rPr>
        <w:rFonts w:ascii="Wingdings" w:hAnsi="Wingdings" w:hint="default"/>
      </w:rPr>
    </w:lvl>
    <w:lvl w:ilvl="7" w:tplc="04090003" w:tentative="1">
      <w:start w:val="1"/>
      <w:numFmt w:val="bullet"/>
      <w:lvlText w:val=""/>
      <w:lvlJc w:val="left"/>
      <w:pPr>
        <w:ind w:left="4265" w:hanging="420"/>
      </w:pPr>
      <w:rPr>
        <w:rFonts w:ascii="Wingdings" w:hAnsi="Wingdings" w:hint="default"/>
      </w:rPr>
    </w:lvl>
    <w:lvl w:ilvl="8" w:tplc="04090005" w:tentative="1">
      <w:start w:val="1"/>
      <w:numFmt w:val="bullet"/>
      <w:lvlText w:val=""/>
      <w:lvlJc w:val="left"/>
      <w:pPr>
        <w:ind w:left="4685" w:hanging="420"/>
      </w:pPr>
      <w:rPr>
        <w:rFonts w:ascii="Wingdings" w:hAnsi="Wingdings" w:hint="default"/>
      </w:rPr>
    </w:lvl>
  </w:abstractNum>
  <w:num w:numId="1" w16cid:durableId="2029015035">
    <w:abstractNumId w:val="7"/>
  </w:num>
  <w:num w:numId="2" w16cid:durableId="1401512989">
    <w:abstractNumId w:val="6"/>
  </w:num>
  <w:num w:numId="3" w16cid:durableId="20595896">
    <w:abstractNumId w:val="0"/>
  </w:num>
  <w:num w:numId="4" w16cid:durableId="945891407">
    <w:abstractNumId w:val="4"/>
  </w:num>
  <w:num w:numId="5" w16cid:durableId="246577997">
    <w:abstractNumId w:val="10"/>
  </w:num>
  <w:num w:numId="6" w16cid:durableId="1842888189">
    <w:abstractNumId w:val="1"/>
  </w:num>
  <w:num w:numId="7" w16cid:durableId="1437754930">
    <w:abstractNumId w:val="3"/>
  </w:num>
  <w:num w:numId="8" w16cid:durableId="1389499570">
    <w:abstractNumId w:val="5"/>
  </w:num>
  <w:num w:numId="9" w16cid:durableId="969478144">
    <w:abstractNumId w:val="8"/>
  </w:num>
  <w:num w:numId="10" w16cid:durableId="850296797">
    <w:abstractNumId w:val="9"/>
  </w:num>
  <w:num w:numId="11" w16cid:durableId="633676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EDB"/>
    <w:rsid w:val="000004CA"/>
    <w:rsid w:val="000012CC"/>
    <w:rsid w:val="0000136A"/>
    <w:rsid w:val="0000222E"/>
    <w:rsid w:val="00003987"/>
    <w:rsid w:val="0001571E"/>
    <w:rsid w:val="00036EF6"/>
    <w:rsid w:val="00047514"/>
    <w:rsid w:val="00052A5D"/>
    <w:rsid w:val="00052C85"/>
    <w:rsid w:val="00054CD7"/>
    <w:rsid w:val="000559D6"/>
    <w:rsid w:val="00076C86"/>
    <w:rsid w:val="000825BA"/>
    <w:rsid w:val="00086157"/>
    <w:rsid w:val="0008763C"/>
    <w:rsid w:val="00087FC5"/>
    <w:rsid w:val="00093F41"/>
    <w:rsid w:val="000A17B3"/>
    <w:rsid w:val="000A43DB"/>
    <w:rsid w:val="000A45E5"/>
    <w:rsid w:val="000A5B6C"/>
    <w:rsid w:val="000B1778"/>
    <w:rsid w:val="000B2D14"/>
    <w:rsid w:val="000B4AB0"/>
    <w:rsid w:val="000B51CD"/>
    <w:rsid w:val="000D2F24"/>
    <w:rsid w:val="000D5AC9"/>
    <w:rsid w:val="000D6FC1"/>
    <w:rsid w:val="000D7190"/>
    <w:rsid w:val="000F5420"/>
    <w:rsid w:val="000F77C1"/>
    <w:rsid w:val="000F7D31"/>
    <w:rsid w:val="00107912"/>
    <w:rsid w:val="00110E19"/>
    <w:rsid w:val="00112BEB"/>
    <w:rsid w:val="00120AE7"/>
    <w:rsid w:val="00122DF3"/>
    <w:rsid w:val="00123210"/>
    <w:rsid w:val="0012366E"/>
    <w:rsid w:val="00125EC9"/>
    <w:rsid w:val="001319D1"/>
    <w:rsid w:val="001433E7"/>
    <w:rsid w:val="001448FC"/>
    <w:rsid w:val="001450D9"/>
    <w:rsid w:val="00152CD6"/>
    <w:rsid w:val="00154E5C"/>
    <w:rsid w:val="001552E0"/>
    <w:rsid w:val="00177904"/>
    <w:rsid w:val="001811F1"/>
    <w:rsid w:val="00184544"/>
    <w:rsid w:val="00194B95"/>
    <w:rsid w:val="001A2576"/>
    <w:rsid w:val="001A38BC"/>
    <w:rsid w:val="001A3A80"/>
    <w:rsid w:val="001A3B45"/>
    <w:rsid w:val="001B1B1C"/>
    <w:rsid w:val="001B1F2E"/>
    <w:rsid w:val="001B6658"/>
    <w:rsid w:val="001C1B82"/>
    <w:rsid w:val="001C6684"/>
    <w:rsid w:val="001C7050"/>
    <w:rsid w:val="001D06B0"/>
    <w:rsid w:val="001D45F9"/>
    <w:rsid w:val="001D741C"/>
    <w:rsid w:val="001E4B55"/>
    <w:rsid w:val="001F0355"/>
    <w:rsid w:val="001F59DE"/>
    <w:rsid w:val="002067B3"/>
    <w:rsid w:val="002169FF"/>
    <w:rsid w:val="0022043E"/>
    <w:rsid w:val="00220A54"/>
    <w:rsid w:val="00220E93"/>
    <w:rsid w:val="00222835"/>
    <w:rsid w:val="00222E46"/>
    <w:rsid w:val="00225495"/>
    <w:rsid w:val="00231262"/>
    <w:rsid w:val="00240D44"/>
    <w:rsid w:val="002428B8"/>
    <w:rsid w:val="00242F6D"/>
    <w:rsid w:val="00246890"/>
    <w:rsid w:val="00247BBC"/>
    <w:rsid w:val="00250503"/>
    <w:rsid w:val="00256E6D"/>
    <w:rsid w:val="0027145B"/>
    <w:rsid w:val="00281005"/>
    <w:rsid w:val="002816C7"/>
    <w:rsid w:val="00282F71"/>
    <w:rsid w:val="00290724"/>
    <w:rsid w:val="00293CF1"/>
    <w:rsid w:val="002A3CCF"/>
    <w:rsid w:val="002A5E8E"/>
    <w:rsid w:val="002B51DC"/>
    <w:rsid w:val="002C1C47"/>
    <w:rsid w:val="002C32B5"/>
    <w:rsid w:val="002C4E02"/>
    <w:rsid w:val="002D03C4"/>
    <w:rsid w:val="002D28E6"/>
    <w:rsid w:val="002E2ABA"/>
    <w:rsid w:val="002E3785"/>
    <w:rsid w:val="002E7833"/>
    <w:rsid w:val="002F0013"/>
    <w:rsid w:val="002F6DB6"/>
    <w:rsid w:val="002F79A6"/>
    <w:rsid w:val="003025BB"/>
    <w:rsid w:val="00305FF6"/>
    <w:rsid w:val="00312DB1"/>
    <w:rsid w:val="00314B49"/>
    <w:rsid w:val="00314EDB"/>
    <w:rsid w:val="003177D1"/>
    <w:rsid w:val="00324691"/>
    <w:rsid w:val="00333292"/>
    <w:rsid w:val="0033340D"/>
    <w:rsid w:val="00336E37"/>
    <w:rsid w:val="00340AAA"/>
    <w:rsid w:val="00347326"/>
    <w:rsid w:val="003621CA"/>
    <w:rsid w:val="00362A61"/>
    <w:rsid w:val="00362EA9"/>
    <w:rsid w:val="0036782A"/>
    <w:rsid w:val="003712C0"/>
    <w:rsid w:val="00375F8B"/>
    <w:rsid w:val="003835A1"/>
    <w:rsid w:val="00390FA9"/>
    <w:rsid w:val="00392D91"/>
    <w:rsid w:val="0039392A"/>
    <w:rsid w:val="00396366"/>
    <w:rsid w:val="0039644E"/>
    <w:rsid w:val="00396BEC"/>
    <w:rsid w:val="003A0106"/>
    <w:rsid w:val="003A7B12"/>
    <w:rsid w:val="003A7E2C"/>
    <w:rsid w:val="003B1C43"/>
    <w:rsid w:val="003C04E3"/>
    <w:rsid w:val="003D2528"/>
    <w:rsid w:val="003D2C8B"/>
    <w:rsid w:val="003D4829"/>
    <w:rsid w:val="003D4B34"/>
    <w:rsid w:val="003D5F9C"/>
    <w:rsid w:val="003E265E"/>
    <w:rsid w:val="003E3B8C"/>
    <w:rsid w:val="003E4C53"/>
    <w:rsid w:val="003F1E69"/>
    <w:rsid w:val="003F3ACB"/>
    <w:rsid w:val="003F3B2D"/>
    <w:rsid w:val="003F5498"/>
    <w:rsid w:val="00404359"/>
    <w:rsid w:val="00405CDE"/>
    <w:rsid w:val="00407A86"/>
    <w:rsid w:val="00410D32"/>
    <w:rsid w:val="0043379F"/>
    <w:rsid w:val="004409C3"/>
    <w:rsid w:val="004517BF"/>
    <w:rsid w:val="004572EC"/>
    <w:rsid w:val="00460706"/>
    <w:rsid w:val="0046724F"/>
    <w:rsid w:val="004700D1"/>
    <w:rsid w:val="00472592"/>
    <w:rsid w:val="004726B1"/>
    <w:rsid w:val="00474F64"/>
    <w:rsid w:val="00491F15"/>
    <w:rsid w:val="00495919"/>
    <w:rsid w:val="00495995"/>
    <w:rsid w:val="004C0135"/>
    <w:rsid w:val="004C0923"/>
    <w:rsid w:val="004D00BB"/>
    <w:rsid w:val="004D6156"/>
    <w:rsid w:val="00503080"/>
    <w:rsid w:val="00503A8D"/>
    <w:rsid w:val="00504428"/>
    <w:rsid w:val="00504866"/>
    <w:rsid w:val="00510A50"/>
    <w:rsid w:val="00520470"/>
    <w:rsid w:val="00522F79"/>
    <w:rsid w:val="00540BF5"/>
    <w:rsid w:val="00541B22"/>
    <w:rsid w:val="00543649"/>
    <w:rsid w:val="00546FBA"/>
    <w:rsid w:val="0054770F"/>
    <w:rsid w:val="0055754B"/>
    <w:rsid w:val="0056184D"/>
    <w:rsid w:val="005631D8"/>
    <w:rsid w:val="00571805"/>
    <w:rsid w:val="005815FB"/>
    <w:rsid w:val="0058401A"/>
    <w:rsid w:val="00594E43"/>
    <w:rsid w:val="00595061"/>
    <w:rsid w:val="00595B83"/>
    <w:rsid w:val="0059759B"/>
    <w:rsid w:val="005A4669"/>
    <w:rsid w:val="005A57A0"/>
    <w:rsid w:val="005B2451"/>
    <w:rsid w:val="005B25B7"/>
    <w:rsid w:val="005B6CAE"/>
    <w:rsid w:val="005C2433"/>
    <w:rsid w:val="005C3D9B"/>
    <w:rsid w:val="005C6CC8"/>
    <w:rsid w:val="005C6E7D"/>
    <w:rsid w:val="005E1978"/>
    <w:rsid w:val="005F1F19"/>
    <w:rsid w:val="005F2FA5"/>
    <w:rsid w:val="005F4C4F"/>
    <w:rsid w:val="005F5F17"/>
    <w:rsid w:val="0060649B"/>
    <w:rsid w:val="00607AA6"/>
    <w:rsid w:val="00612AE2"/>
    <w:rsid w:val="00612B25"/>
    <w:rsid w:val="00616C58"/>
    <w:rsid w:val="00624954"/>
    <w:rsid w:val="00627E3A"/>
    <w:rsid w:val="00632DE0"/>
    <w:rsid w:val="00635C1C"/>
    <w:rsid w:val="0065439B"/>
    <w:rsid w:val="00656C24"/>
    <w:rsid w:val="00661A69"/>
    <w:rsid w:val="006635EE"/>
    <w:rsid w:val="00665EAA"/>
    <w:rsid w:val="006670B8"/>
    <w:rsid w:val="00667FA4"/>
    <w:rsid w:val="0067742B"/>
    <w:rsid w:val="00683E19"/>
    <w:rsid w:val="00684976"/>
    <w:rsid w:val="006A19AE"/>
    <w:rsid w:val="006A5597"/>
    <w:rsid w:val="006B0EBD"/>
    <w:rsid w:val="006C3D39"/>
    <w:rsid w:val="006C4CA4"/>
    <w:rsid w:val="006C74F2"/>
    <w:rsid w:val="006C774E"/>
    <w:rsid w:val="006D1D8E"/>
    <w:rsid w:val="006E0E0D"/>
    <w:rsid w:val="006E7956"/>
    <w:rsid w:val="006F6292"/>
    <w:rsid w:val="006F7F21"/>
    <w:rsid w:val="00701960"/>
    <w:rsid w:val="00701C0A"/>
    <w:rsid w:val="00704F6D"/>
    <w:rsid w:val="00706A31"/>
    <w:rsid w:val="00714DB5"/>
    <w:rsid w:val="00715FDD"/>
    <w:rsid w:val="0073507B"/>
    <w:rsid w:val="007419FF"/>
    <w:rsid w:val="007429E9"/>
    <w:rsid w:val="00750904"/>
    <w:rsid w:val="007534CA"/>
    <w:rsid w:val="00753F51"/>
    <w:rsid w:val="00763D00"/>
    <w:rsid w:val="0078478C"/>
    <w:rsid w:val="007857ED"/>
    <w:rsid w:val="00794A38"/>
    <w:rsid w:val="007A2ED4"/>
    <w:rsid w:val="007A4606"/>
    <w:rsid w:val="007A4A9B"/>
    <w:rsid w:val="007A5761"/>
    <w:rsid w:val="007A61DF"/>
    <w:rsid w:val="007B011D"/>
    <w:rsid w:val="007B0E10"/>
    <w:rsid w:val="007B269A"/>
    <w:rsid w:val="007B497C"/>
    <w:rsid w:val="007B5535"/>
    <w:rsid w:val="007C1348"/>
    <w:rsid w:val="007C1C6E"/>
    <w:rsid w:val="007C26B4"/>
    <w:rsid w:val="007D406C"/>
    <w:rsid w:val="007D4893"/>
    <w:rsid w:val="007D5BCB"/>
    <w:rsid w:val="007E38DB"/>
    <w:rsid w:val="007E38FC"/>
    <w:rsid w:val="007F1821"/>
    <w:rsid w:val="007F2EE1"/>
    <w:rsid w:val="007F354E"/>
    <w:rsid w:val="00801900"/>
    <w:rsid w:val="008032E9"/>
    <w:rsid w:val="00814FAB"/>
    <w:rsid w:val="00815E16"/>
    <w:rsid w:val="00820059"/>
    <w:rsid w:val="0082578F"/>
    <w:rsid w:val="008268CD"/>
    <w:rsid w:val="008323DC"/>
    <w:rsid w:val="0084405C"/>
    <w:rsid w:val="00845554"/>
    <w:rsid w:val="00845DF4"/>
    <w:rsid w:val="00846EF3"/>
    <w:rsid w:val="00850308"/>
    <w:rsid w:val="00863D78"/>
    <w:rsid w:val="00865D36"/>
    <w:rsid w:val="00870FFD"/>
    <w:rsid w:val="0087214D"/>
    <w:rsid w:val="008723A5"/>
    <w:rsid w:val="0087418C"/>
    <w:rsid w:val="00874543"/>
    <w:rsid w:val="00874CF5"/>
    <w:rsid w:val="00876646"/>
    <w:rsid w:val="0088111F"/>
    <w:rsid w:val="00882484"/>
    <w:rsid w:val="00883FE1"/>
    <w:rsid w:val="008846FA"/>
    <w:rsid w:val="008934AF"/>
    <w:rsid w:val="008A06A9"/>
    <w:rsid w:val="008A5013"/>
    <w:rsid w:val="008A5BE5"/>
    <w:rsid w:val="008B21EF"/>
    <w:rsid w:val="008B502F"/>
    <w:rsid w:val="008B6253"/>
    <w:rsid w:val="008C0A99"/>
    <w:rsid w:val="008C0CC4"/>
    <w:rsid w:val="008C6C2C"/>
    <w:rsid w:val="008D05F6"/>
    <w:rsid w:val="008D29CE"/>
    <w:rsid w:val="008D3545"/>
    <w:rsid w:val="008D641D"/>
    <w:rsid w:val="008E0551"/>
    <w:rsid w:val="008E1B4F"/>
    <w:rsid w:val="008E386A"/>
    <w:rsid w:val="008E3943"/>
    <w:rsid w:val="008F174E"/>
    <w:rsid w:val="008F3668"/>
    <w:rsid w:val="008F5871"/>
    <w:rsid w:val="00905549"/>
    <w:rsid w:val="00921981"/>
    <w:rsid w:val="00925F1D"/>
    <w:rsid w:val="0093230E"/>
    <w:rsid w:val="00934320"/>
    <w:rsid w:val="00935247"/>
    <w:rsid w:val="00944E29"/>
    <w:rsid w:val="00956D82"/>
    <w:rsid w:val="00963D0B"/>
    <w:rsid w:val="00965DE2"/>
    <w:rsid w:val="0097110C"/>
    <w:rsid w:val="009726A6"/>
    <w:rsid w:val="0097281E"/>
    <w:rsid w:val="009737AB"/>
    <w:rsid w:val="00994678"/>
    <w:rsid w:val="009A2610"/>
    <w:rsid w:val="009A3439"/>
    <w:rsid w:val="009A7719"/>
    <w:rsid w:val="009B31CD"/>
    <w:rsid w:val="009D2733"/>
    <w:rsid w:val="009E1B56"/>
    <w:rsid w:val="009E28AD"/>
    <w:rsid w:val="009E7F17"/>
    <w:rsid w:val="009F5A70"/>
    <w:rsid w:val="009F6077"/>
    <w:rsid w:val="009F60AC"/>
    <w:rsid w:val="00A05380"/>
    <w:rsid w:val="00A06405"/>
    <w:rsid w:val="00A12457"/>
    <w:rsid w:val="00A152FD"/>
    <w:rsid w:val="00A220D9"/>
    <w:rsid w:val="00A3412C"/>
    <w:rsid w:val="00A36067"/>
    <w:rsid w:val="00A472BF"/>
    <w:rsid w:val="00A528CF"/>
    <w:rsid w:val="00A531C0"/>
    <w:rsid w:val="00A5618E"/>
    <w:rsid w:val="00A62C56"/>
    <w:rsid w:val="00A82CB0"/>
    <w:rsid w:val="00A9391F"/>
    <w:rsid w:val="00A94828"/>
    <w:rsid w:val="00A950F3"/>
    <w:rsid w:val="00A9554F"/>
    <w:rsid w:val="00AA2466"/>
    <w:rsid w:val="00AA2D79"/>
    <w:rsid w:val="00AA482B"/>
    <w:rsid w:val="00AA6E7F"/>
    <w:rsid w:val="00AA76D4"/>
    <w:rsid w:val="00AB091F"/>
    <w:rsid w:val="00AB4072"/>
    <w:rsid w:val="00AC0701"/>
    <w:rsid w:val="00AC6244"/>
    <w:rsid w:val="00AC652D"/>
    <w:rsid w:val="00AD52FB"/>
    <w:rsid w:val="00AD7421"/>
    <w:rsid w:val="00AD7FCD"/>
    <w:rsid w:val="00AE0466"/>
    <w:rsid w:val="00AE6158"/>
    <w:rsid w:val="00AF4FE0"/>
    <w:rsid w:val="00B00105"/>
    <w:rsid w:val="00B0478B"/>
    <w:rsid w:val="00B165FE"/>
    <w:rsid w:val="00B171DB"/>
    <w:rsid w:val="00B20816"/>
    <w:rsid w:val="00B20FEA"/>
    <w:rsid w:val="00B223B0"/>
    <w:rsid w:val="00B242D1"/>
    <w:rsid w:val="00B24E1A"/>
    <w:rsid w:val="00B279FE"/>
    <w:rsid w:val="00B306D9"/>
    <w:rsid w:val="00B36FA0"/>
    <w:rsid w:val="00B431D6"/>
    <w:rsid w:val="00B43C61"/>
    <w:rsid w:val="00B453AA"/>
    <w:rsid w:val="00B53145"/>
    <w:rsid w:val="00B5321C"/>
    <w:rsid w:val="00B560DE"/>
    <w:rsid w:val="00B607E6"/>
    <w:rsid w:val="00B62262"/>
    <w:rsid w:val="00B703FA"/>
    <w:rsid w:val="00B76205"/>
    <w:rsid w:val="00B80E7F"/>
    <w:rsid w:val="00B863EB"/>
    <w:rsid w:val="00B90DDB"/>
    <w:rsid w:val="00B946D1"/>
    <w:rsid w:val="00B96161"/>
    <w:rsid w:val="00BA03D5"/>
    <w:rsid w:val="00BB1E5D"/>
    <w:rsid w:val="00BB6E47"/>
    <w:rsid w:val="00BC1705"/>
    <w:rsid w:val="00BD1F36"/>
    <w:rsid w:val="00BD374D"/>
    <w:rsid w:val="00BD3E16"/>
    <w:rsid w:val="00BE4DC4"/>
    <w:rsid w:val="00BE5C6C"/>
    <w:rsid w:val="00BF36DB"/>
    <w:rsid w:val="00BF3B57"/>
    <w:rsid w:val="00C14E59"/>
    <w:rsid w:val="00C17DEA"/>
    <w:rsid w:val="00C2043A"/>
    <w:rsid w:val="00C2098E"/>
    <w:rsid w:val="00C20F31"/>
    <w:rsid w:val="00C2144F"/>
    <w:rsid w:val="00C226D5"/>
    <w:rsid w:val="00C2292A"/>
    <w:rsid w:val="00C35440"/>
    <w:rsid w:val="00C36449"/>
    <w:rsid w:val="00C404DE"/>
    <w:rsid w:val="00C415CB"/>
    <w:rsid w:val="00C42FA4"/>
    <w:rsid w:val="00C5088C"/>
    <w:rsid w:val="00C52961"/>
    <w:rsid w:val="00C53432"/>
    <w:rsid w:val="00C5745F"/>
    <w:rsid w:val="00C63875"/>
    <w:rsid w:val="00C71FA4"/>
    <w:rsid w:val="00C8320F"/>
    <w:rsid w:val="00C85D17"/>
    <w:rsid w:val="00C91C3C"/>
    <w:rsid w:val="00C937AF"/>
    <w:rsid w:val="00C94AB5"/>
    <w:rsid w:val="00C952FC"/>
    <w:rsid w:val="00C9593B"/>
    <w:rsid w:val="00CA08C0"/>
    <w:rsid w:val="00CA32EF"/>
    <w:rsid w:val="00CB3B32"/>
    <w:rsid w:val="00CC2CCD"/>
    <w:rsid w:val="00CC32EC"/>
    <w:rsid w:val="00CC56DE"/>
    <w:rsid w:val="00CC591B"/>
    <w:rsid w:val="00CD1A1D"/>
    <w:rsid w:val="00CE459C"/>
    <w:rsid w:val="00D04AA2"/>
    <w:rsid w:val="00D05457"/>
    <w:rsid w:val="00D12612"/>
    <w:rsid w:val="00D15CFA"/>
    <w:rsid w:val="00D20D8B"/>
    <w:rsid w:val="00D3138D"/>
    <w:rsid w:val="00D31F74"/>
    <w:rsid w:val="00D35685"/>
    <w:rsid w:val="00D372EB"/>
    <w:rsid w:val="00D425D3"/>
    <w:rsid w:val="00D44966"/>
    <w:rsid w:val="00D45AE6"/>
    <w:rsid w:val="00D465FC"/>
    <w:rsid w:val="00D528D5"/>
    <w:rsid w:val="00D623A6"/>
    <w:rsid w:val="00D70A85"/>
    <w:rsid w:val="00D72793"/>
    <w:rsid w:val="00D7609E"/>
    <w:rsid w:val="00D76F5B"/>
    <w:rsid w:val="00D8161D"/>
    <w:rsid w:val="00D8173D"/>
    <w:rsid w:val="00D86101"/>
    <w:rsid w:val="00D92F71"/>
    <w:rsid w:val="00D961F6"/>
    <w:rsid w:val="00DA034E"/>
    <w:rsid w:val="00DA2ED2"/>
    <w:rsid w:val="00DA3F43"/>
    <w:rsid w:val="00DB7774"/>
    <w:rsid w:val="00DE07A7"/>
    <w:rsid w:val="00DE1F8E"/>
    <w:rsid w:val="00DE4866"/>
    <w:rsid w:val="00DE5D1D"/>
    <w:rsid w:val="00DF0196"/>
    <w:rsid w:val="00DF1C50"/>
    <w:rsid w:val="00DF27B1"/>
    <w:rsid w:val="00DF3CEF"/>
    <w:rsid w:val="00DF778C"/>
    <w:rsid w:val="00E04880"/>
    <w:rsid w:val="00E0511B"/>
    <w:rsid w:val="00E105B1"/>
    <w:rsid w:val="00E158D9"/>
    <w:rsid w:val="00E16D7E"/>
    <w:rsid w:val="00E20CEF"/>
    <w:rsid w:val="00E37E26"/>
    <w:rsid w:val="00E43E08"/>
    <w:rsid w:val="00E463A3"/>
    <w:rsid w:val="00E52551"/>
    <w:rsid w:val="00E53550"/>
    <w:rsid w:val="00E56FA9"/>
    <w:rsid w:val="00E60081"/>
    <w:rsid w:val="00E66656"/>
    <w:rsid w:val="00E708BA"/>
    <w:rsid w:val="00E75235"/>
    <w:rsid w:val="00E7743E"/>
    <w:rsid w:val="00E774F1"/>
    <w:rsid w:val="00E846E4"/>
    <w:rsid w:val="00E86499"/>
    <w:rsid w:val="00E94E52"/>
    <w:rsid w:val="00E9582E"/>
    <w:rsid w:val="00E9785C"/>
    <w:rsid w:val="00EA1320"/>
    <w:rsid w:val="00EA6464"/>
    <w:rsid w:val="00EA72BC"/>
    <w:rsid w:val="00EB2D70"/>
    <w:rsid w:val="00EB404A"/>
    <w:rsid w:val="00EC097C"/>
    <w:rsid w:val="00EC143F"/>
    <w:rsid w:val="00ED4552"/>
    <w:rsid w:val="00ED4735"/>
    <w:rsid w:val="00EE2838"/>
    <w:rsid w:val="00EE6FFB"/>
    <w:rsid w:val="00EE7BC8"/>
    <w:rsid w:val="00EF6EE1"/>
    <w:rsid w:val="00F1155A"/>
    <w:rsid w:val="00F17988"/>
    <w:rsid w:val="00F23E60"/>
    <w:rsid w:val="00F247C4"/>
    <w:rsid w:val="00F2540F"/>
    <w:rsid w:val="00F2766F"/>
    <w:rsid w:val="00F31581"/>
    <w:rsid w:val="00F35433"/>
    <w:rsid w:val="00F37979"/>
    <w:rsid w:val="00F408D8"/>
    <w:rsid w:val="00F41A89"/>
    <w:rsid w:val="00F51796"/>
    <w:rsid w:val="00F53120"/>
    <w:rsid w:val="00F54E09"/>
    <w:rsid w:val="00F57570"/>
    <w:rsid w:val="00F57A24"/>
    <w:rsid w:val="00F601EF"/>
    <w:rsid w:val="00F61CD6"/>
    <w:rsid w:val="00F6291E"/>
    <w:rsid w:val="00F6695F"/>
    <w:rsid w:val="00F671AF"/>
    <w:rsid w:val="00F7131C"/>
    <w:rsid w:val="00F758AF"/>
    <w:rsid w:val="00F77189"/>
    <w:rsid w:val="00F81DF9"/>
    <w:rsid w:val="00F83782"/>
    <w:rsid w:val="00F86D29"/>
    <w:rsid w:val="00F9158D"/>
    <w:rsid w:val="00F923DC"/>
    <w:rsid w:val="00F9391A"/>
    <w:rsid w:val="00F97DB0"/>
    <w:rsid w:val="00FA652F"/>
    <w:rsid w:val="00FA6D90"/>
    <w:rsid w:val="00FB6048"/>
    <w:rsid w:val="00FB643D"/>
    <w:rsid w:val="00FB757F"/>
    <w:rsid w:val="00FC344B"/>
    <w:rsid w:val="00FE0B75"/>
    <w:rsid w:val="00FE0C06"/>
    <w:rsid w:val="00FE268D"/>
    <w:rsid w:val="00FF120E"/>
    <w:rsid w:val="00FF2644"/>
    <w:rsid w:val="00FF4195"/>
    <w:rsid w:val="00FF4B95"/>
    <w:rsid w:val="00FF7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9F0E8"/>
  <w15:docId w15:val="{716D2EE6-3DDA-4586-8714-BD1CF7E7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6"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4EDB"/>
    <w:pPr>
      <w:widowControl w:val="0"/>
      <w:jc w:val="both"/>
    </w:pPr>
    <w:rPr>
      <w:rFonts w:ascii="Calibri" w:eastAsia="宋体" w:hAnsi="Calibri" w:cs="黑体"/>
    </w:rPr>
  </w:style>
  <w:style w:type="paragraph" w:styleId="1">
    <w:name w:val="heading 1"/>
    <w:basedOn w:val="a"/>
    <w:next w:val="a"/>
    <w:link w:val="10"/>
    <w:uiPriority w:val="9"/>
    <w:qFormat/>
    <w:rsid w:val="00B306D9"/>
    <w:pPr>
      <w:keepNext/>
      <w:keepLines/>
      <w:spacing w:before="340" w:after="330" w:line="578" w:lineRule="auto"/>
      <w:outlineLvl w:val="0"/>
    </w:pPr>
    <w:rPr>
      <w:b/>
      <w:bCs/>
      <w:kern w:val="44"/>
      <w:sz w:val="44"/>
      <w:szCs w:val="44"/>
    </w:rPr>
  </w:style>
  <w:style w:type="paragraph" w:styleId="2">
    <w:name w:val="heading 2"/>
    <w:basedOn w:val="a"/>
    <w:next w:val="a"/>
    <w:link w:val="20"/>
    <w:uiPriority w:val="6"/>
    <w:qFormat/>
    <w:rsid w:val="00314EDB"/>
    <w:pPr>
      <w:keepNext/>
      <w:widowControl/>
      <w:spacing w:before="240" w:after="60"/>
      <w:jc w:val="left"/>
      <w:outlineLvl w:val="1"/>
    </w:pPr>
    <w:rPr>
      <w:rFonts w:ascii="Arial" w:hAnsi="Arial" w:cs="Times New Roman"/>
      <w:b/>
      <w:i/>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6"/>
    <w:rsid w:val="00314EDB"/>
    <w:rPr>
      <w:rFonts w:ascii="Arial" w:eastAsia="宋体" w:hAnsi="Arial" w:cs="Times New Roman"/>
      <w:b/>
      <w:i/>
      <w:kern w:val="0"/>
      <w:sz w:val="20"/>
      <w:szCs w:val="20"/>
    </w:rPr>
  </w:style>
  <w:style w:type="paragraph" w:styleId="a3">
    <w:name w:val="Normal (Web)"/>
    <w:basedOn w:val="a"/>
    <w:link w:val="a4"/>
    <w:qFormat/>
    <w:rsid w:val="00314EDB"/>
    <w:pPr>
      <w:widowControl/>
      <w:spacing w:before="100" w:beforeAutospacing="1" w:after="100" w:afterAutospacing="1"/>
      <w:jc w:val="left"/>
    </w:pPr>
    <w:rPr>
      <w:rFonts w:ascii="宋体" w:hAnsi="宋体" w:cs="Times New Roman"/>
      <w:kern w:val="0"/>
      <w:sz w:val="24"/>
      <w:szCs w:val="24"/>
    </w:rPr>
  </w:style>
  <w:style w:type="paragraph" w:styleId="a5">
    <w:name w:val="header"/>
    <w:basedOn w:val="a"/>
    <w:link w:val="a6"/>
    <w:uiPriority w:val="99"/>
    <w:unhideWhenUsed/>
    <w:rsid w:val="006C4CA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C4CA4"/>
    <w:rPr>
      <w:rFonts w:ascii="Calibri" w:eastAsia="宋体" w:hAnsi="Calibri" w:cs="黑体"/>
      <w:sz w:val="18"/>
      <w:szCs w:val="18"/>
    </w:rPr>
  </w:style>
  <w:style w:type="paragraph" w:styleId="a7">
    <w:name w:val="footer"/>
    <w:basedOn w:val="a"/>
    <w:link w:val="a8"/>
    <w:uiPriority w:val="99"/>
    <w:unhideWhenUsed/>
    <w:rsid w:val="006C4CA4"/>
    <w:pPr>
      <w:tabs>
        <w:tab w:val="center" w:pos="4153"/>
        <w:tab w:val="right" w:pos="8306"/>
      </w:tabs>
      <w:snapToGrid w:val="0"/>
      <w:jc w:val="left"/>
    </w:pPr>
    <w:rPr>
      <w:sz w:val="18"/>
      <w:szCs w:val="18"/>
    </w:rPr>
  </w:style>
  <w:style w:type="character" w:customStyle="1" w:styleId="a8">
    <w:name w:val="页脚 字符"/>
    <w:basedOn w:val="a0"/>
    <w:link w:val="a7"/>
    <w:uiPriority w:val="99"/>
    <w:rsid w:val="006C4CA4"/>
    <w:rPr>
      <w:rFonts w:ascii="Calibri" w:eastAsia="宋体" w:hAnsi="Calibri" w:cs="黑体"/>
      <w:sz w:val="18"/>
      <w:szCs w:val="18"/>
    </w:rPr>
  </w:style>
  <w:style w:type="paragraph" w:customStyle="1" w:styleId="Default">
    <w:name w:val="Default"/>
    <w:rsid w:val="00405CDE"/>
    <w:pPr>
      <w:widowControl w:val="0"/>
      <w:autoSpaceDE w:val="0"/>
      <w:autoSpaceDN w:val="0"/>
      <w:adjustRightInd w:val="0"/>
    </w:pPr>
    <w:rPr>
      <w:rFonts w:ascii="Calibri" w:eastAsia="宋体" w:hAnsi="Calibri" w:cs="Calibri"/>
      <w:color w:val="000000"/>
      <w:kern w:val="0"/>
      <w:sz w:val="24"/>
      <w:szCs w:val="24"/>
    </w:rPr>
  </w:style>
  <w:style w:type="character" w:customStyle="1" w:styleId="a4">
    <w:name w:val="普通(网站) 字符"/>
    <w:link w:val="a3"/>
    <w:rsid w:val="00405CDE"/>
    <w:rPr>
      <w:rFonts w:ascii="宋体" w:eastAsia="宋体" w:hAnsi="宋体" w:cs="Times New Roman"/>
      <w:kern w:val="0"/>
      <w:sz w:val="24"/>
      <w:szCs w:val="24"/>
    </w:rPr>
  </w:style>
  <w:style w:type="paragraph" w:styleId="a9">
    <w:name w:val="List Paragraph"/>
    <w:basedOn w:val="a"/>
    <w:uiPriority w:val="34"/>
    <w:qFormat/>
    <w:rsid w:val="00F86D29"/>
    <w:pPr>
      <w:ind w:firstLineChars="200" w:firstLine="420"/>
    </w:pPr>
  </w:style>
  <w:style w:type="character" w:customStyle="1" w:styleId="10">
    <w:name w:val="标题 1 字符"/>
    <w:basedOn w:val="a0"/>
    <w:link w:val="1"/>
    <w:uiPriority w:val="9"/>
    <w:rsid w:val="00B306D9"/>
    <w:rPr>
      <w:rFonts w:ascii="Calibri" w:eastAsia="宋体" w:hAnsi="Calibri" w:cs="黑体"/>
      <w:b/>
      <w:bCs/>
      <w:kern w:val="44"/>
      <w:sz w:val="44"/>
      <w:szCs w:val="44"/>
    </w:rPr>
  </w:style>
  <w:style w:type="paragraph" w:styleId="aa">
    <w:name w:val="Body Text Indent"/>
    <w:basedOn w:val="a"/>
    <w:link w:val="ab"/>
    <w:uiPriority w:val="99"/>
    <w:semiHidden/>
    <w:unhideWhenUsed/>
    <w:qFormat/>
    <w:rsid w:val="00B306D9"/>
    <w:pPr>
      <w:ind w:firstLineChars="200" w:firstLine="480"/>
    </w:pPr>
    <w:rPr>
      <w:sz w:val="24"/>
      <w:szCs w:val="24"/>
    </w:rPr>
  </w:style>
  <w:style w:type="character" w:customStyle="1" w:styleId="ab">
    <w:name w:val="正文文本缩进 字符"/>
    <w:basedOn w:val="a0"/>
    <w:link w:val="aa"/>
    <w:uiPriority w:val="99"/>
    <w:semiHidden/>
    <w:qFormat/>
    <w:rsid w:val="00B306D9"/>
    <w:rPr>
      <w:rFonts w:ascii="Calibri" w:eastAsia="宋体" w:hAnsi="Calibri" w:cs="黑体"/>
      <w:sz w:val="24"/>
      <w:szCs w:val="24"/>
    </w:rPr>
  </w:style>
  <w:style w:type="paragraph" w:styleId="ac">
    <w:name w:val="Plain Text"/>
    <w:basedOn w:val="a"/>
    <w:link w:val="ad"/>
    <w:semiHidden/>
    <w:unhideWhenUsed/>
    <w:qFormat/>
    <w:rsid w:val="00B306D9"/>
    <w:pPr>
      <w:spacing w:line="480" w:lineRule="auto"/>
      <w:jc w:val="center"/>
    </w:pPr>
    <w:rPr>
      <w:rFonts w:ascii="宋体" w:hAnsi="Courier New" w:cs="Times New Roman"/>
      <w:b/>
      <w:sz w:val="24"/>
      <w:szCs w:val="20"/>
    </w:rPr>
  </w:style>
  <w:style w:type="character" w:customStyle="1" w:styleId="ad">
    <w:name w:val="纯文本 字符"/>
    <w:basedOn w:val="a0"/>
    <w:link w:val="ac"/>
    <w:semiHidden/>
    <w:qFormat/>
    <w:rsid w:val="00B306D9"/>
    <w:rPr>
      <w:rFonts w:ascii="宋体" w:eastAsia="宋体" w:hAnsi="Courier New" w:cs="Times New Roman"/>
      <w:b/>
      <w:sz w:val="24"/>
      <w:szCs w:val="20"/>
    </w:rPr>
  </w:style>
  <w:style w:type="table" w:styleId="ae">
    <w:name w:val="Table Grid"/>
    <w:basedOn w:val="a1"/>
    <w:uiPriority w:val="39"/>
    <w:rsid w:val="00F60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6A19AE"/>
  </w:style>
  <w:style w:type="paragraph" w:styleId="HTML">
    <w:name w:val="HTML Preformatted"/>
    <w:basedOn w:val="a"/>
    <w:link w:val="HTML0"/>
    <w:uiPriority w:val="99"/>
    <w:semiHidden/>
    <w:unhideWhenUsed/>
    <w:rsid w:val="001A3B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1A3B4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43750">
      <w:bodyDiv w:val="1"/>
      <w:marLeft w:val="0"/>
      <w:marRight w:val="0"/>
      <w:marTop w:val="0"/>
      <w:marBottom w:val="0"/>
      <w:divBdr>
        <w:top w:val="none" w:sz="0" w:space="0" w:color="auto"/>
        <w:left w:val="none" w:sz="0" w:space="0" w:color="auto"/>
        <w:bottom w:val="none" w:sz="0" w:space="0" w:color="auto"/>
        <w:right w:val="none" w:sz="0" w:space="0" w:color="auto"/>
      </w:divBdr>
    </w:div>
    <w:div w:id="453791805">
      <w:bodyDiv w:val="1"/>
      <w:marLeft w:val="0"/>
      <w:marRight w:val="0"/>
      <w:marTop w:val="0"/>
      <w:marBottom w:val="0"/>
      <w:divBdr>
        <w:top w:val="none" w:sz="0" w:space="0" w:color="auto"/>
        <w:left w:val="none" w:sz="0" w:space="0" w:color="auto"/>
        <w:bottom w:val="none" w:sz="0" w:space="0" w:color="auto"/>
        <w:right w:val="none" w:sz="0" w:space="0" w:color="auto"/>
      </w:divBdr>
    </w:div>
    <w:div w:id="454712722">
      <w:bodyDiv w:val="1"/>
      <w:marLeft w:val="0"/>
      <w:marRight w:val="0"/>
      <w:marTop w:val="0"/>
      <w:marBottom w:val="0"/>
      <w:divBdr>
        <w:top w:val="none" w:sz="0" w:space="0" w:color="auto"/>
        <w:left w:val="none" w:sz="0" w:space="0" w:color="auto"/>
        <w:bottom w:val="none" w:sz="0" w:space="0" w:color="auto"/>
        <w:right w:val="none" w:sz="0" w:space="0" w:color="auto"/>
      </w:divBdr>
    </w:div>
    <w:div w:id="577132860">
      <w:bodyDiv w:val="1"/>
      <w:marLeft w:val="0"/>
      <w:marRight w:val="0"/>
      <w:marTop w:val="0"/>
      <w:marBottom w:val="0"/>
      <w:divBdr>
        <w:top w:val="none" w:sz="0" w:space="0" w:color="auto"/>
        <w:left w:val="none" w:sz="0" w:space="0" w:color="auto"/>
        <w:bottom w:val="none" w:sz="0" w:space="0" w:color="auto"/>
        <w:right w:val="none" w:sz="0" w:space="0" w:color="auto"/>
      </w:divBdr>
    </w:div>
    <w:div w:id="591015678">
      <w:bodyDiv w:val="1"/>
      <w:marLeft w:val="0"/>
      <w:marRight w:val="0"/>
      <w:marTop w:val="0"/>
      <w:marBottom w:val="0"/>
      <w:divBdr>
        <w:top w:val="none" w:sz="0" w:space="0" w:color="auto"/>
        <w:left w:val="none" w:sz="0" w:space="0" w:color="auto"/>
        <w:bottom w:val="none" w:sz="0" w:space="0" w:color="auto"/>
        <w:right w:val="none" w:sz="0" w:space="0" w:color="auto"/>
      </w:divBdr>
    </w:div>
    <w:div w:id="765617007">
      <w:bodyDiv w:val="1"/>
      <w:marLeft w:val="0"/>
      <w:marRight w:val="0"/>
      <w:marTop w:val="0"/>
      <w:marBottom w:val="0"/>
      <w:divBdr>
        <w:top w:val="none" w:sz="0" w:space="0" w:color="auto"/>
        <w:left w:val="none" w:sz="0" w:space="0" w:color="auto"/>
        <w:bottom w:val="none" w:sz="0" w:space="0" w:color="auto"/>
        <w:right w:val="none" w:sz="0" w:space="0" w:color="auto"/>
      </w:divBdr>
    </w:div>
    <w:div w:id="1095130685">
      <w:bodyDiv w:val="1"/>
      <w:marLeft w:val="0"/>
      <w:marRight w:val="0"/>
      <w:marTop w:val="0"/>
      <w:marBottom w:val="0"/>
      <w:divBdr>
        <w:top w:val="none" w:sz="0" w:space="0" w:color="auto"/>
        <w:left w:val="none" w:sz="0" w:space="0" w:color="auto"/>
        <w:bottom w:val="none" w:sz="0" w:space="0" w:color="auto"/>
        <w:right w:val="none" w:sz="0" w:space="0" w:color="auto"/>
      </w:divBdr>
    </w:div>
    <w:div w:id="1631743680">
      <w:bodyDiv w:val="1"/>
      <w:marLeft w:val="0"/>
      <w:marRight w:val="0"/>
      <w:marTop w:val="0"/>
      <w:marBottom w:val="0"/>
      <w:divBdr>
        <w:top w:val="none" w:sz="0" w:space="0" w:color="auto"/>
        <w:left w:val="none" w:sz="0" w:space="0" w:color="auto"/>
        <w:bottom w:val="none" w:sz="0" w:space="0" w:color="auto"/>
        <w:right w:val="none" w:sz="0" w:space="0" w:color="auto"/>
      </w:divBdr>
    </w:div>
    <w:div w:id="208918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Dexin</dc:creator>
  <cp:lastModifiedBy>Tao GUO</cp:lastModifiedBy>
  <cp:revision>4</cp:revision>
  <dcterms:created xsi:type="dcterms:W3CDTF">2024-03-25T03:09:00Z</dcterms:created>
  <dcterms:modified xsi:type="dcterms:W3CDTF">2024-03-25T03:35:00Z</dcterms:modified>
</cp:coreProperties>
</file>