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3FAC" w14:textId="1CFEB4FE" w:rsidR="00F37C5C" w:rsidRPr="00280A2E" w:rsidRDefault="00F37C5C" w:rsidP="00F37C5C">
      <w:pPr>
        <w:jc w:val="center"/>
        <w:rPr>
          <w:rFonts w:ascii="Open Sans" w:hAnsi="Open Sans" w:cs="Open Sans"/>
          <w:b/>
          <w:bCs/>
          <w:sz w:val="22"/>
          <w:szCs w:val="22"/>
          <w:lang w:val="en-US"/>
        </w:rPr>
      </w:pPr>
      <w:r w:rsidRPr="00280A2E">
        <w:rPr>
          <w:rFonts w:ascii="Open Sans" w:hAnsi="Open Sans" w:cs="Open Sans"/>
          <w:b/>
          <w:bCs/>
          <w:sz w:val="22"/>
          <w:szCs w:val="22"/>
          <w:lang w:val="en-US"/>
        </w:rPr>
        <w:t>The International Forum o</w:t>
      </w:r>
      <w:r w:rsidR="00B86B81" w:rsidRPr="00280A2E">
        <w:rPr>
          <w:rFonts w:ascii="Open Sans" w:hAnsi="Open Sans" w:cs="Open Sans"/>
          <w:b/>
          <w:bCs/>
          <w:sz w:val="22"/>
          <w:szCs w:val="22"/>
          <w:lang w:val="en-US"/>
        </w:rPr>
        <w:t>f</w:t>
      </w:r>
      <w:r w:rsidRPr="00280A2E">
        <w:rPr>
          <w:rFonts w:ascii="Open Sans" w:hAnsi="Open Sans" w:cs="Open Sans"/>
          <w:b/>
          <w:bCs/>
          <w:sz w:val="22"/>
          <w:szCs w:val="22"/>
          <w:lang w:val="en-US"/>
        </w:rPr>
        <w:t xml:space="preserve"> Landlocked Developing Countries</w:t>
      </w:r>
    </w:p>
    <w:p w14:paraId="2C9D8BF1" w14:textId="4D494177" w:rsidR="00F37C5C" w:rsidRPr="006F5F7F" w:rsidRDefault="00B86B81" w:rsidP="00B86B81">
      <w:pPr>
        <w:spacing w:after="240"/>
        <w:jc w:val="center"/>
        <w:rPr>
          <w:rFonts w:ascii="Open Sans" w:hAnsi="Open Sans" w:cs="Open Sans"/>
          <w:b/>
          <w:bCs/>
          <w:sz w:val="22"/>
          <w:szCs w:val="22"/>
          <w:lang w:val="en-GB"/>
        </w:rPr>
      </w:pPr>
      <w:r w:rsidRPr="00280A2E">
        <w:rPr>
          <w:rFonts w:ascii="Open Sans" w:hAnsi="Open Sans" w:cs="Open Sans"/>
          <w:b/>
          <w:bCs/>
          <w:sz w:val="22"/>
          <w:szCs w:val="22"/>
          <w:lang w:val="en-US"/>
        </w:rPr>
        <w:t xml:space="preserve">on </w:t>
      </w:r>
      <w:r w:rsidR="00F37C5C" w:rsidRPr="00280A2E">
        <w:rPr>
          <w:rFonts w:ascii="Open Sans" w:hAnsi="Open Sans" w:cs="Open Sans"/>
          <w:b/>
          <w:bCs/>
          <w:sz w:val="22"/>
          <w:szCs w:val="22"/>
          <w:lang w:val="en-US"/>
        </w:rPr>
        <w:t>Food Security and the Sustainable Development Goals</w:t>
      </w:r>
    </w:p>
    <w:p w14:paraId="330E69F4" w14:textId="77777777" w:rsidR="00F37C5C" w:rsidRPr="006F5F7F" w:rsidRDefault="00F37C5C" w:rsidP="00F37C5C">
      <w:pPr>
        <w:jc w:val="center"/>
        <w:rPr>
          <w:rFonts w:ascii="Open Sans" w:hAnsi="Open Sans" w:cs="Open Sans"/>
          <w:sz w:val="22"/>
          <w:szCs w:val="22"/>
        </w:rPr>
      </w:pPr>
      <w:r w:rsidRPr="006F5F7F">
        <w:rPr>
          <w:rFonts w:ascii="Open Sans" w:hAnsi="Open Sans" w:cs="Open Sans"/>
          <w:b/>
          <w:bCs/>
          <w:sz w:val="22"/>
          <w:szCs w:val="22"/>
        </w:rPr>
        <w:t>Tashkent, Uzbekistan, 5-6 September 2024</w:t>
      </w:r>
    </w:p>
    <w:p w14:paraId="5A4FAD61" w14:textId="77777777" w:rsidR="00F37C5C" w:rsidRPr="006F5F7F" w:rsidRDefault="00F37C5C" w:rsidP="00F37C5C">
      <w:pPr>
        <w:spacing w:after="240"/>
        <w:contextualSpacing/>
        <w:jc w:val="center"/>
        <w:rPr>
          <w:rFonts w:ascii="Open Sans" w:hAnsi="Open Sans" w:cs="Open Sans"/>
          <w:b/>
          <w:bCs/>
          <w:sz w:val="22"/>
          <w:szCs w:val="22"/>
        </w:rPr>
      </w:pPr>
      <w:r w:rsidRPr="006F5F7F">
        <w:rPr>
          <w:rFonts w:ascii="Open Sans" w:hAnsi="Open Sans" w:cs="Open Sans"/>
          <w:b/>
          <w:bCs/>
          <w:sz w:val="22"/>
          <w:szCs w:val="22"/>
        </w:rPr>
        <w:t>Intercontinental Hotel</w:t>
      </w:r>
    </w:p>
    <w:p w14:paraId="21FEC877" w14:textId="77777777" w:rsidR="00F37C5C" w:rsidRPr="006F5F7F" w:rsidRDefault="00F37C5C" w:rsidP="00A65D43">
      <w:pPr>
        <w:spacing w:after="240"/>
        <w:contextualSpacing/>
        <w:jc w:val="center"/>
        <w:rPr>
          <w:rFonts w:ascii="Open Sans" w:hAnsi="Open Sans" w:cs="Open Sans"/>
          <w:b/>
          <w:bCs/>
          <w:sz w:val="22"/>
          <w:szCs w:val="22"/>
        </w:rPr>
      </w:pPr>
    </w:p>
    <w:p w14:paraId="01E18DB6" w14:textId="521F9E0A" w:rsidR="00A65D43" w:rsidRPr="006F5F7F" w:rsidRDefault="00A65D43" w:rsidP="00A65D43">
      <w:pPr>
        <w:spacing w:after="240"/>
        <w:contextualSpacing/>
        <w:jc w:val="center"/>
        <w:rPr>
          <w:rFonts w:ascii="Open Sans" w:hAnsi="Open Sans" w:cs="Open Sans"/>
          <w:b/>
          <w:bCs/>
          <w:sz w:val="22"/>
          <w:szCs w:val="22"/>
        </w:rPr>
      </w:pPr>
      <w:r w:rsidRPr="006F5F7F">
        <w:rPr>
          <w:rFonts w:ascii="Open Sans" w:hAnsi="Open Sans" w:cs="Open Sans"/>
          <w:b/>
          <w:bCs/>
          <w:sz w:val="22"/>
          <w:szCs w:val="22"/>
        </w:rPr>
        <w:t>Programme</w:t>
      </w:r>
    </w:p>
    <w:p w14:paraId="1968478D" w14:textId="2DE61303" w:rsidR="00A65D43" w:rsidRDefault="00A65D43" w:rsidP="00A65D43">
      <w:pPr>
        <w:spacing w:after="240"/>
        <w:contextualSpacing/>
        <w:jc w:val="center"/>
        <w:rPr>
          <w:rFonts w:ascii="Open Sans" w:hAnsi="Open Sans" w:cs="Open Sans"/>
          <w:b/>
          <w:bCs/>
        </w:rPr>
      </w:pP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1398"/>
        <w:gridCol w:w="4272"/>
        <w:gridCol w:w="129"/>
        <w:gridCol w:w="4407"/>
      </w:tblGrid>
      <w:tr w:rsidR="001517F8" w:rsidRPr="009E0E03" w14:paraId="01F887C9" w14:textId="77777777" w:rsidTr="00E97146">
        <w:tc>
          <w:tcPr>
            <w:tcW w:w="10206" w:type="dxa"/>
            <w:gridSpan w:val="4"/>
            <w:shd w:val="clear" w:color="auto" w:fill="E7E6E6" w:themeFill="background2"/>
          </w:tcPr>
          <w:p w14:paraId="33774756" w14:textId="77777777" w:rsidR="001517F8" w:rsidRPr="009E0E03" w:rsidRDefault="001517F8" w:rsidP="00E97146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Wednesday, 4 September 2024</w:t>
            </w:r>
          </w:p>
        </w:tc>
      </w:tr>
      <w:tr w:rsidR="001517F8" w:rsidRPr="009E0E03" w14:paraId="16003ECE" w14:textId="77777777" w:rsidTr="00E97146">
        <w:tc>
          <w:tcPr>
            <w:tcW w:w="10206" w:type="dxa"/>
            <w:gridSpan w:val="4"/>
          </w:tcPr>
          <w:p w14:paraId="367DDFD2" w14:textId="77777777" w:rsidR="001517F8" w:rsidRPr="009E0E03" w:rsidRDefault="001517F8" w:rsidP="00E97146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Arrival of foreign participants and accommodation</w:t>
            </w:r>
          </w:p>
        </w:tc>
      </w:tr>
      <w:tr w:rsidR="001517F8" w:rsidRPr="009E0E03" w14:paraId="290AF5AA" w14:textId="77777777" w:rsidTr="00E97146">
        <w:tc>
          <w:tcPr>
            <w:tcW w:w="10206" w:type="dxa"/>
            <w:gridSpan w:val="4"/>
            <w:shd w:val="clear" w:color="auto" w:fill="E7E6E6" w:themeFill="background2"/>
          </w:tcPr>
          <w:p w14:paraId="22762234" w14:textId="77777777" w:rsidR="001517F8" w:rsidRPr="009E0E03" w:rsidRDefault="001517F8" w:rsidP="00E97146">
            <w:pPr>
              <w:contextualSpacing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eastAsia="Times New Roman" w:hAnsi="Open Sans" w:cs="Open Sans"/>
                <w:b/>
                <w:sz w:val="24"/>
                <w:szCs w:val="24"/>
              </w:rPr>
              <w:t>Thursday, 5 September 2024</w:t>
            </w:r>
          </w:p>
        </w:tc>
      </w:tr>
      <w:tr w:rsidR="001517F8" w:rsidRPr="009E0E03" w14:paraId="42C38FEE" w14:textId="77777777" w:rsidTr="00E97146">
        <w:tc>
          <w:tcPr>
            <w:tcW w:w="10206" w:type="dxa"/>
            <w:gridSpan w:val="4"/>
          </w:tcPr>
          <w:p w14:paraId="247F4D42" w14:textId="77777777" w:rsidR="001517F8" w:rsidRPr="009E0E03" w:rsidRDefault="001517F8" w:rsidP="00E97146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Day 1: Setting the Stage and Charting the Course</w:t>
            </w:r>
          </w:p>
        </w:tc>
      </w:tr>
      <w:tr w:rsidR="001517F8" w:rsidRPr="009E0E03" w14:paraId="555F7C72" w14:textId="77777777" w:rsidTr="00E97146">
        <w:tc>
          <w:tcPr>
            <w:tcW w:w="10206" w:type="dxa"/>
            <w:gridSpan w:val="4"/>
            <w:shd w:val="clear" w:color="auto" w:fill="D9D9D9" w:themeFill="background1" w:themeFillShade="D9"/>
          </w:tcPr>
          <w:p w14:paraId="637564B7" w14:textId="77777777" w:rsidR="001517F8" w:rsidRPr="009E0E03" w:rsidRDefault="001517F8" w:rsidP="00E97146">
            <w:pPr>
              <w:pStyle w:val="TableParagraph"/>
              <w:spacing w:before="58"/>
              <w:ind w:left="589" w:right="326"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Opening Ceremony (Ballroom, 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 </w:t>
            </w:r>
          </w:p>
          <w:p w14:paraId="29A5B6B8" w14:textId="77777777" w:rsidR="001517F8" w:rsidRPr="009E0E03" w:rsidRDefault="001517F8" w:rsidP="00E97146">
            <w:pPr>
              <w:pStyle w:val="TableParagraph"/>
              <w:spacing w:before="58"/>
              <w:ind w:left="589" w:right="326"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Moderator: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sz w:val="24"/>
                <w:szCs w:val="24"/>
                <w:highlight w:val="yellow"/>
              </w:rPr>
              <w:t>A local journalist (TBC)</w:t>
            </w:r>
          </w:p>
        </w:tc>
      </w:tr>
      <w:tr w:rsidR="001517F8" w:rsidRPr="009E0E03" w14:paraId="5711F106" w14:textId="77777777" w:rsidTr="00E97146">
        <w:tc>
          <w:tcPr>
            <w:tcW w:w="1398" w:type="dxa"/>
          </w:tcPr>
          <w:p w14:paraId="4B3605D1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10:00-11:40</w:t>
            </w:r>
          </w:p>
        </w:tc>
        <w:tc>
          <w:tcPr>
            <w:tcW w:w="8808" w:type="dxa"/>
            <w:gridSpan w:val="3"/>
          </w:tcPr>
          <w:p w14:paraId="728A0C0C" w14:textId="77777777" w:rsidR="001517F8" w:rsidRPr="009E0E03" w:rsidRDefault="001517F8" w:rsidP="00E97146">
            <w:pPr>
              <w:spacing w:after="120"/>
              <w:contextualSpacing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Welcome Remarks</w:t>
            </w:r>
          </w:p>
          <w:p w14:paraId="34FD227E" w14:textId="77777777" w:rsidR="001517F8" w:rsidRPr="009E0E03" w:rsidRDefault="001517F8" w:rsidP="00E97146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4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H.E. Abdulla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Aripov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Prime Minister, Republic of Uzbekistan </w:t>
            </w:r>
          </w:p>
          <w:p w14:paraId="6E21189B" w14:textId="77777777" w:rsidR="001517F8" w:rsidRPr="009E0E03" w:rsidRDefault="001517F8" w:rsidP="00E97146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4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QU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Dongyu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Director-General, Food and Agriculture Organization of the United Nations (FAO)</w:t>
            </w:r>
          </w:p>
          <w:p w14:paraId="06B9F48A" w14:textId="77777777" w:rsidR="001517F8" w:rsidRPr="009E0E03" w:rsidRDefault="001517F8" w:rsidP="00E97146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Ms. Rabab Fatima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Under Secretary-General and High Representative for the Least Developed Countries, Landlocked Developing Countries and Small Island Developing States</w:t>
            </w:r>
          </w:p>
          <w:p w14:paraId="26E6F9EC" w14:textId="77777777" w:rsidR="001517F8" w:rsidRPr="009E0E03" w:rsidRDefault="001517F8" w:rsidP="00E97146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Janusz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Wojciechowski,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European Union (EU)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Commissioner for Agriculture</w:t>
            </w:r>
          </w:p>
          <w:p w14:paraId="060E9786" w14:textId="77777777" w:rsidR="001517F8" w:rsidRPr="009E0E03" w:rsidRDefault="001517F8" w:rsidP="00E97146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Alvaro Lario,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President, International Fund for Agricultural Development (IFAD) (video-message)</w:t>
            </w:r>
          </w:p>
          <w:p w14:paraId="78D79969" w14:textId="77777777" w:rsidR="001517F8" w:rsidRPr="009E0E03" w:rsidRDefault="001517F8" w:rsidP="00E97146">
            <w:pPr>
              <w:pStyle w:val="a8"/>
              <w:spacing w:after="120"/>
              <w:ind w:left="312"/>
              <w:rPr>
                <w:rFonts w:ascii="Open Sans" w:hAnsi="Open Sans" w:cs="Open Sans"/>
                <w:sz w:val="24"/>
                <w:szCs w:val="24"/>
              </w:rPr>
            </w:pPr>
          </w:p>
          <w:p w14:paraId="02255805" w14:textId="77777777" w:rsidR="001517F8" w:rsidRPr="009E0E03" w:rsidRDefault="001517F8" w:rsidP="00E97146">
            <w:pPr>
              <w:pStyle w:val="a8"/>
              <w:spacing w:after="120"/>
              <w:ind w:left="31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Keynote address</w:t>
            </w:r>
          </w:p>
          <w:p w14:paraId="6DAE697E" w14:textId="77777777" w:rsidR="001517F8" w:rsidRPr="009E0E03" w:rsidRDefault="001517F8" w:rsidP="00E97146">
            <w:pPr>
              <w:pStyle w:val="a8"/>
              <w:spacing w:after="120"/>
              <w:ind w:left="312"/>
              <w:jc w:val="both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Maximo Torero,</w:t>
            </w: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FAO Chief Economist -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Sustainable Development Goals in Landlocked Developing Countries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517F8" w:rsidRPr="009E0E03" w14:paraId="7D684965" w14:textId="77777777" w:rsidTr="00E97146">
        <w:tc>
          <w:tcPr>
            <w:tcW w:w="10206" w:type="dxa"/>
            <w:gridSpan w:val="4"/>
            <w:shd w:val="clear" w:color="auto" w:fill="D9D9D9" w:themeFill="background1" w:themeFillShade="D9"/>
          </w:tcPr>
          <w:p w14:paraId="66585376" w14:textId="77777777" w:rsidR="001517F8" w:rsidRPr="009E0E03" w:rsidRDefault="001517F8" w:rsidP="00E97146">
            <w:pPr>
              <w:contextualSpacing/>
              <w:jc w:val="center"/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High-Level Plenary Session (Ballroom, 1</w:t>
            </w:r>
            <w:r w:rsidRPr="009E0E03">
              <w:rPr>
                <w:rFonts w:ascii="Open Sans" w:eastAsia="Times New Roman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  <w:p w14:paraId="6586BF5D" w14:textId="77777777" w:rsidR="001517F8" w:rsidRPr="009E0E03" w:rsidRDefault="001517F8" w:rsidP="00E97146">
            <w:pPr>
              <w:contextualSpacing/>
              <w:jc w:val="center"/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r w:rsidRPr="009E0E03">
              <w:rPr>
                <w:rFonts w:ascii="Open Sans" w:eastAsia="Times New Roman" w:hAnsi="Open Sans" w:cs="Open Sans"/>
                <w:i/>
                <w:iCs/>
                <w:sz w:val="24"/>
                <w:szCs w:val="24"/>
              </w:rPr>
              <w:t xml:space="preserve">Moderators: </w:t>
            </w:r>
            <w:r w:rsidRPr="009E0E03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Mr. Viorel Gutu</w:t>
            </w:r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, FAO Assistant Director-General, Regional Representative for Europe and Central Asia </w:t>
            </w:r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and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 xml:space="preserve">Ms.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>Munira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>Aminova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, Rector of International Agricultural University, Republic of Uzbekistan </w:t>
            </w:r>
          </w:p>
        </w:tc>
      </w:tr>
      <w:tr w:rsidR="001517F8" w:rsidRPr="009E0E03" w14:paraId="1E24FECD" w14:textId="77777777" w:rsidTr="00E97146">
        <w:tc>
          <w:tcPr>
            <w:tcW w:w="1398" w:type="dxa"/>
          </w:tcPr>
          <w:p w14:paraId="24D49623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11:45-13:00</w:t>
            </w:r>
          </w:p>
        </w:tc>
        <w:tc>
          <w:tcPr>
            <w:tcW w:w="8808" w:type="dxa"/>
            <w:gridSpan w:val="3"/>
          </w:tcPr>
          <w:p w14:paraId="0A908CAB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  <w:sz w:val="24"/>
                <w:szCs w:val="24"/>
              </w:rPr>
            </w:pPr>
            <w:r w:rsidRPr="009E0E03">
              <w:rPr>
                <w:rFonts w:ascii="Open Sans" w:eastAsiaTheme="minorHAnsi" w:hAnsi="Open Sans" w:cs="Open Sans"/>
                <w:b/>
                <w:bCs/>
                <w:i/>
                <w:iCs/>
                <w:sz w:val="24"/>
                <w:szCs w:val="24"/>
              </w:rPr>
              <w:t>The urgency and opportunities for LLDCs agri-food systems development</w:t>
            </w:r>
            <w:r w:rsidRPr="009E0E03">
              <w:rPr>
                <w:rFonts w:ascii="Open Sans" w:eastAsiaTheme="minorHAnsi" w:hAnsi="Open Sans" w:cs="Open Sans"/>
                <w:i/>
                <w:iCs/>
                <w:sz w:val="24"/>
                <w:szCs w:val="24"/>
              </w:rPr>
              <w:t>.</w:t>
            </w: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 </w:t>
            </w:r>
          </w:p>
          <w:p w14:paraId="66712854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Featuring government ministers, heads of international organizations, and private sector leaders discussing the challenges and opportunities facing LLDCs</w:t>
            </w:r>
          </w:p>
        </w:tc>
      </w:tr>
      <w:tr w:rsidR="001517F8" w:rsidRPr="009E0E03" w14:paraId="61911ED0" w14:textId="77777777" w:rsidTr="00E97146">
        <w:tc>
          <w:tcPr>
            <w:tcW w:w="1398" w:type="dxa"/>
            <w:shd w:val="clear" w:color="auto" w:fill="D0CECE" w:themeFill="background2" w:themeFillShade="E6"/>
          </w:tcPr>
          <w:p w14:paraId="0C4FC19D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13:00-13:30</w:t>
            </w:r>
          </w:p>
        </w:tc>
        <w:tc>
          <w:tcPr>
            <w:tcW w:w="8808" w:type="dxa"/>
            <w:gridSpan w:val="3"/>
            <w:shd w:val="clear" w:color="auto" w:fill="D0CECE" w:themeFill="background2" w:themeFillShade="E6"/>
          </w:tcPr>
          <w:p w14:paraId="6AC34DEB" w14:textId="77777777" w:rsidR="001517F8" w:rsidRPr="009E0E03" w:rsidRDefault="001517F8" w:rsidP="00E97146">
            <w:pPr>
              <w:pStyle w:val="TableParagraph"/>
              <w:spacing w:after="120"/>
              <w:ind w:left="142"/>
              <w:jc w:val="center"/>
              <w:rPr>
                <w:rFonts w:ascii="Open Sans" w:eastAsiaTheme="minorHAnsi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eastAsiaTheme="minorHAnsi" w:hAnsi="Open Sans" w:cs="Open Sans"/>
                <w:b/>
                <w:bCs/>
                <w:sz w:val="24"/>
                <w:szCs w:val="24"/>
              </w:rPr>
              <w:t>Group photo</w:t>
            </w:r>
          </w:p>
        </w:tc>
      </w:tr>
      <w:tr w:rsidR="001517F8" w:rsidRPr="009E0E03" w14:paraId="0B78C66B" w14:textId="77777777" w:rsidTr="00E97146">
        <w:trPr>
          <w:trHeight w:val="411"/>
        </w:trPr>
        <w:tc>
          <w:tcPr>
            <w:tcW w:w="1398" w:type="dxa"/>
          </w:tcPr>
          <w:p w14:paraId="175807BA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>13:30-14:30</w:t>
            </w:r>
          </w:p>
        </w:tc>
        <w:tc>
          <w:tcPr>
            <w:tcW w:w="8808" w:type="dxa"/>
            <w:gridSpan w:val="3"/>
          </w:tcPr>
          <w:p w14:paraId="272D2F35" w14:textId="77777777" w:rsidR="001517F8" w:rsidRPr="009E0E03" w:rsidRDefault="001517F8" w:rsidP="00E97146">
            <w:pPr>
              <w:spacing w:before="120" w:after="12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Lunch</w:t>
            </w:r>
          </w:p>
        </w:tc>
      </w:tr>
      <w:tr w:rsidR="001517F8" w:rsidRPr="009E0E03" w14:paraId="20AFF045" w14:textId="77777777" w:rsidTr="00E97146">
        <w:tc>
          <w:tcPr>
            <w:tcW w:w="10206" w:type="dxa"/>
            <w:gridSpan w:val="4"/>
            <w:shd w:val="clear" w:color="auto" w:fill="D9D9D9" w:themeFill="background1" w:themeFillShade="D9"/>
          </w:tcPr>
          <w:p w14:paraId="3360B942" w14:textId="77777777" w:rsidR="001517F8" w:rsidRPr="009E0E03" w:rsidRDefault="001517F8" w:rsidP="00E97146">
            <w:pPr>
              <w:pStyle w:val="TableParagraph"/>
              <w:ind w:left="142"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Thematic Sessions</w:t>
            </w:r>
          </w:p>
        </w:tc>
      </w:tr>
      <w:tr w:rsidR="001517F8" w:rsidRPr="009E0E03" w14:paraId="73CBC00C" w14:textId="77777777" w:rsidTr="00E97146">
        <w:tc>
          <w:tcPr>
            <w:tcW w:w="1398" w:type="dxa"/>
            <w:vMerge w:val="restart"/>
          </w:tcPr>
          <w:p w14:paraId="18A151FF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7FD36FAF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6D709AC9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13EF07EF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5410197D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08AEBD0F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3297AA76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7F734BAD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052B31C0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652036A4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  <w:p w14:paraId="1FDD0BA5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14:30-16:00</w:t>
            </w:r>
          </w:p>
        </w:tc>
        <w:tc>
          <w:tcPr>
            <w:tcW w:w="8808" w:type="dxa"/>
            <w:gridSpan w:val="3"/>
            <w:tcBorders>
              <w:bottom w:val="nil"/>
            </w:tcBorders>
          </w:tcPr>
          <w:p w14:paraId="7E147927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eastAsiaTheme="minorHAnsi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Thematic Session 1: </w:t>
            </w:r>
            <w:r w:rsidRPr="009E0E03">
              <w:rPr>
                <w:rFonts w:ascii="Open Sans" w:eastAsiaTheme="minorHAnsi" w:hAnsi="Open Sans" w:cs="Open Sans"/>
                <w:b/>
                <w:bCs/>
                <w:sz w:val="24"/>
                <w:szCs w:val="24"/>
              </w:rPr>
              <w:t>Agricultural Trade Facilitation in LLDCs through WTO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r w:rsidRPr="009E0E03">
              <w:rPr>
                <w:rFonts w:ascii="Open Sans" w:eastAsiaTheme="minorHAnsi" w:hAnsi="Open Sans" w:cs="Open Sans"/>
                <w:b/>
                <w:bCs/>
                <w:sz w:val="24"/>
                <w:szCs w:val="24"/>
              </w:rPr>
              <w:t>Accession (Ballroom 1, 1</w:t>
            </w:r>
            <w:r w:rsidRPr="009E0E03">
              <w:rPr>
                <w:rFonts w:ascii="Open Sans" w:eastAsiaTheme="minorHAnsi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eastAsiaTheme="minorHAnsi" w:hAnsi="Open Sans" w:cs="Open Sans"/>
                <w:b/>
                <w:bCs/>
                <w:sz w:val="24"/>
                <w:szCs w:val="24"/>
              </w:rPr>
              <w:t xml:space="preserve"> floor) </w:t>
            </w:r>
          </w:p>
          <w:p w14:paraId="7278C08E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Lessons learned from LLDCs in enhancing agricultural trade and export through the World Trade Organization (WTO) accession.</w:t>
            </w:r>
          </w:p>
          <w:p w14:paraId="1D7FFD4D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Setting the stage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Otabek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Mansurov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Head of WTO Unit, Ministry of Agriculture, Republic of Uzbekistan </w:t>
            </w:r>
          </w:p>
          <w:p w14:paraId="5225343C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lang w:val="pt-PT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  <w:lang w:val="pt-PT"/>
              </w:rPr>
              <w:t xml:space="preserve">Moderator: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pt-PT"/>
              </w:rPr>
              <w:t xml:space="preserve">Mr. Pedro Arias Marcelo, </w:t>
            </w:r>
            <w:r w:rsidRPr="009E0E03">
              <w:rPr>
                <w:rFonts w:ascii="Open Sans" w:hAnsi="Open Sans" w:cs="Open Sans"/>
                <w:sz w:val="24"/>
                <w:szCs w:val="24"/>
                <w:lang w:val="pt-PT"/>
              </w:rPr>
              <w:t>Economist, FAO</w:t>
            </w:r>
          </w:p>
          <w:p w14:paraId="7851C3A6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Speakers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:</w:t>
            </w:r>
          </w:p>
        </w:tc>
      </w:tr>
      <w:tr w:rsidR="001517F8" w:rsidRPr="009E0E03" w14:paraId="66ED0FFD" w14:textId="77777777" w:rsidTr="00E97146">
        <w:tc>
          <w:tcPr>
            <w:tcW w:w="1398" w:type="dxa"/>
            <w:vMerge/>
          </w:tcPr>
          <w:p w14:paraId="6A93793A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369EA36D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Georgeta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Mincu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ex-Minister of Agriculture, Regional Development and Environment, Republic of Moldova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6203" w14:textId="77777777" w:rsidR="001517F8" w:rsidRPr="009E0E03" w:rsidRDefault="001517F8" w:rsidP="00E97146">
            <w:pPr>
              <w:pStyle w:val="TableParagraph"/>
              <w:spacing w:after="120"/>
              <w:ind w:left="-95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Trade Facilitation Agreement: main provisions and the specific obligations of LLDCs WTO members</w:t>
            </w:r>
          </w:p>
        </w:tc>
      </w:tr>
      <w:tr w:rsidR="001517F8" w:rsidRPr="009E0E03" w14:paraId="50FFEF6A" w14:textId="77777777" w:rsidTr="00E97146">
        <w:tc>
          <w:tcPr>
            <w:tcW w:w="1398" w:type="dxa"/>
            <w:vMerge/>
          </w:tcPr>
          <w:p w14:paraId="2F8B4357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0CA31FB3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Aziz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Urunov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Special Representative of the President of Uzbekistan to WTO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3C741" w14:textId="77777777" w:rsidR="001517F8" w:rsidRPr="009E0E03" w:rsidRDefault="001517F8" w:rsidP="00E97146">
            <w:pPr>
              <w:pStyle w:val="TableParagraph"/>
              <w:spacing w:after="120"/>
              <w:ind w:left="-95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WTO accession process of Uzbekistan and its impactions on agricultural trade </w:t>
            </w:r>
          </w:p>
        </w:tc>
      </w:tr>
      <w:tr w:rsidR="001517F8" w:rsidRPr="009E0E03" w14:paraId="188A663D" w14:textId="77777777" w:rsidTr="00E97146">
        <w:tc>
          <w:tcPr>
            <w:tcW w:w="1398" w:type="dxa"/>
            <w:vMerge/>
          </w:tcPr>
          <w:p w14:paraId="05909771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170E8D0A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Jesse Nicol,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Counsellor and Senior Dispute Settlement Lawyer at the World Trade Organization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57AF2" w14:textId="77777777" w:rsidR="001517F8" w:rsidRPr="009E0E03" w:rsidRDefault="001517F8" w:rsidP="00E97146">
            <w:pPr>
              <w:pStyle w:val="TableParagraph"/>
              <w:spacing w:after="120"/>
              <w:ind w:left="-95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TFA implementation in the region and key challenges</w:t>
            </w:r>
          </w:p>
        </w:tc>
      </w:tr>
      <w:tr w:rsidR="001517F8" w:rsidRPr="009E0E03" w14:paraId="03255A68" w14:textId="77777777" w:rsidTr="00E97146">
        <w:tc>
          <w:tcPr>
            <w:tcW w:w="1398" w:type="dxa"/>
            <w:vMerge/>
          </w:tcPr>
          <w:p w14:paraId="10810136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4018404C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Mr. Dulguun Damdin-Od, </w:t>
            </w:r>
            <w:r w:rsidRPr="009E0E03">
              <w:rPr>
                <w:rFonts w:ascii="Open Sans" w:hAnsi="Open Sans" w:cs="Open Sans"/>
                <w:sz w:val="24"/>
                <w:szCs w:val="24"/>
                <w:lang w:val="es-ES"/>
              </w:rPr>
              <w:t>Executive Director of the International Think Tank, Mongolia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7689D" w14:textId="77777777" w:rsidR="001517F8" w:rsidRPr="009E0E03" w:rsidRDefault="001517F8" w:rsidP="00E97146">
            <w:pPr>
              <w:pStyle w:val="TableParagraph"/>
              <w:spacing w:after="120"/>
              <w:ind w:left="-95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WTO accession issues and required technical support</w:t>
            </w:r>
          </w:p>
        </w:tc>
      </w:tr>
      <w:tr w:rsidR="001517F8" w:rsidRPr="009E0E03" w14:paraId="25F56C3C" w14:textId="77777777" w:rsidTr="00E97146">
        <w:tc>
          <w:tcPr>
            <w:tcW w:w="1398" w:type="dxa"/>
            <w:vMerge/>
          </w:tcPr>
          <w:p w14:paraId="4B09F590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81E6E7A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Thematic session 2: Investment Opportunities in Agriculture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(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Ballroom 2, 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  <w:p w14:paraId="22813502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Challenges of LLDCs in attracting investments for agriculture, successful/available financial instruments and potential collaboration with International Financial Institutions</w:t>
            </w:r>
          </w:p>
          <w:p w14:paraId="51DB5CC6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Setting the stage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Adkham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Ergashev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Senior Agri-finance expert, EU-funded “ASK Facility” Project </w:t>
            </w:r>
          </w:p>
          <w:p w14:paraId="678309F8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Moderator: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Milos Milovanovic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Investment Centre, FAO</w:t>
            </w:r>
          </w:p>
          <w:p w14:paraId="29225A78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Speakers: </w:t>
            </w:r>
          </w:p>
        </w:tc>
      </w:tr>
      <w:tr w:rsidR="001517F8" w:rsidRPr="009E0E03" w14:paraId="0E942660" w14:textId="77777777" w:rsidTr="00E97146">
        <w:tc>
          <w:tcPr>
            <w:tcW w:w="1398" w:type="dxa"/>
            <w:vMerge/>
          </w:tcPr>
          <w:p w14:paraId="53460DF1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4191AFB7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Ms. Laura Mattioli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Country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 xml:space="preserve">Director of IFAD in Uzbekistan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EDF2B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 xml:space="preserve">Strengthening the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systems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 xml:space="preserve">resilience of LLDCs </w:t>
            </w:r>
          </w:p>
        </w:tc>
      </w:tr>
      <w:tr w:rsidR="001517F8" w:rsidRPr="009E0E03" w14:paraId="7297C09E" w14:textId="77777777" w:rsidTr="00E97146">
        <w:tc>
          <w:tcPr>
            <w:tcW w:w="1398" w:type="dxa"/>
            <w:vMerge/>
          </w:tcPr>
          <w:p w14:paraId="6490FBBA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2915FA05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Mirzo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Iskandar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Gulamov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</w:t>
            </w:r>
            <w:r w:rsidRPr="008C6808">
              <w:rPr>
                <w:rFonts w:ascii="Open Sans" w:hAnsi="Open Sans" w:cs="Open Sans"/>
                <w:sz w:val="24"/>
                <w:szCs w:val="24"/>
              </w:rPr>
              <w:t xml:space="preserve">Country Operations Head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of the Asian Development Bank (ADB) in Uzbekistan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25576D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Role of international financial institutions in agricultural investment </w:t>
            </w:r>
          </w:p>
        </w:tc>
      </w:tr>
      <w:tr w:rsidR="001517F8" w:rsidRPr="009E0E03" w14:paraId="50ABD8B0" w14:textId="77777777" w:rsidTr="00E97146">
        <w:tc>
          <w:tcPr>
            <w:tcW w:w="1398" w:type="dxa"/>
            <w:vMerge/>
          </w:tcPr>
          <w:p w14:paraId="42C56D4D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2AFEFF36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Rustamkhon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Azizov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Head of Secretariat, Foreign Investor’s Council under the President of the Republic of Uzbekistan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18519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Encouraging private sector investment in sustainable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systems </w:t>
            </w:r>
          </w:p>
        </w:tc>
      </w:tr>
      <w:tr w:rsidR="001517F8" w:rsidRPr="009E0E03" w14:paraId="06CD9D60" w14:textId="77777777" w:rsidTr="00E97146">
        <w:tc>
          <w:tcPr>
            <w:tcW w:w="1398" w:type="dxa"/>
            <w:vMerge/>
          </w:tcPr>
          <w:p w14:paraId="6BA4B226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8535052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Aaron Russell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Country Representative of the Global Green Growth Institute (GGGI) in Uzbekistan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D1EA7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Enhancing the management of the natural resources – What does it take?</w:t>
            </w:r>
          </w:p>
        </w:tc>
      </w:tr>
      <w:tr w:rsidR="001517F8" w:rsidRPr="009E0E03" w14:paraId="0375BD4A" w14:textId="77777777" w:rsidTr="00E97146">
        <w:tc>
          <w:tcPr>
            <w:tcW w:w="1398" w:type="dxa"/>
            <w:vMerge/>
          </w:tcPr>
          <w:p w14:paraId="191B21E7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nil"/>
            </w:tcBorders>
          </w:tcPr>
          <w:p w14:paraId="40F04CF8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Thematic session 3: Fostering Partnerships with the Private Sector for Agricultural Marketability (Samarkand Room 11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th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  <w:p w14:paraId="5DC5ACD2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Comparative advantages of LLDCs, examples of public-private partnerships in agricultural value-addition, agricultural production of niche products to increase the agricultural marketability and foster exports and international trade </w:t>
            </w:r>
          </w:p>
          <w:p w14:paraId="0383CF42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Setting the stage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Mansur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Rasulev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Deputy Head of Secretariat, Foreign Investors Council under the President of the Republic of Uzbekistan </w:t>
            </w:r>
          </w:p>
          <w:p w14:paraId="72B2B7B8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Moderator: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Ms.</w:t>
            </w:r>
            <w:r w:rsidRPr="009E0E03">
              <w:rPr>
                <w:rFonts w:ascii="Open Sans" w:hAnsi="Open Sans" w:cs="Open Sans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Stepanka Gallatova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Agribusiness Officer, FAO</w:t>
            </w:r>
          </w:p>
          <w:p w14:paraId="4D3EF625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Speakers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:</w:t>
            </w:r>
          </w:p>
        </w:tc>
      </w:tr>
      <w:tr w:rsidR="001517F8" w:rsidRPr="009E0E03" w14:paraId="0FC766F6" w14:textId="77777777" w:rsidTr="00E97146">
        <w:tc>
          <w:tcPr>
            <w:tcW w:w="1398" w:type="dxa"/>
            <w:vMerge/>
          </w:tcPr>
          <w:p w14:paraId="56EB7D2C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232DF127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Kail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Padgitt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Economic Growth and Environment Office Director, USAID Mission to Uzbekistan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893BC9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Facilitating public-private dialogue and developing exit strategies for long-term sustainability of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businesses </w:t>
            </w:r>
          </w:p>
        </w:tc>
      </w:tr>
      <w:tr w:rsidR="001517F8" w:rsidRPr="009E0E03" w14:paraId="76E264BF" w14:textId="77777777" w:rsidTr="00E97146">
        <w:tc>
          <w:tcPr>
            <w:tcW w:w="1398" w:type="dxa"/>
            <w:vMerge/>
          </w:tcPr>
          <w:p w14:paraId="6FC5B625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0EE98DEC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 xml:space="preserve">Mr. Konstantin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>Kostikov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Associate Director, Senior Banker, E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>uropean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Bank for Reconstruction and Development (EBRD)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6608A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Financing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businesses; criteria for selecting businesses with the potential to grow</w:t>
            </w:r>
          </w:p>
        </w:tc>
      </w:tr>
      <w:tr w:rsidR="001517F8" w:rsidRPr="009E0E03" w14:paraId="6BE29D01" w14:textId="77777777" w:rsidTr="00E97146">
        <w:tc>
          <w:tcPr>
            <w:tcW w:w="1398" w:type="dxa"/>
            <w:vMerge/>
          </w:tcPr>
          <w:p w14:paraId="663FF2B0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3E4E3B28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Elena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Timusheva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PPP Specialist, Infrastructure Finance, PPPs &amp; Guarantees Group, World Bank (online)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0329D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Promoting enabling environments for public-private partnerships and risk sharing among value chain actors</w:t>
            </w:r>
          </w:p>
        </w:tc>
      </w:tr>
      <w:tr w:rsidR="001517F8" w:rsidRPr="009E0E03" w14:paraId="6A3646BD" w14:textId="77777777" w:rsidTr="00E97146">
        <w:tc>
          <w:tcPr>
            <w:tcW w:w="1398" w:type="dxa"/>
            <w:vMerge/>
          </w:tcPr>
          <w:p w14:paraId="6FAE25BF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06EB104B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Bakhodir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Umirshayhov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Chairman, Uzbekistan Food Industry Association (UFIA)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CC320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UFIA’s role in supporting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businesses in Uzbekistan</w:t>
            </w:r>
          </w:p>
        </w:tc>
      </w:tr>
      <w:tr w:rsidR="001517F8" w:rsidRPr="009E0E03" w14:paraId="633995B6" w14:textId="77777777" w:rsidTr="00E97146">
        <w:tc>
          <w:tcPr>
            <w:tcW w:w="1398" w:type="dxa"/>
            <w:vMerge/>
          </w:tcPr>
          <w:p w14:paraId="3F44AFA2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912A4B4" w14:textId="77777777" w:rsidR="001517F8" w:rsidRPr="009E0E03" w:rsidRDefault="001517F8" w:rsidP="00E97146">
            <w:pPr>
              <w:pStyle w:val="TableParagraph"/>
              <w:spacing w:after="12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4578D6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</w:p>
        </w:tc>
      </w:tr>
      <w:tr w:rsidR="001517F8" w:rsidRPr="009E0E03" w14:paraId="54A92B2C" w14:textId="77777777" w:rsidTr="00E97146">
        <w:tc>
          <w:tcPr>
            <w:tcW w:w="1398" w:type="dxa"/>
            <w:vMerge/>
          </w:tcPr>
          <w:p w14:paraId="33315D94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  <w:lang w:val="es-CR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DFD747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Thematic session 4: Food Security and Nutrition (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Syrdarya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2 Room, </w:t>
            </w:r>
            <w:proofErr w:type="gram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Zero</w:t>
            </w:r>
            <w:proofErr w:type="gram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  <w:p w14:paraId="31527079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Understanding the challenges of LLDCs in advancing food security and nutrition and sharing their recent experiences in addressing them in collaboration with international partners </w:t>
            </w:r>
          </w:p>
          <w:p w14:paraId="42B195D8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Setting the stage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Orifjan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Namozov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National Expert on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Systems, Team Leader, FAO-Uzbekistan </w:t>
            </w:r>
          </w:p>
          <w:p w14:paraId="31CE48AD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Moderator: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Keigo Obara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Food Security Officer, FAO</w:t>
            </w:r>
          </w:p>
          <w:p w14:paraId="51C6DA15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Speakers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:</w:t>
            </w:r>
          </w:p>
        </w:tc>
      </w:tr>
      <w:tr w:rsidR="001517F8" w:rsidRPr="009E0E03" w14:paraId="4F992E8A" w14:textId="77777777" w:rsidTr="00E97146">
        <w:tc>
          <w:tcPr>
            <w:tcW w:w="1398" w:type="dxa"/>
            <w:vMerge/>
          </w:tcPr>
          <w:p w14:paraId="78EA2520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  <w:lang w:val="es-CR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499F3D47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4" w:hanging="284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Stella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Nordhagen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Senior Technical Specialist, Food Systems Countdown Initiative, t</w:t>
            </w:r>
            <w:hyperlink r:id="rId8" w:history="1">
              <w:r w:rsidRPr="009E0E03">
                <w:rPr>
                  <w:rFonts w:ascii="Open Sans" w:hAnsi="Open Sans" w:cs="Open Sans"/>
                  <w:sz w:val="24"/>
                  <w:szCs w:val="24"/>
                </w:rPr>
                <w:t>he Global Alliance for Improved Nutrition (</w:t>
              </w:r>
            </w:hyperlink>
            <w:r w:rsidRPr="009E0E03">
              <w:rPr>
                <w:rFonts w:ascii="Open Sans" w:hAnsi="Open Sans" w:cs="Open Sans"/>
                <w:sz w:val="24"/>
                <w:szCs w:val="24"/>
              </w:rPr>
              <w:t>GAIN),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EA1FC" w14:textId="77777777" w:rsidR="001517F8" w:rsidRPr="009E0E03" w:rsidRDefault="001517F8" w:rsidP="00E97146">
            <w:pPr>
              <w:pStyle w:val="TableParagraph"/>
              <w:spacing w:after="120"/>
              <w:ind w:left="170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Challenges and opportunities in enhancing access to healthy diets in LLDCs</w:t>
            </w:r>
          </w:p>
        </w:tc>
      </w:tr>
      <w:tr w:rsidR="001517F8" w:rsidRPr="009E0E03" w14:paraId="72D2FCC7" w14:textId="77777777" w:rsidTr="00E97146">
        <w:tc>
          <w:tcPr>
            <w:tcW w:w="1398" w:type="dxa"/>
            <w:vMerge/>
          </w:tcPr>
          <w:p w14:paraId="429B56D9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5C5FA031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4" w:hanging="284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Kanat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Tilekeyev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Senior Research Fellow, Head of the Graduate School of Development Executive Education, University of Central Asia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915E14" w14:textId="77777777" w:rsidR="001517F8" w:rsidRPr="009E0E03" w:rsidRDefault="001517F8" w:rsidP="00E97146">
            <w:pPr>
              <w:pStyle w:val="TableParagraph"/>
              <w:spacing w:after="120"/>
              <w:ind w:left="170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Food self-sufficiency in landlocked countries – in the case of Central Asia</w:t>
            </w:r>
          </w:p>
        </w:tc>
      </w:tr>
      <w:tr w:rsidR="001517F8" w:rsidRPr="009E0E03" w14:paraId="5CE6C631" w14:textId="77777777" w:rsidTr="00E97146">
        <w:tc>
          <w:tcPr>
            <w:tcW w:w="1398" w:type="dxa"/>
            <w:vMerge/>
          </w:tcPr>
          <w:p w14:paraId="2338647E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4573F58A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4" w:hanging="284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Aleksandra Martinovic,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Professor, Faculty of Food Technology, Food Safety and Ecology, University of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Donja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Gorica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Montenegro, and Director of Centre of Excellence for Food Safety Risk Assessment (online)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F78B7" w14:textId="77777777" w:rsidR="001517F8" w:rsidRPr="009E0E03" w:rsidRDefault="001517F8" w:rsidP="00E97146">
            <w:pPr>
              <w:pStyle w:val="TableParagraph"/>
              <w:spacing w:after="120"/>
              <w:ind w:left="170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Potentials of national food systems based dietary guidelines to promote food security and nutrition</w:t>
            </w:r>
          </w:p>
        </w:tc>
      </w:tr>
      <w:tr w:rsidR="001517F8" w:rsidRPr="009E0E03" w14:paraId="2933E8FA" w14:textId="77777777" w:rsidTr="00E97146">
        <w:tc>
          <w:tcPr>
            <w:tcW w:w="1398" w:type="dxa"/>
            <w:vMerge/>
          </w:tcPr>
          <w:p w14:paraId="1C4E2B1B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DD87476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i/>
                <w:iCs/>
                <w:sz w:val="24"/>
                <w:szCs w:val="24"/>
              </w:rPr>
            </w:pP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Akbar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Samiev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Head, Food Security and Nutrition Department, Ministry of Agriculture, Uzbekistan 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F8C1E8" w14:textId="77777777" w:rsidR="001517F8" w:rsidRPr="009E0E03" w:rsidRDefault="001517F8" w:rsidP="00E97146">
            <w:pPr>
              <w:pStyle w:val="TableParagraph"/>
              <w:spacing w:after="120"/>
              <w:ind w:left="170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Experience of Uzbekistan in ensuring food security and nutrition in collaboration with international partners</w:t>
            </w:r>
          </w:p>
        </w:tc>
      </w:tr>
      <w:tr w:rsidR="001517F8" w:rsidRPr="009E0E03" w14:paraId="24FB3D0B" w14:textId="77777777" w:rsidTr="00E97146">
        <w:tc>
          <w:tcPr>
            <w:tcW w:w="1398" w:type="dxa"/>
            <w:vMerge/>
          </w:tcPr>
          <w:p w14:paraId="477D96DC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811602C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Thematic session 5: Enabling Environment for the Sustainable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Systems Transformation Focusing on Climate Change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(Istanbul Room 11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th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  <w:p w14:paraId="0DA34131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Policy frameworks of LLDCs and collective action to support agri-food systems development</w:t>
            </w:r>
          </w:p>
          <w:p w14:paraId="4B08BA09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Setting the stage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Adkham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Akbarov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Project Coordinator, International Trade Centre (ITC) </w:t>
            </w:r>
          </w:p>
          <w:p w14:paraId="28D5BED1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Moderator: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Brad Paterson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International Land Tenure Specialist, FAO </w:t>
            </w:r>
          </w:p>
          <w:p w14:paraId="2B061FB5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Speakers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:</w:t>
            </w:r>
          </w:p>
        </w:tc>
      </w:tr>
      <w:tr w:rsidR="001517F8" w:rsidRPr="009E0E03" w14:paraId="2D96FB02" w14:textId="77777777" w:rsidTr="00E97146">
        <w:tc>
          <w:tcPr>
            <w:tcW w:w="1398" w:type="dxa"/>
            <w:vMerge/>
          </w:tcPr>
          <w:p w14:paraId="5561A41D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1DE1D390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Dmitry Zvyagintsev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Policy Officer,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7E0BC8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  <w:r w:rsidRPr="009E0E03"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  <w:t xml:space="preserve">Greening agricultural policies in Europe and Central Asia: paving the way for sustainable </w:t>
            </w:r>
            <w:proofErr w:type="spellStart"/>
            <w:r w:rsidRPr="009E0E03"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  <w:t xml:space="preserve"> systems in a changing climate</w:t>
            </w:r>
          </w:p>
        </w:tc>
      </w:tr>
      <w:tr w:rsidR="001517F8" w:rsidRPr="009E0E03" w14:paraId="397DD302" w14:textId="77777777" w:rsidTr="00E97146">
        <w:tc>
          <w:tcPr>
            <w:tcW w:w="1398" w:type="dxa"/>
            <w:vMerge/>
          </w:tcPr>
          <w:p w14:paraId="14283F3D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670ED3E2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Zafar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Makhmudov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Executive Director, Central Asian Regional Ecological Center (CAREC)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3854E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Regional Cooperation for sustainable agriculture </w:t>
            </w:r>
          </w:p>
        </w:tc>
      </w:tr>
      <w:tr w:rsidR="001517F8" w:rsidRPr="009E0E03" w14:paraId="4C325E7D" w14:textId="77777777" w:rsidTr="00E97146">
        <w:tc>
          <w:tcPr>
            <w:tcW w:w="1398" w:type="dxa"/>
            <w:vMerge/>
          </w:tcPr>
          <w:p w14:paraId="2B14CD1E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580DC61F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 xml:space="preserve">Dr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Ihtiyor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Bobojonov</w:t>
            </w:r>
            <w:proofErr w:type="spellEnd"/>
            <w:r w:rsidRPr="009E0E03"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  <w:t>, Research Associate, Agricultural Markets, Marketing and World Agricultural Trade, Leibniz Institute of Agricultural Development in Transition Economies (IAMO) </w:t>
            </w:r>
          </w:p>
          <w:p w14:paraId="23768561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proofErr w:type="spellStart"/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Mr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 xml:space="preserve"> Sherzod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Muminov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,</w:t>
            </w:r>
            <w:r w:rsidRPr="009E0E03"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  <w:t xml:space="preserve"> Deputy Director, Scientific Information Center (SIC) of the Interstate Commission for Water Coordination (ICWC) in Central Asia </w:t>
            </w:r>
          </w:p>
          <w:p w14:paraId="14E7A638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>Elchin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>Zeynalov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 xml:space="preserve">, </w:t>
            </w:r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Deputy Minister of Agriculture, Azerbaijan Republic 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06CDE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>Modeling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crop production and water availability, implications for policy and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system transformation </w:t>
            </w:r>
          </w:p>
          <w:p w14:paraId="5DBD2ECE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</w:p>
          <w:p w14:paraId="3DB96A7B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</w:p>
          <w:p w14:paraId="0D36BBC4" w14:textId="77777777" w:rsidR="001517F8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</w:p>
          <w:p w14:paraId="07CE01D5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Regional information sharing and scientific collaboration for water management in the context of climate change. </w:t>
            </w:r>
          </w:p>
          <w:p w14:paraId="052901A1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</w:p>
          <w:p w14:paraId="11302847" w14:textId="77777777" w:rsidR="001517F8" w:rsidRPr="009E0E03" w:rsidRDefault="001517F8" w:rsidP="00E97146">
            <w:pPr>
              <w:pStyle w:val="TableParagraph"/>
              <w:ind w:left="142"/>
              <w:rPr>
                <w:rFonts w:ascii="Open Sans" w:hAnsi="Open Sans" w:cs="Open Sans"/>
                <w:sz w:val="24"/>
                <w:szCs w:val="24"/>
              </w:rPr>
            </w:pPr>
          </w:p>
          <w:p w14:paraId="7F85D467" w14:textId="77777777" w:rsidR="001517F8" w:rsidRPr="009E0E03" w:rsidRDefault="001517F8" w:rsidP="00E97146">
            <w:pPr>
              <w:pStyle w:val="TableParagraph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International Climate negotiations and COP29</w:t>
            </w:r>
          </w:p>
        </w:tc>
      </w:tr>
      <w:tr w:rsidR="001517F8" w:rsidRPr="009E0E03" w14:paraId="0388BEA8" w14:textId="77777777" w:rsidTr="00E97146">
        <w:tc>
          <w:tcPr>
            <w:tcW w:w="1398" w:type="dxa"/>
            <w:vMerge/>
          </w:tcPr>
          <w:p w14:paraId="435FD0FA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bottom w:val="single" w:sz="4" w:space="0" w:color="auto"/>
              <w:right w:val="nil"/>
            </w:tcBorders>
          </w:tcPr>
          <w:p w14:paraId="4DE0F26B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Hrvoje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Ivan Horvat,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UNDP International Lead Technical Specialist  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0C66A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UN Collaboration for Climate Action </w:t>
            </w:r>
          </w:p>
        </w:tc>
      </w:tr>
      <w:tr w:rsidR="001517F8" w:rsidRPr="009E0E03" w14:paraId="33CFABDE" w14:textId="77777777" w:rsidTr="00E97146">
        <w:tc>
          <w:tcPr>
            <w:tcW w:w="1398" w:type="dxa"/>
            <w:vMerge/>
          </w:tcPr>
          <w:p w14:paraId="3006E6F5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nil"/>
            </w:tcBorders>
          </w:tcPr>
          <w:p w14:paraId="13D71A20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Thematic session 6: Technological Innovations (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Syrdarya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Room 1, Zero floor)</w:t>
            </w:r>
          </w:p>
          <w:p w14:paraId="3E11FE4A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>Best practices of adopting and promoting technological innovations, digital agriculture, water management, food value-chains and other solutions for LLDCs</w:t>
            </w:r>
          </w:p>
          <w:p w14:paraId="53552D5B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Setting the stage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Jamshid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Abduzukhurov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Deputy Director of Department,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MoA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Uzbekistan</w:t>
            </w:r>
          </w:p>
          <w:p w14:paraId="05B9D90C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Moderator</w:t>
            </w:r>
            <w:r w:rsidRPr="009E0E03">
              <w:rPr>
                <w:rFonts w:ascii="Open Sans" w:hAnsi="Open Sans" w:cs="Open Sans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Hafiz Muminjanov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Technical Adviser, FAO</w:t>
            </w:r>
          </w:p>
          <w:p w14:paraId="45C864CB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Speakers:</w:t>
            </w:r>
          </w:p>
        </w:tc>
      </w:tr>
      <w:tr w:rsidR="001517F8" w:rsidRPr="009E0E03" w14:paraId="52A95231" w14:textId="77777777" w:rsidTr="00E97146">
        <w:tc>
          <w:tcPr>
            <w:tcW w:w="1398" w:type="dxa"/>
            <w:vMerge/>
          </w:tcPr>
          <w:p w14:paraId="4101419C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683ECEF8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  <w:sz w:val="24"/>
                <w:szCs w:val="24"/>
                <w:lang w:val="it-IT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it-IT"/>
              </w:rPr>
              <w:t>Mr. Leone Magliocchetti Lombi</w:t>
            </w:r>
            <w:r w:rsidRPr="009E0E03">
              <w:rPr>
                <w:rFonts w:ascii="Open Sans" w:hAnsi="Open Sans" w:cs="Open Sans"/>
                <w:sz w:val="24"/>
                <w:szCs w:val="24"/>
                <w:lang w:val="it-IT"/>
              </w:rPr>
              <w:t>, Technical Officer,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6DD01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Climate Smart Agriculture and the internet of things</w:t>
            </w:r>
          </w:p>
        </w:tc>
      </w:tr>
      <w:tr w:rsidR="001517F8" w:rsidRPr="009E0E03" w14:paraId="74E1F26D" w14:textId="77777777" w:rsidTr="00E97146">
        <w:tc>
          <w:tcPr>
            <w:tcW w:w="1398" w:type="dxa"/>
            <w:vMerge/>
          </w:tcPr>
          <w:p w14:paraId="44C3120B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0A980D96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Mr. Lee Ismael, </w:t>
            </w:r>
            <w:r w:rsidRPr="009E0E03">
              <w:rPr>
                <w:rFonts w:ascii="Open Sans" w:hAnsi="Open Sans" w:cs="Open Sans"/>
                <w:sz w:val="24"/>
                <w:szCs w:val="24"/>
                <w:lang w:val="es-ES"/>
              </w:rPr>
              <w:t>CEO,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</w:t>
            </w:r>
            <w:r w:rsidRPr="009E0E03">
              <w:rPr>
                <w:rFonts w:ascii="Open Sans" w:hAnsi="Open Sans" w:cs="Open Sans"/>
                <w:sz w:val="24"/>
                <w:szCs w:val="24"/>
                <w:lang w:val="es-ES"/>
              </w:rPr>
              <w:t>Meraque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DE1F4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highlight w:val="yellow"/>
                <w:lang w:val="en-GB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Advancing Modern Innovation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br/>
              <w:t>Driven by AI Solutions</w:t>
            </w:r>
          </w:p>
        </w:tc>
      </w:tr>
      <w:tr w:rsidR="001517F8" w:rsidRPr="009E0E03" w14:paraId="477239CC" w14:textId="77777777" w:rsidTr="00E97146">
        <w:tc>
          <w:tcPr>
            <w:tcW w:w="1398" w:type="dxa"/>
            <w:vMerge/>
          </w:tcPr>
          <w:p w14:paraId="1B1E46EC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73938101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Mahinakhon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Suleymanova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Head, NGO “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Neksigol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”, Republic of Tajikistan 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9092F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lang w:val="fr-FR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  <w:lang w:val="fr-FR"/>
              </w:rPr>
              <w:t xml:space="preserve">Digital technologies in agricultural extension </w:t>
            </w:r>
          </w:p>
        </w:tc>
      </w:tr>
      <w:tr w:rsidR="001517F8" w:rsidRPr="009E0E03" w14:paraId="0624572C" w14:textId="77777777" w:rsidTr="00E97146">
        <w:tc>
          <w:tcPr>
            <w:tcW w:w="1398" w:type="dxa"/>
            <w:vMerge/>
          </w:tcPr>
          <w:p w14:paraId="04202C57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  <w:lang w:val="fr-FR"/>
              </w:rPr>
            </w:pPr>
          </w:p>
        </w:tc>
        <w:tc>
          <w:tcPr>
            <w:tcW w:w="4272" w:type="dxa"/>
            <w:tcBorders>
              <w:top w:val="nil"/>
              <w:bottom w:val="single" w:sz="4" w:space="0" w:color="auto"/>
              <w:right w:val="nil"/>
            </w:tcBorders>
          </w:tcPr>
          <w:p w14:paraId="6151C84A" w14:textId="77777777" w:rsidR="001517F8" w:rsidRPr="009E0E03" w:rsidRDefault="001517F8" w:rsidP="00E97146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>Murod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Khusanov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CEO, “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Agromart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”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7DB20D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>Growz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>: Data-driven and AI-empowered platform for sustainable farming</w:t>
            </w:r>
          </w:p>
        </w:tc>
      </w:tr>
      <w:tr w:rsidR="001517F8" w:rsidRPr="009E0E03" w14:paraId="044CC775" w14:textId="77777777" w:rsidTr="00E97146">
        <w:tc>
          <w:tcPr>
            <w:tcW w:w="1398" w:type="dxa"/>
          </w:tcPr>
          <w:p w14:paraId="3B30DA2C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16:00-16:30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</w:tcBorders>
          </w:tcPr>
          <w:p w14:paraId="5C2EA3BF" w14:textId="77777777" w:rsidR="001517F8" w:rsidRPr="009E0E03" w:rsidRDefault="001517F8" w:rsidP="00E97146">
            <w:pPr>
              <w:pStyle w:val="TableParagraph"/>
              <w:ind w:left="142"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Coffee break</w:t>
            </w:r>
          </w:p>
        </w:tc>
      </w:tr>
      <w:tr w:rsidR="001517F8" w:rsidRPr="009E0E03" w14:paraId="7AAFF684" w14:textId="77777777" w:rsidTr="00E97146">
        <w:tc>
          <w:tcPr>
            <w:tcW w:w="10206" w:type="dxa"/>
            <w:gridSpan w:val="4"/>
            <w:shd w:val="clear" w:color="auto" w:fill="D9D9D9" w:themeFill="background1" w:themeFillShade="D9"/>
          </w:tcPr>
          <w:p w14:paraId="108C8AA8" w14:textId="77777777" w:rsidR="001517F8" w:rsidRPr="009E0E03" w:rsidRDefault="001517F8" w:rsidP="00E97146">
            <w:pPr>
              <w:pStyle w:val="TableParagraph"/>
              <w:ind w:left="142"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Side Events</w:t>
            </w:r>
          </w:p>
        </w:tc>
      </w:tr>
      <w:tr w:rsidR="001517F8" w:rsidRPr="009E0E03" w14:paraId="144EE193" w14:textId="77777777" w:rsidTr="00E97146">
        <w:tc>
          <w:tcPr>
            <w:tcW w:w="1398" w:type="dxa"/>
            <w:vMerge w:val="restart"/>
            <w:tcBorders>
              <w:right w:val="single" w:sz="4" w:space="0" w:color="auto"/>
            </w:tcBorders>
          </w:tcPr>
          <w:p w14:paraId="4B911B97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16:30-17:30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DC5097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One Country One Priority Product (OCOP) initiative and Sustainable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System Transformation (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Syrdarya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Room 1, Zero floor)</w:t>
            </w:r>
          </w:p>
          <w:p w14:paraId="570C7770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Coordinator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: Mr. Hafiz Muminjanov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OCOP Secretariat Global Coordinator, FAO</w:t>
            </w:r>
          </w:p>
        </w:tc>
      </w:tr>
      <w:tr w:rsidR="001517F8" w:rsidRPr="009E0E03" w14:paraId="7225E8D6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31308EBC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07CF8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Orifjan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Namozov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FAO-Uzbekistan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6F22F" w14:textId="77777777" w:rsidR="001517F8" w:rsidRPr="009E0E03" w:rsidRDefault="001517F8" w:rsidP="00E97146">
            <w:pPr>
              <w:pStyle w:val="TableParagraph"/>
              <w:spacing w:after="120"/>
              <w:ind w:left="3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Opening and welcome remarks</w:t>
            </w:r>
          </w:p>
        </w:tc>
      </w:tr>
      <w:tr w:rsidR="001517F8" w:rsidRPr="009E0E03" w14:paraId="3F7FF0D7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33624C02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0AC2B7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Hafiz Muminjanov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OCOP Global Coordinator,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DCC618" w14:textId="77777777" w:rsidR="001517F8" w:rsidRPr="009E0E03" w:rsidRDefault="001517F8" w:rsidP="00E97146">
            <w:pPr>
              <w:pStyle w:val="TableParagraph"/>
              <w:spacing w:after="120"/>
              <w:ind w:left="3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Overview of progress and achievement of the OCOP implementation worldwide</w:t>
            </w:r>
          </w:p>
          <w:p w14:paraId="30A83181" w14:textId="77777777" w:rsidR="001517F8" w:rsidRPr="009E0E03" w:rsidRDefault="001517F8" w:rsidP="00E97146">
            <w:pPr>
              <w:pStyle w:val="TableParagraph"/>
              <w:spacing w:after="120"/>
              <w:ind w:left="3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OCOP Global Video</w:t>
            </w:r>
          </w:p>
        </w:tc>
      </w:tr>
      <w:tr w:rsidR="001517F8" w:rsidRPr="009E0E03" w14:paraId="25339075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2A473851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48533F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  <w:sz w:val="24"/>
                <w:szCs w:val="24"/>
                <w:lang w:val="pt-PT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pt-PT"/>
              </w:rPr>
              <w:t>Mr. Pedro Marcelo Arias</w:t>
            </w:r>
            <w:r w:rsidRPr="009E0E03">
              <w:rPr>
                <w:rFonts w:ascii="Open Sans" w:hAnsi="Open Sans" w:cs="Open Sans"/>
                <w:sz w:val="24"/>
                <w:szCs w:val="24"/>
                <w:lang w:val="pt-PT"/>
              </w:rPr>
              <w:t xml:space="preserve">, OCOP Regional Coordinaotr, FAO-REU 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E46DE" w14:textId="77777777" w:rsidR="001517F8" w:rsidRPr="009E0E03" w:rsidRDefault="001517F8" w:rsidP="00E97146">
            <w:pPr>
              <w:pStyle w:val="TableParagraph"/>
              <w:spacing w:after="120"/>
              <w:ind w:left="3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The OCOP implementation progress in Europe and Centre Asia </w:t>
            </w:r>
          </w:p>
          <w:p w14:paraId="56E18837" w14:textId="77777777" w:rsidR="001517F8" w:rsidRPr="009E0E03" w:rsidRDefault="001517F8" w:rsidP="00E97146">
            <w:pPr>
              <w:pStyle w:val="TableParagraph"/>
              <w:spacing w:after="120"/>
              <w:ind w:left="3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OCOP Regional Video</w:t>
            </w:r>
          </w:p>
        </w:tc>
      </w:tr>
      <w:tr w:rsidR="001517F8" w:rsidRPr="009E0E03" w14:paraId="0A87EB10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46399040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FC67C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Jamshid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Abduzukhurov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>OCOP National Coordinator, Ministry of Agriculture, 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E57B7" w14:textId="77777777" w:rsidR="001517F8" w:rsidRPr="009E0E03" w:rsidRDefault="001517F8" w:rsidP="00E97146">
            <w:pPr>
              <w:pStyle w:val="TableParagraph"/>
              <w:spacing w:after="120"/>
              <w:ind w:left="3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 xml:space="preserve">The implementation of OCOP in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>Uzbekistan</w:t>
            </w:r>
          </w:p>
        </w:tc>
      </w:tr>
      <w:tr w:rsidR="001517F8" w:rsidRPr="009E0E03" w14:paraId="45D89E9D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1B5187A7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DC60C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Jasmin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Roetzer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Value Chain Expert, FAO (online)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336C8F" w14:textId="77777777" w:rsidR="001517F8" w:rsidRPr="009E0E03" w:rsidRDefault="001517F8" w:rsidP="00E97146">
            <w:pPr>
              <w:pStyle w:val="TableParagraph"/>
              <w:spacing w:after="120"/>
              <w:ind w:left="3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Sustainable value chain of sweet cherry and investment opportunities </w:t>
            </w:r>
          </w:p>
        </w:tc>
      </w:tr>
      <w:tr w:rsidR="001517F8" w:rsidRPr="009E0E03" w14:paraId="2A84CDF7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2249BFD5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511D35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Transforming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Systems in Landlocked Countries by Leaving No One Behind (Ballroom 2, 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  <w:p w14:paraId="7CDA3106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lang w:val="pt-PT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  <w:lang w:val="en-GB"/>
              </w:rPr>
              <w:t>Setting the stage: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pt-PT"/>
              </w:rPr>
              <w:t xml:space="preserve"> Ms. Dono Abdurazakova</w:t>
            </w:r>
            <w:r w:rsidRPr="009E0E03">
              <w:rPr>
                <w:rFonts w:ascii="Open Sans" w:hAnsi="Open Sans" w:cs="Open Sans"/>
                <w:sz w:val="24"/>
                <w:szCs w:val="24"/>
                <w:lang w:val="pt-PT"/>
              </w:rPr>
              <w:t>, REU Gender Team, FAO</w:t>
            </w:r>
          </w:p>
          <w:p w14:paraId="5997AAEB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  <w:lang w:val="pt-PT"/>
              </w:rPr>
              <w:t>Moderator</w:t>
            </w:r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  <w:lang w:val="es-UY"/>
              </w:rPr>
              <w:t xml:space="preserve">: </w:t>
            </w:r>
            <w:r w:rsidRPr="008C6808">
              <w:rPr>
                <w:rFonts w:ascii="Open Sans" w:hAnsi="Open Sans" w:cs="Open Sans"/>
                <w:b/>
                <w:bCs/>
                <w:sz w:val="24"/>
                <w:szCs w:val="24"/>
                <w:lang w:val="pt-PT"/>
              </w:rPr>
              <w:t>Ms. Angela Jacome Daza</w:t>
            </w:r>
            <w:r w:rsidRPr="009E0E03">
              <w:rPr>
                <w:rFonts w:ascii="Open Sans" w:hAnsi="Open Sans" w:cs="Open Sans"/>
                <w:b/>
                <w:bCs/>
                <w:color w:val="404040" w:themeColor="text1" w:themeTint="BF"/>
                <w:sz w:val="24"/>
                <w:szCs w:val="24"/>
                <w:lang w:val="es-UY"/>
              </w:rPr>
              <w:t xml:space="preserve">. </w:t>
            </w:r>
            <w:r w:rsidRPr="009E0E03"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  <w:t>Director, Office of Small Island Developing States, Least Developed Countries and Landlocked Developing Countries, FAO.</w:t>
            </w:r>
          </w:p>
        </w:tc>
      </w:tr>
      <w:tr w:rsidR="001517F8" w:rsidRPr="009E0E03" w14:paraId="098493F5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43DE5958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64BED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Dilorom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Fayzieva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Member of Parliament and Chairperson, Committee on International Affairs and Inter-parliamentary Relations, Legislative Chamber,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Oliy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Majilis</w:t>
            </w:r>
            <w:proofErr w:type="spellEnd"/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6B9D77" w14:textId="77777777" w:rsidR="001517F8" w:rsidRPr="009E0E03" w:rsidRDefault="001517F8" w:rsidP="00E97146">
            <w:pPr>
              <w:pStyle w:val="TableParagraph"/>
              <w:spacing w:after="24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  <w:lang w:val="pt-PT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Opening and welcome remarks</w:t>
            </w:r>
          </w:p>
        </w:tc>
      </w:tr>
      <w:tr w:rsidR="001517F8" w:rsidRPr="009E0E03" w14:paraId="02199CC5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3E2CDA8C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  <w:lang w:val="pt-PT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C8FDB5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Shahrbanou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Tadjbakhsh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Senior Lecturer, Researcher, Institute of Political Studies (Sciences Po), Paris, France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9E239" w14:textId="77777777" w:rsidR="001517F8" w:rsidRPr="009E0E03" w:rsidRDefault="001517F8" w:rsidP="00E97146">
            <w:pPr>
              <w:pStyle w:val="TableParagraph"/>
              <w:spacing w:after="240"/>
              <w:ind w:left="142"/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Leaving no one behind in the LLDC and transforming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systems.  </w:t>
            </w:r>
          </w:p>
          <w:p w14:paraId="0C28538A" w14:textId="77777777" w:rsidR="001517F8" w:rsidRPr="009E0E03" w:rsidRDefault="001517F8" w:rsidP="00E97146">
            <w:pPr>
              <w:pStyle w:val="TableParagraph"/>
              <w:spacing w:after="240"/>
              <w:ind w:left="142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</w:p>
        </w:tc>
      </w:tr>
      <w:tr w:rsidR="001517F8" w:rsidRPr="009E0E03" w14:paraId="1918609E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2B9FD78E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D3FF3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Ms. Lola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Saidova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Chief Researcher, Institute for Strategic and Regional Studies under the President of the Republic of Uzbekistan.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B2432" w14:textId="77777777" w:rsidR="001517F8" w:rsidRPr="009E0E03" w:rsidRDefault="001517F8" w:rsidP="00E97146">
            <w:pPr>
              <w:pStyle w:val="TableParagraph"/>
              <w:spacing w:after="240"/>
              <w:ind w:left="142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Challenges and best practices in integrating the disadvantaged groups into development: the case of Uzbekistan.</w:t>
            </w:r>
          </w:p>
        </w:tc>
      </w:tr>
      <w:tr w:rsidR="001517F8" w:rsidRPr="009E0E03" w14:paraId="19D9026E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573F47B1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E3748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Khurshid Zafari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Director, Institute for Development of Social Protection, Republic of 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8B80CE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highlight w:val="yellow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Rural population and social assistance.  </w:t>
            </w:r>
          </w:p>
        </w:tc>
      </w:tr>
      <w:tr w:rsidR="001517F8" w:rsidRPr="009E0E03" w14:paraId="05B817CA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353EF427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  <w:lang w:val="en-GB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294CDE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Sustainable Locust Management in the Caucasus and Central Asia: Innovations and the Way Forward (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Syrdarya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Room 2, Zero floor)</w:t>
            </w:r>
          </w:p>
          <w:p w14:paraId="0A76AC2E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Coordinator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: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Mr. Shoki AlDobai, Team Leader, Locusts and Transboundary Plant Pests and Diseases Plant Production and Protection Division, FAO</w:t>
            </w:r>
          </w:p>
        </w:tc>
      </w:tr>
      <w:tr w:rsidR="001517F8" w:rsidRPr="009E0E03" w14:paraId="56D8E93F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027540E8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47B150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Ibrohim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Ergashev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Director, Agency of Plant Protection and Quarantine, Republic of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>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6A2A46" w14:textId="77777777" w:rsidR="001517F8" w:rsidRPr="009E0E03" w:rsidRDefault="001517F8" w:rsidP="00E97146">
            <w:pPr>
              <w:spacing w:after="120"/>
              <w:ind w:left="70" w:right="53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lastRenderedPageBreak/>
              <w:t>Opening and welcome remarks</w:t>
            </w:r>
          </w:p>
          <w:p w14:paraId="37E4929A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</w:p>
        </w:tc>
      </w:tr>
      <w:tr w:rsidR="001517F8" w:rsidRPr="009E0E03" w14:paraId="305601FB" w14:textId="77777777" w:rsidTr="00E97146">
        <w:trPr>
          <w:trHeight w:val="1594"/>
        </w:trPr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5A7904C8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B93FE6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Alexandre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Latchininsky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Senior Locust Management Expert, Plant Production and Protection Division (NSP),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55331" w14:textId="77777777" w:rsidR="001517F8" w:rsidRPr="009E0E03" w:rsidRDefault="001517F8" w:rsidP="00E97146">
            <w:pPr>
              <w:spacing w:after="120"/>
              <w:ind w:left="68" w:right="51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Locusts in the Caucasus and Central Asia (CCA): the threat and way towards sustainable management </w:t>
            </w:r>
          </w:p>
          <w:p w14:paraId="02E5435D" w14:textId="77777777" w:rsidR="001517F8" w:rsidRPr="009E0E03" w:rsidRDefault="001517F8" w:rsidP="00E97146">
            <w:pPr>
              <w:spacing w:after="120"/>
              <w:ind w:left="68" w:right="51"/>
              <w:rPr>
                <w:rFonts w:ascii="Open Sans" w:eastAsia="Times New Roman" w:hAnsi="Open Sans" w:cs="Open Sans"/>
                <w:i/>
                <w:iCs/>
                <w:sz w:val="24"/>
                <w:szCs w:val="24"/>
              </w:rPr>
            </w:pPr>
            <w:r w:rsidRPr="009E0E03">
              <w:rPr>
                <w:rFonts w:ascii="Open Sans" w:eastAsia="Times New Roman" w:hAnsi="Open Sans" w:cs="Open Sans"/>
                <w:i/>
                <w:iCs/>
                <w:sz w:val="24"/>
                <w:szCs w:val="24"/>
              </w:rPr>
              <w:t>Video on Locust Management in CCA</w:t>
            </w:r>
          </w:p>
        </w:tc>
      </w:tr>
      <w:tr w:rsidR="001517F8" w:rsidRPr="009E0E03" w14:paraId="61375C89" w14:textId="77777777" w:rsidTr="00E97146">
        <w:trPr>
          <w:trHeight w:val="1267"/>
        </w:trPr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6E96C0B1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6B3439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Bobur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Khamraev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Deputy Director, Agency of Plant Protection and Quarantine, Republic of 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F342B" w14:textId="77777777" w:rsidR="001517F8" w:rsidRPr="009E0E03" w:rsidRDefault="001517F8" w:rsidP="00E97146">
            <w:pPr>
              <w:spacing w:after="120" w:line="259" w:lineRule="auto"/>
              <w:ind w:left="68" w:right="51"/>
              <w:rPr>
                <w:rFonts w:ascii="Open Sans" w:eastAsia="Times New Roman" w:hAnsi="Open Sans" w:cs="Open Sans"/>
                <w:sz w:val="24"/>
                <w:szCs w:val="24"/>
              </w:rPr>
            </w:pPr>
            <w:bookmarkStart w:id="0" w:name="_Hlk174093439"/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Experience and future </w:t>
            </w:r>
            <w:proofErr w:type="spellStart"/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>prospectives</w:t>
            </w:r>
            <w:proofErr w:type="spellEnd"/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 for locust management</w:t>
            </w:r>
            <w:bookmarkEnd w:id="0"/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 in Uzbekistan</w:t>
            </w:r>
          </w:p>
          <w:p w14:paraId="494117B5" w14:textId="77777777" w:rsidR="001517F8" w:rsidRPr="009E0E03" w:rsidRDefault="001517F8" w:rsidP="00E97146">
            <w:pPr>
              <w:spacing w:after="120"/>
              <w:ind w:left="68" w:right="51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</w:tc>
      </w:tr>
      <w:tr w:rsidR="001517F8" w:rsidRPr="009E0E03" w14:paraId="115C99CF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23E5CF2F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A08A1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Ilham Bayramov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Chair, Organization of Crop Husbandry Sector, Agency of Agrarian Services, Ministry of Agriculture, Republic of Azerbaijan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9D810" w14:textId="77777777" w:rsidR="001517F8" w:rsidRPr="009E0E03" w:rsidRDefault="001517F8" w:rsidP="00E97146">
            <w:pPr>
              <w:spacing w:after="120" w:line="259" w:lineRule="auto"/>
              <w:ind w:left="70" w:right="53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Experience and future </w:t>
            </w:r>
            <w:proofErr w:type="spellStart"/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>prospectives</w:t>
            </w:r>
            <w:proofErr w:type="spellEnd"/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 for locust management in Azerbaijan</w:t>
            </w:r>
          </w:p>
          <w:p w14:paraId="1F22B3E8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</w:p>
        </w:tc>
      </w:tr>
      <w:tr w:rsidR="001517F8" w:rsidRPr="009E0E03" w14:paraId="5F241FD4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28855B77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29FBA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Firdavs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Kadyrov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Deputy Head, State Entity “Locust Control Expedition”, Ministry of Agriculture, Republic of Tajikistan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65E97" w14:textId="77777777" w:rsidR="001517F8" w:rsidRPr="009E0E03" w:rsidRDefault="001517F8" w:rsidP="00E97146">
            <w:pPr>
              <w:spacing w:after="120" w:line="259" w:lineRule="auto"/>
              <w:ind w:left="70" w:right="53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Experience and future </w:t>
            </w:r>
            <w:proofErr w:type="spellStart"/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>prospectives</w:t>
            </w:r>
            <w:proofErr w:type="spellEnd"/>
            <w:r w:rsidRPr="009E0E03">
              <w:rPr>
                <w:rFonts w:ascii="Open Sans" w:eastAsia="Times New Roman" w:hAnsi="Open Sans" w:cs="Open Sans"/>
                <w:sz w:val="24"/>
                <w:szCs w:val="24"/>
              </w:rPr>
              <w:t xml:space="preserve"> for locust management in Tajikistan</w:t>
            </w:r>
          </w:p>
          <w:p w14:paraId="45E78D4A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</w:p>
        </w:tc>
      </w:tr>
      <w:tr w:rsidR="001517F8" w:rsidRPr="009E0E03" w14:paraId="7AAB56EC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07E600F4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BF4A90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286F61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Evidence-based policymaking for sustainable development in LLDCs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(Ballroom 1, 1st floor)</w:t>
            </w:r>
          </w:p>
          <w:p w14:paraId="4E9C3973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Coordinator: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</w:t>
            </w:r>
            <w:r w:rsidRPr="009E0E03">
              <w:rPr>
                <w:rFonts w:ascii="Open Sans" w:hAnsi="Open Sans" w:cs="Open Sans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Alisher Umaraliev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Head of Institutional Development and Better Regulation Unit, Ministry of Agriculture, Republic of Uzbekistan </w:t>
            </w:r>
          </w:p>
          <w:p w14:paraId="5A54C106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Setting the stage: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 xml:space="preserve">Ms.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>Munira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en-GB"/>
              </w:rPr>
              <w:t>Aminova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  <w:lang w:val="en-GB"/>
              </w:rPr>
              <w:t>, Rector of International Agricultural University, Republic of Uzbekistan</w:t>
            </w:r>
          </w:p>
          <w:p w14:paraId="007DF1A1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Moderator: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Kamiljon Akramov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Senior Research Fellow in IFPRI, Development Strategies and Governance Unit</w:t>
            </w:r>
          </w:p>
        </w:tc>
      </w:tr>
      <w:tr w:rsidR="001517F8" w:rsidRPr="009E0E03" w14:paraId="5ACCD111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1A3286BC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7A800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Aly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Abousabaa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Regional Director for Central and West Asia and North Africa (CWANA) and Director General, ICARDA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A4C956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Why is evidence-based policymaking important? </w:t>
            </w:r>
          </w:p>
        </w:tc>
      </w:tr>
      <w:tr w:rsidR="001517F8" w:rsidRPr="009E0E03" w14:paraId="16605684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7E7D576F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02A7F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Mrs.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Ikuko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Uochi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Senior Economist, Poverty and Equity Global Practice, World Bank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B16A4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Investment in evidence-based policies</w:t>
            </w:r>
          </w:p>
        </w:tc>
      </w:tr>
      <w:tr w:rsidR="001517F8" w:rsidRPr="009E0E03" w14:paraId="21D9561B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08E3BDA1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E7B64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Mr. Tarifa A. Al Zaabi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Director General, ICBA, Dubai, UAE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0841F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Key challenges and bottlenecks in the development and implementation of evidence-based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>policymaking in LLDCs</w:t>
            </w:r>
          </w:p>
        </w:tc>
      </w:tr>
      <w:tr w:rsidR="001517F8" w:rsidRPr="009E0E03" w14:paraId="1B452920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29C9102B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E0A9A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Ihtiyor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Bobojonov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Research Associate, Leibniz Institute of Agricultural Development in Transition Economies (IAMO)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98CA2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Involvement of the non-government and university-based research centers for facilitating evidence-based policymaking</w:t>
            </w:r>
          </w:p>
        </w:tc>
      </w:tr>
      <w:tr w:rsidR="001517F8" w:rsidRPr="009E0E03" w14:paraId="0684B405" w14:textId="77777777" w:rsidTr="00E97146">
        <w:tc>
          <w:tcPr>
            <w:tcW w:w="1398" w:type="dxa"/>
            <w:vMerge/>
            <w:tcBorders>
              <w:right w:val="single" w:sz="4" w:space="0" w:color="auto"/>
            </w:tcBorders>
          </w:tcPr>
          <w:p w14:paraId="47477748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7EA03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Bekzod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Zakirov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Director, Center for Policy Research and Outreach (CPRO)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993B4B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CPRO's Applied Research Initiatives for Sustainable development and Policy Innovation.</w:t>
            </w:r>
          </w:p>
        </w:tc>
      </w:tr>
      <w:tr w:rsidR="001517F8" w:rsidRPr="009E0E03" w14:paraId="015C55DB" w14:textId="77777777" w:rsidTr="00E97146">
        <w:tc>
          <w:tcPr>
            <w:tcW w:w="1398" w:type="dxa"/>
          </w:tcPr>
          <w:p w14:paraId="2BFADC64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17:30-17:45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</w:tcBorders>
          </w:tcPr>
          <w:p w14:paraId="51E5A11F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Adoption of “</w:t>
            </w:r>
            <w:r w:rsidRPr="009E0E03">
              <w:rPr>
                <w:rFonts w:ascii="Open Sans" w:hAnsi="Open Sans" w:cs="Open Sans"/>
                <w:b/>
                <w:bCs/>
                <w:i/>
                <w:iCs/>
                <w:sz w:val="24"/>
                <w:szCs w:val="24"/>
              </w:rPr>
              <w:t xml:space="preserve">The </w:t>
            </w:r>
            <w:r>
              <w:rPr>
                <w:rFonts w:ascii="Open Sans" w:hAnsi="Open Sans" w:cs="Open Sans"/>
                <w:b/>
                <w:bCs/>
                <w:i/>
                <w:iCs/>
                <w:sz w:val="24"/>
                <w:szCs w:val="24"/>
              </w:rPr>
              <w:t xml:space="preserve">Declaration </w:t>
            </w:r>
            <w:r w:rsidRPr="009E0E03">
              <w:rPr>
                <w:rFonts w:ascii="Open Sans" w:hAnsi="Open Sans" w:cs="Open Sans"/>
                <w:b/>
                <w:bCs/>
                <w:i/>
                <w:iCs/>
                <w:sz w:val="24"/>
                <w:szCs w:val="24"/>
              </w:rPr>
              <w:t xml:space="preserve">on the Sustainable Transformation of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i/>
                <w:iCs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i/>
                <w:iCs/>
                <w:sz w:val="24"/>
                <w:szCs w:val="24"/>
              </w:rPr>
              <w:t xml:space="preserve"> Systems in Landlocked Developing Countries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” (Ballroom 1, 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  <w:p w14:paraId="71631653" w14:textId="77777777" w:rsidR="001517F8" w:rsidRPr="009E0E03" w:rsidRDefault="001517F8" w:rsidP="00E97146">
            <w:pPr>
              <w:pStyle w:val="TableParagraph"/>
              <w:spacing w:after="120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>Moderator: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Nuriddin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Kushnazarov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Deputy Permanent Representative of Uzbekistan to Rome-based UN Agencies </w:t>
            </w:r>
          </w:p>
        </w:tc>
      </w:tr>
      <w:tr w:rsidR="001517F8" w:rsidRPr="009E0E03" w14:paraId="65D41F13" w14:textId="77777777" w:rsidTr="00E97146">
        <w:trPr>
          <w:trHeight w:val="175"/>
        </w:trPr>
        <w:tc>
          <w:tcPr>
            <w:tcW w:w="10206" w:type="dxa"/>
            <w:gridSpan w:val="4"/>
            <w:shd w:val="clear" w:color="auto" w:fill="E7E6E6" w:themeFill="background2"/>
          </w:tcPr>
          <w:p w14:paraId="4E567505" w14:textId="77777777" w:rsidR="001517F8" w:rsidRPr="009E0E03" w:rsidRDefault="001517F8" w:rsidP="00E97146">
            <w:pPr>
              <w:pStyle w:val="TableParagraph"/>
              <w:spacing w:after="120"/>
              <w:ind w:left="142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Closure</w:t>
            </w:r>
          </w:p>
        </w:tc>
      </w:tr>
      <w:tr w:rsidR="001517F8" w:rsidRPr="009E0E03" w14:paraId="522E2579" w14:textId="77777777" w:rsidTr="00E97146">
        <w:tc>
          <w:tcPr>
            <w:tcW w:w="1398" w:type="dxa"/>
          </w:tcPr>
          <w:p w14:paraId="15B9148A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17:45-18:30</w:t>
            </w:r>
          </w:p>
        </w:tc>
        <w:tc>
          <w:tcPr>
            <w:tcW w:w="4272" w:type="dxa"/>
          </w:tcPr>
          <w:p w14:paraId="7855B68A" w14:textId="77777777" w:rsidR="001517F8" w:rsidRPr="009E0E03" w:rsidRDefault="001517F8" w:rsidP="00E97146">
            <w:pPr>
              <w:pStyle w:val="TableParagraph"/>
              <w:spacing w:before="131"/>
              <w:ind w:left="33" w:right="172"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Concluding remarks</w:t>
            </w:r>
          </w:p>
        </w:tc>
        <w:tc>
          <w:tcPr>
            <w:tcW w:w="4536" w:type="dxa"/>
            <w:gridSpan w:val="2"/>
          </w:tcPr>
          <w:p w14:paraId="0B48C61F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H.E. Mr. I.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Abdurakhmanov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Minister for Agriculture,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Republic of Uzbekistan</w:t>
            </w:r>
          </w:p>
          <w:p w14:paraId="01E53BA7" w14:textId="77777777" w:rsidR="001517F8" w:rsidRPr="009E0E03" w:rsidRDefault="001517F8" w:rsidP="00E97146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sz w:val="24"/>
                <w:szCs w:val="24"/>
                <w:lang w:val="pt-PT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pt-PT"/>
              </w:rPr>
              <w:t>Mr. QU Dongyu</w:t>
            </w:r>
            <w:r w:rsidRPr="009E0E03">
              <w:rPr>
                <w:rFonts w:ascii="Open Sans" w:hAnsi="Open Sans" w:cs="Open Sans"/>
                <w:sz w:val="24"/>
                <w:szCs w:val="24"/>
                <w:lang w:val="pt-PT"/>
              </w:rPr>
              <w:t xml:space="preserve">, Director-General, FAO </w:t>
            </w:r>
          </w:p>
        </w:tc>
      </w:tr>
      <w:tr w:rsidR="001517F8" w:rsidRPr="009E0E03" w14:paraId="088F0FB0" w14:textId="77777777" w:rsidTr="00E97146">
        <w:trPr>
          <w:trHeight w:val="445"/>
        </w:trPr>
        <w:tc>
          <w:tcPr>
            <w:tcW w:w="1398" w:type="dxa"/>
          </w:tcPr>
          <w:p w14:paraId="4F606874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19:00</w:t>
            </w:r>
          </w:p>
        </w:tc>
        <w:tc>
          <w:tcPr>
            <w:tcW w:w="8808" w:type="dxa"/>
            <w:gridSpan w:val="3"/>
          </w:tcPr>
          <w:p w14:paraId="4093FE49" w14:textId="77777777" w:rsidR="001517F8" w:rsidRPr="009E0E03" w:rsidRDefault="001517F8" w:rsidP="00E97146">
            <w:pPr>
              <w:pStyle w:val="TableParagraph"/>
              <w:ind w:left="142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Reception hosted by the Government of Uzbekistan</w:t>
            </w:r>
          </w:p>
        </w:tc>
      </w:tr>
      <w:tr w:rsidR="001517F8" w:rsidRPr="009E0E03" w14:paraId="4D669817" w14:textId="77777777" w:rsidTr="00E97146">
        <w:tc>
          <w:tcPr>
            <w:tcW w:w="10206" w:type="dxa"/>
            <w:gridSpan w:val="4"/>
            <w:shd w:val="clear" w:color="auto" w:fill="E7E6E6" w:themeFill="background2"/>
          </w:tcPr>
          <w:p w14:paraId="73598C41" w14:textId="77777777" w:rsidR="001517F8" w:rsidRPr="009E0E03" w:rsidRDefault="001517F8" w:rsidP="00E97146">
            <w:pPr>
              <w:contextualSpacing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sz w:val="24"/>
                <w:szCs w:val="24"/>
              </w:rPr>
              <w:t>Friday,</w:t>
            </w:r>
            <w:r w:rsidRPr="009E0E03">
              <w:rPr>
                <w:rFonts w:ascii="Open Sans" w:hAnsi="Open Sans" w:cs="Open Sans"/>
                <w:b/>
                <w:spacing w:val="3"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b/>
                <w:sz w:val="24"/>
                <w:szCs w:val="24"/>
              </w:rPr>
              <w:t>6</w:t>
            </w:r>
            <w:r w:rsidRPr="009E0E03">
              <w:rPr>
                <w:rFonts w:ascii="Open Sans" w:hAnsi="Open Sans" w:cs="Open Sans"/>
                <w:b/>
                <w:spacing w:val="-3"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b/>
                <w:sz w:val="24"/>
                <w:szCs w:val="24"/>
              </w:rPr>
              <w:t>September</w:t>
            </w:r>
            <w:r w:rsidRPr="009E0E03">
              <w:rPr>
                <w:rFonts w:ascii="Open Sans" w:hAnsi="Open Sans" w:cs="Open Sans"/>
                <w:b/>
                <w:spacing w:val="-8"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b/>
                <w:sz w:val="24"/>
                <w:szCs w:val="24"/>
              </w:rPr>
              <w:t>2024</w:t>
            </w:r>
          </w:p>
        </w:tc>
      </w:tr>
      <w:tr w:rsidR="001517F8" w:rsidRPr="009E0E03" w14:paraId="4A8E1B7C" w14:textId="77777777" w:rsidTr="00E97146">
        <w:tc>
          <w:tcPr>
            <w:tcW w:w="10206" w:type="dxa"/>
            <w:gridSpan w:val="4"/>
            <w:shd w:val="clear" w:color="auto" w:fill="D9D9D9" w:themeFill="background1" w:themeFillShade="D9"/>
          </w:tcPr>
          <w:p w14:paraId="73E59B92" w14:textId="77777777" w:rsidR="001517F8" w:rsidRPr="009E0E03" w:rsidRDefault="001517F8" w:rsidP="00E97146">
            <w:pPr>
              <w:contextualSpacing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Day 2: Partnerships and Investment Forum (Ballroom 1, 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</w:tc>
      </w:tr>
      <w:tr w:rsidR="001517F8" w:rsidRPr="009E0E03" w14:paraId="0D2B700F" w14:textId="77777777" w:rsidTr="00E97146">
        <w:tc>
          <w:tcPr>
            <w:tcW w:w="1398" w:type="dxa"/>
          </w:tcPr>
          <w:p w14:paraId="48C1502B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9:30-10:30</w:t>
            </w:r>
          </w:p>
        </w:tc>
        <w:tc>
          <w:tcPr>
            <w:tcW w:w="8808" w:type="dxa"/>
            <w:gridSpan w:val="3"/>
          </w:tcPr>
          <w:p w14:paraId="3B2D5F95" w14:textId="77777777" w:rsidR="001517F8" w:rsidRPr="009E0E03" w:rsidRDefault="001517F8" w:rsidP="00E97146">
            <w:pPr>
              <w:pStyle w:val="TableParagraph"/>
              <w:spacing w:after="120"/>
              <w:ind w:left="590" w:right="323"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Opening and Welcome Remarks</w:t>
            </w:r>
          </w:p>
          <w:p w14:paraId="56B8A86D" w14:textId="48548AB7" w:rsidR="001517F8" w:rsidRPr="009E0E03" w:rsidRDefault="001517F8" w:rsidP="00E97146">
            <w:pPr>
              <w:pStyle w:val="a8"/>
              <w:numPr>
                <w:ilvl w:val="0"/>
                <w:numId w:val="3"/>
              </w:numPr>
              <w:spacing w:after="0" w:line="240" w:lineRule="auto"/>
              <w:ind w:left="465" w:hanging="283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Mr. I.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Abdurakhmanov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Minister for Agriculture,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Republic of Uzbekistan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</w:p>
          <w:p w14:paraId="20F75D81" w14:textId="77777777" w:rsidR="001517F8" w:rsidRDefault="001517F8" w:rsidP="00E97146">
            <w:pPr>
              <w:pStyle w:val="a8"/>
              <w:numPr>
                <w:ilvl w:val="0"/>
                <w:numId w:val="3"/>
              </w:numPr>
              <w:spacing w:after="120" w:line="240" w:lineRule="auto"/>
              <w:ind w:left="465" w:hanging="284"/>
              <w:rPr>
                <w:rFonts w:ascii="Open Sans" w:hAnsi="Open Sans" w:cs="Open Sans"/>
                <w:sz w:val="24"/>
                <w:szCs w:val="24"/>
                <w:lang w:val="pt-PT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lang w:val="pt-PT"/>
              </w:rPr>
              <w:t>Mr. QU Dongyu</w:t>
            </w:r>
            <w:r w:rsidRPr="009E0E03">
              <w:rPr>
                <w:rFonts w:ascii="Open Sans" w:hAnsi="Open Sans" w:cs="Open Sans"/>
                <w:sz w:val="24"/>
                <w:szCs w:val="24"/>
                <w:lang w:val="pt-PT"/>
              </w:rPr>
              <w:t xml:space="preserve">, Director-General, FAO </w:t>
            </w:r>
          </w:p>
          <w:p w14:paraId="05223A83" w14:textId="65CCB4F9" w:rsidR="00271E3B" w:rsidRPr="009E0E03" w:rsidRDefault="00271E3B" w:rsidP="00E97146">
            <w:pPr>
              <w:pStyle w:val="a8"/>
              <w:numPr>
                <w:ilvl w:val="0"/>
                <w:numId w:val="3"/>
              </w:numPr>
              <w:spacing w:after="120" w:line="240" w:lineRule="auto"/>
              <w:ind w:left="465" w:hanging="284"/>
              <w:rPr>
                <w:rFonts w:ascii="Open Sans" w:hAnsi="Open Sans" w:cs="Open Sans"/>
                <w:sz w:val="24"/>
                <w:szCs w:val="24"/>
                <w:lang w:val="pt-PT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Ms. Rabab Fatima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, Under Secretary-General and High Representative for the Least Developed Countries, Landlocked Developing Countries and Small Island Developing States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</w:p>
        </w:tc>
      </w:tr>
      <w:tr w:rsidR="001517F8" w:rsidRPr="009E0E03" w14:paraId="23B0A91A" w14:textId="77777777" w:rsidTr="00E97146">
        <w:tc>
          <w:tcPr>
            <w:tcW w:w="10206" w:type="dxa"/>
            <w:gridSpan w:val="4"/>
            <w:shd w:val="clear" w:color="auto" w:fill="D9D9D9" w:themeFill="background1" w:themeFillShade="D9"/>
          </w:tcPr>
          <w:p w14:paraId="5676B954" w14:textId="77777777" w:rsidR="001517F8" w:rsidRPr="009E0E03" w:rsidRDefault="001517F8" w:rsidP="00E97146">
            <w:pPr>
              <w:contextualSpacing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Promotion, Business to Business and Bilateral Negotiations (Ballroom 1, 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</w:tc>
      </w:tr>
      <w:tr w:rsidR="001517F8" w:rsidRPr="009E0E03" w14:paraId="442CAF50" w14:textId="77777777" w:rsidTr="00E97146">
        <w:tc>
          <w:tcPr>
            <w:tcW w:w="1398" w:type="dxa"/>
          </w:tcPr>
          <w:p w14:paraId="4B541F44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10:30-11:00</w:t>
            </w:r>
          </w:p>
        </w:tc>
        <w:tc>
          <w:tcPr>
            <w:tcW w:w="8808" w:type="dxa"/>
            <w:gridSpan w:val="3"/>
          </w:tcPr>
          <w:p w14:paraId="3DE1AF8F" w14:textId="281FC1FD" w:rsidR="00AC5AC4" w:rsidRPr="009E0E03" w:rsidRDefault="001517F8" w:rsidP="00AC5AC4">
            <w:pPr>
              <w:spacing w:after="120"/>
              <w:contextualSpacing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Investment and Export Potential of Uzbekistan,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Presentations by </w:t>
            </w:r>
            <w:r w:rsidR="00AC5AC4">
              <w:rPr>
                <w:rFonts w:ascii="Open Sans" w:hAnsi="Open Sans" w:cs="Open Sans"/>
                <w:sz w:val="24"/>
                <w:szCs w:val="24"/>
              </w:rPr>
              <w:t xml:space="preserve">leading </w:t>
            </w:r>
            <w:r w:rsidR="00AC5AC4" w:rsidRPr="00AC5AC4">
              <w:rPr>
                <w:rFonts w:ascii="Open Sans" w:hAnsi="Open Sans" w:cs="Open Sans"/>
                <w:sz w:val="24"/>
                <w:szCs w:val="24"/>
              </w:rPr>
              <w:t>agri-business companies in Uzbekistan</w:t>
            </w:r>
          </w:p>
          <w:p w14:paraId="1618CD74" w14:textId="77777777" w:rsidR="00AC5AC4" w:rsidRPr="009E0E03" w:rsidRDefault="00AC5AC4" w:rsidP="00AC5AC4">
            <w:pPr>
              <w:spacing w:after="120"/>
              <w:contextualSpacing/>
              <w:rPr>
                <w:rFonts w:ascii="Open Sans" w:hAnsi="Open Sans" w:cs="Open Sans"/>
                <w:sz w:val="24"/>
                <w:szCs w:val="24"/>
              </w:rPr>
            </w:pPr>
          </w:p>
          <w:p w14:paraId="508EA013" w14:textId="77777777" w:rsidR="00AC5AC4" w:rsidRDefault="00AC5AC4" w:rsidP="00AC5AC4">
            <w:pPr>
              <w:pStyle w:val="a8"/>
              <w:numPr>
                <w:ilvl w:val="0"/>
                <w:numId w:val="4"/>
              </w:numPr>
              <w:spacing w:after="120" w:line="240" w:lineRule="auto"/>
              <w:rPr>
                <w:rFonts w:ascii="Open Sans" w:hAnsi="Open Sans" w:cs="Open Sans"/>
                <w:sz w:val="24"/>
                <w:szCs w:val="24"/>
              </w:rPr>
            </w:pPr>
            <w:r w:rsidRPr="00247E34">
              <w:rPr>
                <w:rFonts w:ascii="Open Sans" w:hAnsi="Open Sans" w:cs="Open Sans"/>
                <w:b/>
                <w:bCs/>
                <w:sz w:val="24"/>
                <w:szCs w:val="24"/>
              </w:rPr>
              <w:t>Mr</w:t>
            </w: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.</w:t>
            </w:r>
            <w:r w:rsidRPr="00247E34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Zafar </w:t>
            </w:r>
            <w:proofErr w:type="spellStart"/>
            <w:r w:rsidRPr="00247E34">
              <w:rPr>
                <w:rFonts w:ascii="Open Sans" w:hAnsi="Open Sans" w:cs="Open Sans"/>
                <w:b/>
                <w:bCs/>
                <w:sz w:val="24"/>
                <w:szCs w:val="24"/>
              </w:rPr>
              <w:t>Khashimov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>, Founder and Chairman of the Board “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Korzinka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”,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Products Retail in Uzbekistan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(TBC)</w:t>
            </w:r>
          </w:p>
          <w:p w14:paraId="10C9AAAC" w14:textId="77777777" w:rsidR="00AC5AC4" w:rsidRDefault="00AC5AC4" w:rsidP="00AC5AC4">
            <w:pPr>
              <w:pStyle w:val="a8"/>
              <w:numPr>
                <w:ilvl w:val="0"/>
                <w:numId w:val="4"/>
              </w:numPr>
              <w:spacing w:after="120" w:line="240" w:lineRule="auto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lastRenderedPageBreak/>
              <w:t>Mr./Ms, Lactalis Central Asia (TBC)</w:t>
            </w:r>
          </w:p>
          <w:p w14:paraId="3B3C54AB" w14:textId="24093882" w:rsidR="001517F8" w:rsidRPr="00AC5AC4" w:rsidRDefault="00AC5AC4" w:rsidP="00AC5AC4">
            <w:pPr>
              <w:pStyle w:val="a8"/>
              <w:numPr>
                <w:ilvl w:val="0"/>
                <w:numId w:val="4"/>
              </w:numPr>
              <w:spacing w:after="120" w:line="240" w:lineRule="auto"/>
              <w:rPr>
                <w:rFonts w:ascii="Open Sans" w:hAnsi="Open Sans" w:cs="Open Sans"/>
                <w:sz w:val="24"/>
                <w:szCs w:val="24"/>
              </w:rPr>
            </w:pPr>
            <w:r w:rsidRPr="00AC5AC4">
              <w:rPr>
                <w:rFonts w:ascii="Open Sans" w:hAnsi="Open Sans" w:cs="Open Sans"/>
                <w:lang w:val="en-US"/>
              </w:rPr>
              <w:t>Mr./</w:t>
            </w:r>
            <w:proofErr w:type="spellStart"/>
            <w:r w:rsidRPr="00AC5AC4">
              <w:rPr>
                <w:rFonts w:ascii="Open Sans" w:hAnsi="Open Sans" w:cs="Open Sans"/>
                <w:lang w:val="en-US"/>
              </w:rPr>
              <w:t>Ms</w:t>
            </w:r>
            <w:proofErr w:type="spellEnd"/>
            <w:r w:rsidRPr="00AC5AC4">
              <w:rPr>
                <w:rFonts w:ascii="Open Sans" w:hAnsi="Open Sans" w:cs="Open Sans"/>
                <w:lang w:val="en-US"/>
              </w:rPr>
              <w:t>, FE Indorama Agro LLC (TBC)</w:t>
            </w:r>
          </w:p>
          <w:p w14:paraId="025CFB98" w14:textId="3D1073EE" w:rsidR="00AC5AC4" w:rsidRPr="009E0E03" w:rsidRDefault="00AC5AC4" w:rsidP="00AC5AC4">
            <w:pPr>
              <w:spacing w:after="120"/>
              <w:contextualSpacing/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1517F8" w:rsidRPr="009E0E03" w14:paraId="07861F65" w14:textId="77777777" w:rsidTr="00AC5AC4">
        <w:trPr>
          <w:trHeight w:val="2015"/>
        </w:trPr>
        <w:tc>
          <w:tcPr>
            <w:tcW w:w="1398" w:type="dxa"/>
          </w:tcPr>
          <w:p w14:paraId="014E79A5" w14:textId="77777777" w:rsidR="001517F8" w:rsidRPr="009E0E03" w:rsidRDefault="001517F8" w:rsidP="00E97146">
            <w:pPr>
              <w:spacing w:after="240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lastRenderedPageBreak/>
              <w:t>11:00-12:15</w:t>
            </w:r>
          </w:p>
        </w:tc>
        <w:tc>
          <w:tcPr>
            <w:tcW w:w="8808" w:type="dxa"/>
            <w:gridSpan w:val="3"/>
          </w:tcPr>
          <w:p w14:paraId="3A9D506F" w14:textId="77777777" w:rsidR="001517F8" w:rsidRPr="009E0E03" w:rsidRDefault="001517F8" w:rsidP="00E97146">
            <w:pPr>
              <w:spacing w:after="120"/>
              <w:contextualSpacing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Business to Business (B2B) Session</w:t>
            </w:r>
          </w:p>
          <w:p w14:paraId="40239395" w14:textId="77777777" w:rsidR="001517F8" w:rsidRDefault="001517F8" w:rsidP="00E97146">
            <w:pPr>
              <w:spacing w:after="120"/>
              <w:contextualSpacing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Matchmaking session to facilitate collaboration for business development between the LCCDs</w:t>
            </w:r>
          </w:p>
          <w:p w14:paraId="2FE19797" w14:textId="77777777" w:rsidR="001517F8" w:rsidRPr="009E0E03" w:rsidRDefault="001517F8" w:rsidP="00E97146">
            <w:pPr>
              <w:spacing w:after="120"/>
              <w:contextualSpacing/>
              <w:rPr>
                <w:rFonts w:ascii="Open Sans" w:hAnsi="Open Sans" w:cs="Open Sans"/>
                <w:sz w:val="24"/>
                <w:szCs w:val="24"/>
              </w:rPr>
            </w:pPr>
          </w:p>
          <w:p w14:paraId="5B8E920F" w14:textId="2C11F0AB" w:rsidR="001517F8" w:rsidRPr="00AC5AC4" w:rsidDel="00413E05" w:rsidRDefault="001517F8" w:rsidP="00AC5AC4">
            <w:pPr>
              <w:spacing w:after="120"/>
              <w:contextualSpacing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i/>
                <w:iCs/>
                <w:sz w:val="24"/>
                <w:szCs w:val="24"/>
              </w:rPr>
              <w:t xml:space="preserve">Coordinator: </w:t>
            </w:r>
            <w:r w:rsidRPr="008C6808">
              <w:rPr>
                <w:rFonts w:ascii="Open Sans" w:hAnsi="Open Sans" w:cs="Open Sans"/>
                <w:sz w:val="24"/>
                <w:szCs w:val="24"/>
              </w:rPr>
              <w:t xml:space="preserve">Mr. </w:t>
            </w:r>
            <w:proofErr w:type="spellStart"/>
            <w:r w:rsidRPr="008C6808">
              <w:rPr>
                <w:rFonts w:ascii="Open Sans" w:hAnsi="Open Sans" w:cs="Open Sans"/>
                <w:sz w:val="24"/>
                <w:szCs w:val="24"/>
              </w:rPr>
              <w:t>Sunnatilla</w:t>
            </w:r>
            <w:proofErr w:type="spellEnd"/>
            <w:r w:rsidRPr="008C6808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8C6808">
              <w:rPr>
                <w:rFonts w:ascii="Open Sans" w:hAnsi="Open Sans" w:cs="Open Sans"/>
                <w:sz w:val="24"/>
                <w:szCs w:val="24"/>
              </w:rPr>
              <w:t>Rashidov</w:t>
            </w:r>
            <w:proofErr w:type="spellEnd"/>
            <w:r w:rsidRPr="008C6808">
              <w:rPr>
                <w:rFonts w:ascii="Open Sans" w:hAnsi="Open Sans" w:cs="Open Sans"/>
                <w:sz w:val="24"/>
                <w:szCs w:val="24"/>
              </w:rPr>
              <w:t xml:space="preserve">, Head of Agribusiness Department, </w:t>
            </w:r>
            <w:proofErr w:type="spellStart"/>
            <w:r w:rsidRPr="008C6808">
              <w:rPr>
                <w:rFonts w:ascii="Open Sans" w:hAnsi="Open Sans" w:cs="Open Sans"/>
                <w:sz w:val="24"/>
                <w:szCs w:val="24"/>
              </w:rPr>
              <w:t>MoA</w:t>
            </w:r>
            <w:proofErr w:type="spellEnd"/>
            <w:r w:rsidRPr="008C6808">
              <w:rPr>
                <w:rFonts w:ascii="Open Sans" w:hAnsi="Open Sans" w:cs="Open Sans"/>
                <w:sz w:val="24"/>
                <w:szCs w:val="24"/>
              </w:rPr>
              <w:t xml:space="preserve"> Uzbekistan</w:t>
            </w:r>
            <w:r w:rsidRPr="009E0E03">
              <w:rPr>
                <w:rFonts w:ascii="Open Sans" w:hAnsi="Open Sans" w:cs="Open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1517F8" w:rsidRPr="009E0E03" w14:paraId="29DB7181" w14:textId="77777777" w:rsidTr="00E97146">
        <w:tc>
          <w:tcPr>
            <w:tcW w:w="1398" w:type="dxa"/>
          </w:tcPr>
          <w:p w14:paraId="3F6F2648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12:15-12:30</w:t>
            </w:r>
          </w:p>
        </w:tc>
        <w:tc>
          <w:tcPr>
            <w:tcW w:w="8808" w:type="dxa"/>
            <w:gridSpan w:val="3"/>
          </w:tcPr>
          <w:p w14:paraId="261C61AA" w14:textId="77777777" w:rsidR="001517F8" w:rsidRPr="009E0E03" w:rsidRDefault="001517F8" w:rsidP="00E97146">
            <w:pPr>
              <w:contextualSpacing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Signing Ceremony of Agreements Reached During the Forum (Ballroom 1, 1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  <w:vertAlign w:val="superscript"/>
              </w:rPr>
              <w:t>st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floor)</w:t>
            </w:r>
          </w:p>
        </w:tc>
      </w:tr>
      <w:tr w:rsidR="001517F8" w:rsidRPr="009E0E03" w14:paraId="31D39271" w14:textId="77777777" w:rsidTr="00E97146">
        <w:tc>
          <w:tcPr>
            <w:tcW w:w="1398" w:type="dxa"/>
          </w:tcPr>
          <w:p w14:paraId="629E24EC" w14:textId="77777777" w:rsidR="001517F8" w:rsidRPr="009E0E03" w:rsidRDefault="001517F8" w:rsidP="00E97146">
            <w:pPr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12:30-14:00</w:t>
            </w:r>
          </w:p>
        </w:tc>
        <w:tc>
          <w:tcPr>
            <w:tcW w:w="8808" w:type="dxa"/>
            <w:gridSpan w:val="3"/>
          </w:tcPr>
          <w:p w14:paraId="67FB6160" w14:textId="77777777" w:rsidR="001517F8" w:rsidRPr="009E0E03" w:rsidRDefault="001517F8" w:rsidP="00E97146">
            <w:pPr>
              <w:contextualSpacing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Lunch</w:t>
            </w:r>
          </w:p>
        </w:tc>
      </w:tr>
      <w:tr w:rsidR="001517F8" w:rsidRPr="009E0E03" w14:paraId="1F08B87B" w14:textId="77777777" w:rsidTr="00E97146">
        <w:tc>
          <w:tcPr>
            <w:tcW w:w="10206" w:type="dxa"/>
            <w:gridSpan w:val="4"/>
            <w:shd w:val="clear" w:color="auto" w:fill="D9D9D9" w:themeFill="background1" w:themeFillShade="D9"/>
          </w:tcPr>
          <w:p w14:paraId="1CA5C87A" w14:textId="77777777" w:rsidR="001517F8" w:rsidRPr="009E0E03" w:rsidRDefault="001517F8" w:rsidP="00E97146">
            <w:pPr>
              <w:pStyle w:val="TableParagraph"/>
              <w:spacing w:before="58"/>
              <w:ind w:left="589" w:right="326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Field Trip</w:t>
            </w:r>
          </w:p>
        </w:tc>
      </w:tr>
      <w:tr w:rsidR="001517F8" w:rsidRPr="009E0E03" w14:paraId="0F17FFEC" w14:textId="77777777" w:rsidTr="00E97146">
        <w:tc>
          <w:tcPr>
            <w:tcW w:w="1398" w:type="dxa"/>
          </w:tcPr>
          <w:p w14:paraId="2C99F717" w14:textId="77777777" w:rsidR="001517F8" w:rsidRPr="009E0E03" w:rsidRDefault="001517F8" w:rsidP="00E97146">
            <w:pPr>
              <w:ind w:left="-110" w:firstLine="110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14:00-18:00</w:t>
            </w:r>
          </w:p>
        </w:tc>
        <w:tc>
          <w:tcPr>
            <w:tcW w:w="8808" w:type="dxa"/>
            <w:gridSpan w:val="3"/>
          </w:tcPr>
          <w:p w14:paraId="29A8EDDF" w14:textId="77777777" w:rsidR="001517F8" w:rsidRPr="009E0E03" w:rsidRDefault="001517F8" w:rsidP="00E97146">
            <w:pPr>
              <w:contextualSpacing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Field visits showcasing cutting-edge agribusiness models and market </w:t>
            </w:r>
          </w:p>
          <w:p w14:paraId="50BA468C" w14:textId="77777777" w:rsidR="001517F8" w:rsidRPr="009E0E03" w:rsidRDefault="001517F8" w:rsidP="00E97146">
            <w:pPr>
              <w:pStyle w:val="a8"/>
              <w:numPr>
                <w:ilvl w:val="0"/>
                <w:numId w:val="5"/>
              </w:numPr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Food City Tashkent (the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largest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  <w:lang w:val="en-US"/>
              </w:rPr>
              <w:t>agrifood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storage and </w:t>
            </w:r>
            <w:r w:rsidRPr="009E0E03">
              <w:rPr>
                <w:rFonts w:ascii="Open Sans" w:hAnsi="Open Sans" w:cs="Open Sans"/>
                <w:sz w:val="24"/>
                <w:szCs w:val="24"/>
              </w:rPr>
              <w:t>wholesale</w:t>
            </w:r>
            <w:r w:rsidRPr="009E0E03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facilities)</w:t>
            </w:r>
          </w:p>
          <w:p w14:paraId="15314E17" w14:textId="77777777" w:rsidR="001517F8" w:rsidRPr="009E0E03" w:rsidRDefault="001517F8" w:rsidP="00E97146">
            <w:pPr>
              <w:pStyle w:val="a8"/>
              <w:numPr>
                <w:ilvl w:val="0"/>
                <w:numId w:val="5"/>
              </w:numPr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  <w:lang w:val="en-US"/>
              </w:rPr>
              <w:t>Sublimation</w:t>
            </w:r>
            <w:r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(TBC)</w:t>
            </w:r>
          </w:p>
          <w:p w14:paraId="1F8D8B0B" w14:textId="77777777" w:rsidR="001517F8" w:rsidRPr="009E0E03" w:rsidRDefault="001517F8" w:rsidP="00E97146">
            <w:pPr>
              <w:pStyle w:val="a8"/>
              <w:numPr>
                <w:ilvl w:val="0"/>
                <w:numId w:val="5"/>
              </w:numPr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  <w:lang w:val="en-US"/>
              </w:rPr>
              <w:t>Grapevine Farm “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  <w:lang w:val="en-US"/>
              </w:rPr>
              <w:t>UzumFermer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” </w:t>
            </w:r>
          </w:p>
          <w:p w14:paraId="141BF1CD" w14:textId="77777777" w:rsidR="001517F8" w:rsidRPr="009E0E03" w:rsidRDefault="001517F8" w:rsidP="00E97146">
            <w:pPr>
              <w:contextualSpacing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Coordinator:  </w:t>
            </w: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Shokhrukh </w:t>
            </w:r>
            <w:proofErr w:type="spellStart"/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>Tolipov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, Deputy Head of Strategy and Investment Department, </w:t>
            </w:r>
            <w:proofErr w:type="spellStart"/>
            <w:r w:rsidRPr="009E0E03">
              <w:rPr>
                <w:rFonts w:ascii="Open Sans" w:hAnsi="Open Sans" w:cs="Open Sans"/>
                <w:sz w:val="24"/>
                <w:szCs w:val="24"/>
              </w:rPr>
              <w:t>MoA</w:t>
            </w:r>
            <w:proofErr w:type="spellEnd"/>
            <w:r w:rsidRPr="009E0E03">
              <w:rPr>
                <w:rFonts w:ascii="Open Sans" w:hAnsi="Open Sans" w:cs="Open Sans"/>
                <w:sz w:val="24"/>
                <w:szCs w:val="24"/>
              </w:rPr>
              <w:t xml:space="preserve"> Uzbekistan</w:t>
            </w:r>
          </w:p>
        </w:tc>
      </w:tr>
      <w:tr w:rsidR="001517F8" w:rsidRPr="009E0E03" w14:paraId="23251335" w14:textId="77777777" w:rsidTr="00E97146">
        <w:tc>
          <w:tcPr>
            <w:tcW w:w="1398" w:type="dxa"/>
          </w:tcPr>
          <w:p w14:paraId="26C1A7EC" w14:textId="77777777" w:rsidR="001517F8" w:rsidRPr="009E0E03" w:rsidRDefault="001517F8" w:rsidP="00E97146">
            <w:pPr>
              <w:ind w:left="-110" w:firstLine="110"/>
              <w:rPr>
                <w:rFonts w:ascii="Open Sans" w:hAnsi="Open Sans" w:cs="Open Sans"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sz w:val="24"/>
                <w:szCs w:val="24"/>
              </w:rPr>
              <w:t>19:00</w:t>
            </w:r>
          </w:p>
        </w:tc>
        <w:tc>
          <w:tcPr>
            <w:tcW w:w="8808" w:type="dxa"/>
            <w:gridSpan w:val="3"/>
          </w:tcPr>
          <w:p w14:paraId="6E53E27F" w14:textId="77777777" w:rsidR="001517F8" w:rsidRPr="009E0E03" w:rsidRDefault="001517F8" w:rsidP="00E97146">
            <w:pPr>
              <w:contextualSpacing/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E0E03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Dinner </w:t>
            </w:r>
          </w:p>
        </w:tc>
      </w:tr>
    </w:tbl>
    <w:p w14:paraId="21FD48B1" w14:textId="77777777" w:rsidR="00A65D43" w:rsidRPr="00637547" w:rsidRDefault="00A65D43" w:rsidP="00DC7FCE">
      <w:pPr>
        <w:ind w:left="-426"/>
        <w:rPr>
          <w:rFonts w:ascii="Open Sans" w:hAnsi="Open Sans" w:cs="Open Sans"/>
          <w:color w:val="404040" w:themeColor="text1" w:themeTint="BF"/>
          <w:sz w:val="20"/>
          <w:szCs w:val="20"/>
        </w:rPr>
      </w:pPr>
    </w:p>
    <w:sectPr w:rsidR="00A65D43" w:rsidRPr="00637547" w:rsidSect="00F37C5C">
      <w:headerReference w:type="default" r:id="rId9"/>
      <w:footerReference w:type="default" r:id="rId10"/>
      <w:pgSz w:w="11900" w:h="16840"/>
      <w:pgMar w:top="1843" w:right="1701" w:bottom="1417" w:left="1701" w:header="0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69AA" w14:textId="77777777" w:rsidR="00274192" w:rsidRDefault="00274192" w:rsidP="00323F72">
      <w:r>
        <w:separator/>
      </w:r>
    </w:p>
  </w:endnote>
  <w:endnote w:type="continuationSeparator" w:id="0">
    <w:p w14:paraId="43F83A7E" w14:textId="77777777" w:rsidR="00274192" w:rsidRDefault="00274192" w:rsidP="0032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3675D" w14:textId="77777777" w:rsidR="00323F72" w:rsidRPr="00473862" w:rsidRDefault="00473862" w:rsidP="00473862">
    <w:pPr>
      <w:pStyle w:val="a5"/>
      <w:jc w:val="center"/>
      <w:rPr>
        <w:color w:val="668FC4"/>
        <w:sz w:val="16"/>
        <w:szCs w:val="16"/>
        <w:lang w:val="en-US"/>
      </w:rPr>
    </w:pPr>
    <w:r>
      <w:rPr>
        <w:noProof/>
        <w:color w:val="668FC4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75443" wp14:editId="71487178">
              <wp:simplePos x="0" y="0"/>
              <wp:positionH relativeFrom="column">
                <wp:posOffset>-668655</wp:posOffset>
              </wp:positionH>
              <wp:positionV relativeFrom="paragraph">
                <wp:posOffset>-161424</wp:posOffset>
              </wp:positionV>
              <wp:extent cx="6727970" cy="0"/>
              <wp:effectExtent l="0" t="0" r="15875" b="12700"/>
              <wp:wrapNone/>
              <wp:docPr id="1470978950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7970" cy="0"/>
                      </a:xfrm>
                      <a:prstGeom prst="line">
                        <a:avLst/>
                      </a:prstGeom>
                      <a:ln>
                        <a:solidFill>
                          <a:srgbClr val="668F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DB6EBAB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65pt,-12.7pt" to="477.1pt,-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" strokecolor="#668fc4" strokeweight=".5pt">
              <v:stroke joinstyle="miter"/>
            </v:line>
          </w:pict>
        </mc:Fallback>
      </mc:AlternateContent>
    </w:r>
    <w:r w:rsidRPr="00473862">
      <w:rPr>
        <w:color w:val="668FC4"/>
        <w:sz w:val="16"/>
        <w:szCs w:val="16"/>
        <w:lang w:val="en-US"/>
      </w:rPr>
      <w:t>LLDCs Forum on Food Security and the SDGs   |   5-6 September 2024 – Tashkent, Uzbekistan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904E" w14:textId="77777777" w:rsidR="00274192" w:rsidRDefault="00274192" w:rsidP="00323F72">
      <w:r>
        <w:separator/>
      </w:r>
    </w:p>
  </w:footnote>
  <w:footnote w:type="continuationSeparator" w:id="0">
    <w:p w14:paraId="309E7E9A" w14:textId="77777777" w:rsidR="00274192" w:rsidRDefault="00274192" w:rsidP="0032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3D5D" w14:textId="77777777" w:rsidR="00323F72" w:rsidRDefault="00473862" w:rsidP="00323F72">
    <w:pPr>
      <w:pStyle w:val="a3"/>
      <w:ind w:left="-1701" w:right="-1701"/>
    </w:pPr>
    <w:r>
      <w:rPr>
        <w:noProof/>
        <w:color w:val="668FC4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A01A5" wp14:editId="417DFABF">
              <wp:simplePos x="0" y="0"/>
              <wp:positionH relativeFrom="column">
                <wp:posOffset>-646430</wp:posOffset>
              </wp:positionH>
              <wp:positionV relativeFrom="paragraph">
                <wp:posOffset>1038359</wp:posOffset>
              </wp:positionV>
              <wp:extent cx="6727970" cy="0"/>
              <wp:effectExtent l="0" t="0" r="15875" b="12700"/>
              <wp:wrapNone/>
              <wp:docPr id="97661304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797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668F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6E18A22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81.75pt" to="478.8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" strokecolor="#668fc4" strokeweight=".5pt">
              <v:stroke joinstyle="miter"/>
            </v:line>
          </w:pict>
        </mc:Fallback>
      </mc:AlternateContent>
    </w:r>
    <w:r w:rsidR="00323F72">
      <w:rPr>
        <w:noProof/>
      </w:rPr>
      <w:drawing>
        <wp:inline distT="0" distB="0" distL="0" distR="0" wp14:anchorId="759F2F41" wp14:editId="76E4BDEE">
          <wp:extent cx="7611961" cy="1023457"/>
          <wp:effectExtent l="0" t="0" r="0" b="0"/>
          <wp:docPr id="7293068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08442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467" cy="1031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FAF"/>
    <w:multiLevelType w:val="hybridMultilevel"/>
    <w:tmpl w:val="738AEAA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2E2146E"/>
    <w:multiLevelType w:val="hybridMultilevel"/>
    <w:tmpl w:val="E08E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C4128"/>
    <w:multiLevelType w:val="hybridMultilevel"/>
    <w:tmpl w:val="DC867A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8A9266E"/>
    <w:multiLevelType w:val="hybridMultilevel"/>
    <w:tmpl w:val="F83A7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7689F"/>
    <w:multiLevelType w:val="multilevel"/>
    <w:tmpl w:val="37565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F6B02B7"/>
    <w:multiLevelType w:val="hybridMultilevel"/>
    <w:tmpl w:val="C7E2E5C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72"/>
    <w:rsid w:val="00004AF0"/>
    <w:rsid w:val="00037A40"/>
    <w:rsid w:val="00070A82"/>
    <w:rsid w:val="000836C6"/>
    <w:rsid w:val="0009459D"/>
    <w:rsid w:val="00096B49"/>
    <w:rsid w:val="000B4AD4"/>
    <w:rsid w:val="000C1899"/>
    <w:rsid w:val="000F1ADD"/>
    <w:rsid w:val="000F5A70"/>
    <w:rsid w:val="001054CE"/>
    <w:rsid w:val="001333EB"/>
    <w:rsid w:val="001517F8"/>
    <w:rsid w:val="001614DF"/>
    <w:rsid w:val="00171C4E"/>
    <w:rsid w:val="00172B0E"/>
    <w:rsid w:val="00184871"/>
    <w:rsid w:val="00186E63"/>
    <w:rsid w:val="00193774"/>
    <w:rsid w:val="00196009"/>
    <w:rsid w:val="001B78D2"/>
    <w:rsid w:val="001C06F0"/>
    <w:rsid w:val="001D2737"/>
    <w:rsid w:val="001F1A61"/>
    <w:rsid w:val="00240B30"/>
    <w:rsid w:val="00260F17"/>
    <w:rsid w:val="0026213C"/>
    <w:rsid w:val="00271015"/>
    <w:rsid w:val="00271E3B"/>
    <w:rsid w:val="00274192"/>
    <w:rsid w:val="00280A2E"/>
    <w:rsid w:val="002C45B0"/>
    <w:rsid w:val="002C51C9"/>
    <w:rsid w:val="002F024D"/>
    <w:rsid w:val="003029FE"/>
    <w:rsid w:val="003100A8"/>
    <w:rsid w:val="003237A9"/>
    <w:rsid w:val="00323F72"/>
    <w:rsid w:val="00354705"/>
    <w:rsid w:val="00355A4D"/>
    <w:rsid w:val="00356A80"/>
    <w:rsid w:val="00362D71"/>
    <w:rsid w:val="003737C8"/>
    <w:rsid w:val="00394609"/>
    <w:rsid w:val="0039480D"/>
    <w:rsid w:val="003B213A"/>
    <w:rsid w:val="003C4BD1"/>
    <w:rsid w:val="003E70ED"/>
    <w:rsid w:val="00403263"/>
    <w:rsid w:val="00422E62"/>
    <w:rsid w:val="00427847"/>
    <w:rsid w:val="004419F5"/>
    <w:rsid w:val="00473862"/>
    <w:rsid w:val="00473EAE"/>
    <w:rsid w:val="00493BFA"/>
    <w:rsid w:val="004A35E4"/>
    <w:rsid w:val="004B4EB7"/>
    <w:rsid w:val="004D6254"/>
    <w:rsid w:val="004D7778"/>
    <w:rsid w:val="005033D4"/>
    <w:rsid w:val="00520464"/>
    <w:rsid w:val="00523E81"/>
    <w:rsid w:val="005373F7"/>
    <w:rsid w:val="00555FC0"/>
    <w:rsid w:val="0056757B"/>
    <w:rsid w:val="00577393"/>
    <w:rsid w:val="00580109"/>
    <w:rsid w:val="005C128F"/>
    <w:rsid w:val="005D1F7E"/>
    <w:rsid w:val="005D588F"/>
    <w:rsid w:val="005D7505"/>
    <w:rsid w:val="005E63D7"/>
    <w:rsid w:val="00600ECD"/>
    <w:rsid w:val="00637547"/>
    <w:rsid w:val="00651C0C"/>
    <w:rsid w:val="00673EB9"/>
    <w:rsid w:val="00681026"/>
    <w:rsid w:val="00685419"/>
    <w:rsid w:val="00693123"/>
    <w:rsid w:val="006A77E0"/>
    <w:rsid w:val="006C3B94"/>
    <w:rsid w:val="006E54AC"/>
    <w:rsid w:val="006F5F7F"/>
    <w:rsid w:val="00717366"/>
    <w:rsid w:val="00745A7C"/>
    <w:rsid w:val="00792A51"/>
    <w:rsid w:val="007959F1"/>
    <w:rsid w:val="00796234"/>
    <w:rsid w:val="007A3E1D"/>
    <w:rsid w:val="007C13BE"/>
    <w:rsid w:val="007C7A51"/>
    <w:rsid w:val="007E022E"/>
    <w:rsid w:val="008012E8"/>
    <w:rsid w:val="008231C4"/>
    <w:rsid w:val="00827BA0"/>
    <w:rsid w:val="008568AC"/>
    <w:rsid w:val="008735E8"/>
    <w:rsid w:val="008A6FDD"/>
    <w:rsid w:val="008B28CA"/>
    <w:rsid w:val="008E74CF"/>
    <w:rsid w:val="0090045C"/>
    <w:rsid w:val="009200B8"/>
    <w:rsid w:val="0093327A"/>
    <w:rsid w:val="009356B8"/>
    <w:rsid w:val="009708CA"/>
    <w:rsid w:val="0098266B"/>
    <w:rsid w:val="00982F6D"/>
    <w:rsid w:val="009E12F4"/>
    <w:rsid w:val="009F0A9A"/>
    <w:rsid w:val="00A1067E"/>
    <w:rsid w:val="00A10E0C"/>
    <w:rsid w:val="00A65D43"/>
    <w:rsid w:val="00AB6EF2"/>
    <w:rsid w:val="00AC5AC4"/>
    <w:rsid w:val="00AE571B"/>
    <w:rsid w:val="00B008DB"/>
    <w:rsid w:val="00B23715"/>
    <w:rsid w:val="00B51C8D"/>
    <w:rsid w:val="00B72A2F"/>
    <w:rsid w:val="00B86B81"/>
    <w:rsid w:val="00BA4058"/>
    <w:rsid w:val="00BB4369"/>
    <w:rsid w:val="00BC406C"/>
    <w:rsid w:val="00BD2E8D"/>
    <w:rsid w:val="00BD5013"/>
    <w:rsid w:val="00BE6C10"/>
    <w:rsid w:val="00C1504E"/>
    <w:rsid w:val="00C72B27"/>
    <w:rsid w:val="00C764D0"/>
    <w:rsid w:val="00CA3056"/>
    <w:rsid w:val="00CB05A5"/>
    <w:rsid w:val="00CB2F1A"/>
    <w:rsid w:val="00CC6349"/>
    <w:rsid w:val="00CE03F2"/>
    <w:rsid w:val="00D67BD5"/>
    <w:rsid w:val="00DA0690"/>
    <w:rsid w:val="00DA5C38"/>
    <w:rsid w:val="00DC7FCE"/>
    <w:rsid w:val="00DF6B1B"/>
    <w:rsid w:val="00E151E6"/>
    <w:rsid w:val="00E250CD"/>
    <w:rsid w:val="00E316D2"/>
    <w:rsid w:val="00E65AF7"/>
    <w:rsid w:val="00E70F33"/>
    <w:rsid w:val="00E806BB"/>
    <w:rsid w:val="00E91291"/>
    <w:rsid w:val="00EA36A1"/>
    <w:rsid w:val="00EB77A3"/>
    <w:rsid w:val="00EC41BE"/>
    <w:rsid w:val="00ED7D3E"/>
    <w:rsid w:val="00EE28DF"/>
    <w:rsid w:val="00EE3F5F"/>
    <w:rsid w:val="00EE4483"/>
    <w:rsid w:val="00F04A69"/>
    <w:rsid w:val="00F14B9F"/>
    <w:rsid w:val="00F37C5C"/>
    <w:rsid w:val="00F4521B"/>
    <w:rsid w:val="00F752C3"/>
    <w:rsid w:val="00F93A0C"/>
    <w:rsid w:val="00FA71B6"/>
    <w:rsid w:val="00FB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7D2D4"/>
  <w15:chartTrackingRefBased/>
  <w15:docId w15:val="{02D824E9-7A8A-1A47-8F1D-311C972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F72"/>
    <w:pPr>
      <w:tabs>
        <w:tab w:val="center" w:pos="4419"/>
        <w:tab w:val="right" w:pos="8838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3F72"/>
  </w:style>
  <w:style w:type="paragraph" w:styleId="a5">
    <w:name w:val="footer"/>
    <w:basedOn w:val="a"/>
    <w:link w:val="a6"/>
    <w:uiPriority w:val="99"/>
    <w:unhideWhenUsed/>
    <w:rsid w:val="00323F72"/>
    <w:pPr>
      <w:tabs>
        <w:tab w:val="center" w:pos="4419"/>
        <w:tab w:val="right" w:pos="8838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3F72"/>
  </w:style>
  <w:style w:type="table" w:styleId="a7">
    <w:name w:val="Table Grid"/>
    <w:basedOn w:val="a1"/>
    <w:uiPriority w:val="39"/>
    <w:rsid w:val="00A65D4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A65D4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a8">
    <w:name w:val="List Paragraph"/>
    <w:basedOn w:val="a"/>
    <w:uiPriority w:val="34"/>
    <w:qFormat/>
    <w:rsid w:val="00A65D43"/>
    <w:pPr>
      <w:spacing w:after="160" w:line="259" w:lineRule="auto"/>
      <w:ind w:left="720"/>
      <w:contextualSpacing/>
    </w:pPr>
    <w:rPr>
      <w:rFonts w:eastAsiaTheme="minorEastAsia"/>
      <w:kern w:val="0"/>
      <w:sz w:val="22"/>
      <w:szCs w:val="22"/>
      <w:lang w:val="en-GB"/>
      <w14:ligatures w14:val="none"/>
    </w:rPr>
  </w:style>
  <w:style w:type="character" w:styleId="a9">
    <w:name w:val="Hyperlink"/>
    <w:basedOn w:val="a0"/>
    <w:uiPriority w:val="99"/>
    <w:unhideWhenUsed/>
    <w:rsid w:val="000C189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1899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280A2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280A2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280A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inhealth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FE115F-84D2-0942-ACA8-F86D9ECD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10</Pages>
  <Words>2303</Words>
  <Characters>13131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 Ram</dc:creator>
  <cp:keywords/>
  <dc:description/>
  <cp:lastModifiedBy>Alisher Umaraliev</cp:lastModifiedBy>
  <cp:revision>30</cp:revision>
  <dcterms:created xsi:type="dcterms:W3CDTF">2024-08-26T04:12:00Z</dcterms:created>
  <dcterms:modified xsi:type="dcterms:W3CDTF">2024-08-29T06:38:00Z</dcterms:modified>
</cp:coreProperties>
</file>