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Discover Brisbane Product Backlog</w:t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Members: </w:t>
      </w:r>
      <w:r w:rsidDel="00000000" w:rsidR="00000000" w:rsidRPr="00000000">
        <w:rPr>
          <w:sz w:val="20"/>
          <w:szCs w:val="20"/>
          <w:rtl w:val="0"/>
        </w:rPr>
        <w:t xml:space="preserve">Jhermilaine Buraga, Eelyn Lim, Benedict Yeang, Jasper Stewart-Lane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6930"/>
        <w:gridCol w:w="1275"/>
        <w:tblGridChange w:id="0">
          <w:tblGrid>
            <w:gridCol w:w="900"/>
            <w:gridCol w:w="6930"/>
            <w:gridCol w:w="1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Backlog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create an account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an account user, I want to be able to view other non-personalised city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an admin, I want to have absolute control over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be able to search information by 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 want be able to log out of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log in to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the homepage to be user friendly and contain relevant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any information I access should have details of their name, address, number type and 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an admin, I want to be able to upload a map of the city to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save my favourite information available from the website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view the site in my preferred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leave feedback about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 I want to be able to get access to more variety of information on available city services so that I do not have to look for those information elsewhere.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be able to get similar information about other cities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