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¿Creación del servidor de señalización y despliegue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Para configurar nuestro servidor, lo primero que debemos hacer, es crear un archivo.js para este caso se llamará server.js y además crearemos un </w:t>
      </w:r>
      <w:r w:rsidDel="00000000" w:rsidR="00000000" w:rsidRPr="00000000">
        <w:rPr>
          <w:color w:val="24292e"/>
          <w:rtl w:val="0"/>
        </w:rPr>
        <w:t xml:space="preserve">package.json donde se agreguen las dependencias con el comando </w:t>
      </w:r>
      <w:r w:rsidDel="00000000" w:rsidR="00000000" w:rsidRPr="00000000">
        <w:rPr>
          <w:rtl w:val="0"/>
        </w:rPr>
        <w:t xml:space="preserve">npm-init.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jc w:val="center"/>
        <w:rPr/>
      </w:pPr>
      <w:r w:rsidDel="00000000" w:rsidR="00000000" w:rsidRPr="00000000">
        <w:rPr/>
        <w:drawing>
          <wp:inline distB="114300" distT="114300" distL="114300" distR="114300">
            <wp:extent cx="2438400" cy="820675"/>
            <wp:effectExtent b="0" l="0" r="0" t="0"/>
            <wp:docPr id="5" name="image10.png"/>
            <a:graphic>
              <a:graphicData uri="http://schemas.openxmlformats.org/drawingml/2006/picture">
                <pic:pic>
                  <pic:nvPicPr>
                    <pic:cNvPr id="0" name="image10.png"/>
                    <pic:cNvPicPr preferRelativeResize="0"/>
                  </pic:nvPicPr>
                  <pic:blipFill>
                    <a:blip r:embed="rId6"/>
                    <a:srcRect b="0" l="0" r="0" t="5318"/>
                    <a:stretch>
                      <a:fillRect/>
                    </a:stretch>
                  </pic:blipFill>
                  <pic:spPr>
                    <a:xfrm>
                      <a:off x="0" y="0"/>
                      <a:ext cx="2438400" cy="820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Las dependencias que vamos a instalar son las siguientes:</w:t>
      </w:r>
    </w:p>
    <w:p w:rsidR="00000000" w:rsidDel="00000000" w:rsidP="00000000" w:rsidRDefault="00000000" w:rsidRPr="00000000" w14:paraId="0000000B">
      <w:pPr>
        <w:ind w:left="720" w:firstLine="0"/>
        <w:rPr/>
      </w:pPr>
      <w:r w:rsidDel="00000000" w:rsidR="00000000" w:rsidRPr="00000000">
        <w:rPr>
          <w:rtl w:val="0"/>
        </w:rPr>
        <w:t xml:space="preserve">-npm install gun</w:t>
      </w:r>
    </w:p>
    <w:p w:rsidR="00000000" w:rsidDel="00000000" w:rsidP="00000000" w:rsidRDefault="00000000" w:rsidRPr="00000000" w14:paraId="0000000C">
      <w:pPr>
        <w:ind w:left="720" w:firstLine="0"/>
        <w:rPr/>
      </w:pPr>
      <w:r w:rsidDel="00000000" w:rsidR="00000000" w:rsidRPr="00000000">
        <w:rPr>
          <w:rtl w:val="0"/>
        </w:rPr>
        <w:t xml:space="preserve">-npm install express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color w:val="24292e"/>
        </w:rPr>
      </w:pPr>
      <w:r w:rsidDel="00000000" w:rsidR="00000000" w:rsidRPr="00000000">
        <w:rPr>
          <w:rtl w:val="0"/>
        </w:rPr>
        <w:t xml:space="preserve">Una vez realizado esto, validamos que las dependencias se hayan agregado correctamente al </w:t>
      </w:r>
      <w:r w:rsidDel="00000000" w:rsidR="00000000" w:rsidRPr="00000000">
        <w:rPr>
          <w:color w:val="24292e"/>
          <w:rtl w:val="0"/>
        </w:rPr>
        <w:t xml:space="preserve">package.json.</w:t>
      </w:r>
    </w:p>
    <w:p w:rsidR="00000000" w:rsidDel="00000000" w:rsidP="00000000" w:rsidRDefault="00000000" w:rsidRPr="00000000" w14:paraId="0000000F">
      <w:pPr>
        <w:rPr>
          <w:color w:val="24292e"/>
        </w:rPr>
      </w:pPr>
      <w:r w:rsidDel="00000000" w:rsidR="00000000" w:rsidRPr="00000000">
        <w:rPr>
          <w:rtl w:val="0"/>
        </w:rPr>
      </w:r>
    </w:p>
    <w:p w:rsidR="00000000" w:rsidDel="00000000" w:rsidP="00000000" w:rsidRDefault="00000000" w:rsidRPr="00000000" w14:paraId="00000010">
      <w:pPr>
        <w:jc w:val="center"/>
        <w:rPr>
          <w:color w:val="24292e"/>
        </w:rPr>
      </w:pPr>
      <w:r w:rsidDel="00000000" w:rsidR="00000000" w:rsidRPr="00000000">
        <w:rPr>
          <w:color w:val="24292e"/>
        </w:rPr>
        <w:drawing>
          <wp:inline distB="114300" distT="114300" distL="114300" distR="114300">
            <wp:extent cx="2800350" cy="9525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003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color w:val="24292e"/>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color w:val="24292e"/>
          <w:u w:val="none"/>
        </w:rPr>
      </w:pPr>
      <w:r w:rsidDel="00000000" w:rsidR="00000000" w:rsidRPr="00000000">
        <w:rPr>
          <w:color w:val="24292e"/>
          <w:rtl w:val="0"/>
        </w:rPr>
        <w:t xml:space="preserve">Configuración del servidor: En el archivo.js añada el siguiente código</w:t>
      </w:r>
    </w:p>
    <w:p w:rsidR="00000000" w:rsidDel="00000000" w:rsidP="00000000" w:rsidRDefault="00000000" w:rsidRPr="00000000" w14:paraId="00000013">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numPr>
          <w:ilvl w:val="0"/>
          <w:numId w:val="2"/>
        </w:numPr>
        <w:shd w:fill="1e1e1e" w:val="clear"/>
        <w:spacing w:line="325.71428571428567" w:lineRule="auto"/>
        <w:ind w:left="720" w:hanging="360"/>
        <w:rPr>
          <w:color w:val="24292e"/>
        </w:rPr>
      </w:pPr>
      <w:r w:rsidDel="00000000" w:rsidR="00000000" w:rsidRPr="00000000">
        <w:rPr>
          <w:rtl w:val="0"/>
        </w:rPr>
      </w:r>
    </w:p>
    <w:p w:rsidR="00000000" w:rsidDel="00000000" w:rsidP="00000000" w:rsidRDefault="00000000" w:rsidRPr="00000000" w14:paraId="00000016">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numPr>
          <w:ilvl w:val="0"/>
          <w:numId w:val="2"/>
        </w:numPr>
        <w:shd w:fill="1e1e1e" w:val="clear"/>
        <w:spacing w:line="325.71428571428567" w:lineRule="auto"/>
        <w:ind w:left="720" w:hanging="360"/>
        <w:rPr>
          <w:color w:val="24292e"/>
        </w:rPr>
      </w:pPr>
      <w:r w:rsidDel="00000000" w:rsidR="00000000" w:rsidRPr="00000000">
        <w:rPr>
          <w:rtl w:val="0"/>
        </w:rPr>
      </w:r>
    </w:p>
    <w:p w:rsidR="00000000" w:rsidDel="00000000" w:rsidP="00000000" w:rsidRDefault="00000000" w:rsidRPr="00000000" w14:paraId="00000019">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numPr>
          <w:ilvl w:val="0"/>
          <w:numId w:val="2"/>
        </w:numPr>
        <w:shd w:fill="1e1e1e" w:val="clear"/>
        <w:spacing w:line="325.71428571428567" w:lineRule="auto"/>
        <w:ind w:left="720" w:hanging="360"/>
        <w:rPr>
          <w:color w:val="24292e"/>
        </w:rPr>
      </w:pPr>
      <w:r w:rsidDel="00000000" w:rsidR="00000000" w:rsidRPr="00000000">
        <w:rPr>
          <w:rtl w:val="0"/>
        </w:rPr>
      </w:r>
    </w:p>
    <w:p w:rsidR="00000000" w:rsidDel="00000000" w:rsidP="00000000" w:rsidRDefault="00000000" w:rsidRPr="00000000" w14:paraId="0000001D">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esta escuchando en el puerto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numPr>
          <w:ilvl w:val="0"/>
          <w:numId w:val="2"/>
        </w:numPr>
        <w:shd w:fill="1e1e1e" w:val="clear"/>
        <w:spacing w:line="325.71428571428567" w:lineRule="auto"/>
        <w:ind w:left="720" w:hanging="360"/>
        <w:rPr>
          <w:color w:val="24292e"/>
        </w:rPr>
      </w:pPr>
      <w:r w:rsidDel="00000000" w:rsidR="00000000" w:rsidRPr="00000000">
        <w:rPr>
          <w:rtl w:val="0"/>
        </w:rPr>
      </w:r>
    </w:p>
    <w:p w:rsidR="00000000" w:rsidDel="00000000" w:rsidP="00000000" w:rsidRDefault="00000000" w:rsidRPr="00000000" w14:paraId="00000020">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numPr>
          <w:ilvl w:val="0"/>
          <w:numId w:val="2"/>
        </w:numPr>
        <w:shd w:fill="1e1e1e" w:val="clear"/>
        <w:spacing w:line="325.71428571428567" w:lineRule="auto"/>
        <w:ind w:left="720" w:hanging="360"/>
        <w:rPr>
          <w:rFonts w:ascii="Courier New" w:cs="Courier New" w:eastAsia="Courier New" w:hAnsi="Courier New"/>
          <w:color w:val="d4d4d4"/>
          <w:sz w:val="21"/>
          <w:szCs w:val="21"/>
          <w:u w:val="none"/>
        </w:rPr>
      </w:pPr>
      <w:r w:rsidDel="00000000" w:rsidR="00000000" w:rsidRPr="00000000">
        <w:rPr>
          <w:rtl w:val="0"/>
        </w:rPr>
      </w:r>
    </w:p>
    <w:p w:rsidR="00000000" w:rsidDel="00000000" w:rsidP="00000000" w:rsidRDefault="00000000" w:rsidRPr="00000000" w14:paraId="00000022">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4ec9b0"/>
          <w:sz w:val="21"/>
          <w:szCs w:val="21"/>
          <w:rtl w:val="0"/>
        </w:rPr>
        <w:t xml:space="preserve">Gun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9cdcfe"/>
          <w:sz w:val="21"/>
          <w:szCs w:val="21"/>
          <w:rtl w:val="0"/>
        </w:rPr>
        <w:t xml:space="preserve">web:</w:t>
      </w:r>
      <w:r w:rsidDel="00000000" w:rsidR="00000000" w:rsidRPr="00000000">
        <w:rPr>
          <w:rFonts w:ascii="Courier New" w:cs="Courier New" w:eastAsia="Courier New" w:hAnsi="Courier New"/>
          <w:color w:val="4fc1ff"/>
          <w:sz w:val="21"/>
          <w:szCs w:val="21"/>
          <w:rtl w:val="0"/>
        </w:rPr>
        <w:t xml:space="preserv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desactiva la persistencia de archivos</w:t>
      </w:r>
    </w:p>
    <w:p w:rsidR="00000000" w:rsidDel="00000000" w:rsidP="00000000" w:rsidRDefault="00000000" w:rsidRPr="00000000" w14:paraId="00000025">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9cdcfe"/>
          <w:sz w:val="21"/>
          <w:szCs w:val="21"/>
          <w:rtl w:val="0"/>
        </w:rPr>
        <w:t xml:space="preserve">radisk: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desactiva la persistencia en disco</w:t>
      </w:r>
    </w:p>
    <w:p w:rsidR="00000000" w:rsidDel="00000000" w:rsidP="00000000" w:rsidRDefault="00000000" w:rsidRPr="00000000" w14:paraId="00000026">
      <w:pPr>
        <w:numPr>
          <w:ilvl w:val="0"/>
          <w:numId w:val="2"/>
        </w:numPr>
        <w:shd w:fill="1e1e1e" w:val="clear"/>
        <w:spacing w:line="325.71428571428567" w:lineRule="auto"/>
        <w:ind w:left="720" w:hanging="360"/>
        <w:rPr>
          <w:color w:val="24292e"/>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ind w:left="720" w:firstLine="0"/>
        <w:jc w:val="left"/>
        <w:rPr>
          <w:color w:val="24292e"/>
        </w:rPr>
      </w:pPr>
      <w:r w:rsidDel="00000000" w:rsidR="00000000" w:rsidRPr="00000000">
        <w:rPr>
          <w:rtl w:val="0"/>
        </w:rPr>
      </w:r>
    </w:p>
    <w:p w:rsidR="00000000" w:rsidDel="00000000" w:rsidP="00000000" w:rsidRDefault="00000000" w:rsidRPr="00000000" w14:paraId="00000028">
      <w:pPr>
        <w:ind w:left="720" w:firstLine="0"/>
        <w:jc w:val="left"/>
        <w:rPr>
          <w:color w:val="24292e"/>
        </w:rPr>
      </w:pPr>
      <w:r w:rsidDel="00000000" w:rsidR="00000000" w:rsidRPr="00000000">
        <w:rPr>
          <w:color w:val="24292e"/>
          <w:rtl w:val="0"/>
        </w:rPr>
        <w:t xml:space="preserve">con el comando node archivo.js puede iniciar el servidor, el cual estará disponible en el puerto que haya seleccionado al momento de la creación, en este caso el 3030.</w:t>
      </w:r>
    </w:p>
    <w:p w:rsidR="00000000" w:rsidDel="00000000" w:rsidP="00000000" w:rsidRDefault="00000000" w:rsidRPr="00000000" w14:paraId="00000029">
      <w:pPr>
        <w:ind w:left="720" w:firstLine="0"/>
        <w:jc w:val="left"/>
        <w:rPr>
          <w:color w:val="24292e"/>
        </w:rPr>
      </w:pPr>
      <w:r w:rsidDel="00000000" w:rsidR="00000000" w:rsidRPr="00000000">
        <w:rPr>
          <w:rtl w:val="0"/>
        </w:rPr>
      </w:r>
    </w:p>
    <w:p w:rsidR="00000000" w:rsidDel="00000000" w:rsidP="00000000" w:rsidRDefault="00000000" w:rsidRPr="00000000" w14:paraId="0000002A">
      <w:pPr>
        <w:ind w:left="720" w:firstLine="0"/>
        <w:jc w:val="left"/>
        <w:rPr>
          <w:color w:val="24292e"/>
        </w:rPr>
      </w:pPr>
      <w:r w:rsidDel="00000000" w:rsidR="00000000" w:rsidRPr="00000000">
        <w:rPr>
          <w:color w:val="24292e"/>
        </w:rPr>
        <w:drawing>
          <wp:inline distB="114300" distT="114300" distL="114300" distR="114300">
            <wp:extent cx="5731200" cy="7239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color w:val="24292e"/>
        </w:rPr>
      </w:pPr>
      <w:r w:rsidDel="00000000" w:rsidR="00000000" w:rsidRPr="00000000">
        <w:rPr>
          <w:rtl w:val="0"/>
        </w:rPr>
      </w:r>
    </w:p>
    <w:p w:rsidR="00000000" w:rsidDel="00000000" w:rsidP="00000000" w:rsidRDefault="00000000" w:rsidRPr="00000000" w14:paraId="0000002C">
      <w:pPr>
        <w:ind w:left="720" w:firstLine="0"/>
        <w:jc w:val="left"/>
        <w:rPr>
          <w:color w:val="24292e"/>
        </w:rPr>
      </w:pPr>
      <w:r w:rsidDel="00000000" w:rsidR="00000000" w:rsidRPr="00000000">
        <w:rPr>
          <w:color w:val="24292e"/>
          <w:rtl w:val="0"/>
        </w:rPr>
        <w:t xml:space="preserve">Una vez comprobado que todo funciona correctamente. Podemos proceder a desplegar este servidor en una instancia de EC2. </w:t>
      </w:r>
    </w:p>
    <w:p w:rsidR="00000000" w:rsidDel="00000000" w:rsidP="00000000" w:rsidRDefault="00000000" w:rsidRPr="00000000" w14:paraId="0000002D">
      <w:pPr>
        <w:ind w:left="720" w:firstLine="0"/>
        <w:jc w:val="left"/>
        <w:rPr>
          <w:color w:val="24292e"/>
        </w:rPr>
      </w:pPr>
      <w:r w:rsidDel="00000000" w:rsidR="00000000" w:rsidRPr="00000000">
        <w:rPr>
          <w:rtl w:val="0"/>
        </w:rPr>
      </w:r>
    </w:p>
    <w:p w:rsidR="00000000" w:rsidDel="00000000" w:rsidP="00000000" w:rsidRDefault="00000000" w:rsidRPr="00000000" w14:paraId="0000002E">
      <w:pPr>
        <w:ind w:left="0" w:firstLine="0"/>
        <w:jc w:val="left"/>
        <w:rPr>
          <w:color w:val="24292e"/>
        </w:rPr>
      </w:pPr>
      <w:r w:rsidDel="00000000" w:rsidR="00000000" w:rsidRPr="00000000">
        <w:rPr>
          <w:rtl w:val="0"/>
        </w:rPr>
      </w:r>
    </w:p>
    <w:p w:rsidR="00000000" w:rsidDel="00000000" w:rsidP="00000000" w:rsidRDefault="00000000" w:rsidRPr="00000000" w14:paraId="0000002F">
      <w:pPr>
        <w:ind w:left="720" w:firstLine="0"/>
        <w:jc w:val="left"/>
        <w:rPr>
          <w:color w:val="24292e"/>
        </w:rPr>
      </w:pPr>
      <w:r w:rsidDel="00000000" w:rsidR="00000000" w:rsidRPr="00000000">
        <w:rPr>
          <w:rtl w:val="0"/>
        </w:rPr>
      </w:r>
    </w:p>
    <w:p w:rsidR="00000000" w:rsidDel="00000000" w:rsidP="00000000" w:rsidRDefault="00000000" w:rsidRPr="00000000" w14:paraId="00000030">
      <w:pPr>
        <w:ind w:left="0" w:firstLine="0"/>
        <w:jc w:val="left"/>
        <w:rPr>
          <w:color w:val="24292e"/>
        </w:rPr>
      </w:pPr>
      <w:r w:rsidDel="00000000" w:rsidR="00000000" w:rsidRPr="00000000">
        <w:rPr>
          <w:rtl w:val="0"/>
        </w:rPr>
      </w:r>
    </w:p>
    <w:p w:rsidR="00000000" w:rsidDel="00000000" w:rsidP="00000000" w:rsidRDefault="00000000" w:rsidRPr="00000000" w14:paraId="00000031">
      <w:pPr>
        <w:ind w:left="0" w:firstLine="0"/>
        <w:jc w:val="left"/>
        <w:rPr>
          <w:color w:val="24292e"/>
        </w:rPr>
      </w:pPr>
      <w:r w:rsidDel="00000000" w:rsidR="00000000" w:rsidRPr="00000000">
        <w:rPr>
          <w:color w:val="24292e"/>
          <w:rtl w:val="0"/>
        </w:rPr>
        <w:t xml:space="preserve">Dockerizacion del servidor</w:t>
      </w:r>
    </w:p>
    <w:p w:rsidR="00000000" w:rsidDel="00000000" w:rsidP="00000000" w:rsidRDefault="00000000" w:rsidRPr="00000000" w14:paraId="00000032">
      <w:pPr>
        <w:ind w:left="0" w:firstLine="0"/>
        <w:jc w:val="left"/>
        <w:rPr>
          <w:color w:val="24292e"/>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color w:val="24292e"/>
          <w:u w:val="none"/>
        </w:rPr>
      </w:pPr>
      <w:r w:rsidDel="00000000" w:rsidR="00000000" w:rsidRPr="00000000">
        <w:rPr>
          <w:color w:val="24292e"/>
          <w:rtl w:val="0"/>
        </w:rPr>
        <w:t xml:space="preserve">Creamos el dockerfile y el .dockerignore</w:t>
      </w:r>
    </w:p>
    <w:p w:rsidR="00000000" w:rsidDel="00000000" w:rsidP="00000000" w:rsidRDefault="00000000" w:rsidRPr="00000000" w14:paraId="00000034">
      <w:pPr>
        <w:ind w:left="720" w:firstLine="0"/>
        <w:jc w:val="left"/>
        <w:rPr>
          <w:color w:val="24292e"/>
        </w:rPr>
      </w:pPr>
      <w:r w:rsidDel="00000000" w:rsidR="00000000" w:rsidRPr="00000000">
        <w:rPr>
          <w:rtl w:val="0"/>
        </w:rPr>
      </w:r>
    </w:p>
    <w:p w:rsidR="00000000" w:rsidDel="00000000" w:rsidP="00000000" w:rsidRDefault="00000000" w:rsidRPr="00000000" w14:paraId="00000035">
      <w:pPr>
        <w:ind w:left="720" w:firstLine="0"/>
        <w:jc w:val="left"/>
        <w:rPr>
          <w:color w:val="24292e"/>
        </w:rPr>
      </w:pPr>
      <w:r w:rsidDel="00000000" w:rsidR="00000000" w:rsidRPr="00000000">
        <w:rPr>
          <w:color w:val="24292e"/>
          <w:rtl w:val="0"/>
        </w:rPr>
        <w:t xml:space="preserve">Contenido del docker file</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12</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WORKDIR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package*.json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npm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install</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3030</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EXPOSE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3030</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CMD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"npm"</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045">
      <w:pPr>
        <w:ind w:left="0" w:firstLine="0"/>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ind w:left="0" w:firstLine="0"/>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r>
    </w:p>
    <w:p w:rsidR="00000000" w:rsidDel="00000000" w:rsidP="00000000" w:rsidRDefault="00000000" w:rsidRPr="00000000" w14:paraId="00000047">
      <w:pPr>
        <w:ind w:left="0" w:firstLine="0"/>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r>
    </w:p>
    <w:p w:rsidR="00000000" w:rsidDel="00000000" w:rsidP="00000000" w:rsidRDefault="00000000" w:rsidRPr="00000000" w14:paraId="00000048">
      <w:pPr>
        <w:ind w:left="720" w:firstLine="0"/>
        <w:jc w:val="left"/>
        <w:rPr>
          <w:color w:val="24292e"/>
        </w:rPr>
      </w:pPr>
      <w:r w:rsidDel="00000000" w:rsidR="00000000" w:rsidRPr="00000000">
        <w:rPr>
          <w:color w:val="24292e"/>
          <w:rtl w:val="0"/>
        </w:rPr>
        <w:t xml:space="preserve">Este Dockerfile define la creación de una imagen de Docker basada en la versión 12 de Node.js. Establece el directorio de trabajo como "/app" y copia los archivos de paquete y de configuración de NPM en ese directorio. Luego, ejecuta el comando "npm install" para instalar las dependencias necesarias. Después de copiar todos los archivos del contexto de construcción en el directorio de trabajo, establece la variable de entorno "PORT" en 3030 y expone el puerto 3030 para que pueda ser accedido desde el host de Docker. Finalmente, el contenedor se inicia con el comando "npm start".</w:t>
      </w:r>
    </w:p>
    <w:p w:rsidR="00000000" w:rsidDel="00000000" w:rsidP="00000000" w:rsidRDefault="00000000" w:rsidRPr="00000000" w14:paraId="00000049">
      <w:pPr>
        <w:ind w:left="720" w:firstLine="0"/>
        <w:jc w:val="left"/>
        <w:rPr>
          <w:color w:val="24292e"/>
        </w:rPr>
      </w:pPr>
      <w:r w:rsidDel="00000000" w:rsidR="00000000" w:rsidRPr="00000000">
        <w:rPr>
          <w:rtl w:val="0"/>
        </w:rPr>
      </w:r>
    </w:p>
    <w:p w:rsidR="00000000" w:rsidDel="00000000" w:rsidP="00000000" w:rsidRDefault="00000000" w:rsidRPr="00000000" w14:paraId="0000004A">
      <w:pPr>
        <w:numPr>
          <w:ilvl w:val="0"/>
          <w:numId w:val="1"/>
        </w:numPr>
        <w:ind w:left="720" w:hanging="360"/>
        <w:jc w:val="left"/>
        <w:rPr>
          <w:color w:val="24292e"/>
          <w:u w:val="none"/>
        </w:rPr>
      </w:pPr>
      <w:r w:rsidDel="00000000" w:rsidR="00000000" w:rsidRPr="00000000">
        <w:rPr>
          <w:color w:val="24292e"/>
          <w:rtl w:val="0"/>
        </w:rPr>
        <w:t xml:space="preserve">Lo siguiente sera generar la imagen, para eso nos ayudaremos del comando docker build -t [image-name] .</w:t>
      </w:r>
    </w:p>
    <w:p w:rsidR="00000000" w:rsidDel="00000000" w:rsidP="00000000" w:rsidRDefault="00000000" w:rsidRPr="00000000" w14:paraId="0000004B">
      <w:pPr>
        <w:numPr>
          <w:ilvl w:val="0"/>
          <w:numId w:val="1"/>
        </w:numPr>
        <w:ind w:left="720" w:hanging="360"/>
        <w:jc w:val="left"/>
        <w:rPr>
          <w:color w:val="24292e"/>
          <w:u w:val="none"/>
        </w:rPr>
      </w:pPr>
      <w:r w:rsidDel="00000000" w:rsidR="00000000" w:rsidRPr="00000000">
        <w:rPr>
          <w:color w:val="24292e"/>
          <w:rtl w:val="0"/>
        </w:rPr>
        <w:t xml:space="preserve">Una vez construida la imagen podemos ejecutarla con el comando docker run -p 8080:8080  [image-name]</w:t>
      </w:r>
    </w:p>
    <w:p w:rsidR="00000000" w:rsidDel="00000000" w:rsidP="00000000" w:rsidRDefault="00000000" w:rsidRPr="00000000" w14:paraId="0000004C">
      <w:pPr>
        <w:numPr>
          <w:ilvl w:val="0"/>
          <w:numId w:val="1"/>
        </w:numPr>
        <w:ind w:left="720" w:hanging="360"/>
        <w:jc w:val="left"/>
        <w:rPr>
          <w:color w:val="24292e"/>
          <w:u w:val="none"/>
        </w:rPr>
      </w:pPr>
      <w:r w:rsidDel="00000000" w:rsidR="00000000" w:rsidRPr="00000000">
        <w:rPr>
          <w:color w:val="24292e"/>
          <w:rtl w:val="0"/>
        </w:rPr>
        <w:t xml:space="preserve">podemos ver los contenedores en ejecución podemos valernos de la aplicacion Dockerdesktop o del comando docker</w:t>
      </w:r>
    </w:p>
    <w:p w:rsidR="00000000" w:rsidDel="00000000" w:rsidP="00000000" w:rsidRDefault="00000000" w:rsidRPr="00000000" w14:paraId="0000004D">
      <w:pPr>
        <w:ind w:left="720" w:firstLine="0"/>
        <w:jc w:val="left"/>
        <w:rPr>
          <w:color w:val="24292e"/>
        </w:rPr>
      </w:pPr>
      <w:r w:rsidDel="00000000" w:rsidR="00000000" w:rsidRPr="00000000">
        <w:rPr>
          <w:rtl w:val="0"/>
        </w:rPr>
      </w:r>
    </w:p>
    <w:p w:rsidR="00000000" w:rsidDel="00000000" w:rsidP="00000000" w:rsidRDefault="00000000" w:rsidRPr="00000000" w14:paraId="0000004E">
      <w:pPr>
        <w:ind w:left="720" w:firstLine="0"/>
        <w:jc w:val="left"/>
        <w:rPr>
          <w:color w:val="24292e"/>
        </w:rPr>
      </w:pPr>
      <w:r w:rsidDel="00000000" w:rsidR="00000000" w:rsidRPr="00000000">
        <w:rPr>
          <w:color w:val="24292e"/>
        </w:rPr>
        <w:drawing>
          <wp:inline distB="114300" distT="114300" distL="114300" distR="114300">
            <wp:extent cx="5731200" cy="2768600"/>
            <wp:effectExtent b="0" l="0" r="0" t="0"/>
            <wp:docPr id="2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left"/>
        <w:rPr>
          <w:color w:val="24292e"/>
        </w:rPr>
      </w:pPr>
      <w:r w:rsidDel="00000000" w:rsidR="00000000" w:rsidRPr="00000000">
        <w:rPr>
          <w:rtl w:val="0"/>
        </w:rPr>
      </w:r>
    </w:p>
    <w:p w:rsidR="00000000" w:rsidDel="00000000" w:rsidP="00000000" w:rsidRDefault="00000000" w:rsidRPr="00000000" w14:paraId="00000050">
      <w:pPr>
        <w:ind w:left="720" w:firstLine="0"/>
        <w:jc w:val="left"/>
        <w:rPr>
          <w:color w:val="24292e"/>
        </w:rPr>
      </w:pPr>
      <w:r w:rsidDel="00000000" w:rsidR="00000000" w:rsidRPr="00000000">
        <w:rPr>
          <w:rtl w:val="0"/>
        </w:rPr>
      </w:r>
    </w:p>
    <w:p w:rsidR="00000000" w:rsidDel="00000000" w:rsidP="00000000" w:rsidRDefault="00000000" w:rsidRPr="00000000" w14:paraId="00000051">
      <w:pPr>
        <w:ind w:left="720" w:firstLine="0"/>
        <w:jc w:val="left"/>
        <w:rPr>
          <w:color w:val="24292e"/>
        </w:rPr>
      </w:pPr>
      <w:r w:rsidDel="00000000" w:rsidR="00000000" w:rsidRPr="00000000">
        <w:rPr>
          <w:color w:val="24292e"/>
        </w:rPr>
        <w:drawing>
          <wp:inline distB="114300" distT="114300" distL="114300" distR="114300">
            <wp:extent cx="5734050" cy="505223"/>
            <wp:effectExtent b="0" l="0" r="0" t="0"/>
            <wp:docPr id="19" name="image9.png"/>
            <a:graphic>
              <a:graphicData uri="http://schemas.openxmlformats.org/drawingml/2006/picture">
                <pic:pic>
                  <pic:nvPicPr>
                    <pic:cNvPr id="0" name="image9.png"/>
                    <pic:cNvPicPr preferRelativeResize="0"/>
                  </pic:nvPicPr>
                  <pic:blipFill>
                    <a:blip r:embed="rId10"/>
                    <a:srcRect b="60709" l="0" r="0" t="0"/>
                    <a:stretch>
                      <a:fillRect/>
                    </a:stretch>
                  </pic:blipFill>
                  <pic:spPr>
                    <a:xfrm>
                      <a:off x="0" y="0"/>
                      <a:ext cx="5734050" cy="50522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left"/>
        <w:rPr>
          <w:color w:val="24292e"/>
        </w:rPr>
      </w:pPr>
      <w:r w:rsidDel="00000000" w:rsidR="00000000" w:rsidRPr="00000000">
        <w:rPr>
          <w:rtl w:val="0"/>
        </w:rPr>
      </w:r>
    </w:p>
    <w:p w:rsidR="00000000" w:rsidDel="00000000" w:rsidP="00000000" w:rsidRDefault="00000000" w:rsidRPr="00000000" w14:paraId="00000053">
      <w:pPr>
        <w:ind w:left="0" w:firstLine="0"/>
        <w:jc w:val="left"/>
        <w:rPr>
          <w:color w:val="24292e"/>
        </w:rPr>
      </w:pPr>
      <w:r w:rsidDel="00000000" w:rsidR="00000000" w:rsidRPr="00000000">
        <w:rPr>
          <w:rtl w:val="0"/>
        </w:rPr>
      </w:r>
    </w:p>
    <w:p w:rsidR="00000000" w:rsidDel="00000000" w:rsidP="00000000" w:rsidRDefault="00000000" w:rsidRPr="00000000" w14:paraId="00000054">
      <w:pPr>
        <w:ind w:left="0" w:firstLine="0"/>
        <w:jc w:val="left"/>
        <w:rPr>
          <w:color w:val="24292e"/>
        </w:rPr>
      </w:pPr>
      <w:r w:rsidDel="00000000" w:rsidR="00000000" w:rsidRPr="00000000">
        <w:rPr>
          <w:color w:val="24292e"/>
          <w:rtl w:val="0"/>
        </w:rPr>
        <w:t xml:space="preserve">Despliegue de contenedor haciendo uso de aws Fargate </w:t>
      </w:r>
    </w:p>
    <w:p w:rsidR="00000000" w:rsidDel="00000000" w:rsidP="00000000" w:rsidRDefault="00000000" w:rsidRPr="00000000" w14:paraId="00000055">
      <w:pPr>
        <w:ind w:left="0" w:firstLine="0"/>
        <w:jc w:val="left"/>
        <w:rPr>
          <w:color w:val="24292e"/>
        </w:rPr>
      </w:pPr>
      <w:r w:rsidDel="00000000" w:rsidR="00000000" w:rsidRPr="00000000">
        <w:rPr>
          <w:rtl w:val="0"/>
        </w:rPr>
      </w:r>
    </w:p>
    <w:p w:rsidR="00000000" w:rsidDel="00000000" w:rsidP="00000000" w:rsidRDefault="00000000" w:rsidRPr="00000000" w14:paraId="00000056">
      <w:pPr>
        <w:ind w:left="0" w:firstLine="0"/>
        <w:jc w:val="left"/>
        <w:rPr>
          <w:color w:val="24292e"/>
        </w:rPr>
      </w:pPr>
      <w:r w:rsidDel="00000000" w:rsidR="00000000" w:rsidRPr="00000000">
        <w:rPr>
          <w:color w:val="24292e"/>
          <w:rtl w:val="0"/>
        </w:rPr>
        <w:t xml:space="preserve">Amazon Fargate es un servicio de orquestación de contenedores de AWS (Amazon Web Services) que permite ejecutar contenedores sin tener que administrar los servidores subyacentes. Con Fargate, puede centrarse en desarrollar y ejecutar sus aplicaciones en contenedores, sin tener que preocuparse por la gestión de la infraestructura de servidores subyacente.</w:t>
      </w:r>
    </w:p>
    <w:p w:rsidR="00000000" w:rsidDel="00000000" w:rsidP="00000000" w:rsidRDefault="00000000" w:rsidRPr="00000000" w14:paraId="00000057">
      <w:pPr>
        <w:ind w:left="0" w:firstLine="0"/>
        <w:jc w:val="left"/>
        <w:rPr>
          <w:color w:val="24292e"/>
        </w:rPr>
      </w:pPr>
      <w:r w:rsidDel="00000000" w:rsidR="00000000" w:rsidRPr="00000000">
        <w:rPr>
          <w:rtl w:val="0"/>
        </w:rPr>
      </w:r>
    </w:p>
    <w:p w:rsidR="00000000" w:rsidDel="00000000" w:rsidP="00000000" w:rsidRDefault="00000000" w:rsidRPr="00000000" w14:paraId="00000058">
      <w:pPr>
        <w:ind w:left="0" w:firstLine="0"/>
        <w:jc w:val="left"/>
        <w:rPr>
          <w:color w:val="24292e"/>
        </w:rPr>
      </w:pPr>
      <w:r w:rsidDel="00000000" w:rsidR="00000000" w:rsidRPr="00000000">
        <w:rPr>
          <w:color w:val="24292e"/>
          <w:rtl w:val="0"/>
        </w:rPr>
        <w:t xml:space="preserve">Fargate elimina la necesidad de administrar servidores EC2 o Kubernetes para ejecutar sus contenedores. En su lugar, proporciona una plataforma de contenedores totalmente gestionada en la que puede ejecutar sus aplicaciones de manera fácil y sencilla.</w:t>
      </w:r>
    </w:p>
    <w:p w:rsidR="00000000" w:rsidDel="00000000" w:rsidP="00000000" w:rsidRDefault="00000000" w:rsidRPr="00000000" w14:paraId="00000059">
      <w:pPr>
        <w:ind w:left="0" w:firstLine="0"/>
        <w:jc w:val="left"/>
        <w:rPr>
          <w:color w:val="24292e"/>
        </w:rPr>
      </w:pPr>
      <w:r w:rsidDel="00000000" w:rsidR="00000000" w:rsidRPr="00000000">
        <w:rPr>
          <w:rtl w:val="0"/>
        </w:rPr>
      </w:r>
    </w:p>
    <w:p w:rsidR="00000000" w:rsidDel="00000000" w:rsidP="00000000" w:rsidRDefault="00000000" w:rsidRPr="00000000" w14:paraId="0000005A">
      <w:pPr>
        <w:ind w:left="0" w:firstLine="0"/>
        <w:jc w:val="left"/>
        <w:rPr>
          <w:color w:val="24292e"/>
        </w:rPr>
      </w:pPr>
      <w:r w:rsidDel="00000000" w:rsidR="00000000" w:rsidRPr="00000000">
        <w:rPr>
          <w:color w:val="24292e"/>
          <w:rtl w:val="0"/>
        </w:rPr>
        <w:t xml:space="preserve">Fargate es compatible con la mayoría de las herramientas y tecnologías de contenedores, lo que significa que puede utilizar su mismo flujo de trabajo y tecnologías actuales para ejecutar sus aplicaciones en contenedores en Fargate. Además, Fargate es compatible con otros servicios de AWS, lo que significa que puede integrar fácilmente sus aplicaciones en contenedores con otras soluciones de AWS.</w:t>
      </w:r>
    </w:p>
    <w:p w:rsidR="00000000" w:rsidDel="00000000" w:rsidP="00000000" w:rsidRDefault="00000000" w:rsidRPr="00000000" w14:paraId="0000005B">
      <w:pPr>
        <w:ind w:left="0" w:firstLine="0"/>
        <w:jc w:val="left"/>
        <w:rPr>
          <w:color w:val="24292e"/>
        </w:rPr>
      </w:pPr>
      <w:r w:rsidDel="00000000" w:rsidR="00000000" w:rsidRPr="00000000">
        <w:rPr>
          <w:rtl w:val="0"/>
        </w:rPr>
      </w:r>
    </w:p>
    <w:p w:rsidR="00000000" w:rsidDel="00000000" w:rsidP="00000000" w:rsidRDefault="00000000" w:rsidRPr="00000000" w14:paraId="0000005C">
      <w:pPr>
        <w:ind w:left="0" w:firstLine="0"/>
        <w:jc w:val="left"/>
        <w:rPr>
          <w:color w:val="24292e"/>
        </w:rPr>
      </w:pPr>
      <w:r w:rsidDel="00000000" w:rsidR="00000000" w:rsidRPr="00000000">
        <w:rPr>
          <w:color w:val="24292e"/>
          <w:rtl w:val="0"/>
        </w:rPr>
        <w:t xml:space="preserve">En resumen, Fargate es una opción fácil y conveniente para ejecutar aplicaciones en contenedores en AWS, sin tener que administrar la infraestructura subyacente.</w:t>
      </w:r>
    </w:p>
    <w:p w:rsidR="00000000" w:rsidDel="00000000" w:rsidP="00000000" w:rsidRDefault="00000000" w:rsidRPr="00000000" w14:paraId="0000005D">
      <w:pPr>
        <w:ind w:left="0" w:firstLine="0"/>
        <w:jc w:val="left"/>
        <w:rPr>
          <w:color w:val="24292e"/>
        </w:rPr>
      </w:pPr>
      <w:r w:rsidDel="00000000" w:rsidR="00000000" w:rsidRPr="00000000">
        <w:rPr>
          <w:rtl w:val="0"/>
        </w:rPr>
      </w:r>
    </w:p>
    <w:p w:rsidR="00000000" w:rsidDel="00000000" w:rsidP="00000000" w:rsidRDefault="00000000" w:rsidRPr="00000000" w14:paraId="0000005E">
      <w:pPr>
        <w:ind w:left="0" w:firstLine="0"/>
        <w:jc w:val="left"/>
        <w:rPr>
          <w:color w:val="24292e"/>
        </w:rPr>
      </w:pPr>
      <w:r w:rsidDel="00000000" w:rsidR="00000000" w:rsidRPr="00000000">
        <w:rPr>
          <w:rtl w:val="0"/>
        </w:rPr>
      </w:r>
    </w:p>
    <w:p w:rsidR="00000000" w:rsidDel="00000000" w:rsidP="00000000" w:rsidRDefault="00000000" w:rsidRPr="00000000" w14:paraId="0000005F">
      <w:pPr>
        <w:ind w:left="0" w:firstLine="0"/>
        <w:jc w:val="left"/>
        <w:rPr>
          <w:color w:val="24292e"/>
        </w:rPr>
      </w:pPr>
      <w:r w:rsidDel="00000000" w:rsidR="00000000" w:rsidRPr="00000000">
        <w:rPr>
          <w:rtl w:val="0"/>
        </w:rPr>
      </w:r>
    </w:p>
    <w:p w:rsidR="00000000" w:rsidDel="00000000" w:rsidP="00000000" w:rsidRDefault="00000000" w:rsidRPr="00000000" w14:paraId="00000060">
      <w:pPr>
        <w:ind w:left="0" w:firstLine="0"/>
        <w:jc w:val="left"/>
        <w:rPr>
          <w:color w:val="24292e"/>
        </w:rPr>
      </w:pPr>
      <w:r w:rsidDel="00000000" w:rsidR="00000000" w:rsidRPr="00000000">
        <w:rPr>
          <w:color w:val="24292e"/>
          <w:rtl w:val="0"/>
        </w:rPr>
        <w:t xml:space="preserve">AWS Fargate Tutorial | AWS Tutorial For Beginners | AWS Certification Training | Edureka</w:t>
      </w:r>
    </w:p>
    <w:p w:rsidR="00000000" w:rsidDel="00000000" w:rsidP="00000000" w:rsidRDefault="00000000" w:rsidRPr="00000000" w14:paraId="00000061">
      <w:pPr>
        <w:ind w:left="0" w:firstLine="0"/>
        <w:jc w:val="left"/>
        <w:rPr>
          <w:color w:val="24292e"/>
        </w:rPr>
      </w:pPr>
      <w:hyperlink r:id="rId11">
        <w:r w:rsidDel="00000000" w:rsidR="00000000" w:rsidRPr="00000000">
          <w:rPr>
            <w:color w:val="1155cc"/>
            <w:u w:val="single"/>
            <w:rtl w:val="0"/>
          </w:rPr>
          <w:t xml:space="preserve">https://www.youtube.com/watch?v=fmFlAWtKnGA</w:t>
        </w:r>
      </w:hyperlink>
      <w:r w:rsidDel="00000000" w:rsidR="00000000" w:rsidRPr="00000000">
        <w:rPr>
          <w:rtl w:val="0"/>
        </w:rPr>
      </w:r>
    </w:p>
    <w:p w:rsidR="00000000" w:rsidDel="00000000" w:rsidP="00000000" w:rsidRDefault="00000000" w:rsidRPr="00000000" w14:paraId="00000062">
      <w:pPr>
        <w:ind w:left="0" w:firstLine="0"/>
        <w:jc w:val="left"/>
        <w:rPr>
          <w:color w:val="24292e"/>
        </w:rPr>
      </w:pPr>
      <w:r w:rsidDel="00000000" w:rsidR="00000000" w:rsidRPr="00000000">
        <w:rPr>
          <w:rtl w:val="0"/>
        </w:rPr>
      </w:r>
    </w:p>
    <w:p w:rsidR="00000000" w:rsidDel="00000000" w:rsidP="00000000" w:rsidRDefault="00000000" w:rsidRPr="00000000" w14:paraId="00000063">
      <w:pPr>
        <w:ind w:left="0" w:firstLine="0"/>
        <w:jc w:val="left"/>
        <w:rPr>
          <w:color w:val="24292e"/>
        </w:rPr>
      </w:pPr>
      <w:r w:rsidDel="00000000" w:rsidR="00000000" w:rsidRPr="00000000">
        <w:rPr>
          <w:rtl w:val="0"/>
        </w:rPr>
      </w:r>
    </w:p>
    <w:p w:rsidR="00000000" w:rsidDel="00000000" w:rsidP="00000000" w:rsidRDefault="00000000" w:rsidRPr="00000000" w14:paraId="00000064">
      <w:pPr>
        <w:ind w:left="0" w:firstLine="0"/>
        <w:jc w:val="left"/>
        <w:rPr>
          <w:color w:val="24292e"/>
        </w:rPr>
      </w:pPr>
      <w:r w:rsidDel="00000000" w:rsidR="00000000" w:rsidRPr="00000000">
        <w:rPr>
          <w:color w:val="24292e"/>
          <w:rtl w:val="0"/>
        </w:rPr>
        <w:t xml:space="preserve">AWS Fargate tutorial - Running a Docker container with a Python Flask app</w:t>
      </w:r>
    </w:p>
    <w:p w:rsidR="00000000" w:rsidDel="00000000" w:rsidP="00000000" w:rsidRDefault="00000000" w:rsidRPr="00000000" w14:paraId="00000065">
      <w:pPr>
        <w:ind w:left="0" w:firstLine="0"/>
        <w:jc w:val="left"/>
        <w:rPr>
          <w:color w:val="24292e"/>
        </w:rPr>
      </w:pPr>
      <w:hyperlink r:id="rId12">
        <w:r w:rsidDel="00000000" w:rsidR="00000000" w:rsidRPr="00000000">
          <w:rPr>
            <w:color w:val="1155cc"/>
            <w:u w:val="single"/>
            <w:rtl w:val="0"/>
          </w:rPr>
          <w:t xml:space="preserve">https://www.youtube.com/watch?v=-Vsuzi4OByY</w:t>
        </w:r>
      </w:hyperlink>
      <w:r w:rsidDel="00000000" w:rsidR="00000000" w:rsidRPr="00000000">
        <w:rPr>
          <w:rtl w:val="0"/>
        </w:rPr>
      </w:r>
    </w:p>
    <w:p w:rsidR="00000000" w:rsidDel="00000000" w:rsidP="00000000" w:rsidRDefault="00000000" w:rsidRPr="00000000" w14:paraId="00000066">
      <w:pPr>
        <w:ind w:left="0" w:firstLine="0"/>
        <w:jc w:val="left"/>
        <w:rPr>
          <w:color w:val="24292e"/>
        </w:rPr>
      </w:pPr>
      <w:r w:rsidDel="00000000" w:rsidR="00000000" w:rsidRPr="00000000">
        <w:rPr>
          <w:rtl w:val="0"/>
        </w:rPr>
      </w:r>
    </w:p>
    <w:p w:rsidR="00000000" w:rsidDel="00000000" w:rsidP="00000000" w:rsidRDefault="00000000" w:rsidRPr="00000000" w14:paraId="00000067">
      <w:pPr>
        <w:numPr>
          <w:ilvl w:val="0"/>
          <w:numId w:val="3"/>
        </w:numPr>
        <w:ind w:left="720" w:hanging="360"/>
        <w:jc w:val="left"/>
        <w:rPr>
          <w:color w:val="24292e"/>
          <w:u w:val="none"/>
        </w:rPr>
      </w:pPr>
      <w:r w:rsidDel="00000000" w:rsidR="00000000" w:rsidRPr="00000000">
        <w:rPr>
          <w:color w:val="24292e"/>
          <w:rtl w:val="0"/>
        </w:rPr>
        <w:t xml:space="preserve">Debemos subir nuestro docker container a un repositorio de ECR</w:t>
      </w:r>
    </w:p>
    <w:p w:rsidR="00000000" w:rsidDel="00000000" w:rsidP="00000000" w:rsidRDefault="00000000" w:rsidRPr="00000000" w14:paraId="00000068">
      <w:pPr>
        <w:ind w:left="720" w:firstLine="0"/>
        <w:jc w:val="left"/>
        <w:rPr>
          <w:color w:val="24292e"/>
        </w:rPr>
      </w:pPr>
      <w:r w:rsidDel="00000000" w:rsidR="00000000" w:rsidRPr="00000000">
        <w:rPr>
          <w:color w:val="24292e"/>
        </w:rPr>
        <w:drawing>
          <wp:inline distB="114300" distT="114300" distL="114300" distR="114300">
            <wp:extent cx="5731200" cy="18415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left"/>
        <w:rPr>
          <w:color w:val="24292e"/>
        </w:rPr>
      </w:pPr>
      <w:r w:rsidDel="00000000" w:rsidR="00000000" w:rsidRPr="00000000">
        <w:rPr>
          <w:rtl w:val="0"/>
        </w:rPr>
      </w:r>
    </w:p>
    <w:p w:rsidR="00000000" w:rsidDel="00000000" w:rsidP="00000000" w:rsidRDefault="00000000" w:rsidRPr="00000000" w14:paraId="0000006A">
      <w:pPr>
        <w:ind w:left="720" w:firstLine="0"/>
        <w:jc w:val="left"/>
        <w:rPr>
          <w:color w:val="24292e"/>
        </w:rPr>
      </w:pPr>
      <w:r w:rsidDel="00000000" w:rsidR="00000000" w:rsidRPr="00000000">
        <w:rPr>
          <w:color w:val="24292e"/>
          <w:rtl w:val="0"/>
        </w:rPr>
        <w:t xml:space="preserve">Un repositorio en ECR es un lugar donde se pueden almacenar y distribuir imágenes de contenedor. Cada repositorio puede contener múltiples imágenes, y los usuarios pueden acceder a ellas y utilizarlas en sus aplicaciones de contenedor.</w:t>
      </w:r>
    </w:p>
    <w:p w:rsidR="00000000" w:rsidDel="00000000" w:rsidP="00000000" w:rsidRDefault="00000000" w:rsidRPr="00000000" w14:paraId="0000006B">
      <w:pPr>
        <w:ind w:left="720" w:firstLine="0"/>
        <w:jc w:val="left"/>
        <w:rPr>
          <w:color w:val="24292e"/>
        </w:rPr>
      </w:pPr>
      <w:r w:rsidDel="00000000" w:rsidR="00000000" w:rsidRPr="00000000">
        <w:rPr>
          <w:rtl w:val="0"/>
        </w:rPr>
      </w:r>
    </w:p>
    <w:p w:rsidR="00000000" w:rsidDel="00000000" w:rsidP="00000000" w:rsidRDefault="00000000" w:rsidRPr="00000000" w14:paraId="0000006C">
      <w:pPr>
        <w:ind w:left="720" w:firstLine="0"/>
        <w:jc w:val="left"/>
        <w:rPr>
          <w:color w:val="24292e"/>
        </w:rPr>
      </w:pPr>
      <w:r w:rsidDel="00000000" w:rsidR="00000000" w:rsidRPr="00000000">
        <w:rPr>
          <w:color w:val="24292e"/>
          <w:rtl w:val="0"/>
        </w:rPr>
        <w:t xml:space="preserve">La creación es muy sencilla. Seleccionamos que queremos un repositorio privado y adicional a esto debemos definir el nombre del repositorio.</w:t>
      </w:r>
    </w:p>
    <w:p w:rsidR="00000000" w:rsidDel="00000000" w:rsidP="00000000" w:rsidRDefault="00000000" w:rsidRPr="00000000" w14:paraId="0000006D">
      <w:pPr>
        <w:ind w:left="720" w:firstLine="0"/>
        <w:jc w:val="left"/>
        <w:rPr>
          <w:color w:val="24292e"/>
        </w:rPr>
      </w:pPr>
      <w:r w:rsidDel="00000000" w:rsidR="00000000" w:rsidRPr="00000000">
        <w:rPr>
          <w:rtl w:val="0"/>
        </w:rPr>
      </w:r>
    </w:p>
    <w:p w:rsidR="00000000" w:rsidDel="00000000" w:rsidP="00000000" w:rsidRDefault="00000000" w:rsidRPr="00000000" w14:paraId="0000006E">
      <w:pPr>
        <w:ind w:left="720" w:firstLine="0"/>
        <w:jc w:val="left"/>
        <w:rPr>
          <w:color w:val="24292e"/>
        </w:rPr>
      </w:pPr>
      <w:r w:rsidDel="00000000" w:rsidR="00000000" w:rsidRPr="00000000">
        <w:rPr>
          <w:color w:val="24292e"/>
        </w:rPr>
        <w:drawing>
          <wp:inline distB="114300" distT="114300" distL="114300" distR="114300">
            <wp:extent cx="5731200" cy="37973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left"/>
        <w:rPr>
          <w:color w:val="24292e"/>
        </w:rPr>
      </w:pPr>
      <w:r w:rsidDel="00000000" w:rsidR="00000000" w:rsidRPr="00000000">
        <w:rPr>
          <w:rtl w:val="0"/>
        </w:rPr>
      </w:r>
    </w:p>
    <w:p w:rsidR="00000000" w:rsidDel="00000000" w:rsidP="00000000" w:rsidRDefault="00000000" w:rsidRPr="00000000" w14:paraId="00000070">
      <w:pPr>
        <w:ind w:left="720" w:firstLine="0"/>
        <w:jc w:val="left"/>
        <w:rPr>
          <w:color w:val="24292e"/>
        </w:rPr>
      </w:pPr>
      <w:r w:rsidDel="00000000" w:rsidR="00000000" w:rsidRPr="00000000">
        <w:rPr>
          <w:color w:val="24292e"/>
          <w:rtl w:val="0"/>
        </w:rPr>
        <w:t xml:space="preserve">Una vez esto, podemos proceder a crear el repositorio, el cual se nos mostrará en nuestro listado de repositorios creados.</w:t>
      </w:r>
    </w:p>
    <w:p w:rsidR="00000000" w:rsidDel="00000000" w:rsidP="00000000" w:rsidRDefault="00000000" w:rsidRPr="00000000" w14:paraId="00000071">
      <w:pPr>
        <w:ind w:left="720" w:firstLine="0"/>
        <w:jc w:val="left"/>
        <w:rPr>
          <w:color w:val="24292e"/>
        </w:rPr>
      </w:pPr>
      <w:r w:rsidDel="00000000" w:rsidR="00000000" w:rsidRPr="00000000">
        <w:rPr>
          <w:rtl w:val="0"/>
        </w:rPr>
      </w:r>
    </w:p>
    <w:p w:rsidR="00000000" w:rsidDel="00000000" w:rsidP="00000000" w:rsidRDefault="00000000" w:rsidRPr="00000000" w14:paraId="00000072">
      <w:pPr>
        <w:ind w:left="720" w:firstLine="0"/>
        <w:jc w:val="left"/>
        <w:rPr>
          <w:color w:val="24292e"/>
        </w:rPr>
      </w:pPr>
      <w:r w:rsidDel="00000000" w:rsidR="00000000" w:rsidRPr="00000000">
        <w:rPr>
          <w:color w:val="24292e"/>
        </w:rPr>
        <w:drawing>
          <wp:inline distB="114300" distT="114300" distL="114300" distR="114300">
            <wp:extent cx="5731200" cy="16383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color w:val="24292e"/>
        </w:rPr>
      </w:pPr>
      <w:r w:rsidDel="00000000" w:rsidR="00000000" w:rsidRPr="00000000">
        <w:rPr>
          <w:color w:val="24292e"/>
          <w:rtl w:val="0"/>
        </w:rPr>
        <w:tab/>
      </w:r>
    </w:p>
    <w:p w:rsidR="00000000" w:rsidDel="00000000" w:rsidP="00000000" w:rsidRDefault="00000000" w:rsidRPr="00000000" w14:paraId="00000074">
      <w:pPr>
        <w:ind w:left="0" w:firstLine="720"/>
        <w:jc w:val="left"/>
        <w:rPr>
          <w:color w:val="24292e"/>
        </w:rPr>
      </w:pPr>
      <w:r w:rsidDel="00000000" w:rsidR="00000000" w:rsidRPr="00000000">
        <w:rPr>
          <w:color w:val="24292e"/>
          <w:rtl w:val="0"/>
        </w:rPr>
        <w:t xml:space="preserve">Podemos observar al acceder al repositorio que no hay ninguna imagen en este aun</w:t>
      </w:r>
    </w:p>
    <w:p w:rsidR="00000000" w:rsidDel="00000000" w:rsidP="00000000" w:rsidRDefault="00000000" w:rsidRPr="00000000" w14:paraId="00000075">
      <w:pPr>
        <w:ind w:left="720" w:firstLine="0"/>
        <w:jc w:val="left"/>
        <w:rPr>
          <w:color w:val="24292e"/>
        </w:rPr>
      </w:pPr>
      <w:r w:rsidDel="00000000" w:rsidR="00000000" w:rsidRPr="00000000">
        <w:rPr>
          <w:rtl w:val="0"/>
        </w:rPr>
      </w:r>
    </w:p>
    <w:p w:rsidR="00000000" w:rsidDel="00000000" w:rsidP="00000000" w:rsidRDefault="00000000" w:rsidRPr="00000000" w14:paraId="00000076">
      <w:pPr>
        <w:ind w:left="720" w:firstLine="0"/>
        <w:jc w:val="left"/>
        <w:rPr>
          <w:color w:val="24292e"/>
        </w:rPr>
      </w:pPr>
      <w:r w:rsidDel="00000000" w:rsidR="00000000" w:rsidRPr="00000000">
        <w:rPr>
          <w:color w:val="24292e"/>
        </w:rPr>
        <w:drawing>
          <wp:inline distB="114300" distT="114300" distL="114300" distR="114300">
            <wp:extent cx="5731200" cy="17145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3"/>
        </w:numPr>
        <w:ind w:left="720" w:hanging="360"/>
        <w:jc w:val="left"/>
        <w:rPr>
          <w:color w:val="24292e"/>
          <w:u w:val="none"/>
        </w:rPr>
      </w:pPr>
      <w:r w:rsidDel="00000000" w:rsidR="00000000" w:rsidRPr="00000000">
        <w:rPr>
          <w:color w:val="24292e"/>
          <w:rtl w:val="0"/>
        </w:rPr>
        <w:t xml:space="preserve">Vamos a subir nuestro docker image al repositorio. Para esto no valemos de los comandos que se nos indica en la propia consola del repositorio. (Debemos tener el aws cli instalado)</w:t>
      </w:r>
    </w:p>
    <w:p w:rsidR="00000000" w:rsidDel="00000000" w:rsidP="00000000" w:rsidRDefault="00000000" w:rsidRPr="00000000" w14:paraId="00000078">
      <w:pPr>
        <w:ind w:left="720" w:firstLine="0"/>
        <w:jc w:val="left"/>
        <w:rPr>
          <w:color w:val="24292e"/>
        </w:rPr>
      </w:pPr>
      <w:r w:rsidDel="00000000" w:rsidR="00000000" w:rsidRPr="00000000">
        <w:rPr>
          <w:rtl w:val="0"/>
        </w:rPr>
      </w:r>
    </w:p>
    <w:p w:rsidR="00000000" w:rsidDel="00000000" w:rsidP="00000000" w:rsidRDefault="00000000" w:rsidRPr="00000000" w14:paraId="00000079">
      <w:pPr>
        <w:ind w:left="720" w:firstLine="0"/>
        <w:jc w:val="left"/>
        <w:rPr>
          <w:color w:val="24292e"/>
        </w:rPr>
      </w:pPr>
      <w:r w:rsidDel="00000000" w:rsidR="00000000" w:rsidRPr="00000000">
        <w:rPr>
          <w:color w:val="24292e"/>
        </w:rPr>
        <w:drawing>
          <wp:inline distB="114300" distT="114300" distL="114300" distR="114300">
            <wp:extent cx="4808022" cy="4376738"/>
            <wp:effectExtent b="0" l="0" r="0" t="0"/>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808022"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jc w:val="left"/>
        <w:rPr>
          <w:color w:val="24292e"/>
        </w:rPr>
      </w:pPr>
      <w:r w:rsidDel="00000000" w:rsidR="00000000" w:rsidRPr="00000000">
        <w:rPr>
          <w:rtl w:val="0"/>
        </w:rPr>
      </w:r>
    </w:p>
    <w:p w:rsidR="00000000" w:rsidDel="00000000" w:rsidP="00000000" w:rsidRDefault="00000000" w:rsidRPr="00000000" w14:paraId="0000007B">
      <w:pPr>
        <w:ind w:left="720" w:firstLine="0"/>
        <w:jc w:val="left"/>
        <w:rPr>
          <w:color w:val="24292e"/>
        </w:rPr>
      </w:pPr>
      <w:r w:rsidDel="00000000" w:rsidR="00000000" w:rsidRPr="00000000">
        <w:rPr>
          <w:color w:val="24292e"/>
          <w:rtl w:val="0"/>
        </w:rPr>
        <w:t xml:space="preserve">Podemos acceder a estos ingresando al repositorio desde el listado mostrado previamente y en la parte superior derecha está la opción para verlos.</w:t>
      </w:r>
    </w:p>
    <w:p w:rsidR="00000000" w:rsidDel="00000000" w:rsidP="00000000" w:rsidRDefault="00000000" w:rsidRPr="00000000" w14:paraId="0000007C">
      <w:pPr>
        <w:ind w:left="720" w:firstLine="0"/>
        <w:jc w:val="left"/>
        <w:rPr>
          <w:color w:val="24292e"/>
        </w:rPr>
      </w:pPr>
      <w:r w:rsidDel="00000000" w:rsidR="00000000" w:rsidRPr="00000000">
        <w:rPr>
          <w:color w:val="24292e"/>
        </w:rPr>
        <w:drawing>
          <wp:inline distB="114300" distT="114300" distL="114300" distR="114300">
            <wp:extent cx="5731200" cy="1600200"/>
            <wp:effectExtent b="0" l="0" r="0" t="0"/>
            <wp:docPr id="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left"/>
        <w:rPr>
          <w:color w:val="24292e"/>
        </w:rPr>
      </w:pPr>
      <w:r w:rsidDel="00000000" w:rsidR="00000000" w:rsidRPr="00000000">
        <w:rPr>
          <w:rtl w:val="0"/>
        </w:rPr>
      </w:r>
    </w:p>
    <w:p w:rsidR="00000000" w:rsidDel="00000000" w:rsidP="00000000" w:rsidRDefault="00000000" w:rsidRPr="00000000" w14:paraId="0000007E">
      <w:pPr>
        <w:numPr>
          <w:ilvl w:val="0"/>
          <w:numId w:val="3"/>
        </w:numPr>
        <w:ind w:left="720" w:hanging="360"/>
        <w:jc w:val="left"/>
        <w:rPr>
          <w:color w:val="24292e"/>
          <w:u w:val="none"/>
        </w:rPr>
      </w:pPr>
      <w:r w:rsidDel="00000000" w:rsidR="00000000" w:rsidRPr="00000000">
        <w:rPr>
          <w:color w:val="24292e"/>
          <w:rtl w:val="0"/>
        </w:rPr>
        <w:t xml:space="preserve">Creación de la task definition desde ECS. un Task Definition (Definición de tarea) es un archivo JSON que describe cómo ejecutar un conjunto de contenedores como una sola tarea en ECS. Una tarea es la unidad básica de trabajo en ECS, y puede estar compuesta por uno o varios contenedores que se ejecutan juntos en el mismo host EC2 o instancia Fargate.</w:t>
      </w:r>
    </w:p>
    <w:p w:rsidR="00000000" w:rsidDel="00000000" w:rsidP="00000000" w:rsidRDefault="00000000" w:rsidRPr="00000000" w14:paraId="0000007F">
      <w:pPr>
        <w:ind w:left="720" w:firstLine="0"/>
        <w:jc w:val="left"/>
        <w:rPr>
          <w:color w:val="24292e"/>
        </w:rPr>
      </w:pPr>
      <w:r w:rsidDel="00000000" w:rsidR="00000000" w:rsidRPr="00000000">
        <w:rPr>
          <w:rtl w:val="0"/>
        </w:rPr>
      </w:r>
    </w:p>
    <w:p w:rsidR="00000000" w:rsidDel="00000000" w:rsidP="00000000" w:rsidRDefault="00000000" w:rsidRPr="00000000" w14:paraId="00000080">
      <w:pPr>
        <w:ind w:left="720" w:firstLine="0"/>
        <w:jc w:val="left"/>
        <w:rPr>
          <w:color w:val="24292e"/>
        </w:rPr>
      </w:pPr>
      <w:r w:rsidDel="00000000" w:rsidR="00000000" w:rsidRPr="00000000">
        <w:rPr>
          <w:color w:val="24292e"/>
          <w:rtl w:val="0"/>
        </w:rPr>
        <w:t xml:space="preserve">ECS nos da la opción de crear la definición desde un formulario o desde un JSON directamente, para este ejemplo vamos a hacerlo desde el formulario.</w:t>
      </w:r>
    </w:p>
    <w:p w:rsidR="00000000" w:rsidDel="00000000" w:rsidP="00000000" w:rsidRDefault="00000000" w:rsidRPr="00000000" w14:paraId="00000081">
      <w:pPr>
        <w:ind w:left="720" w:firstLine="0"/>
        <w:jc w:val="left"/>
        <w:rPr>
          <w:color w:val="24292e"/>
        </w:rPr>
      </w:pPr>
      <w:r w:rsidDel="00000000" w:rsidR="00000000" w:rsidRPr="00000000">
        <w:rPr>
          <w:color w:val="24292e"/>
        </w:rPr>
        <w:drawing>
          <wp:inline distB="114300" distT="114300" distL="114300" distR="114300">
            <wp:extent cx="5610225" cy="1990725"/>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6102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jc w:val="left"/>
        <w:rPr>
          <w:color w:val="24292e"/>
        </w:rPr>
      </w:pPr>
      <w:r w:rsidDel="00000000" w:rsidR="00000000" w:rsidRPr="00000000">
        <w:rPr>
          <w:rtl w:val="0"/>
        </w:rPr>
      </w:r>
    </w:p>
    <w:p w:rsidR="00000000" w:rsidDel="00000000" w:rsidP="00000000" w:rsidRDefault="00000000" w:rsidRPr="00000000" w14:paraId="00000083">
      <w:pPr>
        <w:ind w:left="720" w:firstLine="0"/>
        <w:jc w:val="left"/>
        <w:rPr>
          <w:color w:val="24292e"/>
        </w:rPr>
      </w:pPr>
      <w:r w:rsidDel="00000000" w:rsidR="00000000" w:rsidRPr="00000000">
        <w:rPr>
          <w:rtl w:val="0"/>
        </w:rPr>
      </w:r>
    </w:p>
    <w:p w:rsidR="00000000" w:rsidDel="00000000" w:rsidP="00000000" w:rsidRDefault="00000000" w:rsidRPr="00000000" w14:paraId="00000084">
      <w:pPr>
        <w:ind w:left="720" w:firstLine="0"/>
        <w:jc w:val="left"/>
        <w:rPr>
          <w:color w:val="24292e"/>
        </w:rPr>
      </w:pPr>
      <w:r w:rsidDel="00000000" w:rsidR="00000000" w:rsidRPr="00000000">
        <w:rPr>
          <w:color w:val="24292e"/>
          <w:rtl w:val="0"/>
        </w:rPr>
        <w:t xml:space="preserve">Una vez seleccionemos la opción, debemos llenar los campos asignando un nombre a la tarea y agregando nuestro contenedor alojado en ECR (ahí podremos ver el URI de nuestra imagen).</w:t>
      </w:r>
    </w:p>
    <w:p w:rsidR="00000000" w:rsidDel="00000000" w:rsidP="00000000" w:rsidRDefault="00000000" w:rsidRPr="00000000" w14:paraId="00000085">
      <w:pPr>
        <w:ind w:left="720" w:firstLine="0"/>
        <w:jc w:val="left"/>
        <w:rPr>
          <w:color w:val="24292e"/>
        </w:rPr>
      </w:pPr>
      <w:r w:rsidDel="00000000" w:rsidR="00000000" w:rsidRPr="00000000">
        <w:rPr>
          <w:rtl w:val="0"/>
        </w:rPr>
      </w:r>
    </w:p>
    <w:p w:rsidR="00000000" w:rsidDel="00000000" w:rsidP="00000000" w:rsidRDefault="00000000" w:rsidRPr="00000000" w14:paraId="00000086">
      <w:pPr>
        <w:ind w:left="720" w:firstLine="0"/>
        <w:jc w:val="left"/>
        <w:rPr>
          <w:color w:val="24292e"/>
        </w:rPr>
      </w:pPr>
      <w:r w:rsidDel="00000000" w:rsidR="00000000" w:rsidRPr="00000000">
        <w:rPr>
          <w:color w:val="24292e"/>
        </w:rPr>
        <w:drawing>
          <wp:inline distB="114300" distT="114300" distL="114300" distR="114300">
            <wp:extent cx="5731200" cy="1384300"/>
            <wp:effectExtent b="0" l="0" r="0" t="0"/>
            <wp:docPr id="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jc w:val="left"/>
        <w:rPr>
          <w:color w:val="24292e"/>
        </w:rPr>
      </w:pPr>
      <w:r w:rsidDel="00000000" w:rsidR="00000000" w:rsidRPr="00000000">
        <w:rPr>
          <w:rtl w:val="0"/>
        </w:rPr>
      </w:r>
    </w:p>
    <w:p w:rsidR="00000000" w:rsidDel="00000000" w:rsidP="00000000" w:rsidRDefault="00000000" w:rsidRPr="00000000" w14:paraId="00000088">
      <w:pPr>
        <w:ind w:left="720" w:firstLine="0"/>
        <w:jc w:val="left"/>
        <w:rPr>
          <w:color w:val="24292e"/>
        </w:rPr>
      </w:pPr>
      <w:r w:rsidDel="00000000" w:rsidR="00000000" w:rsidRPr="00000000">
        <w:rPr>
          <w:color w:val="24292e"/>
        </w:rPr>
        <w:drawing>
          <wp:inline distB="114300" distT="114300" distL="114300" distR="114300">
            <wp:extent cx="5329238" cy="3053095"/>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329238" cy="305309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jc w:val="left"/>
        <w:rPr>
          <w:color w:val="24292e"/>
        </w:rPr>
      </w:pPr>
      <w:r w:rsidDel="00000000" w:rsidR="00000000" w:rsidRPr="00000000">
        <w:rPr>
          <w:rtl w:val="0"/>
        </w:rPr>
      </w:r>
    </w:p>
    <w:p w:rsidR="00000000" w:rsidDel="00000000" w:rsidP="00000000" w:rsidRDefault="00000000" w:rsidRPr="00000000" w14:paraId="0000008A">
      <w:pPr>
        <w:ind w:left="720" w:firstLine="0"/>
        <w:jc w:val="left"/>
        <w:rPr>
          <w:color w:val="24292e"/>
        </w:rPr>
      </w:pPr>
      <w:r w:rsidDel="00000000" w:rsidR="00000000" w:rsidRPr="00000000">
        <w:rPr>
          <w:color w:val="24292e"/>
          <w:rtl w:val="0"/>
        </w:rPr>
        <w:t xml:space="preserve">Asegurarse de definir la url de la imagen y no la del repositorio y damos en continuar.</w:t>
      </w:r>
    </w:p>
    <w:p w:rsidR="00000000" w:rsidDel="00000000" w:rsidP="00000000" w:rsidRDefault="00000000" w:rsidRPr="00000000" w14:paraId="0000008B">
      <w:pPr>
        <w:ind w:left="720" w:firstLine="0"/>
        <w:jc w:val="left"/>
        <w:rPr/>
      </w:pPr>
      <w:r w:rsidDel="00000000" w:rsidR="00000000" w:rsidRPr="00000000">
        <w:rPr>
          <w:color w:val="24292e"/>
          <w:rtl w:val="0"/>
        </w:rPr>
        <w:t xml:space="preserve">Para la confi</w:t>
      </w:r>
      <w:r w:rsidDel="00000000" w:rsidR="00000000" w:rsidRPr="00000000">
        <w:rPr>
          <w:rtl w:val="0"/>
        </w:rPr>
        <w:t xml:space="preserve">guración del environment seleccionamos las características mínimas de CPU y memoria. Dejemos el resto por defecto, damos en continuar para ver el resumen y procedemos con la creación.</w:t>
      </w:r>
    </w:p>
    <w:p w:rsidR="00000000" w:rsidDel="00000000" w:rsidP="00000000" w:rsidRDefault="00000000" w:rsidRPr="00000000" w14:paraId="0000008C">
      <w:pPr>
        <w:ind w:left="720" w:firstLine="0"/>
        <w:jc w:val="left"/>
        <w:rPr/>
      </w:pPr>
      <w:r w:rsidDel="00000000" w:rsidR="00000000" w:rsidRPr="00000000">
        <w:rPr>
          <w:rtl w:val="0"/>
        </w:rPr>
      </w:r>
    </w:p>
    <w:p w:rsidR="00000000" w:rsidDel="00000000" w:rsidP="00000000" w:rsidRDefault="00000000" w:rsidRPr="00000000" w14:paraId="0000008D">
      <w:pPr>
        <w:ind w:left="720" w:firstLine="0"/>
        <w:jc w:val="left"/>
        <w:rPr>
          <w:color w:val="24292e"/>
        </w:rPr>
      </w:pPr>
      <w:r w:rsidDel="00000000" w:rsidR="00000000" w:rsidRPr="00000000">
        <w:rPr>
          <w:color w:val="24292e"/>
        </w:rPr>
        <w:drawing>
          <wp:inline distB="114300" distT="114300" distL="114300" distR="114300">
            <wp:extent cx="5209037" cy="5434013"/>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209037"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jc w:val="left"/>
        <w:rPr>
          <w:color w:val="24292e"/>
        </w:rPr>
      </w:pPr>
      <w:r w:rsidDel="00000000" w:rsidR="00000000" w:rsidRPr="00000000">
        <w:rPr>
          <w:rtl w:val="0"/>
        </w:rPr>
      </w:r>
    </w:p>
    <w:p w:rsidR="00000000" w:rsidDel="00000000" w:rsidP="00000000" w:rsidRDefault="00000000" w:rsidRPr="00000000" w14:paraId="0000008F">
      <w:pPr>
        <w:ind w:left="720" w:firstLine="0"/>
        <w:jc w:val="left"/>
        <w:rPr>
          <w:color w:val="24292e"/>
        </w:rPr>
      </w:pPr>
      <w:r w:rsidDel="00000000" w:rsidR="00000000" w:rsidRPr="00000000">
        <w:rPr>
          <w:color w:val="24292e"/>
        </w:rPr>
        <w:drawing>
          <wp:inline distB="114300" distT="114300" distL="114300" distR="114300">
            <wp:extent cx="5731200" cy="495300"/>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left"/>
        <w:rPr>
          <w:color w:val="24292e"/>
        </w:rPr>
      </w:pPr>
      <w:r w:rsidDel="00000000" w:rsidR="00000000" w:rsidRPr="00000000">
        <w:rPr>
          <w:rtl w:val="0"/>
        </w:rPr>
      </w:r>
    </w:p>
    <w:p w:rsidR="00000000" w:rsidDel="00000000" w:rsidP="00000000" w:rsidRDefault="00000000" w:rsidRPr="00000000" w14:paraId="00000091">
      <w:pPr>
        <w:ind w:left="720" w:firstLine="0"/>
        <w:jc w:val="left"/>
        <w:rPr>
          <w:color w:val="24292e"/>
        </w:rPr>
      </w:pPr>
      <w:r w:rsidDel="00000000" w:rsidR="00000000" w:rsidRPr="00000000">
        <w:rPr>
          <w:color w:val="24292e"/>
        </w:rPr>
        <w:drawing>
          <wp:inline distB="114300" distT="114300" distL="114300" distR="114300">
            <wp:extent cx="5731200" cy="1409700"/>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jc w:val="left"/>
        <w:rPr>
          <w:color w:val="24292e"/>
        </w:rPr>
      </w:pPr>
      <w:r w:rsidDel="00000000" w:rsidR="00000000" w:rsidRPr="00000000">
        <w:rPr>
          <w:rtl w:val="0"/>
        </w:rPr>
      </w:r>
    </w:p>
    <w:p w:rsidR="00000000" w:rsidDel="00000000" w:rsidP="00000000" w:rsidRDefault="00000000" w:rsidRPr="00000000" w14:paraId="00000093">
      <w:pPr>
        <w:numPr>
          <w:ilvl w:val="0"/>
          <w:numId w:val="3"/>
        </w:numPr>
        <w:ind w:left="720" w:hanging="360"/>
        <w:jc w:val="left"/>
        <w:rPr>
          <w:color w:val="24292e"/>
          <w:u w:val="none"/>
        </w:rPr>
      </w:pPr>
      <w:r w:rsidDel="00000000" w:rsidR="00000000" w:rsidRPr="00000000">
        <w:rPr>
          <w:color w:val="24292e"/>
          <w:rtl w:val="0"/>
        </w:rPr>
        <w:t xml:space="preserve">Creación del cluster.</w:t>
      </w:r>
    </w:p>
    <w:p w:rsidR="00000000" w:rsidDel="00000000" w:rsidP="00000000" w:rsidRDefault="00000000" w:rsidRPr="00000000" w14:paraId="00000094">
      <w:pPr>
        <w:ind w:left="720" w:firstLine="0"/>
        <w:jc w:val="left"/>
        <w:rPr>
          <w:color w:val="24292e"/>
        </w:rPr>
      </w:pPr>
      <w:r w:rsidDel="00000000" w:rsidR="00000000" w:rsidRPr="00000000">
        <w:rPr>
          <w:color w:val="24292e"/>
          <w:rtl w:val="0"/>
        </w:rPr>
        <w:t xml:space="preserve">Un clúster de Amazon ECS agrupa tareas y servicios, y permite una capacidad compartida y configuraciones comunes. Todas sus tareas, servicios y capacidad deben pertenecer a un clúster.</w:t>
      </w:r>
    </w:p>
    <w:p w:rsidR="00000000" w:rsidDel="00000000" w:rsidP="00000000" w:rsidRDefault="00000000" w:rsidRPr="00000000" w14:paraId="00000095">
      <w:pPr>
        <w:ind w:left="720" w:firstLine="0"/>
        <w:jc w:val="left"/>
        <w:rPr>
          <w:color w:val="24292e"/>
        </w:rPr>
      </w:pPr>
      <w:r w:rsidDel="00000000" w:rsidR="00000000" w:rsidRPr="00000000">
        <w:rPr>
          <w:rtl w:val="0"/>
        </w:rPr>
      </w:r>
    </w:p>
    <w:p w:rsidR="00000000" w:rsidDel="00000000" w:rsidP="00000000" w:rsidRDefault="00000000" w:rsidRPr="00000000" w14:paraId="00000096">
      <w:pPr>
        <w:ind w:left="720" w:firstLine="0"/>
        <w:jc w:val="left"/>
        <w:rPr>
          <w:color w:val="24292e"/>
        </w:rPr>
      </w:pPr>
      <w:r w:rsidDel="00000000" w:rsidR="00000000" w:rsidRPr="00000000">
        <w:rPr>
          <w:color w:val="24292e"/>
          <w:rtl w:val="0"/>
        </w:rPr>
        <w:t xml:space="preserve">Este paso es muy sencillo, solo será asignarle un nombre y asegurarnos que esté configurado para fargate.</w:t>
      </w:r>
    </w:p>
    <w:p w:rsidR="00000000" w:rsidDel="00000000" w:rsidP="00000000" w:rsidRDefault="00000000" w:rsidRPr="00000000" w14:paraId="00000097">
      <w:pPr>
        <w:ind w:left="720" w:firstLine="0"/>
        <w:jc w:val="left"/>
        <w:rPr>
          <w:color w:val="24292e"/>
        </w:rPr>
      </w:pPr>
      <w:r w:rsidDel="00000000" w:rsidR="00000000" w:rsidRPr="00000000">
        <w:rPr>
          <w:color w:val="24292e"/>
        </w:rPr>
        <w:drawing>
          <wp:inline distB="114300" distT="114300" distL="114300" distR="114300">
            <wp:extent cx="5731200" cy="1320800"/>
            <wp:effectExtent b="0" l="0" r="0" t="0"/>
            <wp:docPr id="6"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jc w:val="left"/>
        <w:rPr>
          <w:color w:val="24292e"/>
        </w:rPr>
      </w:pPr>
      <w:r w:rsidDel="00000000" w:rsidR="00000000" w:rsidRPr="00000000">
        <w:rPr>
          <w:color w:val="24292e"/>
        </w:rPr>
        <w:drawing>
          <wp:inline distB="114300" distT="114300" distL="114300" distR="114300">
            <wp:extent cx="5731200" cy="2298700"/>
            <wp:effectExtent b="0" l="0" r="0" t="0"/>
            <wp:docPr id="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left"/>
        <w:rPr>
          <w:color w:val="24292e"/>
        </w:rPr>
      </w:pPr>
      <w:r w:rsidDel="00000000" w:rsidR="00000000" w:rsidRPr="00000000">
        <w:rPr>
          <w:rtl w:val="0"/>
        </w:rPr>
      </w:r>
    </w:p>
    <w:p w:rsidR="00000000" w:rsidDel="00000000" w:rsidP="00000000" w:rsidRDefault="00000000" w:rsidRPr="00000000" w14:paraId="0000009A">
      <w:pPr>
        <w:ind w:left="720" w:firstLine="0"/>
        <w:jc w:val="left"/>
        <w:rPr>
          <w:color w:val="24292e"/>
        </w:rPr>
      </w:pPr>
      <w:r w:rsidDel="00000000" w:rsidR="00000000" w:rsidRPr="00000000">
        <w:rPr>
          <w:color w:val="24292e"/>
          <w:rtl w:val="0"/>
        </w:rPr>
        <w:t xml:space="preserve">Las demás configuraciones las dejamos por defecto y creamos el cluster.</w:t>
      </w:r>
    </w:p>
    <w:p w:rsidR="00000000" w:rsidDel="00000000" w:rsidP="00000000" w:rsidRDefault="00000000" w:rsidRPr="00000000" w14:paraId="0000009B">
      <w:pPr>
        <w:ind w:left="720" w:firstLine="0"/>
        <w:jc w:val="left"/>
        <w:rPr>
          <w:color w:val="24292e"/>
        </w:rPr>
      </w:pPr>
      <w:r w:rsidDel="00000000" w:rsidR="00000000" w:rsidRPr="00000000">
        <w:rPr>
          <w:rtl w:val="0"/>
        </w:rPr>
      </w:r>
    </w:p>
    <w:p w:rsidR="00000000" w:rsidDel="00000000" w:rsidP="00000000" w:rsidRDefault="00000000" w:rsidRPr="00000000" w14:paraId="0000009C">
      <w:pPr>
        <w:ind w:left="720" w:firstLine="0"/>
        <w:jc w:val="left"/>
        <w:rPr>
          <w:color w:val="24292e"/>
        </w:rPr>
      </w:pPr>
      <w:r w:rsidDel="00000000" w:rsidR="00000000" w:rsidRPr="00000000">
        <w:rPr>
          <w:color w:val="24292e"/>
        </w:rPr>
        <w:drawing>
          <wp:inline distB="114300" distT="114300" distL="114300" distR="114300">
            <wp:extent cx="5357813" cy="2625506"/>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357813" cy="26255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jc w:val="left"/>
        <w:rPr>
          <w:color w:val="24292e"/>
        </w:rPr>
      </w:pPr>
      <w:r w:rsidDel="00000000" w:rsidR="00000000" w:rsidRPr="00000000">
        <w:rPr>
          <w:rtl w:val="0"/>
        </w:rPr>
      </w:r>
    </w:p>
    <w:p w:rsidR="00000000" w:rsidDel="00000000" w:rsidP="00000000" w:rsidRDefault="00000000" w:rsidRPr="00000000" w14:paraId="0000009E">
      <w:pPr>
        <w:numPr>
          <w:ilvl w:val="0"/>
          <w:numId w:val="3"/>
        </w:numPr>
        <w:ind w:left="720" w:hanging="360"/>
        <w:jc w:val="left"/>
        <w:rPr>
          <w:color w:val="24292e"/>
          <w:u w:val="none"/>
        </w:rPr>
      </w:pPr>
      <w:r w:rsidDel="00000000" w:rsidR="00000000" w:rsidRPr="00000000">
        <w:rPr>
          <w:color w:val="24292e"/>
          <w:rtl w:val="0"/>
        </w:rPr>
        <w:t xml:space="preserve">Creación del service. Para esto accedemos al cluster que acabamos de crear y en la sección de service, le damos crear uno nuevo.</w:t>
      </w:r>
    </w:p>
    <w:p w:rsidR="00000000" w:rsidDel="00000000" w:rsidP="00000000" w:rsidRDefault="00000000" w:rsidRPr="00000000" w14:paraId="0000009F">
      <w:pPr>
        <w:ind w:left="720" w:firstLine="0"/>
        <w:jc w:val="left"/>
        <w:rPr>
          <w:color w:val="24292e"/>
        </w:rPr>
      </w:pPr>
      <w:r w:rsidDel="00000000" w:rsidR="00000000" w:rsidRPr="00000000">
        <w:rPr>
          <w:color w:val="24292e"/>
        </w:rPr>
        <w:drawing>
          <wp:inline distB="114300" distT="114300" distL="114300" distR="114300">
            <wp:extent cx="5731200" cy="2019300"/>
            <wp:effectExtent b="0" l="0" r="0" t="0"/>
            <wp:docPr id="17"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jc w:val="left"/>
        <w:rPr>
          <w:color w:val="24292e"/>
        </w:rPr>
      </w:pPr>
      <w:r w:rsidDel="00000000" w:rsidR="00000000" w:rsidRPr="00000000">
        <w:rPr>
          <w:rtl w:val="0"/>
        </w:rPr>
      </w:r>
    </w:p>
    <w:p w:rsidR="00000000" w:rsidDel="00000000" w:rsidP="00000000" w:rsidRDefault="00000000" w:rsidRPr="00000000" w14:paraId="000000A1">
      <w:pPr>
        <w:ind w:left="720" w:firstLine="0"/>
        <w:jc w:val="left"/>
        <w:rPr>
          <w:color w:val="24292e"/>
        </w:rPr>
      </w:pPr>
      <w:r w:rsidDel="00000000" w:rsidR="00000000" w:rsidRPr="00000000">
        <w:rPr>
          <w:color w:val="24292e"/>
          <w:rtl w:val="0"/>
        </w:rPr>
        <w:t xml:space="preserve">En la sección de deployment configuration, seleccionamos la definición de tarea que definimos previamente y le asignamos un nombre a nuestro service.</w:t>
      </w:r>
    </w:p>
    <w:p w:rsidR="00000000" w:rsidDel="00000000" w:rsidP="00000000" w:rsidRDefault="00000000" w:rsidRPr="00000000" w14:paraId="000000A2">
      <w:pPr>
        <w:ind w:left="720" w:firstLine="0"/>
        <w:jc w:val="left"/>
        <w:rPr>
          <w:color w:val="24292e"/>
        </w:rPr>
      </w:pPr>
      <w:r w:rsidDel="00000000" w:rsidR="00000000" w:rsidRPr="00000000">
        <w:rPr>
          <w:color w:val="24292e"/>
        </w:rPr>
        <w:drawing>
          <wp:inline distB="114300" distT="114300" distL="114300" distR="114300">
            <wp:extent cx="4329113" cy="3703477"/>
            <wp:effectExtent b="0" l="0" r="0" t="0"/>
            <wp:docPr id="1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329113" cy="370347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2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image" Target="media/image1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8.png"/><Relationship Id="rId7" Type="http://schemas.openxmlformats.org/officeDocument/2006/relationships/image" Target="media/image8.png"/><Relationship Id="rId8" Type="http://schemas.openxmlformats.org/officeDocument/2006/relationships/image" Target="media/image11.png"/><Relationship Id="rId11" Type="http://schemas.openxmlformats.org/officeDocument/2006/relationships/hyperlink" Target="https://www.youtube.com/watch?v=fmFlAWtKnGA" TargetMode="External"/><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hyperlink" Target="https://www.youtube.com/watch?v=-Vsuzi4OByY" TargetMode="External"/><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6.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