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Verdigris Botanica Tribal Nation Trust</w:t>
      </w:r>
    </w:p>
    <w:p>
      <w:pPr>
        <w:pStyle w:val="Heading1"/>
      </w:pPr>
      <w:r>
        <w:t>Strategic Infrastructure Business Plan &amp; Budget Use Case</w:t>
      </w:r>
    </w:p>
    <w:p>
      <w:r>
        <w:t>Issued: May 16, 2025</w:t>
      </w:r>
    </w:p>
    <w:p>
      <w:pPr>
        <w:pStyle w:val="Heading2"/>
      </w:pPr>
      <w:r>
        <w:t>1. Executive Summary</w:t>
      </w:r>
    </w:p>
    <w:p>
      <w:r>
        <w:br/>
        <w:t>The Verdigris Botanica Tribal Nation Trust (VBTNT) submits its expanded infrastructure business plan and budget use case for full deployment of sovereign housing, transportation, utilities, cybersecurity, legal, and governmental operations under FEMA Disaster #4864.</w:t>
        <w:br/>
        <w:t>This version includes expanded payroll and the establishment of a $7 million emergency welfare reserve to protect tribal members under declared emergency conditions.</w:t>
        <w:br/>
      </w:r>
    </w:p>
    <w:p>
      <w:pPr>
        <w:pStyle w:val="Heading2"/>
      </w:pPr>
      <w:r>
        <w:t>2. Purpose &amp; Legal Standing</w:t>
      </w:r>
    </w:p>
    <w:p>
      <w:r>
        <w:br/>
        <w:t>VBTNT operates as a sovereign tribal government under REMIC trust, FEMA disaster authority, USPS postal law, and federal procurement channels. This plan is aligned with SmartPay, EPS, GSA, FEMA, IBM, and Apple-approved platforms.</w:t>
        <w:br/>
      </w:r>
    </w:p>
    <w:p>
      <w:pPr>
        <w:pStyle w:val="Heading2"/>
      </w:pPr>
      <w:r>
        <w:t>3. Jurisdictional &amp; Procurement Authorities</w:t>
      </w:r>
    </w:p>
    <w:p>
      <w:r>
        <w:br/>
        <w:t>- FEMA Disaster #4864 | Housing and emergency infrastructure</w:t>
        <w:br/>
        <w:t>- FedRAMP Partner – IBM Partners Plus NRA approval</w:t>
        <w:br/>
        <w:t>- USPS Permit Authority – PI 498 | EPS 1000280897</w:t>
        <w:br/>
        <w:t>- SAM.gov Registered | UEI: GUMMCRJPMBN5 | NCAGE: SSKA4</w:t>
        <w:br/>
        <w:t>- GSA SmartPay Integration | FEMA &amp; HUD engagement</w:t>
        <w:br/>
      </w:r>
    </w:p>
    <w:p>
      <w:pPr>
        <w:pStyle w:val="Heading2"/>
      </w:pPr>
      <w:r>
        <w:t>4. Use Case Overview</w:t>
      </w:r>
    </w:p>
    <w:p>
      <w:r>
        <w:br/>
        <w:t>This budget supports the design, procurement, and implementation of sovereign recovery systems including housing, tribal command facilities, secure infrastructure, transportation, utilities, and emergency tribal welfare protections.</w:t>
        <w:br/>
      </w:r>
    </w:p>
    <w:p>
      <w:pPr>
        <w:pStyle w:val="Heading2"/>
      </w:pPr>
      <w:r>
        <w:t>5. Budget Allocation Overview</w:t>
      </w:r>
    </w:p>
    <w:p>
      <w:r>
        <w:br/>
        <w:t>A. Emergency Housing Infrastructure (FEMA RVs, Nexus Modulars) ..................... $5,000,000</w:t>
        <w:br/>
        <w:t>B. Command &amp; Transportation Vehicles (Fleet Acquisition) .............................. $700,000</w:t>
        <w:br/>
        <w:t>C. Utility Infrastructure &amp; Easement Engineering ........................................ $1,000,000</w:t>
        <w:br/>
        <w:t>D. Cybersecurity Systems &amp; Encryption Platforms (IBM, CISA, DNS) ................... $750,000</w:t>
        <w:br/>
        <w:t>E. Legal Counsel, FEMA Appeals, Trust Defense &amp; Compliance ......................... $1,250,000</w:t>
        <w:br/>
        <w:t>F. IT Infrastructure (Apple Government Devices, Smart Boards) ......................... $300,000</w:t>
        <w:br/>
        <w:t>G. IBM Smart Infrastructure (GovCloud, FedRAMP Security Stack) ...................... $750,000</w:t>
        <w:br/>
        <w:t>H. Tribal Identification Systems (Badges, Digital ID, Voting Systems) .................. $125,000</w:t>
        <w:br/>
        <w:t>I. Construction &amp; FEMA Deployment Contractors (Anthony Miller) ..................... $1,200,000</w:t>
        <w:br/>
        <w:t>J. Tribal Labor, Officer Payroll, Operational Staffing (High-Security Roles) .......... $2,500,000</w:t>
        <w:br/>
        <w:t>K. Tribal Emergency Welfare &amp; Resilience Fund (Under Active Declaration) .......... $7,000,000</w:t>
        <w:br/>
        <w:t>L. Reserves, Disbursement Buffer &amp; Contingency Fund .................................... $425,000</w:t>
        <w:br/>
        <w:br/>
        <w:t>Total Revised Budget Use Case: $21,000,000</w:t>
        <w:br/>
      </w:r>
    </w:p>
    <w:p>
      <w:pPr>
        <w:pStyle w:val="Heading2"/>
      </w:pPr>
      <w:r>
        <w:t>6. Conclusion &amp; Federal Alignment</w:t>
      </w:r>
    </w:p>
    <w:p>
      <w:r>
        <w:br/>
        <w:t>This plan confirms the Tribe's ability to execute sovereign operations under FEMA, EPS, USPS, and IBM infrastructure, including emergency response, housing, data command, and welfare disbursements. The included $7 million emergency fund will be dedicated to tribal stabilization, healthcare, and continuity under FEMA-declared emergencies.</w:t>
        <w:br/>
      </w:r>
    </w:p>
    <w:p>
      <w:r>
        <w:br/>
        <w:t>Submitted by:</w:t>
        <w:br/>
        <w:t>Alaina Letresia Michelle Padgett</w:t>
        <w:br/>
        <w:t>Postmaster General &amp; Trustee</w:t>
        <w:br/>
        <w:t>Verdigris Botanica Tribal Nation Trust</w:t>
        <w:br/>
        <w:t>Phone: 270-401-8770</w:t>
        <w:br/>
        <w:t>Email: verdigrisbotanica@mail.com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