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2E2CD">
      <w:pPr>
        <w:pStyle w:val="2"/>
      </w:pPr>
      <w:r>
        <w:t>电视机：家庭娱乐的中心</w:t>
      </w:r>
      <w:bookmarkStart w:id="0" w:name="_GoBack"/>
      <w:bookmarkEnd w:id="0"/>
    </w:p>
    <w:p w14:paraId="43E1F7E4">
      <w:pPr>
        <w:pStyle w:val="3"/>
      </w:pPr>
      <w:r>
        <w:t>引言</w:t>
      </w:r>
    </w:p>
    <w:p w14:paraId="703D50AD">
      <w:r>
        <w:t>在数字化时代的浪潮中，电视机依然是家庭娱乐不可或缺的中心。从黑白到彩色，从模拟到数字，再到智能互联，电视机的发展历程见证了科技进步与人类生活方式的变迁。</w:t>
      </w:r>
    </w:p>
    <w:p w14:paraId="21D19D04">
      <w:pPr>
        <w:pStyle w:val="3"/>
      </w:pPr>
      <w:r>
        <w:t>电视机的发展简史</w:t>
      </w:r>
    </w:p>
    <w:p w14:paraId="30DF7251">
      <w:r>
        <w:t>电视机的诞生可以追溯到20世纪初，但直到1920年代，它才开始逐渐成型。1927年，第一台机械电视被发明，而1936年，BBC在英国开始了世界上第一个定期的公共电视广播服务，使用的是电子电视系统。</w:t>
      </w:r>
    </w:p>
    <w:p w14:paraId="56E513E4">
      <w:r>
        <w:t>随着时间的推移，电视机技术经历了多次革新。彩色电视在1950年代开始普及，而1960年代的集成电路技术让电视机变得更加小巧和经济。1970年代的遥控器解放了观众的双手，而1990年代的数字电视则带来了更清晰的画面和声音。</w:t>
      </w:r>
    </w:p>
    <w:p w14:paraId="184A12BD">
      <w:r>
        <w:t>进入21世纪，随着平板显示技术的成熟，液晶电视（LCD）和等离子电视（PDP）成为了市场的主流。而近年来，有机发光二极管电视（OLED）和量子点电视（QLED）以其卓越的画质赢得了消费者的青睐。</w:t>
      </w:r>
    </w:p>
    <w:p w14:paraId="01117FF0">
      <w:pPr>
        <w:pStyle w:val="3"/>
      </w:pPr>
      <w:r>
        <w:t>智能电视的兴起</w:t>
      </w:r>
    </w:p>
    <w:p w14:paraId="1FE05E44">
      <w:r>
        <w:t>智能电视的出现是电视机发展史上的又一里程碑。它不仅能够接收传统的电视信号，还能连接互联网，提供丰富的在线内容，如视频点播、社交媒体、游戏等。智能电视的操作系统通常支持第三方应用的安装，使得电视机的功能更加多样化和个性化。</w:t>
      </w:r>
    </w:p>
    <w:p w14:paraId="05A7A827">
      <w:pPr>
        <w:pStyle w:val="3"/>
      </w:pPr>
      <w:r>
        <w:t>电视机的未来趋势</w:t>
      </w:r>
    </w:p>
    <w:p w14:paraId="244CEF0D">
      <w:r>
        <w:t>随着人工智能、4K/8K超高清技术、HDR高动态范围成像技术的发展，未来的电视机将提供更加沉浸式的观看体验。同时，随着5G网络的推广，电视机的联网速度和稳定性将得到极大提升，为用户带来更流畅的在线内容体验。</w:t>
      </w:r>
    </w:p>
    <w:p w14:paraId="0954C0BF">
      <w:pPr>
        <w:pStyle w:val="3"/>
      </w:pPr>
      <w:r>
        <w:t>结语</w:t>
      </w:r>
    </w:p>
    <w:p w14:paraId="5BE69C7B">
      <w:r>
        <w:t>电视机作为家庭娱乐的核心，不断进化以适应新的消费需求和技术进步。无论是作为信息获取的窗口，还是作为休闲娱乐的平台，电视机都扮演着重要的角色。未来，随着技术的不断革新，电视机将继续在我们的生活中占据一席之地，带给我们更多的惊喜和乐趣。</w:t>
      </w:r>
    </w:p>
    <w:p w14:paraId="786F0920">
      <w:r>
        <w:t>这篇文章简要介绍了电视机的发展历程、技术革新、智能电视的兴起以及未来的发展趋势，希望能够满足您的需求。如果您需要更详细的信息或者有特定的写作要求，请告知，我会进一步完善文章内容。</w:t>
      </w:r>
    </w:p>
    <w:p w14:paraId="6EBE486D">
      <w:pPr>
        <w:pStyle w:val="3"/>
      </w:pPr>
      <w:r>
        <w:t>电视机的多样化形态</w:t>
      </w:r>
    </w:p>
    <w:p w14:paraId="786C70F0">
      <w:r>
        <w:t>随着科技的发展，电视机的形态也在不断演变。传统的笨重CRT电视已经被轻薄的平板电视所取代。现在的电视机不仅仅是挂在墙上的一个屏幕，它们可以是曲面的，甚至是可弯曲的，以适应不同的观看角度和空间设计。超薄的设计使得电视机可以轻易地融入现代家庭的任何装饰风格中。</w:t>
      </w:r>
    </w:p>
    <w:p w14:paraId="7BF1EE93">
      <w:pPr>
        <w:pStyle w:val="3"/>
      </w:pPr>
      <w:r>
        <w:t>环保与节能</w:t>
      </w:r>
    </w:p>
    <w:p w14:paraId="25F105D8">
      <w:r>
        <w:t>环保意识的提升也影响了电视机的设计和制造。现代电视机更加注重节能，许多型号都符合能源之星（Energy Star）标准，能够在提供高质量画面的同时，减少能源消耗。此外，一些制造商还采用了可回收材料来制造电视机，以减少对环境的影响。</w:t>
      </w:r>
    </w:p>
    <w:p w14:paraId="18F33BE3">
      <w:pPr>
        <w:pStyle w:val="3"/>
      </w:pPr>
      <w:r>
        <w:t>电视机的互联互通</w:t>
      </w:r>
    </w:p>
    <w:p w14:paraId="400F4ED7">
      <w:r>
        <w:t>智能电视的普及使得电视机不再是孤立的设备，而是家庭网络中的一个节点。通过Wi-Fi或以太网连接，智能电视可以与其他智能设备如智能手机、平板电脑和智能音箱等进行互联互通。用户可以通过这些设备来控制电视，或者将内容从一个设备无缝传输到另一个设备上。</w:t>
      </w:r>
    </w:p>
    <w:p w14:paraId="6A03CAFE">
      <w:pPr>
        <w:pStyle w:val="3"/>
      </w:pPr>
      <w:r>
        <w:t>个性化内容推荐</w:t>
      </w:r>
    </w:p>
    <w:p w14:paraId="2D9F841B">
      <w:r>
        <w:t>智能电视的操作系统通常配备有先进的算法，能够根据用户的观看习惯和偏好提供个性化的内容推荐。这种个性化的体验使得用户更容易找到自己喜欢的节目，提高了观看的便利性和满意度。</w:t>
      </w:r>
    </w:p>
    <w:p w14:paraId="71041299">
      <w:pPr>
        <w:pStyle w:val="3"/>
      </w:pPr>
      <w:r>
        <w:t>结语</w:t>
      </w:r>
    </w:p>
    <w:p w14:paraId="283183C3">
      <w:r>
        <w:t>电视机作为家庭娱乐的核心，已经从一个简单的显示设备演变成一个多功能的媒体中心。它不仅提供了高质量的视听体验，还通过智能技术与用户的生活紧密相连。未来，随着人工智能和物联网技术的进一步发展，电视机将继续进化，为用户带来更加丰富和便捷的娱乐体验。无论技术如何变迁，电视机作为家庭娱乐的中心地位仍将保持，并不断适应新的生活方式和消费需求。</w:t>
      </w:r>
    </w:p>
    <w:p w14:paraId="3EAA25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B646B"/>
    <w:rsid w:val="DD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2024-08-03T14:54:00Z</dcterms:created>
  <dc:creator>。</dc:creator>
  <cp:lastModifiedBy>。</cp:lastModifiedBy>
  <dcterms:modified xsi:type="dcterms:W3CDTF">2024-08-03T14:56:57Z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AECF3E81FB4E2F8114D4AD666F0AEE56_41</vt:lpwstr>
  </property>
  <property fmtid="{D5CDD505-2E9C-101B-9397-08002B2CF9AE}" pid="8193" name="_IPGFID">
    <vt:lpwstr>[DocID]=E35DD2AB-00B5-47AD-A514-3B7CE7A8E620</vt:lpwstr>
  </property>
  <property fmtid="{D5CDD505-2E9C-101B-9397-08002B2CF9AE}" pid="8194" name="_IPGLAB_P-B691_E-1_CV-91946D5E_CN-72B85544">
    <vt:lpwstr>t/QtEcwURzVbhCc6ntkuEMCmHQXdqvfbUIGC/m/EaZXqtWXAZgz5bpv29uZESmhJNDMqQGYn0wST5qOB5RbcWA==</vt:lpwstr>
  </property>
</Properties>
</file>