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06" w:lineRule="auto"/>
        <w:rPr>
          <w:rFonts w:ascii="Arial"/>
          <w:sz w:val="21"/>
        </w:rPr>
      </w:pPr>
      <w:r/>
    </w:p>
    <w:p>
      <w:pPr>
        <w:spacing w:line="306" w:lineRule="auto"/>
        <w:rPr>
          <w:rFonts w:ascii="Arial"/>
          <w:sz w:val="21"/>
        </w:rPr>
      </w:pPr>
      <w:r>
        <w:drawing>
          <wp:anchor distT="0" distB="0" distL="0" distR="0" simplePos="0" relativeHeight="251660288" behindDoc="0" locked="0" layoutInCell="1" allowOverlap="1">
            <wp:simplePos x="0" y="0"/>
            <wp:positionH relativeFrom="column">
              <wp:posOffset>6219825</wp:posOffset>
            </wp:positionH>
            <wp:positionV relativeFrom="paragraph">
              <wp:posOffset>186420</wp:posOffset>
            </wp:positionV>
            <wp:extent cx="904875" cy="228600"/>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904875" cy="228600"/>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438150</wp:posOffset>
            </wp:positionH>
            <wp:positionV relativeFrom="paragraph">
              <wp:posOffset>186420</wp:posOffset>
            </wp:positionV>
            <wp:extent cx="1266825" cy="1266825"/>
            <wp:effectExtent l="0" t="0" r="0" b="0"/>
            <wp:wrapNone/>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1266825" cy="1266825"/>
                    </a:xfrm>
                    <a:prstGeom prst="rect">
                      <a:avLst/>
                    </a:prstGeom>
                  </pic:spPr>
                </pic:pic>
              </a:graphicData>
            </a:graphic>
          </wp:anchor>
        </w:drawing>
      </w:r>
      <w:r/>
    </w:p>
    <w:p>
      <w:pPr>
        <w:pStyle w:val="BodyText"/>
        <w:ind w:left="3217"/>
        <w:spacing w:before="193" w:line="169" w:lineRule="auto"/>
        <w:rPr>
          <w:sz w:val="45"/>
          <w:szCs w:val="45"/>
        </w:rPr>
      </w:pPr>
      <w:r>
        <w:rPr>
          <w:sz w:val="45"/>
          <w:szCs w:val="45"/>
          <w:b/>
          <w:bCs/>
          <w:color w:val="FFFFFF"/>
          <w:spacing w:val="-23"/>
        </w:rPr>
        <w:t>吕世磊</w:t>
      </w:r>
    </w:p>
    <w:p>
      <w:pPr>
        <w:spacing w:line="250" w:lineRule="auto"/>
        <w:rPr>
          <w:rFonts w:ascii="Arial"/>
          <w:sz w:val="21"/>
        </w:rPr>
      </w:pPr>
      <w:r/>
    </w:p>
    <w:p>
      <w:pPr>
        <w:pStyle w:val="BodyText"/>
        <w:ind w:left="3175"/>
        <w:spacing w:before="81" w:line="184" w:lineRule="auto"/>
        <w:rPr/>
      </w:pPr>
      <w:r>
        <w:rPr>
          <w:color w:val="FFFFFF"/>
          <w:spacing w:val="-2"/>
          <w:position w:val="1"/>
        </w:rPr>
        <w:t>男 | 32岁       </w:t>
      </w:r>
      <w:r>
        <w:rPr/>
        <w:drawing>
          <wp:inline distT="0" distB="0" distL="0" distR="0">
            <wp:extent cx="100086" cy="108425"/>
            <wp:effectExtent l="0" t="0" r="0" b="0"/>
            <wp:docPr id="8" name="IM 8"/>
            <wp:cNvGraphicFramePr/>
            <a:graphic>
              <a:graphicData uri="http://schemas.openxmlformats.org/drawingml/2006/picture">
                <pic:pic>
                  <pic:nvPicPr>
                    <pic:cNvPr id="8" name="IM 8"/>
                    <pic:cNvPicPr/>
                  </pic:nvPicPr>
                  <pic:blipFill>
                    <a:blip r:embed="rId4"/>
                    <a:stretch>
                      <a:fillRect/>
                    </a:stretch>
                  </pic:blipFill>
                  <pic:spPr>
                    <a:xfrm rot="0">
                      <a:off x="0" y="0"/>
                      <a:ext cx="100086" cy="108425"/>
                    </a:xfrm>
                    <a:prstGeom prst="rect">
                      <a:avLst/>
                    </a:prstGeom>
                  </pic:spPr>
                </pic:pic>
              </a:graphicData>
            </a:graphic>
          </wp:inline>
        </w:drawing>
      </w:r>
      <w:r>
        <w:rPr>
          <w:color w:val="FFFFFF"/>
          <w:spacing w:val="1"/>
          <w:position w:val="1"/>
        </w:rPr>
        <w:t xml:space="preserve">   </w:t>
      </w:r>
      <w:r>
        <w:rPr>
          <w:color w:val="FFFFFF"/>
          <w:spacing w:val="-2"/>
        </w:rPr>
        <w:t>13111611290        </w:t>
      </w:r>
      <w:r>
        <w:rPr>
          <w:position w:val="1"/>
        </w:rPr>
        <w:drawing>
          <wp:inline distT="0" distB="0" distL="0" distR="0">
            <wp:extent cx="108417" cy="90347"/>
            <wp:effectExtent l="0" t="0" r="0" b="0"/>
            <wp:docPr id="10" name="IM 10"/>
            <wp:cNvGraphicFramePr/>
            <a:graphic>
              <a:graphicData uri="http://schemas.openxmlformats.org/drawingml/2006/picture">
                <pic:pic>
                  <pic:nvPicPr>
                    <pic:cNvPr id="10" name="IM 10"/>
                    <pic:cNvPicPr/>
                  </pic:nvPicPr>
                  <pic:blipFill>
                    <a:blip r:embed="rId5"/>
                    <a:stretch>
                      <a:fillRect/>
                    </a:stretch>
                  </pic:blipFill>
                  <pic:spPr>
                    <a:xfrm rot="0">
                      <a:off x="0" y="0"/>
                      <a:ext cx="108417" cy="90347"/>
                    </a:xfrm>
                    <a:prstGeom prst="rect">
                      <a:avLst/>
                    </a:prstGeom>
                  </pic:spPr>
                </pic:pic>
              </a:graphicData>
            </a:graphic>
          </wp:inline>
        </w:drawing>
      </w:r>
      <w:r>
        <w:rPr>
          <w:color w:val="FFFFFF"/>
          <w:spacing w:val="27"/>
        </w:rPr>
        <w:t xml:space="preserve">  </w:t>
      </w:r>
      <w:r>
        <w:rPr>
          <w:color w:val="FFFFFF"/>
          <w:spacing w:val="-2"/>
        </w:rPr>
        <w:t>1141436433@qq</w:t>
      </w:r>
      <w:r>
        <w:rPr>
          <w:color w:val="FFFFFF"/>
          <w:spacing w:val="-3"/>
        </w:rPr>
        <w:t>.com</w:t>
      </w:r>
    </w:p>
    <w:p>
      <w:pPr>
        <w:pStyle w:val="BodyText"/>
        <w:ind w:left="3184"/>
        <w:spacing w:before="109" w:line="178" w:lineRule="auto"/>
        <w:rPr/>
      </w:pPr>
      <w:r>
        <w:rPr>
          <w:color w:val="FFFFFF"/>
          <w:spacing w:val="-1"/>
        </w:rPr>
        <w:t>10年工作经验 | 求职意向：质量管理/测试工程师 | 期望薪资</w:t>
      </w:r>
      <w:r>
        <w:rPr>
          <w:color w:val="FFFFFF"/>
          <w:spacing w:val="-18"/>
        </w:rPr>
        <w:t xml:space="preserve"> </w:t>
      </w:r>
      <w:r>
        <w:rPr>
          <w:color w:val="FFFFFF"/>
          <w:spacing w:val="-1"/>
        </w:rPr>
        <w:t>：35-4</w:t>
      </w:r>
      <w:r>
        <w:rPr>
          <w:color w:val="FFFFFF"/>
          <w:spacing w:val="-2"/>
        </w:rPr>
        <w:t>5K | 期望城市：北京</w:t>
      </w:r>
    </w:p>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pStyle w:val="BodyText"/>
        <w:ind w:left="1027"/>
        <w:spacing w:before="129" w:line="177" w:lineRule="auto"/>
        <w:outlineLvl w:val="0"/>
        <w:rPr>
          <w:sz w:val="30"/>
          <w:szCs w:val="30"/>
        </w:rPr>
      </w:pPr>
      <w:r>
        <w:drawing>
          <wp:anchor distT="0" distB="0" distL="0" distR="0" simplePos="0" relativeHeight="251658240" behindDoc="1" locked="0" layoutInCell="1" allowOverlap="1">
            <wp:simplePos x="0" y="0"/>
            <wp:positionH relativeFrom="column">
              <wp:posOffset>457200</wp:posOffset>
            </wp:positionH>
            <wp:positionV relativeFrom="paragraph">
              <wp:posOffset>3275</wp:posOffset>
            </wp:positionV>
            <wp:extent cx="1395412" cy="333375"/>
            <wp:effectExtent l="0" t="0" r="0" b="0"/>
            <wp:wrapNone/>
            <wp:docPr id="12" name="IM 12"/>
            <wp:cNvGraphicFramePr/>
            <a:graphic>
              <a:graphicData uri="http://schemas.openxmlformats.org/drawingml/2006/picture">
                <pic:pic>
                  <pic:nvPicPr>
                    <pic:cNvPr id="12" name="IM 12"/>
                    <pic:cNvPicPr/>
                  </pic:nvPicPr>
                  <pic:blipFill>
                    <a:blip r:embed="rId6"/>
                    <a:stretch>
                      <a:fillRect/>
                    </a:stretch>
                  </pic:blipFill>
                  <pic:spPr>
                    <a:xfrm rot="0">
                      <a:off x="0" y="0"/>
                      <a:ext cx="1395412" cy="333375"/>
                    </a:xfrm>
                    <a:prstGeom prst="rect">
                      <a:avLst/>
                    </a:prstGeom>
                  </pic:spPr>
                </pic:pic>
              </a:graphicData>
            </a:graphic>
          </wp:anchor>
        </w:drawing>
      </w:r>
      <w:r>
        <w:rPr>
          <w:sz w:val="30"/>
          <w:szCs w:val="30"/>
          <w:b/>
          <w:bCs/>
          <w:color w:val="FFFFFF"/>
          <w:spacing w:val="-6"/>
        </w:rPr>
        <w:t>个人优势</w:t>
      </w:r>
    </w:p>
    <w:p>
      <w:pPr>
        <w:spacing w:line="258" w:lineRule="auto"/>
        <w:rPr>
          <w:rFonts w:ascii="Arial"/>
          <w:sz w:val="21"/>
        </w:rPr>
      </w:pPr>
      <w:r>
        <w:drawing>
          <wp:anchor distT="0" distB="0" distL="0" distR="0" simplePos="0" relativeHeight="251661312" behindDoc="0" locked="0" layoutInCell="1" allowOverlap="1">
            <wp:simplePos x="0" y="0"/>
            <wp:positionH relativeFrom="column">
              <wp:posOffset>619125</wp:posOffset>
            </wp:positionH>
            <wp:positionV relativeFrom="paragraph">
              <wp:posOffset>3399</wp:posOffset>
            </wp:positionV>
            <wp:extent cx="6486525" cy="9525"/>
            <wp:effectExtent l="0" t="0" r="0" b="0"/>
            <wp:wrapNone/>
            <wp:docPr id="14" name="IM 14"/>
            <wp:cNvGraphicFramePr/>
            <a:graphic>
              <a:graphicData uri="http://schemas.openxmlformats.org/drawingml/2006/picture">
                <pic:pic>
                  <pic:nvPicPr>
                    <pic:cNvPr id="14" name="IM 14"/>
                    <pic:cNvPicPr/>
                  </pic:nvPicPr>
                  <pic:blipFill>
                    <a:blip r:embed="rId7"/>
                    <a:stretch>
                      <a:fillRect/>
                    </a:stretch>
                  </pic:blipFill>
                  <pic:spPr>
                    <a:xfrm rot="0">
                      <a:off x="0" y="0"/>
                      <a:ext cx="6486525" cy="9525"/>
                    </a:xfrm>
                    <a:prstGeom prst="rect">
                      <a:avLst/>
                    </a:prstGeom>
                  </pic:spPr>
                </pic:pic>
              </a:graphicData>
            </a:graphic>
          </wp:anchor>
        </w:drawing>
      </w:r>
      <w:r/>
    </w:p>
    <w:p>
      <w:pPr>
        <w:pStyle w:val="BodyText"/>
        <w:ind w:left="878"/>
        <w:spacing w:before="83" w:line="179" w:lineRule="auto"/>
        <w:rPr/>
      </w:pPr>
      <w:r>
        <w:rPr>
          <w:color w:val="333333"/>
          <w:spacing w:val="-5"/>
        </w:rPr>
        <w:t>•个人优势：</w:t>
      </w:r>
    </w:p>
    <w:p>
      <w:pPr>
        <w:pStyle w:val="BodyText"/>
        <w:ind w:left="873" w:right="795" w:firstLine="7"/>
        <w:spacing w:before="61" w:line="255" w:lineRule="auto"/>
        <w:jc w:val="both"/>
        <w:rPr/>
      </w:pPr>
      <w:r>
        <w:rPr>
          <w:color w:val="333333"/>
          <w:spacing w:val="-1"/>
        </w:rPr>
        <w:t>9年质量管理经验</w:t>
      </w:r>
      <w:r>
        <w:rPr>
          <w:color w:val="333333"/>
          <w:spacing w:val="-30"/>
        </w:rPr>
        <w:t xml:space="preserve"> </w:t>
      </w:r>
      <w:r>
        <w:rPr>
          <w:color w:val="333333"/>
          <w:spacing w:val="-1"/>
        </w:rPr>
        <w:t>，持有《六西格玛黑带》和《中级质量工程师》证书</w:t>
      </w:r>
      <w:r>
        <w:rPr>
          <w:color w:val="333333"/>
          <w:spacing w:val="-30"/>
        </w:rPr>
        <w:t xml:space="preserve"> </w:t>
      </w:r>
      <w:r>
        <w:rPr>
          <w:color w:val="333333"/>
          <w:spacing w:val="-1"/>
        </w:rPr>
        <w:t>，</w:t>
      </w:r>
      <w:r>
        <w:rPr>
          <w:color w:val="333333"/>
          <w:spacing w:val="-2"/>
        </w:rPr>
        <w:t>熟练掌握六西格玛</w:t>
      </w:r>
      <w:r>
        <w:rPr>
          <w:color w:val="333333"/>
          <w:spacing w:val="-28"/>
        </w:rPr>
        <w:t xml:space="preserve"> </w:t>
      </w:r>
      <w:r>
        <w:rPr>
          <w:color w:val="333333"/>
          <w:spacing w:val="-2"/>
        </w:rPr>
        <w:t>、FMEA</w:t>
      </w:r>
      <w:r>
        <w:rPr>
          <w:color w:val="333333"/>
          <w:spacing w:val="-28"/>
        </w:rPr>
        <w:t xml:space="preserve"> </w:t>
      </w:r>
      <w:r>
        <w:rPr>
          <w:color w:val="333333"/>
          <w:spacing w:val="-2"/>
        </w:rPr>
        <w:t>、8D等质量管理工具。</w:t>
      </w:r>
      <w:r>
        <w:rPr>
          <w:color w:val="333333"/>
        </w:rPr>
        <w:t xml:space="preserve"> </w:t>
      </w:r>
      <w:r>
        <w:rPr>
          <w:color w:val="333333"/>
          <w:spacing w:val="1"/>
        </w:rPr>
        <w:t>数据分析与编程能力：精通</w:t>
      </w:r>
      <w:r>
        <w:rPr>
          <w:color w:val="333333"/>
        </w:rPr>
        <w:t>VBA</w:t>
      </w:r>
      <w:r>
        <w:rPr>
          <w:color w:val="333333"/>
          <w:spacing w:val="1"/>
        </w:rPr>
        <w:t>编程</w:t>
      </w:r>
      <w:r>
        <w:rPr>
          <w:color w:val="333333"/>
          <w:spacing w:val="-29"/>
        </w:rPr>
        <w:t xml:space="preserve"> </w:t>
      </w:r>
      <w:r>
        <w:rPr>
          <w:color w:val="333333"/>
          <w:spacing w:val="1"/>
        </w:rPr>
        <w:t>，掌握</w:t>
      </w:r>
      <w:r>
        <w:rPr>
          <w:color w:val="333333"/>
        </w:rPr>
        <w:t>Python</w:t>
      </w:r>
      <w:r>
        <w:rPr>
          <w:color w:val="333333"/>
          <w:spacing w:val="1"/>
        </w:rPr>
        <w:t>（</w:t>
      </w:r>
      <w:r>
        <w:rPr>
          <w:color w:val="333333"/>
          <w:spacing w:val="-21"/>
        </w:rPr>
        <w:t xml:space="preserve"> </w:t>
      </w:r>
      <w:r>
        <w:rPr>
          <w:color w:val="333333"/>
        </w:rPr>
        <w:t>Pandas</w:t>
      </w:r>
      <w:r>
        <w:rPr>
          <w:color w:val="333333"/>
          <w:spacing w:val="1"/>
        </w:rPr>
        <w:t>, </w:t>
      </w:r>
      <w:r>
        <w:rPr>
          <w:color w:val="333333"/>
        </w:rPr>
        <w:t>Openpyxl</w:t>
      </w:r>
      <w:r>
        <w:rPr>
          <w:color w:val="333333"/>
          <w:spacing w:val="1"/>
        </w:rPr>
        <w:t>, </w:t>
      </w:r>
      <w:r>
        <w:rPr>
          <w:color w:val="333333"/>
        </w:rPr>
        <w:t>Streamlit</w:t>
      </w:r>
      <w:r>
        <w:rPr>
          <w:color w:val="333333"/>
          <w:spacing w:val="-10"/>
        </w:rPr>
        <w:t>）</w:t>
      </w:r>
      <w:r>
        <w:rPr>
          <w:color w:val="333333"/>
          <w:spacing w:val="-27"/>
        </w:rPr>
        <w:t xml:space="preserve"> </w:t>
      </w:r>
      <w:r>
        <w:rPr>
          <w:color w:val="333333"/>
          <w:spacing w:val="-10"/>
        </w:rPr>
        <w:t>，</w:t>
      </w:r>
      <w:r>
        <w:rPr>
          <w:color w:val="333333"/>
        </w:rPr>
        <w:t>擅长通过数据驱动决策</w:t>
      </w:r>
      <w:r>
        <w:rPr>
          <w:color w:val="333333"/>
          <w:spacing w:val="-30"/>
        </w:rPr>
        <w:t xml:space="preserve"> </w:t>
      </w:r>
      <w:r>
        <w:rPr>
          <w:color w:val="333333"/>
        </w:rPr>
        <w:t>，提升工   </w:t>
      </w:r>
      <w:r>
        <w:rPr>
          <w:color w:val="333333"/>
        </w:rPr>
        <w:t>作效率。</w:t>
      </w:r>
    </w:p>
    <w:p>
      <w:pPr>
        <w:pStyle w:val="BodyText"/>
        <w:ind w:left="874" w:right="870" w:firstLine="2"/>
        <w:spacing w:before="91" w:line="265" w:lineRule="auto"/>
        <w:rPr/>
      </w:pPr>
      <w:r>
        <w:rPr>
          <w:color w:val="333333"/>
        </w:rPr>
        <w:t>跨行业与国际化经验：</w:t>
      </w:r>
      <w:r>
        <w:rPr>
          <w:color w:val="333333"/>
          <w:spacing w:val="-30"/>
        </w:rPr>
        <w:t xml:space="preserve"> </w:t>
      </w:r>
      <w:r>
        <w:rPr>
          <w:color w:val="333333"/>
        </w:rPr>
        <w:t>曾在汽车制造</w:t>
      </w:r>
      <w:r>
        <w:rPr>
          <w:color w:val="333333"/>
          <w:spacing w:val="-28"/>
        </w:rPr>
        <w:t xml:space="preserve"> </w:t>
      </w:r>
      <w:r>
        <w:rPr>
          <w:color w:val="333333"/>
        </w:rPr>
        <w:t>、工程机械</w:t>
      </w:r>
      <w:r>
        <w:rPr>
          <w:color w:val="333333"/>
          <w:spacing w:val="-27"/>
        </w:rPr>
        <w:t xml:space="preserve"> </w:t>
      </w:r>
      <w:r>
        <w:rPr>
          <w:color w:val="333333"/>
        </w:rPr>
        <w:t>、智能家居等行业工作</w:t>
      </w:r>
      <w:r>
        <w:rPr>
          <w:color w:val="333333"/>
          <w:spacing w:val="-30"/>
        </w:rPr>
        <w:t xml:space="preserve"> </w:t>
      </w:r>
      <w:r>
        <w:rPr>
          <w:color w:val="333333"/>
        </w:rPr>
        <w:t>，具备</w:t>
      </w:r>
      <w:r>
        <w:rPr>
          <w:color w:val="333333"/>
          <w:spacing w:val="-1"/>
        </w:rPr>
        <w:t>丰富的跨行业适应能力和国际化质量管理经</w:t>
      </w:r>
      <w:r>
        <w:rPr>
          <w:color w:val="333333"/>
        </w:rPr>
        <w:t xml:space="preserve"> </w:t>
      </w:r>
      <w:r>
        <w:rPr>
          <w:color w:val="333333"/>
          <w:spacing w:val="-2"/>
        </w:rPr>
        <w:t>验。</w:t>
      </w:r>
    </w:p>
    <w:p>
      <w:pPr>
        <w:pStyle w:val="BodyText"/>
        <w:ind w:left="878"/>
        <w:spacing w:before="5" w:line="177" w:lineRule="auto"/>
        <w:rPr/>
      </w:pPr>
      <w:r>
        <w:rPr>
          <w:color w:val="333333"/>
          <w:spacing w:val="-5"/>
        </w:rPr>
        <w:t>•主要业绩：</w:t>
      </w:r>
    </w:p>
    <w:p>
      <w:pPr>
        <w:pStyle w:val="BodyText"/>
        <w:ind w:left="886" w:right="974" w:hanging="13"/>
        <w:spacing w:before="64" w:line="252" w:lineRule="auto"/>
        <w:rPr/>
      </w:pPr>
      <w:r>
        <w:rPr>
          <w:color w:val="333333"/>
        </w:rPr>
        <w:t>VBA</w:t>
      </w:r>
      <w:r>
        <w:rPr>
          <w:color w:val="333333"/>
          <w:spacing w:val="1"/>
        </w:rPr>
        <w:t>编程：《售后故障费用损失核算》</w:t>
      </w:r>
      <w:r>
        <w:rPr>
          <w:color w:val="333333"/>
          <w:spacing w:val="-9"/>
        </w:rPr>
        <w:t xml:space="preserve"> </w:t>
      </w:r>
      <w:r>
        <w:rPr>
          <w:color w:val="333333"/>
          <w:spacing w:val="1"/>
        </w:rPr>
        <w:t>、《售后退货/退款数据》多平台（</w:t>
      </w:r>
      <w:r>
        <w:rPr>
          <w:color w:val="333333"/>
          <w:spacing w:val="-29"/>
        </w:rPr>
        <w:t xml:space="preserve"> </w:t>
      </w:r>
      <w:r>
        <w:rPr>
          <w:color w:val="333333"/>
          <w:spacing w:val="1"/>
        </w:rPr>
        <w:t>天猫/京东/拼多多等）退货退款数据自动更新</w:t>
      </w:r>
      <w:r>
        <w:rPr>
          <w:color w:val="333333"/>
        </w:rPr>
        <w:t xml:space="preserve"> </w:t>
      </w:r>
      <w:r>
        <w:rPr>
          <w:color w:val="333333"/>
          <w:spacing w:val="-7"/>
        </w:rPr>
        <w:t>（效率90%+）</w:t>
      </w:r>
    </w:p>
    <w:p>
      <w:pPr>
        <w:pStyle w:val="BodyText"/>
        <w:ind w:left="873" w:right="841" w:firstLine="14"/>
        <w:spacing w:before="36" w:line="252" w:lineRule="auto"/>
        <w:rPr/>
      </w:pPr>
      <w:r>
        <w:rPr>
          <w:color w:val="333333"/>
          <w:spacing w:val="-1"/>
        </w:rPr>
        <w:t>Python编程：通过Streamlit搭建《</w:t>
      </w:r>
      <w:r>
        <w:rPr>
          <w:color w:val="333333"/>
          <w:spacing w:val="-25"/>
        </w:rPr>
        <w:t xml:space="preserve"> </w:t>
      </w:r>
      <w:r>
        <w:rPr>
          <w:color w:val="333333"/>
          <w:spacing w:val="-1"/>
        </w:rPr>
        <w:t>石头售后质量一览》质量数据看板</w:t>
      </w:r>
      <w:r>
        <w:rPr>
          <w:color w:val="333333"/>
          <w:spacing w:val="-30"/>
        </w:rPr>
        <w:t xml:space="preserve"> </w:t>
      </w:r>
      <w:r>
        <w:rPr>
          <w:color w:val="333333"/>
          <w:spacing w:val="-1"/>
        </w:rPr>
        <w:t>，实现月度故障-AFR</w:t>
      </w:r>
      <w:r>
        <w:rPr>
          <w:color w:val="333333"/>
          <w:spacing w:val="-28"/>
        </w:rPr>
        <w:t xml:space="preserve"> </w:t>
      </w:r>
      <w:r>
        <w:rPr>
          <w:color w:val="333333"/>
          <w:spacing w:val="-1"/>
        </w:rPr>
        <w:t>、批次不良-AFR</w:t>
      </w:r>
      <w:r>
        <w:rPr>
          <w:color w:val="333333"/>
          <w:spacing w:val="-28"/>
        </w:rPr>
        <w:t xml:space="preserve"> </w:t>
      </w:r>
      <w:r>
        <w:rPr>
          <w:color w:val="333333"/>
          <w:spacing w:val="-1"/>
        </w:rPr>
        <w:t>、TOP故障分</w:t>
      </w:r>
      <w:r>
        <w:rPr>
          <w:color w:val="333333"/>
        </w:rPr>
        <w:t xml:space="preserve"> </w:t>
      </w:r>
      <w:r>
        <w:rPr>
          <w:color w:val="333333"/>
          <w:spacing w:val="-2"/>
        </w:rPr>
        <w:t>布</w:t>
      </w:r>
      <w:r>
        <w:rPr>
          <w:color w:val="333333"/>
          <w:spacing w:val="-22"/>
        </w:rPr>
        <w:t xml:space="preserve"> </w:t>
      </w:r>
      <w:r>
        <w:rPr>
          <w:color w:val="333333"/>
          <w:spacing w:val="-2"/>
        </w:rPr>
        <w:t>、用户体验 数据展示</w:t>
      </w:r>
      <w:r>
        <w:rPr>
          <w:color w:val="333333"/>
          <w:spacing w:val="-30"/>
        </w:rPr>
        <w:t xml:space="preserve"> </w:t>
      </w:r>
      <w:r>
        <w:rPr>
          <w:color w:val="333333"/>
          <w:spacing w:val="-2"/>
        </w:rPr>
        <w:t>，支持多维度筛选与质量预警（效率99%+）</w:t>
      </w:r>
    </w:p>
    <w:p>
      <w:pPr>
        <w:pStyle w:val="BodyText"/>
        <w:ind w:left="877" w:right="7778"/>
        <w:spacing w:before="33" w:line="255" w:lineRule="auto"/>
        <w:rPr/>
      </w:pPr>
      <w:r>
        <w:rPr>
          <w:color w:val="333333"/>
          <w:spacing w:val="1"/>
        </w:rPr>
        <w:t>荣获《长城第十四届质量案例》优秀奖</w:t>
      </w:r>
      <w:r>
        <w:rPr>
          <w:color w:val="333333"/>
          <w:spacing w:val="6"/>
        </w:rPr>
        <w:t xml:space="preserve"> </w:t>
      </w:r>
      <w:r>
        <w:rPr>
          <w:color w:val="333333"/>
          <w:spacing w:val="1"/>
        </w:rPr>
        <w:t>荣获《驻俄哈弗质量推进》荣誉证书</w:t>
      </w:r>
    </w:p>
    <w:p>
      <w:pPr>
        <w:pStyle w:val="BodyText"/>
        <w:ind w:left="877" w:right="7553"/>
        <w:spacing w:before="29" w:line="258" w:lineRule="auto"/>
        <w:rPr/>
      </w:pPr>
      <w:r>
        <w:rPr>
          <w:color w:val="333333"/>
          <w:spacing w:val="1"/>
        </w:rPr>
        <w:t>荣获《徐明总海外调研45项问题》优秀奖</w:t>
      </w:r>
      <w:r>
        <w:rPr>
          <w:color w:val="333333"/>
          <w:spacing w:val="5"/>
        </w:rPr>
        <w:t xml:space="preserve"> </w:t>
      </w:r>
      <w:r>
        <w:rPr>
          <w:color w:val="333333"/>
          <w:spacing w:val="-5"/>
        </w:rPr>
        <w:t>•工作风格：</w:t>
      </w:r>
    </w:p>
    <w:p>
      <w:pPr>
        <w:pStyle w:val="BodyText"/>
        <w:ind w:left="874"/>
        <w:spacing w:before="72" w:line="183" w:lineRule="auto"/>
        <w:rPr/>
      </w:pPr>
      <w:r>
        <w:rPr>
          <w:color w:val="333333"/>
          <w:spacing w:val="-1"/>
        </w:rPr>
        <w:t>积极主动</w:t>
      </w:r>
      <w:r>
        <w:rPr>
          <w:color w:val="333333"/>
          <w:spacing w:val="-10"/>
        </w:rPr>
        <w:t xml:space="preserve"> </w:t>
      </w:r>
      <w:r>
        <w:rPr>
          <w:color w:val="333333"/>
          <w:spacing w:val="-1"/>
        </w:rPr>
        <w:t>：善于组织跨部门工作</w:t>
      </w:r>
      <w:r>
        <w:rPr>
          <w:color w:val="333333"/>
          <w:spacing w:val="-30"/>
        </w:rPr>
        <w:t xml:space="preserve"> </w:t>
      </w:r>
      <w:r>
        <w:rPr>
          <w:color w:val="333333"/>
          <w:spacing w:val="-1"/>
        </w:rPr>
        <w:t>，快速推动质量问题改善解决。</w:t>
      </w:r>
    </w:p>
    <w:p>
      <w:pPr>
        <w:pStyle w:val="BodyText"/>
        <w:ind w:left="876"/>
        <w:spacing w:before="111" w:line="183" w:lineRule="auto"/>
        <w:rPr/>
      </w:pPr>
      <w:r>
        <w:rPr>
          <w:color w:val="333333"/>
          <w:spacing w:val="-1"/>
        </w:rPr>
        <w:t>逻辑思维严谨</w:t>
      </w:r>
      <w:r>
        <w:rPr>
          <w:color w:val="333333"/>
          <w:spacing w:val="-18"/>
        </w:rPr>
        <w:t xml:space="preserve"> </w:t>
      </w:r>
      <w:r>
        <w:rPr>
          <w:color w:val="333333"/>
          <w:spacing w:val="-1"/>
        </w:rPr>
        <w:t>：善于数据梳理</w:t>
      </w:r>
      <w:r>
        <w:rPr>
          <w:color w:val="333333"/>
          <w:spacing w:val="-30"/>
        </w:rPr>
        <w:t xml:space="preserve"> </w:t>
      </w:r>
      <w:r>
        <w:rPr>
          <w:color w:val="333333"/>
          <w:spacing w:val="-1"/>
        </w:rPr>
        <w:t>，通过数据分析识别关键点</w:t>
      </w:r>
      <w:r>
        <w:rPr>
          <w:color w:val="333333"/>
          <w:spacing w:val="-29"/>
        </w:rPr>
        <w:t xml:space="preserve"> </w:t>
      </w:r>
      <w:r>
        <w:rPr>
          <w:color w:val="333333"/>
          <w:spacing w:val="-1"/>
        </w:rPr>
        <w:t>，寻</w:t>
      </w:r>
      <w:r>
        <w:rPr>
          <w:color w:val="333333"/>
          <w:spacing w:val="-2"/>
        </w:rPr>
        <w:t>找问题核心。</w:t>
      </w:r>
    </w:p>
    <w:p>
      <w:pPr>
        <w:spacing w:line="451" w:lineRule="auto"/>
        <w:rPr>
          <w:rFonts w:ascii="Arial"/>
          <w:sz w:val="21"/>
        </w:rPr>
      </w:pPr>
      <w:r/>
    </w:p>
    <w:p>
      <w:pPr>
        <w:pStyle w:val="BodyText"/>
        <w:ind w:firstLine="720"/>
        <w:spacing w:line="525" w:lineRule="exact"/>
        <w:rPr/>
      </w:pPr>
      <w:r>
        <w:drawing>
          <wp:anchor distT="0" distB="0" distL="0" distR="0" simplePos="0" relativeHeight="251662336" behindDoc="0" locked="0" layoutInCell="1" allowOverlap="1">
            <wp:simplePos x="0" y="0"/>
            <wp:positionH relativeFrom="column">
              <wp:posOffset>619125</wp:posOffset>
            </wp:positionH>
            <wp:positionV relativeFrom="paragraph">
              <wp:posOffset>323918</wp:posOffset>
            </wp:positionV>
            <wp:extent cx="6486525" cy="9525"/>
            <wp:effectExtent l="0" t="0" r="0" b="0"/>
            <wp:wrapNone/>
            <wp:docPr id="16" name="IM 16"/>
            <wp:cNvGraphicFramePr/>
            <a:graphic>
              <a:graphicData uri="http://schemas.openxmlformats.org/drawingml/2006/picture">
                <pic:pic>
                  <pic:nvPicPr>
                    <pic:cNvPr id="16" name="IM 16"/>
                    <pic:cNvPicPr/>
                  </pic:nvPicPr>
                  <pic:blipFill>
                    <a:blip r:embed="rId8"/>
                    <a:stretch>
                      <a:fillRect/>
                    </a:stretch>
                  </pic:blipFill>
                  <pic:spPr>
                    <a:xfrm rot="0">
                      <a:off x="0" y="0"/>
                      <a:ext cx="6486525" cy="9525"/>
                    </a:xfrm>
                    <a:prstGeom prst="rect">
                      <a:avLst/>
                    </a:prstGeom>
                  </pic:spPr>
                </pic:pic>
              </a:graphicData>
            </a:graphic>
          </wp:anchor>
        </w:drawing>
      </w:r>
      <w:r>
        <w:rPr>
          <w:position w:val="-10"/>
        </w:rPr>
        <w:pict>
          <v:group id="_x0000_s4" style="mso-position-vertical-relative:line;mso-position-horizontal-relative:char;width:109.9pt;height:26.25pt;" filled="false" stroked="false" coordsize="2198,525" coordorigin="0,0">
            <v:shape id="_x0000_s6" style="position:absolute;left:0;top:0;width:2198;height:525;" filled="false" stroked="false" type="#_x0000_t75">
              <v:imagedata o:title="" r:id="rId9"/>
            </v:shape>
            <v:shape id="_x0000_s8" style="position:absolute;left:-20;top:-20;width:2238;height:565;" filled="false" stroked="false" type="#_x0000_t202">
              <v:fill on="false"/>
              <v:stroke on="false"/>
              <v:path/>
              <v:imagedata o:title=""/>
              <o:lock v:ext="edit" aspectratio="false"/>
              <v:textbox inset="0mm,0mm,0mm,0mm">
                <w:txbxContent>
                  <w:p>
                    <w:pPr>
                      <w:ind w:left="338"/>
                      <w:spacing w:before="148" w:line="176" w:lineRule="auto"/>
                      <w:rPr>
                        <w:rFonts w:ascii="Microsoft YaHei" w:hAnsi="Microsoft YaHei" w:eastAsia="Microsoft YaHei" w:cs="Microsoft YaHei"/>
                        <w:sz w:val="30"/>
                        <w:szCs w:val="30"/>
                      </w:rPr>
                    </w:pPr>
                    <w:r>
                      <w:rPr>
                        <w:rFonts w:ascii="Microsoft YaHei" w:hAnsi="Microsoft YaHei" w:eastAsia="Microsoft YaHei" w:cs="Microsoft YaHei"/>
                        <w:sz w:val="30"/>
                        <w:szCs w:val="30"/>
                        <w:b/>
                        <w:bCs/>
                        <w:color w:val="FFFFFF"/>
                        <w:spacing w:val="-9"/>
                      </w:rPr>
                      <w:t>工作经历</w:t>
                    </w:r>
                  </w:p>
                </w:txbxContent>
              </v:textbox>
            </v:shape>
          </v:group>
        </w:pict>
      </w:r>
    </w:p>
    <w:p>
      <w:pPr>
        <w:pStyle w:val="BodyText"/>
        <w:ind w:left="881"/>
        <w:spacing w:before="299" w:line="175" w:lineRule="auto"/>
        <w:rPr/>
      </w:pPr>
      <w:r>
        <w:rPr>
          <w:sz w:val="24"/>
          <w:szCs w:val="24"/>
          <w:b/>
          <w:bCs/>
        </w:rPr>
        <w:t>北京石头世纪科技股份有限公司       </w:t>
      </w:r>
      <w:r>
        <w:rPr/>
        <w:t>质量管理经</w:t>
      </w:r>
      <w:r>
        <w:rPr>
          <w:spacing w:val="-1"/>
        </w:rPr>
        <w:t>理                                                                           </w:t>
      </w:r>
      <w:r>
        <w:rPr>
          <w:color w:val="333333"/>
          <w:spacing w:val="-1"/>
          <w:position w:val="1"/>
        </w:rPr>
        <w:t>2024.04-至今</w:t>
      </w:r>
    </w:p>
    <w:p>
      <w:pPr>
        <w:pStyle w:val="BodyText"/>
        <w:ind w:left="892"/>
        <w:spacing w:before="189" w:line="174" w:lineRule="auto"/>
        <w:rPr>
          <w:sz w:val="21"/>
          <w:szCs w:val="21"/>
        </w:rPr>
      </w:pPr>
      <w:r>
        <w:rPr>
          <w:sz w:val="21"/>
          <w:szCs w:val="21"/>
          <w:b/>
          <w:bCs/>
          <w:color w:val="333333"/>
          <w:spacing w:val="-2"/>
        </w:rPr>
        <w:t>内容:</w:t>
      </w:r>
    </w:p>
    <w:p>
      <w:pPr>
        <w:pStyle w:val="BodyText"/>
        <w:ind w:left="889"/>
        <w:spacing w:before="107" w:line="184" w:lineRule="auto"/>
        <w:rPr/>
      </w:pPr>
      <w:r>
        <w:rPr>
          <w:color w:val="333333"/>
        </w:rPr>
        <w:t>1. 项目前期：参与研发风险识别会议</w:t>
      </w:r>
      <w:r>
        <w:rPr>
          <w:color w:val="333333"/>
          <w:spacing w:val="-29"/>
        </w:rPr>
        <w:t xml:space="preserve"> </w:t>
      </w:r>
      <w:r>
        <w:rPr>
          <w:color w:val="333333"/>
        </w:rPr>
        <w:t>，汇总前代产品问题作为风险点输</w:t>
      </w:r>
      <w:r>
        <w:rPr>
          <w:color w:val="333333"/>
          <w:spacing w:val="-1"/>
        </w:rPr>
        <w:t>入</w:t>
      </w:r>
      <w:r>
        <w:rPr>
          <w:color w:val="333333"/>
          <w:spacing w:val="-30"/>
        </w:rPr>
        <w:t xml:space="preserve"> </w:t>
      </w:r>
      <w:r>
        <w:rPr>
          <w:color w:val="333333"/>
          <w:spacing w:val="-1"/>
        </w:rPr>
        <w:t>，跟进项目落实情况。</w:t>
      </w:r>
    </w:p>
    <w:p>
      <w:pPr>
        <w:pStyle w:val="BodyText"/>
        <w:ind w:left="881"/>
        <w:spacing w:before="113" w:line="182" w:lineRule="auto"/>
        <w:rPr/>
      </w:pPr>
      <w:r>
        <w:rPr>
          <w:color w:val="333333"/>
        </w:rPr>
        <w:t>2. 售后故障率预估</w:t>
      </w:r>
      <w:r>
        <w:rPr>
          <w:color w:val="333333"/>
          <w:spacing w:val="-19"/>
        </w:rPr>
        <w:t xml:space="preserve"> </w:t>
      </w:r>
      <w:r>
        <w:rPr>
          <w:color w:val="333333"/>
        </w:rPr>
        <w:t>：主导新项目售后故障率预估会议</w:t>
      </w:r>
      <w:r>
        <w:rPr>
          <w:color w:val="333333"/>
          <w:spacing w:val="-29"/>
        </w:rPr>
        <w:t xml:space="preserve"> </w:t>
      </w:r>
      <w:r>
        <w:rPr>
          <w:color w:val="333333"/>
        </w:rPr>
        <w:t>，按时更新并输出</w:t>
      </w:r>
      <w:r>
        <w:rPr>
          <w:color w:val="333333"/>
          <w:spacing w:val="-1"/>
        </w:rPr>
        <w:t>预估结果。</w:t>
      </w:r>
    </w:p>
    <w:p>
      <w:pPr>
        <w:pStyle w:val="BodyText"/>
        <w:ind w:left="883"/>
        <w:spacing w:before="109" w:line="184" w:lineRule="auto"/>
        <w:rPr/>
      </w:pPr>
      <w:r>
        <w:rPr>
          <w:color w:val="333333"/>
        </w:rPr>
        <w:t>3. 数据监控</w:t>
      </w:r>
      <w:r>
        <w:rPr>
          <w:color w:val="333333"/>
          <w:spacing w:val="-18"/>
        </w:rPr>
        <w:t xml:space="preserve"> </w:t>
      </w:r>
      <w:r>
        <w:rPr>
          <w:color w:val="333333"/>
        </w:rPr>
        <w:t>：量产后监控市场端质量数据</w:t>
      </w:r>
      <w:r>
        <w:rPr>
          <w:color w:val="333333"/>
          <w:spacing w:val="-30"/>
        </w:rPr>
        <w:t xml:space="preserve"> </w:t>
      </w:r>
      <w:r>
        <w:rPr>
          <w:color w:val="333333"/>
          <w:spacing w:val="-1"/>
        </w:rPr>
        <w:t>，识别异常问题</w:t>
      </w:r>
      <w:r>
        <w:rPr>
          <w:color w:val="333333"/>
          <w:spacing w:val="-29"/>
        </w:rPr>
        <w:t xml:space="preserve"> </w:t>
      </w:r>
      <w:r>
        <w:rPr>
          <w:color w:val="333333"/>
          <w:spacing w:val="-1"/>
        </w:rPr>
        <w:t>，统筹改善并推动售后及客户端解决方案</w:t>
      </w:r>
      <w:r>
        <w:rPr>
          <w:color w:val="333333"/>
          <w:spacing w:val="-30"/>
        </w:rPr>
        <w:t xml:space="preserve"> </w:t>
      </w:r>
      <w:r>
        <w:rPr>
          <w:color w:val="333333"/>
          <w:spacing w:val="-1"/>
        </w:rPr>
        <w:t>，实现闭环管理。</w:t>
      </w:r>
    </w:p>
    <w:p>
      <w:pPr>
        <w:pStyle w:val="BodyText"/>
        <w:ind w:left="876"/>
        <w:spacing w:before="113" w:line="182" w:lineRule="auto"/>
        <w:rPr/>
      </w:pPr>
      <w:r>
        <w:rPr>
          <w:color w:val="333333"/>
        </w:rPr>
        <w:t>4. 质量月报</w:t>
      </w:r>
      <w:r>
        <w:rPr>
          <w:color w:val="333333"/>
          <w:spacing w:val="-18"/>
        </w:rPr>
        <w:t xml:space="preserve"> </w:t>
      </w:r>
      <w:r>
        <w:rPr>
          <w:color w:val="333333"/>
        </w:rPr>
        <w:t>：定期输出量产项目质量监控邮件</w:t>
      </w:r>
      <w:r>
        <w:rPr>
          <w:color w:val="333333"/>
          <w:spacing w:val="-30"/>
        </w:rPr>
        <w:t xml:space="preserve"> </w:t>
      </w:r>
      <w:r>
        <w:rPr>
          <w:color w:val="333333"/>
        </w:rPr>
        <w:t>，协同售后技术端推动质量</w:t>
      </w:r>
      <w:r>
        <w:rPr>
          <w:color w:val="333333"/>
          <w:spacing w:val="-1"/>
        </w:rPr>
        <w:t>工作。</w:t>
      </w:r>
    </w:p>
    <w:p>
      <w:pPr>
        <w:pStyle w:val="BodyText"/>
        <w:ind w:left="884"/>
        <w:spacing w:before="195" w:line="174" w:lineRule="auto"/>
        <w:rPr>
          <w:sz w:val="21"/>
          <w:szCs w:val="21"/>
        </w:rPr>
      </w:pPr>
      <w:r>
        <w:rPr>
          <w:sz w:val="21"/>
          <w:szCs w:val="21"/>
          <w:b/>
          <w:bCs/>
          <w:color w:val="333333"/>
          <w:spacing w:val="1"/>
        </w:rPr>
        <w:t>业绩:</w:t>
      </w:r>
    </w:p>
    <w:p>
      <w:pPr>
        <w:pStyle w:val="BodyText"/>
        <w:ind w:left="881"/>
        <w:spacing w:before="109" w:line="177" w:lineRule="auto"/>
        <w:rPr/>
      </w:pPr>
      <w:r>
        <w:rPr>
          <w:color w:val="333333"/>
          <w:spacing w:val="-1"/>
        </w:rPr>
        <w:t>工作业绩：</w:t>
      </w:r>
    </w:p>
    <w:p>
      <w:pPr>
        <w:pStyle w:val="BodyText"/>
        <w:ind w:left="881" w:right="1288" w:firstLine="8"/>
        <w:spacing w:before="63" w:line="261" w:lineRule="auto"/>
        <w:rPr/>
      </w:pPr>
      <w:r>
        <w:rPr>
          <w:color w:val="333333"/>
        </w:rPr>
        <w:t>1.数据治理：搭建售后数据处理模型（Top/AFR</w:t>
      </w:r>
      <w:r>
        <w:rPr>
          <w:color w:val="333333"/>
          <w:spacing w:val="-7"/>
        </w:rPr>
        <w:t>）</w:t>
      </w:r>
      <w:r>
        <w:rPr>
          <w:color w:val="333333"/>
          <w:spacing w:val="-28"/>
        </w:rPr>
        <w:t xml:space="preserve"> </w:t>
      </w:r>
      <w:r>
        <w:rPr>
          <w:color w:val="333333"/>
          <w:spacing w:val="-7"/>
        </w:rPr>
        <w:t>，</w:t>
      </w:r>
      <w:r>
        <w:rPr>
          <w:color w:val="333333"/>
        </w:rPr>
        <w:t>运用VBA编程实现售后故障费用损失核算自动化</w:t>
      </w:r>
      <w:r>
        <w:rPr>
          <w:color w:val="333333"/>
          <w:spacing w:val="-30"/>
        </w:rPr>
        <w:t xml:space="preserve"> </w:t>
      </w:r>
      <w:r>
        <w:rPr>
          <w:color w:val="333333"/>
        </w:rPr>
        <w:t>，工作效率提升 </w:t>
      </w:r>
      <w:r>
        <w:rPr>
          <w:color w:val="333333"/>
          <w:spacing w:val="-2"/>
        </w:rPr>
        <w:t>90%</w:t>
      </w:r>
      <w:r>
        <w:rPr>
          <w:color w:val="333333"/>
          <w:spacing w:val="-22"/>
        </w:rPr>
        <w:t xml:space="preserve"> </w:t>
      </w:r>
      <w:r>
        <w:rPr>
          <w:color w:val="333333"/>
          <w:spacing w:val="-2"/>
        </w:rPr>
        <w:t>，显著节省人力与时间成本。</w:t>
      </w:r>
    </w:p>
    <w:p>
      <w:pPr>
        <w:pStyle w:val="BodyText"/>
        <w:ind w:left="873" w:right="933" w:firstLine="7"/>
        <w:spacing w:before="12" w:line="260" w:lineRule="auto"/>
        <w:rPr/>
      </w:pPr>
      <w:r>
        <w:rPr>
          <w:color w:val="333333"/>
        </w:rPr>
        <w:t>2.质量看板：通过Streamlit搭建《</w:t>
      </w:r>
      <w:r>
        <w:rPr>
          <w:color w:val="333333"/>
          <w:spacing w:val="-30"/>
        </w:rPr>
        <w:t xml:space="preserve"> </w:t>
      </w:r>
      <w:r>
        <w:rPr>
          <w:color w:val="333333"/>
        </w:rPr>
        <w:t>石头</w:t>
      </w:r>
      <w:r>
        <w:rPr>
          <w:color w:val="333333"/>
          <w:spacing w:val="-1"/>
        </w:rPr>
        <w:t>售后质量一览》质量数据看板</w:t>
      </w:r>
      <w:r>
        <w:rPr>
          <w:color w:val="333333"/>
          <w:spacing w:val="-30"/>
        </w:rPr>
        <w:t xml:space="preserve"> </w:t>
      </w:r>
      <w:r>
        <w:rPr>
          <w:color w:val="333333"/>
          <w:spacing w:val="-1"/>
        </w:rPr>
        <w:t>，实现月度故障-AFR</w:t>
      </w:r>
      <w:r>
        <w:rPr>
          <w:color w:val="333333"/>
          <w:spacing w:val="-28"/>
        </w:rPr>
        <w:t xml:space="preserve"> </w:t>
      </w:r>
      <w:r>
        <w:rPr>
          <w:color w:val="333333"/>
          <w:spacing w:val="-1"/>
        </w:rPr>
        <w:t>、批次不良-AFR</w:t>
      </w:r>
      <w:r>
        <w:rPr>
          <w:color w:val="333333"/>
          <w:spacing w:val="-27"/>
        </w:rPr>
        <w:t xml:space="preserve"> </w:t>
      </w:r>
      <w:r>
        <w:rPr>
          <w:color w:val="333333"/>
          <w:spacing w:val="-1"/>
        </w:rPr>
        <w:t>、TOP故障分</w:t>
      </w:r>
      <w:r>
        <w:rPr>
          <w:color w:val="333333"/>
        </w:rPr>
        <w:t xml:space="preserve"> </w:t>
      </w:r>
      <w:r>
        <w:rPr>
          <w:color w:val="333333"/>
          <w:spacing w:val="-1"/>
        </w:rPr>
        <w:t>布</w:t>
      </w:r>
      <w:r>
        <w:rPr>
          <w:color w:val="333333"/>
          <w:spacing w:val="-21"/>
        </w:rPr>
        <w:t xml:space="preserve"> </w:t>
      </w:r>
      <w:r>
        <w:rPr>
          <w:color w:val="333333"/>
          <w:spacing w:val="-1"/>
        </w:rPr>
        <w:t>、用户体验数据展示</w:t>
      </w:r>
      <w:r>
        <w:rPr>
          <w:color w:val="333333"/>
          <w:spacing w:val="-29"/>
        </w:rPr>
        <w:t xml:space="preserve"> </w:t>
      </w:r>
      <w:r>
        <w:rPr>
          <w:color w:val="333333"/>
          <w:spacing w:val="-1"/>
        </w:rPr>
        <w:t>，支持多维度筛选与质量预警。</w:t>
      </w:r>
    </w:p>
    <w:p>
      <w:pPr>
        <w:pStyle w:val="BodyText"/>
        <w:ind w:left="883"/>
        <w:spacing w:before="68" w:line="178" w:lineRule="auto"/>
        <w:rPr/>
      </w:pPr>
      <w:r>
        <w:rPr>
          <w:color w:val="333333"/>
          <w:spacing w:val="1"/>
        </w:rPr>
        <w:t>3.重大质量管理：</w:t>
      </w:r>
    </w:p>
    <w:p>
      <w:pPr>
        <w:pStyle w:val="BodyText"/>
        <w:ind w:left="877"/>
        <w:spacing w:before="117" w:line="185" w:lineRule="auto"/>
        <w:rPr/>
      </w:pPr>
      <w:r>
        <w:rPr>
          <w:color w:val="333333"/>
        </w:rPr>
        <w:t>①UltronSV(G20S)扫地机震动模组批量问题处理：推进根因排查</w:t>
      </w:r>
      <w:r>
        <w:rPr>
          <w:color w:val="333333"/>
          <w:spacing w:val="-30"/>
        </w:rPr>
        <w:t xml:space="preserve"> </w:t>
      </w:r>
      <w:r>
        <w:rPr>
          <w:color w:val="333333"/>
        </w:rPr>
        <w:t>，协同工厂实施拦截措施</w:t>
      </w:r>
      <w:r>
        <w:rPr>
          <w:color w:val="333333"/>
          <w:spacing w:val="-29"/>
        </w:rPr>
        <w:t xml:space="preserve"> </w:t>
      </w:r>
      <w:r>
        <w:rPr>
          <w:color w:val="333333"/>
        </w:rPr>
        <w:t>，推动预</w:t>
      </w:r>
      <w:r>
        <w:rPr>
          <w:color w:val="333333"/>
          <w:spacing w:val="-1"/>
        </w:rPr>
        <w:t>防性更换方案</w:t>
      </w:r>
      <w:r>
        <w:rPr>
          <w:color w:val="333333"/>
          <w:spacing w:val="-30"/>
        </w:rPr>
        <w:t xml:space="preserve"> </w:t>
      </w:r>
      <w:r>
        <w:rPr>
          <w:color w:val="333333"/>
          <w:spacing w:val="-1"/>
        </w:rPr>
        <w:t>，减少质</w:t>
      </w:r>
    </w:p>
    <w:p>
      <w:pPr>
        <w:spacing w:line="185" w:lineRule="auto"/>
        <w:sectPr>
          <w:footerReference w:type="default" r:id="rId1"/>
          <w:pgSz w:w="11919" w:h="16839"/>
          <w:pgMar w:top="0" w:right="8" w:bottom="1" w:left="0" w:header="0" w:footer="0" w:gutter="0"/>
        </w:sectPr>
        <w:rPr/>
      </w:pPr>
    </w:p>
    <w:p>
      <w:pPr>
        <w:pStyle w:val="BodyText"/>
        <w:ind w:left="4"/>
        <w:spacing w:before="54" w:line="331" w:lineRule="exact"/>
        <w:rPr/>
      </w:pPr>
      <w:r>
        <w:rPr>
          <w:color w:val="333333"/>
          <w:spacing w:val="-1"/>
          <w:position w:val="3"/>
        </w:rPr>
        <w:t>量损失98万元</w:t>
      </w:r>
      <w:r>
        <w:rPr>
          <w:color w:val="333333"/>
          <w:spacing w:val="-33"/>
          <w:position w:val="3"/>
        </w:rPr>
        <w:t xml:space="preserve"> </w:t>
      </w:r>
      <w:r>
        <w:rPr>
          <w:color w:val="333333"/>
          <w:spacing w:val="-1"/>
          <w:position w:val="3"/>
        </w:rPr>
        <w:t>。输出《</w:t>
      </w:r>
      <w:r>
        <w:rPr>
          <w:color w:val="333333"/>
          <w:spacing w:val="-20"/>
          <w:position w:val="3"/>
        </w:rPr>
        <w:t xml:space="preserve"> </w:t>
      </w:r>
      <w:r>
        <w:rPr>
          <w:color w:val="333333"/>
          <w:spacing w:val="-1"/>
          <w:position w:val="3"/>
        </w:rPr>
        <w:t>UltronSV错误27/56总结报告》</w:t>
      </w:r>
      <w:r>
        <w:rPr>
          <w:color w:val="333333"/>
          <w:spacing w:val="-28"/>
          <w:position w:val="3"/>
        </w:rPr>
        <w:t xml:space="preserve"> </w:t>
      </w:r>
      <w:r>
        <w:rPr>
          <w:color w:val="333333"/>
          <w:spacing w:val="-1"/>
          <w:position w:val="3"/>
        </w:rPr>
        <w:t>，实现售后备件闭环管理。</w:t>
      </w:r>
    </w:p>
    <w:p>
      <w:pPr>
        <w:pStyle w:val="BodyText"/>
        <w:ind w:left="2"/>
        <w:spacing w:before="80" w:line="178" w:lineRule="auto"/>
        <w:rPr/>
      </w:pPr>
      <w:r>
        <w:rPr>
          <w:color w:val="333333"/>
        </w:rPr>
        <w:t>②Morph(A30)洗地机滚刷脱落批量问题应对：</w:t>
      </w:r>
    </w:p>
    <w:p>
      <w:pPr>
        <w:pStyle w:val="BodyText"/>
        <w:ind w:left="2" w:right="186" w:hanging="2"/>
        <w:spacing w:before="117" w:line="264" w:lineRule="auto"/>
        <w:rPr/>
      </w:pPr>
      <w:r>
        <w:rPr>
          <w:color w:val="333333"/>
        </w:rPr>
        <w:t>通过数据监控及时预警</w:t>
      </w:r>
      <w:r>
        <w:rPr>
          <w:color w:val="333333"/>
          <w:spacing w:val="-30"/>
        </w:rPr>
        <w:t xml:space="preserve"> </w:t>
      </w:r>
      <w:r>
        <w:rPr>
          <w:color w:val="333333"/>
        </w:rPr>
        <w:t>，确定滚刷脱落原因为支架强度不足与磁吸扣失效</w:t>
      </w:r>
      <w:r>
        <w:rPr>
          <w:color w:val="333333"/>
          <w:spacing w:val="-33"/>
        </w:rPr>
        <w:t xml:space="preserve"> </w:t>
      </w:r>
      <w:r>
        <w:rPr>
          <w:color w:val="333333"/>
        </w:rPr>
        <w:t>。制</w:t>
      </w:r>
      <w:r>
        <w:rPr>
          <w:color w:val="333333"/>
          <w:spacing w:val="-1"/>
        </w:rPr>
        <w:t>定客服应对话术</w:t>
      </w:r>
      <w:r>
        <w:rPr>
          <w:color w:val="333333"/>
          <w:spacing w:val="-29"/>
        </w:rPr>
        <w:t xml:space="preserve"> </w:t>
      </w:r>
      <w:r>
        <w:rPr>
          <w:color w:val="333333"/>
          <w:spacing w:val="-1"/>
        </w:rPr>
        <w:t>，提出滚刷结构加强方案，</w:t>
      </w:r>
      <w:r>
        <w:rPr>
          <w:color w:val="333333"/>
        </w:rPr>
        <w:t xml:space="preserve"> </w:t>
      </w:r>
      <w:r>
        <w:rPr>
          <w:color w:val="333333"/>
          <w:spacing w:val="-1"/>
        </w:rPr>
        <w:t>增加自锁设计</w:t>
      </w:r>
      <w:r>
        <w:rPr>
          <w:color w:val="333333"/>
          <w:spacing w:val="-25"/>
        </w:rPr>
        <w:t xml:space="preserve"> </w:t>
      </w:r>
      <w:r>
        <w:rPr>
          <w:color w:val="333333"/>
          <w:spacing w:val="-1"/>
        </w:rPr>
        <w:t>，实施预防性更换</w:t>
      </w:r>
      <w:r>
        <w:rPr>
          <w:color w:val="333333"/>
          <w:spacing w:val="-29"/>
        </w:rPr>
        <w:t xml:space="preserve"> </w:t>
      </w:r>
      <w:r>
        <w:rPr>
          <w:color w:val="333333"/>
          <w:spacing w:val="-1"/>
        </w:rPr>
        <w:t>，成功解决批量问题。</w:t>
      </w:r>
    </w:p>
    <w:p>
      <w:pPr>
        <w:pStyle w:val="BodyText"/>
        <w:spacing w:before="315" w:line="175" w:lineRule="auto"/>
        <w:jc w:val="right"/>
        <w:rPr/>
      </w:pPr>
      <w:r>
        <w:rPr>
          <w:sz w:val="24"/>
          <w:szCs w:val="24"/>
          <w:b/>
          <w:bCs/>
        </w:rPr>
        <w:t>北京市三一重机有限公司       </w:t>
      </w:r>
      <w:r>
        <w:rPr/>
        <w:t>质量工程师                                                                                  </w:t>
      </w:r>
      <w:r>
        <w:rPr>
          <w:spacing w:val="-1"/>
        </w:rPr>
        <w:t xml:space="preserve">  </w:t>
      </w:r>
      <w:r>
        <w:rPr>
          <w:color w:val="333333"/>
          <w:spacing w:val="-1"/>
          <w:position w:val="1"/>
        </w:rPr>
        <w:t>2022.09-2024.03</w:t>
      </w:r>
    </w:p>
    <w:p>
      <w:pPr>
        <w:pStyle w:val="BodyText"/>
        <w:ind w:left="18"/>
        <w:spacing w:before="189" w:line="174" w:lineRule="auto"/>
        <w:rPr>
          <w:sz w:val="21"/>
          <w:szCs w:val="21"/>
        </w:rPr>
      </w:pPr>
      <w:r>
        <w:rPr>
          <w:sz w:val="21"/>
          <w:szCs w:val="21"/>
          <w:b/>
          <w:bCs/>
          <w:color w:val="333333"/>
          <w:spacing w:val="-2"/>
        </w:rPr>
        <w:t>内容:</w:t>
      </w:r>
    </w:p>
    <w:p>
      <w:pPr>
        <w:pStyle w:val="BodyText"/>
        <w:ind w:left="7"/>
        <w:spacing w:before="112" w:line="178" w:lineRule="auto"/>
        <w:rPr/>
      </w:pPr>
      <w:r>
        <w:rPr>
          <w:color w:val="333333"/>
          <w:spacing w:val="-1"/>
        </w:rPr>
        <w:t>工作职责：</w:t>
      </w:r>
    </w:p>
    <w:p>
      <w:pPr>
        <w:pStyle w:val="BodyText"/>
        <w:ind w:right="190" w:firstLine="15"/>
        <w:spacing w:before="114" w:line="264" w:lineRule="auto"/>
        <w:rPr/>
      </w:pPr>
      <w:r>
        <w:rPr>
          <w:color w:val="333333"/>
        </w:rPr>
        <w:t>1.快速响应海外客诉和质量诉求</w:t>
      </w:r>
      <w:r>
        <w:rPr>
          <w:color w:val="333333"/>
          <w:spacing w:val="-12"/>
        </w:rPr>
        <w:t xml:space="preserve"> </w:t>
      </w:r>
      <w:r>
        <w:rPr>
          <w:color w:val="333333"/>
        </w:rPr>
        <w:t>，组织内外部对国际各大区售后问题快速展开分析</w:t>
      </w:r>
      <w:r>
        <w:rPr>
          <w:color w:val="333333"/>
          <w:spacing w:val="-29"/>
        </w:rPr>
        <w:t xml:space="preserve"> </w:t>
      </w:r>
      <w:r>
        <w:rPr>
          <w:color w:val="333333"/>
        </w:rPr>
        <w:t>，利用质量工具和分析方法实施问题分 </w:t>
      </w:r>
      <w:r>
        <w:rPr>
          <w:color w:val="333333"/>
          <w:spacing w:val="-1"/>
        </w:rPr>
        <w:t>析方案</w:t>
      </w:r>
      <w:r>
        <w:rPr>
          <w:color w:val="333333"/>
          <w:spacing w:val="-26"/>
        </w:rPr>
        <w:t xml:space="preserve"> </w:t>
      </w:r>
      <w:r>
        <w:rPr>
          <w:color w:val="333333"/>
          <w:spacing w:val="-1"/>
        </w:rPr>
        <w:t>，制定有效的改进</w:t>
      </w:r>
      <w:r>
        <w:rPr>
          <w:color w:val="333333"/>
          <w:spacing w:val="-28"/>
        </w:rPr>
        <w:t xml:space="preserve"> </w:t>
      </w:r>
      <w:r>
        <w:rPr>
          <w:color w:val="333333"/>
          <w:spacing w:val="-1"/>
        </w:rPr>
        <w:t>、预防措施问题闭环管理。</w:t>
      </w:r>
    </w:p>
    <w:p>
      <w:pPr>
        <w:pStyle w:val="BodyText"/>
        <w:ind w:left="8" w:right="4337" w:hanging="2"/>
        <w:spacing w:before="4" w:line="262" w:lineRule="auto"/>
        <w:rPr/>
      </w:pPr>
      <w:r>
        <w:rPr>
          <w:color w:val="333333"/>
          <w:spacing w:val="-1"/>
        </w:rPr>
        <w:t>2.梳理监控海外市场质量趋势表现</w:t>
      </w:r>
      <w:r>
        <w:rPr>
          <w:color w:val="333333"/>
          <w:spacing w:val="-29"/>
        </w:rPr>
        <w:t xml:space="preserve"> </w:t>
      </w:r>
      <w:r>
        <w:rPr>
          <w:color w:val="333333"/>
          <w:spacing w:val="-1"/>
        </w:rPr>
        <w:t>，响应预警和 TOP</w:t>
      </w:r>
      <w:r>
        <w:rPr>
          <w:color w:val="333333"/>
          <w:spacing w:val="15"/>
          <w:w w:val="101"/>
        </w:rPr>
        <w:t xml:space="preserve"> </w:t>
      </w:r>
      <w:r>
        <w:rPr>
          <w:color w:val="333333"/>
          <w:spacing w:val="-2"/>
        </w:rPr>
        <w:t>问题梳理与分析。</w:t>
      </w:r>
      <w:r>
        <w:rPr>
          <w:color w:val="333333"/>
        </w:rPr>
        <w:t xml:space="preserve"> </w:t>
      </w:r>
      <w:r>
        <w:rPr>
          <w:color w:val="333333"/>
          <w:spacing w:val="1"/>
        </w:rPr>
        <w:t>3.跟踪海外市场技改完成率并支持售后索赔业务开展。</w:t>
      </w:r>
    </w:p>
    <w:p>
      <w:pPr>
        <w:pStyle w:val="BodyText"/>
        <w:ind w:left="2"/>
        <w:spacing w:before="6" w:line="184" w:lineRule="auto"/>
        <w:rPr/>
      </w:pPr>
      <w:r>
        <w:rPr>
          <w:color w:val="333333"/>
          <w:spacing w:val="1"/>
        </w:rPr>
        <w:t>4.监控海外市场新主机售后质量表现</w:t>
      </w:r>
      <w:r>
        <w:rPr>
          <w:color w:val="333333"/>
          <w:spacing w:val="-29"/>
        </w:rPr>
        <w:t xml:space="preserve"> </w:t>
      </w:r>
      <w:r>
        <w:rPr>
          <w:color w:val="333333"/>
          <w:spacing w:val="1"/>
        </w:rPr>
        <w:t>，接收顾客意见反馈推进改善。</w:t>
      </w:r>
    </w:p>
    <w:p>
      <w:pPr>
        <w:pStyle w:val="BodyText"/>
        <w:ind w:left="7" w:right="3838" w:firstLine="5"/>
        <w:spacing w:before="110" w:line="246" w:lineRule="auto"/>
        <w:rPr/>
      </w:pPr>
      <w:r>
        <w:rPr>
          <w:color w:val="333333"/>
          <w:spacing w:val="1"/>
        </w:rPr>
        <w:t>5.针对海外重大质量问题线上视频对接国内技术部门协助分析确认失效原因。 </w:t>
      </w:r>
      <w:r>
        <w:rPr>
          <w:color w:val="333333"/>
          <w:spacing w:val="-1"/>
        </w:rPr>
        <w:t>工作内容：</w:t>
      </w:r>
    </w:p>
    <w:p>
      <w:pPr>
        <w:pStyle w:val="BodyText"/>
        <w:ind w:left="2"/>
        <w:spacing w:before="1" w:line="236" w:lineRule="auto"/>
        <w:rPr/>
      </w:pPr>
      <w:r>
        <w:rPr>
          <w:color w:val="333333"/>
          <w:spacing w:val="-1"/>
        </w:rPr>
        <w:t>①定例化</w:t>
      </w:r>
      <w:r>
        <w:rPr>
          <w:color w:val="333333"/>
          <w:spacing w:val="-18"/>
        </w:rPr>
        <w:t xml:space="preserve"> </w:t>
      </w:r>
      <w:r>
        <w:rPr>
          <w:color w:val="333333"/>
          <w:spacing w:val="-1"/>
        </w:rPr>
        <w:t>：国际故障地图（每月）</w:t>
      </w:r>
      <w:r>
        <w:rPr>
          <w:color w:val="333333"/>
          <w:spacing w:val="-26"/>
        </w:rPr>
        <w:t xml:space="preserve"> </w:t>
      </w:r>
      <w:r>
        <w:rPr>
          <w:color w:val="333333"/>
          <w:spacing w:val="-1"/>
        </w:rPr>
        <w:t>、国际故障对策</w:t>
      </w:r>
      <w:r>
        <w:rPr>
          <w:color w:val="333333"/>
          <w:spacing w:val="-28"/>
        </w:rPr>
        <w:t xml:space="preserve"> </w:t>
      </w:r>
      <w:r>
        <w:rPr>
          <w:color w:val="333333"/>
          <w:spacing w:val="-2"/>
        </w:rPr>
        <w:t>、特有共性故障调查分析</w:t>
      </w:r>
      <w:r>
        <w:rPr>
          <w:color w:val="333333"/>
          <w:spacing w:val="-28"/>
        </w:rPr>
        <w:t xml:space="preserve"> </w:t>
      </w:r>
      <w:r>
        <w:rPr>
          <w:color w:val="333333"/>
          <w:spacing w:val="-2"/>
        </w:rPr>
        <w:t>、国际索赔梳理</w:t>
      </w:r>
    </w:p>
    <w:p>
      <w:pPr>
        <w:pStyle w:val="BodyText"/>
        <w:ind w:left="2"/>
        <w:spacing w:before="39" w:line="229" w:lineRule="auto"/>
        <w:rPr/>
      </w:pPr>
      <w:r>
        <w:rPr>
          <w:color w:val="333333"/>
          <w:spacing w:val="-1"/>
        </w:rPr>
        <w:t>②故障管理</w:t>
      </w:r>
      <w:r>
        <w:rPr>
          <w:color w:val="333333"/>
          <w:spacing w:val="-18"/>
        </w:rPr>
        <w:t xml:space="preserve"> </w:t>
      </w:r>
      <w:r>
        <w:rPr>
          <w:color w:val="333333"/>
          <w:spacing w:val="-1"/>
        </w:rPr>
        <w:t>：国际初期保内故障管理</w:t>
      </w:r>
      <w:r>
        <w:rPr>
          <w:color w:val="333333"/>
          <w:spacing w:val="-28"/>
        </w:rPr>
        <w:t xml:space="preserve"> </w:t>
      </w:r>
      <w:r>
        <w:rPr>
          <w:color w:val="333333"/>
          <w:spacing w:val="-1"/>
        </w:rPr>
        <w:t>、Top 故障分</w:t>
      </w:r>
      <w:r>
        <w:rPr>
          <w:color w:val="333333"/>
          <w:spacing w:val="-2"/>
        </w:rPr>
        <w:t>析</w:t>
      </w:r>
      <w:r>
        <w:rPr>
          <w:color w:val="333333"/>
          <w:spacing w:val="-28"/>
        </w:rPr>
        <w:t xml:space="preserve"> </w:t>
      </w:r>
      <w:r>
        <w:rPr>
          <w:color w:val="333333"/>
          <w:spacing w:val="-2"/>
        </w:rPr>
        <w:t>、故障清单判责</w:t>
      </w:r>
      <w:r>
        <w:rPr>
          <w:color w:val="333333"/>
          <w:spacing w:val="-28"/>
        </w:rPr>
        <w:t xml:space="preserve"> </w:t>
      </w:r>
      <w:r>
        <w:rPr>
          <w:color w:val="333333"/>
          <w:spacing w:val="-2"/>
        </w:rPr>
        <w:t>、三包数据维护（初期保内故障率）</w:t>
      </w:r>
    </w:p>
    <w:p>
      <w:pPr>
        <w:pStyle w:val="BodyText"/>
        <w:ind w:left="2"/>
        <w:spacing w:before="103" w:line="174" w:lineRule="auto"/>
        <w:rPr/>
      </w:pPr>
      <w:r>
        <w:rPr>
          <w:color w:val="333333"/>
          <w:spacing w:val="-2"/>
        </w:rPr>
        <w:t>③国际会议</w:t>
      </w:r>
      <w:r>
        <w:rPr>
          <w:color w:val="333333"/>
          <w:spacing w:val="-17"/>
        </w:rPr>
        <w:t xml:space="preserve"> </w:t>
      </w:r>
      <w:r>
        <w:rPr>
          <w:color w:val="333333"/>
          <w:spacing w:val="-2"/>
        </w:rPr>
        <w:t>：大挖月会</w:t>
      </w:r>
      <w:r>
        <w:rPr>
          <w:color w:val="333333"/>
          <w:spacing w:val="-27"/>
        </w:rPr>
        <w:t xml:space="preserve"> </w:t>
      </w:r>
      <w:r>
        <w:rPr>
          <w:color w:val="333333"/>
          <w:spacing w:val="-2"/>
        </w:rPr>
        <w:t>、各大区月度质量会</w:t>
      </w:r>
      <w:r>
        <w:rPr>
          <w:color w:val="333333"/>
          <w:spacing w:val="-28"/>
        </w:rPr>
        <w:t xml:space="preserve"> </w:t>
      </w:r>
      <w:r>
        <w:rPr>
          <w:color w:val="333333"/>
          <w:spacing w:val="-2"/>
        </w:rPr>
        <w:t>、重机故障分析会</w:t>
      </w:r>
    </w:p>
    <w:p>
      <w:pPr>
        <w:pStyle w:val="BodyText"/>
        <w:ind w:left="4" w:right="90" w:hanging="2"/>
        <w:spacing w:before="69" w:line="242" w:lineRule="auto"/>
        <w:rPr/>
      </w:pPr>
      <w:r>
        <w:rPr>
          <w:color w:val="333333"/>
          <w:spacing w:val="1"/>
        </w:rPr>
        <w:t>④重品质量管理：依据重品管理原则（一般重品/客户重品</w:t>
      </w:r>
      <w:r>
        <w:rPr>
          <w:color w:val="333333"/>
          <w:spacing w:val="-11"/>
        </w:rPr>
        <w:t>）</w:t>
      </w:r>
      <w:r>
        <w:rPr>
          <w:color w:val="333333"/>
          <w:spacing w:val="-28"/>
        </w:rPr>
        <w:t xml:space="preserve"> </w:t>
      </w:r>
      <w:r>
        <w:rPr>
          <w:color w:val="333333"/>
          <w:spacing w:val="-11"/>
        </w:rPr>
        <w:t>，</w:t>
      </w:r>
      <w:r>
        <w:rPr>
          <w:color w:val="333333"/>
          <w:spacing w:val="1"/>
        </w:rPr>
        <w:t>梳理</w:t>
      </w:r>
      <w:r>
        <w:rPr>
          <w:color w:val="333333"/>
        </w:rPr>
        <w:t>国际年度 TOP 故障及近三月 TOP 故障清单推进研发解 </w:t>
      </w:r>
      <w:r>
        <w:rPr>
          <w:color w:val="333333"/>
        </w:rPr>
        <w:t>决</w:t>
      </w:r>
    </w:p>
    <w:p>
      <w:pPr>
        <w:pStyle w:val="BodyText"/>
        <w:ind w:left="2"/>
        <w:spacing w:before="115" w:line="177" w:lineRule="auto"/>
        <w:rPr/>
      </w:pPr>
      <w:r>
        <w:rPr>
          <w:color w:val="333333"/>
          <w:spacing w:val="1"/>
        </w:rPr>
        <w:t>⑤其它类：接收国际售后服务部反馈问题</w:t>
      </w:r>
      <w:r>
        <w:rPr>
          <w:color w:val="333333"/>
          <w:spacing w:val="-29"/>
        </w:rPr>
        <w:t xml:space="preserve"> </w:t>
      </w:r>
      <w:r>
        <w:rPr>
          <w:color w:val="333333"/>
          <w:spacing w:val="1"/>
        </w:rPr>
        <w:t>，</w:t>
      </w:r>
      <w:r>
        <w:rPr>
          <w:color w:val="333333"/>
        </w:rPr>
        <w:t>推进研发供应商质量制造相关部门分析</w:t>
      </w:r>
      <w:r>
        <w:rPr>
          <w:color w:val="333333"/>
          <w:spacing w:val="-30"/>
        </w:rPr>
        <w:t xml:space="preserve"> </w:t>
      </w:r>
      <w:r>
        <w:rPr>
          <w:color w:val="333333"/>
        </w:rPr>
        <w:t>，推进问题解决。</w:t>
      </w:r>
    </w:p>
    <w:p>
      <w:pPr>
        <w:pStyle w:val="BodyText"/>
        <w:ind w:left="10"/>
        <w:spacing w:before="204" w:line="174" w:lineRule="auto"/>
        <w:rPr>
          <w:sz w:val="21"/>
          <w:szCs w:val="21"/>
        </w:rPr>
      </w:pPr>
      <w:r>
        <w:rPr>
          <w:sz w:val="21"/>
          <w:szCs w:val="21"/>
          <w:b/>
          <w:bCs/>
          <w:color w:val="333333"/>
          <w:spacing w:val="1"/>
        </w:rPr>
        <w:t>业绩:</w:t>
      </w:r>
    </w:p>
    <w:p>
      <w:pPr>
        <w:pStyle w:val="BodyText"/>
        <w:ind w:left="15"/>
        <w:spacing w:before="107" w:line="182" w:lineRule="auto"/>
        <w:rPr/>
      </w:pPr>
      <w:r>
        <w:rPr>
          <w:color w:val="333333"/>
          <w:spacing w:val="-1"/>
        </w:rPr>
        <w:t>1</w:t>
      </w:r>
      <w:r>
        <w:rPr>
          <w:color w:val="333333"/>
          <w:spacing w:val="-24"/>
        </w:rPr>
        <w:t xml:space="preserve"> </w:t>
      </w:r>
      <w:r>
        <w:rPr>
          <w:color w:val="333333"/>
          <w:spacing w:val="-1"/>
        </w:rPr>
        <w:t>、完成国际徐明总海外调研45项问题关闭</w:t>
      </w:r>
      <w:r>
        <w:rPr>
          <w:color w:val="333333"/>
          <w:spacing w:val="-30"/>
        </w:rPr>
        <w:t xml:space="preserve"> </w:t>
      </w:r>
      <w:r>
        <w:rPr>
          <w:color w:val="333333"/>
          <w:spacing w:val="-1"/>
        </w:rPr>
        <w:t>，项目结项</w:t>
      </w:r>
      <w:r>
        <w:rPr>
          <w:color w:val="333333"/>
          <w:spacing w:val="-32"/>
        </w:rPr>
        <w:t xml:space="preserve"> </w:t>
      </w:r>
      <w:r>
        <w:rPr>
          <w:color w:val="333333"/>
          <w:spacing w:val="-1"/>
        </w:rPr>
        <w:t>。获得董办满意评审通过</w:t>
      </w:r>
      <w:r>
        <w:rPr>
          <w:color w:val="333333"/>
          <w:spacing w:val="-30"/>
        </w:rPr>
        <w:t xml:space="preserve"> </w:t>
      </w:r>
      <w:r>
        <w:rPr>
          <w:color w:val="333333"/>
          <w:spacing w:val="-1"/>
        </w:rPr>
        <w:t>，得到公司级奖励通报。</w:t>
      </w:r>
    </w:p>
    <w:p>
      <w:pPr>
        <w:pStyle w:val="BodyText"/>
        <w:ind w:left="6"/>
        <w:spacing w:before="112" w:line="183" w:lineRule="auto"/>
        <w:rPr/>
      </w:pPr>
      <w:r>
        <w:rPr>
          <w:color w:val="333333"/>
          <w:spacing w:val="-1"/>
        </w:rPr>
        <w:t>2</w:t>
      </w:r>
      <w:r>
        <w:rPr>
          <w:color w:val="333333"/>
          <w:spacing w:val="-28"/>
        </w:rPr>
        <w:t xml:space="preserve"> </w:t>
      </w:r>
      <w:r>
        <w:rPr>
          <w:color w:val="333333"/>
          <w:spacing w:val="-1"/>
        </w:rPr>
        <w:t>、搭建国际售后质量管理体系</w:t>
      </w:r>
      <w:r>
        <w:rPr>
          <w:color w:val="333333"/>
          <w:spacing w:val="-30"/>
        </w:rPr>
        <w:t xml:space="preserve"> </w:t>
      </w:r>
      <w:r>
        <w:rPr>
          <w:color w:val="333333"/>
          <w:spacing w:val="-1"/>
        </w:rPr>
        <w:t>，完善国际售后质量指标管理</w:t>
      </w:r>
      <w:r>
        <w:rPr>
          <w:color w:val="333333"/>
          <w:spacing w:val="-28"/>
        </w:rPr>
        <w:t xml:space="preserve"> </w:t>
      </w:r>
      <w:r>
        <w:rPr>
          <w:color w:val="333333"/>
          <w:spacing w:val="-1"/>
        </w:rPr>
        <w:t>、监控模式</w:t>
      </w:r>
      <w:r>
        <w:rPr>
          <w:color w:val="333333"/>
          <w:spacing w:val="-30"/>
        </w:rPr>
        <w:t xml:space="preserve"> </w:t>
      </w:r>
      <w:r>
        <w:rPr>
          <w:color w:val="333333"/>
          <w:spacing w:val="-1"/>
        </w:rPr>
        <w:t>，建立国际售后质量问题反馈</w:t>
      </w:r>
      <w:r>
        <w:rPr>
          <w:color w:val="333333"/>
          <w:spacing w:val="-28"/>
        </w:rPr>
        <w:t xml:space="preserve"> </w:t>
      </w:r>
      <w:r>
        <w:rPr>
          <w:color w:val="333333"/>
          <w:spacing w:val="-1"/>
        </w:rPr>
        <w:t>、推动解决模式。</w:t>
      </w:r>
    </w:p>
    <w:p>
      <w:pPr>
        <w:spacing w:line="315" w:lineRule="auto"/>
        <w:rPr>
          <w:rFonts w:ascii="Arial"/>
          <w:sz w:val="21"/>
        </w:rPr>
      </w:pPr>
      <w:r/>
    </w:p>
    <w:p>
      <w:pPr>
        <w:pStyle w:val="BodyText"/>
        <w:spacing w:before="103" w:line="176" w:lineRule="auto"/>
        <w:jc w:val="right"/>
        <w:rPr/>
      </w:pPr>
      <w:r>
        <w:rPr>
          <w:sz w:val="24"/>
          <w:szCs w:val="24"/>
          <w:b/>
          <w:bCs/>
          <w:spacing w:val="-1"/>
        </w:rPr>
        <w:t>长城汽车股份有限公司       </w:t>
      </w:r>
      <w:r>
        <w:rPr>
          <w:spacing w:val="-1"/>
        </w:rPr>
        <w:t>质量工程师                                                                                          </w:t>
      </w:r>
      <w:r>
        <w:rPr>
          <w:color w:val="333333"/>
          <w:spacing w:val="-1"/>
          <w:position w:val="1"/>
        </w:rPr>
        <w:t>2017.04-2022.09</w:t>
      </w:r>
    </w:p>
    <w:p>
      <w:pPr>
        <w:pStyle w:val="BodyText"/>
        <w:ind w:left="18"/>
        <w:spacing w:before="189" w:line="174" w:lineRule="auto"/>
        <w:rPr>
          <w:sz w:val="21"/>
          <w:szCs w:val="21"/>
        </w:rPr>
      </w:pPr>
      <w:r>
        <w:rPr>
          <w:sz w:val="21"/>
          <w:szCs w:val="21"/>
          <w:b/>
          <w:bCs/>
          <w:color w:val="333333"/>
          <w:spacing w:val="-2"/>
        </w:rPr>
        <w:t>内容:</w:t>
      </w:r>
    </w:p>
    <w:p>
      <w:pPr>
        <w:pStyle w:val="BodyText"/>
        <w:ind w:left="6" w:right="8315" w:hanging="2"/>
        <w:spacing w:before="110" w:line="264" w:lineRule="auto"/>
        <w:rPr/>
      </w:pPr>
      <w:r>
        <w:rPr>
          <w:color w:val="333333"/>
          <w:spacing w:val="1"/>
        </w:rPr>
        <w:t>底盘研究院-品质技术科 </w:t>
      </w:r>
      <w:r>
        <w:rPr>
          <w:color w:val="333333"/>
          <w:spacing w:val="-1"/>
        </w:rPr>
        <w:t>工作职责：</w:t>
      </w:r>
    </w:p>
    <w:p>
      <w:pPr>
        <w:pStyle w:val="BodyText"/>
        <w:ind w:left="6" w:right="4049" w:firstLine="8"/>
        <w:spacing w:before="1" w:line="265" w:lineRule="auto"/>
        <w:rPr/>
      </w:pPr>
      <w:r>
        <w:rPr>
          <w:color w:val="333333"/>
          <w:spacing w:val="-1"/>
        </w:rPr>
        <w:t>1.负责整车反馈的影响产品质量类问题</w:t>
      </w:r>
      <w:r>
        <w:rPr>
          <w:color w:val="333333"/>
          <w:spacing w:val="-10"/>
        </w:rPr>
        <w:t xml:space="preserve"> </w:t>
      </w:r>
      <w:r>
        <w:rPr>
          <w:color w:val="333333"/>
          <w:spacing w:val="-1"/>
        </w:rPr>
        <w:t>、售后市场反馈的零部件质量问题。</w:t>
      </w:r>
      <w:r>
        <w:rPr>
          <w:color w:val="333333"/>
        </w:rPr>
        <w:t xml:space="preserve"> </w:t>
      </w:r>
      <w:r>
        <w:rPr>
          <w:color w:val="333333"/>
          <w:spacing w:val="1"/>
        </w:rPr>
        <w:t>2.对故障件拆解测试确认产品失效原因</w:t>
      </w:r>
      <w:r>
        <w:rPr>
          <w:color w:val="333333"/>
          <w:spacing w:val="-30"/>
        </w:rPr>
        <w:t xml:space="preserve"> </w:t>
      </w:r>
      <w:r>
        <w:rPr>
          <w:color w:val="333333"/>
          <w:spacing w:val="1"/>
        </w:rPr>
        <w:t>，输出故</w:t>
      </w:r>
      <w:r>
        <w:rPr>
          <w:color w:val="333333"/>
        </w:rPr>
        <w:t>障分析报告。</w:t>
      </w:r>
    </w:p>
    <w:p>
      <w:pPr>
        <w:pStyle w:val="BodyText"/>
        <w:ind w:left="9"/>
        <w:spacing w:before="1" w:line="178" w:lineRule="auto"/>
        <w:rPr/>
      </w:pPr>
      <w:r>
        <w:rPr>
          <w:color w:val="333333"/>
          <w:spacing w:val="1"/>
        </w:rPr>
        <w:t>3.针对售后市场批量质量问题</w:t>
      </w:r>
    </w:p>
    <w:p>
      <w:pPr>
        <w:pStyle w:val="BodyText"/>
        <w:ind w:left="7" w:right="283" w:firstLine="4"/>
        <w:spacing w:before="63" w:line="259" w:lineRule="auto"/>
        <w:rPr/>
      </w:pPr>
      <w:r>
        <w:rPr>
          <w:color w:val="333333"/>
          <w:spacing w:val="-1"/>
        </w:rPr>
        <w:t>（设计类</w:t>
      </w:r>
      <w:r>
        <w:rPr>
          <w:color w:val="333333"/>
          <w:spacing w:val="-27"/>
        </w:rPr>
        <w:t xml:space="preserve"> </w:t>
      </w:r>
      <w:r>
        <w:rPr>
          <w:color w:val="333333"/>
          <w:spacing w:val="-1"/>
        </w:rPr>
        <w:t>、顾客使用类</w:t>
      </w:r>
      <w:r>
        <w:rPr>
          <w:color w:val="333333"/>
          <w:spacing w:val="-28"/>
        </w:rPr>
        <w:t xml:space="preserve"> </w:t>
      </w:r>
      <w:r>
        <w:rPr>
          <w:color w:val="333333"/>
          <w:spacing w:val="-1"/>
        </w:rPr>
        <w:t>、制造过程把控失效</w:t>
      </w:r>
      <w:r>
        <w:rPr>
          <w:color w:val="333333"/>
          <w:spacing w:val="-11"/>
        </w:rPr>
        <w:t>）</w:t>
      </w:r>
      <w:r>
        <w:rPr>
          <w:color w:val="333333"/>
          <w:spacing w:val="-28"/>
        </w:rPr>
        <w:t xml:space="preserve"> </w:t>
      </w:r>
      <w:r>
        <w:rPr>
          <w:color w:val="333333"/>
          <w:spacing w:val="-11"/>
        </w:rPr>
        <w:t>，</w:t>
      </w:r>
      <w:r>
        <w:rPr>
          <w:color w:val="333333"/>
          <w:spacing w:val="-1"/>
        </w:rPr>
        <w:t>针对不同质量问题分析</w:t>
      </w:r>
      <w:r>
        <w:rPr>
          <w:color w:val="333333"/>
          <w:spacing w:val="-30"/>
        </w:rPr>
        <w:t xml:space="preserve"> </w:t>
      </w:r>
      <w:r>
        <w:rPr>
          <w:color w:val="333333"/>
          <w:spacing w:val="-1"/>
        </w:rPr>
        <w:t>，要求配套 SQE 对供应商产品做相关实验分析。</w:t>
      </w:r>
      <w:r>
        <w:rPr>
          <w:color w:val="333333"/>
        </w:rPr>
        <w:t xml:space="preserve"> </w:t>
      </w:r>
      <w:r>
        <w:rPr>
          <w:color w:val="333333"/>
          <w:spacing w:val="-1"/>
        </w:rPr>
        <w:t>工作内容：</w:t>
      </w:r>
    </w:p>
    <w:p>
      <w:pPr>
        <w:pStyle w:val="BodyText"/>
        <w:ind w:left="2"/>
        <w:spacing w:before="73" w:line="175" w:lineRule="auto"/>
        <w:rPr/>
      </w:pPr>
      <w:r>
        <w:rPr>
          <w:color w:val="333333"/>
          <w:spacing w:val="-1"/>
        </w:rPr>
        <w:t>①周度售后故障信息判责</w:t>
      </w:r>
      <w:r>
        <w:rPr>
          <w:color w:val="333333"/>
          <w:spacing w:val="-12"/>
        </w:rPr>
        <w:t xml:space="preserve"> </w:t>
      </w:r>
      <w:r>
        <w:rPr>
          <w:color w:val="333333"/>
          <w:spacing w:val="-1"/>
        </w:rPr>
        <w:t>，故障责任划分</w:t>
      </w:r>
      <w:r>
        <w:rPr>
          <w:color w:val="333333"/>
          <w:spacing w:val="-30"/>
        </w:rPr>
        <w:t xml:space="preserve"> </w:t>
      </w:r>
      <w:r>
        <w:rPr>
          <w:color w:val="333333"/>
          <w:spacing w:val="-1"/>
        </w:rPr>
        <w:t>，完成故障分析报告。</w:t>
      </w:r>
    </w:p>
    <w:p>
      <w:pPr>
        <w:pStyle w:val="BodyText"/>
        <w:ind w:left="2"/>
        <w:spacing w:before="122" w:line="175" w:lineRule="auto"/>
        <w:rPr/>
      </w:pPr>
      <w:r>
        <w:rPr>
          <w:color w:val="333333"/>
        </w:rPr>
        <w:t>②日例会：对售后故障件返司</w:t>
      </w:r>
      <w:r>
        <w:rPr>
          <w:color w:val="333333"/>
          <w:spacing w:val="-29"/>
        </w:rPr>
        <w:t xml:space="preserve"> </w:t>
      </w:r>
      <w:r>
        <w:rPr>
          <w:color w:val="333333"/>
        </w:rPr>
        <w:t>，进行故障件拆解</w:t>
      </w:r>
      <w:r>
        <w:rPr>
          <w:color w:val="333333"/>
          <w:spacing w:val="-30"/>
        </w:rPr>
        <w:t xml:space="preserve"> </w:t>
      </w:r>
      <w:r>
        <w:rPr>
          <w:color w:val="333333"/>
        </w:rPr>
        <w:t>，结合故障反馈</w:t>
      </w:r>
      <w:r>
        <w:rPr>
          <w:color w:val="333333"/>
          <w:spacing w:val="-1"/>
        </w:rPr>
        <w:t>情况5Why 分析故障原因。</w:t>
      </w:r>
    </w:p>
    <w:p>
      <w:pPr>
        <w:pStyle w:val="BodyText"/>
        <w:ind w:left="5" w:right="188" w:hanging="3"/>
        <w:spacing w:before="120" w:line="223" w:lineRule="auto"/>
        <w:rPr/>
      </w:pPr>
      <w:r>
        <w:rPr>
          <w:color w:val="333333"/>
          <w:spacing w:val="1"/>
        </w:rPr>
        <w:t>③重大/批量故障：建立跨职能8D工作小组</w:t>
      </w:r>
      <w:r>
        <w:rPr>
          <w:color w:val="333333"/>
        </w:rPr>
        <w:t>立项</w:t>
      </w:r>
      <w:r>
        <w:rPr>
          <w:color w:val="333333"/>
          <w:spacing w:val="-30"/>
        </w:rPr>
        <w:t xml:space="preserve"> </w:t>
      </w:r>
      <w:r>
        <w:rPr>
          <w:color w:val="333333"/>
        </w:rPr>
        <w:t>，深入顾客现场确认故障失效模式</w:t>
      </w:r>
      <w:r>
        <w:rPr>
          <w:color w:val="333333"/>
          <w:spacing w:val="-30"/>
        </w:rPr>
        <w:t xml:space="preserve"> </w:t>
      </w:r>
      <w:r>
        <w:rPr>
          <w:color w:val="333333"/>
        </w:rPr>
        <w:t>，带临时方案现场验证</w:t>
      </w:r>
      <w:r>
        <w:rPr>
          <w:color w:val="333333"/>
          <w:spacing w:val="-33"/>
        </w:rPr>
        <w:t xml:space="preserve"> </w:t>
      </w:r>
      <w:r>
        <w:rPr>
          <w:color w:val="333333"/>
        </w:rPr>
        <w:t>。结合研发供应 </w:t>
      </w:r>
      <w:r>
        <w:rPr>
          <w:color w:val="333333"/>
          <w:spacing w:val="1"/>
        </w:rPr>
        <w:t>商重新匹配严重至问题改善关闭。</w:t>
      </w:r>
    </w:p>
    <w:p>
      <w:pPr>
        <w:pStyle w:val="BodyText"/>
        <w:ind w:left="1"/>
        <w:spacing w:before="118" w:line="177" w:lineRule="auto"/>
        <w:rPr/>
      </w:pPr>
      <w:r>
        <w:rPr>
          <w:color w:val="333333"/>
        </w:rPr>
        <w:t>个人业绩：</w:t>
      </w:r>
    </w:p>
    <w:p>
      <w:pPr>
        <w:pStyle w:val="BodyText"/>
        <w:ind w:left="2"/>
        <w:spacing w:before="118" w:line="175" w:lineRule="auto"/>
        <w:rPr/>
      </w:pPr>
      <w:r>
        <w:rPr>
          <w:color w:val="333333"/>
          <w:spacing w:val="-1"/>
        </w:rPr>
        <w:t>①长城第十四届质量案例会</w:t>
      </w:r>
      <w:r>
        <w:rPr>
          <w:color w:val="333333"/>
          <w:spacing w:val="-19"/>
        </w:rPr>
        <w:t xml:space="preserve"> </w:t>
      </w:r>
      <w:r>
        <w:rPr>
          <w:color w:val="333333"/>
          <w:spacing w:val="-1"/>
        </w:rPr>
        <w:t>，优秀奖</w:t>
      </w:r>
    </w:p>
    <w:p>
      <w:pPr>
        <w:pStyle w:val="BodyText"/>
        <w:ind w:left="2"/>
        <w:spacing w:before="120" w:line="176" w:lineRule="auto"/>
        <w:rPr/>
      </w:pPr>
      <w:r>
        <w:rPr>
          <w:color w:val="333333"/>
          <w:spacing w:val="1"/>
        </w:rPr>
        <w:t>②驻俄哈弗工厂荣获郝总荣誉证书</w:t>
      </w:r>
    </w:p>
    <w:p>
      <w:pPr>
        <w:pStyle w:val="BodyText"/>
        <w:ind w:left="10"/>
        <w:spacing w:before="205" w:line="174" w:lineRule="auto"/>
        <w:rPr>
          <w:sz w:val="21"/>
          <w:szCs w:val="21"/>
        </w:rPr>
      </w:pPr>
      <w:r>
        <w:rPr>
          <w:sz w:val="21"/>
          <w:szCs w:val="21"/>
          <w:b/>
          <w:bCs/>
          <w:color w:val="333333"/>
          <w:spacing w:val="1"/>
        </w:rPr>
        <w:t>业绩:</w:t>
      </w:r>
    </w:p>
    <w:p>
      <w:pPr>
        <w:pStyle w:val="BodyText"/>
        <w:ind w:left="2"/>
        <w:spacing w:before="104" w:line="177" w:lineRule="auto"/>
        <w:rPr/>
      </w:pPr>
      <w:r>
        <w:rPr>
          <w:color w:val="333333"/>
        </w:rPr>
        <w:t>①长城第十四届质量案例会优秀奖</w:t>
      </w:r>
      <w:r>
        <w:rPr>
          <w:color w:val="333333"/>
          <w:spacing w:val="-25"/>
        </w:rPr>
        <w:t xml:space="preserve"> </w:t>
      </w:r>
      <w:r>
        <w:rPr>
          <w:color w:val="333333"/>
        </w:rPr>
        <w:t>，获荣誉证书。</w:t>
      </w:r>
    </w:p>
    <w:p>
      <w:pPr>
        <w:pStyle w:val="BodyText"/>
        <w:ind w:left="2"/>
        <w:spacing w:before="120" w:line="196" w:lineRule="exact"/>
        <w:rPr/>
      </w:pPr>
      <w:r>
        <w:rPr>
          <w:color w:val="333333"/>
          <w:spacing w:val="1"/>
        </w:rPr>
        <w:t>②驻俄哈弗工厂荣获郝总荣誉证书。</w:t>
      </w:r>
    </w:p>
    <w:p>
      <w:pPr>
        <w:spacing w:line="196" w:lineRule="exact"/>
        <w:sectPr>
          <w:footerReference w:type="default" r:id="rId10"/>
          <w:pgSz w:w="11919" w:h="16839"/>
          <w:pgMar w:top="285" w:right="728" w:bottom="400" w:left="874" w:header="0" w:footer="0" w:gutter="0"/>
        </w:sectPr>
        <w:rPr/>
      </w:pPr>
    </w:p>
    <w:p>
      <w:pPr>
        <w:pStyle w:val="BodyText"/>
        <w:spacing w:before="46" w:line="176" w:lineRule="auto"/>
        <w:jc w:val="right"/>
        <w:rPr/>
      </w:pPr>
      <w:r>
        <w:rPr>
          <w:sz w:val="24"/>
          <w:szCs w:val="24"/>
          <w:b/>
          <w:bCs/>
        </w:rPr>
        <w:t>赛力斯集团股份有限公司       </w:t>
      </w:r>
      <w:r>
        <w:rPr/>
        <w:t>底盘设计工程师                                    </w:t>
      </w:r>
      <w:r>
        <w:rPr>
          <w:spacing w:val="-1"/>
        </w:rPr>
        <w:t xml:space="preserve">                                          </w:t>
      </w:r>
      <w:r>
        <w:rPr>
          <w:color w:val="333333"/>
          <w:spacing w:val="-1"/>
          <w:position w:val="1"/>
        </w:rPr>
        <w:t>2015.07-2017.04</w:t>
      </w:r>
    </w:p>
    <w:p>
      <w:pPr>
        <w:pStyle w:val="BodyText"/>
        <w:ind w:left="172"/>
        <w:spacing w:before="187" w:line="174" w:lineRule="auto"/>
        <w:rPr>
          <w:sz w:val="21"/>
          <w:szCs w:val="21"/>
        </w:rPr>
      </w:pPr>
      <w:r>
        <w:rPr>
          <w:sz w:val="21"/>
          <w:szCs w:val="21"/>
          <w:b/>
          <w:bCs/>
          <w:color w:val="333333"/>
          <w:spacing w:val="-2"/>
        </w:rPr>
        <w:t>内容:</w:t>
      </w:r>
    </w:p>
    <w:p>
      <w:pPr>
        <w:pStyle w:val="BodyText"/>
        <w:ind w:left="161" w:right="7170" w:firstLine="8"/>
        <w:spacing w:before="110" w:line="264" w:lineRule="auto"/>
        <w:rPr/>
      </w:pPr>
      <w:r>
        <w:rPr>
          <w:color w:val="333333"/>
          <w:spacing w:val="-1"/>
        </w:rPr>
        <w:t>1.负责F507项目底盘-车轮设计开发。</w:t>
      </w:r>
      <w:r>
        <w:rPr>
          <w:color w:val="333333"/>
          <w:spacing w:val="4"/>
        </w:rPr>
        <w:t xml:space="preserve"> </w:t>
      </w:r>
      <w:r>
        <w:rPr>
          <w:color w:val="333333"/>
          <w:spacing w:val="1"/>
        </w:rPr>
        <w:t>2.负责F507项目盛具改制工作。</w:t>
      </w:r>
    </w:p>
    <w:p>
      <w:pPr>
        <w:pStyle w:val="BodyText"/>
        <w:ind w:left="164"/>
        <w:spacing w:before="84" w:line="174" w:lineRule="auto"/>
        <w:rPr>
          <w:sz w:val="21"/>
          <w:szCs w:val="21"/>
        </w:rPr>
      </w:pPr>
      <w:r>
        <w:rPr>
          <w:sz w:val="21"/>
          <w:szCs w:val="21"/>
          <w:b/>
          <w:bCs/>
          <w:color w:val="333333"/>
          <w:spacing w:val="1"/>
        </w:rPr>
        <w:t>业绩:</w:t>
      </w:r>
    </w:p>
    <w:p>
      <w:pPr>
        <w:pStyle w:val="BodyText"/>
        <w:ind w:left="169"/>
        <w:spacing w:before="104" w:line="184" w:lineRule="auto"/>
        <w:rPr/>
      </w:pPr>
      <w:r>
        <w:rPr>
          <w:color w:val="333333"/>
        </w:rPr>
        <w:t>1.完成F507盛具改制工作</w:t>
      </w:r>
      <w:r>
        <w:rPr>
          <w:color w:val="333333"/>
          <w:spacing w:val="-30"/>
        </w:rPr>
        <w:t xml:space="preserve"> </w:t>
      </w:r>
      <w:r>
        <w:rPr>
          <w:color w:val="333333"/>
        </w:rPr>
        <w:t>，满足F507项目盛具使</w:t>
      </w:r>
      <w:r>
        <w:rPr>
          <w:color w:val="333333"/>
          <w:spacing w:val="-1"/>
        </w:rPr>
        <w:t>用的通用性。</w:t>
      </w:r>
    </w:p>
    <w:p>
      <w:pPr>
        <w:pStyle w:val="BodyText"/>
        <w:ind w:left="161"/>
        <w:spacing w:before="57"/>
        <w:rPr/>
      </w:pPr>
      <w:r>
        <w:rPr>
          <w:color w:val="333333"/>
          <w:spacing w:val="1"/>
        </w:rPr>
        <w:t>2.完成F507的车轮设计开发（辅助工作</w:t>
      </w:r>
      <w:r>
        <w:rPr>
          <w:color w:val="333333"/>
          <w:spacing w:val="-3"/>
        </w:rPr>
        <w:t>）</w:t>
      </w:r>
      <w:r>
        <w:rPr>
          <w:color w:val="333333"/>
          <w:spacing w:val="-28"/>
        </w:rPr>
        <w:t xml:space="preserve"> </w:t>
      </w:r>
      <w:r>
        <w:rPr>
          <w:color w:val="333333"/>
          <w:spacing w:val="-3"/>
        </w:rPr>
        <w:t>，</w:t>
      </w:r>
      <w:r>
        <w:rPr>
          <w:color w:val="333333"/>
          <w:spacing w:val="1"/>
        </w:rPr>
        <w:t>市场问题的质量改善。</w:t>
      </w:r>
    </w:p>
    <w:p>
      <w:pPr>
        <w:spacing w:line="427" w:lineRule="auto"/>
        <w:rPr>
          <w:rFonts w:ascii="Arial"/>
          <w:sz w:val="21"/>
        </w:rPr>
      </w:pPr>
      <w:r/>
    </w:p>
    <w:p>
      <w:pPr>
        <w:pStyle w:val="BodyText"/>
        <w:spacing w:line="525" w:lineRule="exact"/>
        <w:rPr/>
      </w:pPr>
      <w:r>
        <w:drawing>
          <wp:anchor distT="0" distB="0" distL="0" distR="0" simplePos="0" relativeHeight="251669504" behindDoc="0" locked="0" layoutInCell="1" allowOverlap="1">
            <wp:simplePos x="0" y="0"/>
            <wp:positionH relativeFrom="column">
              <wp:posOffset>161925</wp:posOffset>
            </wp:positionH>
            <wp:positionV relativeFrom="paragraph">
              <wp:posOffset>323918</wp:posOffset>
            </wp:positionV>
            <wp:extent cx="6486525" cy="9525"/>
            <wp:effectExtent l="0" t="0" r="0" b="0"/>
            <wp:wrapNone/>
            <wp:docPr id="18" name="IM 18"/>
            <wp:cNvGraphicFramePr/>
            <a:graphic>
              <a:graphicData uri="http://schemas.openxmlformats.org/drawingml/2006/picture">
                <pic:pic>
                  <pic:nvPicPr>
                    <pic:cNvPr id="18" name="IM 18"/>
                    <pic:cNvPicPr/>
                  </pic:nvPicPr>
                  <pic:blipFill>
                    <a:blip r:embed="rId11"/>
                    <a:stretch>
                      <a:fillRect/>
                    </a:stretch>
                  </pic:blipFill>
                  <pic:spPr>
                    <a:xfrm rot="0">
                      <a:off x="0" y="0"/>
                      <a:ext cx="6486525" cy="9525"/>
                    </a:xfrm>
                    <a:prstGeom prst="rect">
                      <a:avLst/>
                    </a:prstGeom>
                  </pic:spPr>
                </pic:pic>
              </a:graphicData>
            </a:graphic>
          </wp:anchor>
        </w:drawing>
      </w:r>
      <w:r>
        <w:rPr>
          <w:position w:val="-10"/>
        </w:rPr>
        <w:pict>
          <v:group id="_x0000_s10" style="mso-position-vertical-relative:line;mso-position-horizontal-relative:char;width:109.9pt;height:26.25pt;" filled="false" stroked="false" coordsize="2198,525" coordorigin="0,0">
            <v:shape id="_x0000_s12" style="position:absolute;left:0;top:0;width:2198;height:525;" filled="false" stroked="false" type="#_x0000_t75">
              <v:imagedata o:title="" r:id="rId12"/>
            </v:shape>
            <v:shape id="_x0000_s14" style="position:absolute;left:-20;top:-20;width:2238;height:565;" filled="false" stroked="false" type="#_x0000_t202">
              <v:fill on="false"/>
              <v:stroke on="false"/>
              <v:path/>
              <v:imagedata o:title=""/>
              <o:lock v:ext="edit" aspectratio="false"/>
              <v:textbox inset="0mm,0mm,0mm,0mm">
                <w:txbxContent>
                  <w:p>
                    <w:pPr>
                      <w:ind w:left="331"/>
                      <w:spacing w:before="151" w:line="174" w:lineRule="auto"/>
                      <w:rPr>
                        <w:rFonts w:ascii="Microsoft YaHei" w:hAnsi="Microsoft YaHei" w:eastAsia="Microsoft YaHei" w:cs="Microsoft YaHei"/>
                        <w:sz w:val="30"/>
                        <w:szCs w:val="30"/>
                      </w:rPr>
                    </w:pPr>
                    <w:r>
                      <w:rPr>
                        <w:rFonts w:ascii="Microsoft YaHei" w:hAnsi="Microsoft YaHei" w:eastAsia="Microsoft YaHei" w:cs="Microsoft YaHei"/>
                        <w:sz w:val="30"/>
                        <w:szCs w:val="30"/>
                        <w:b/>
                        <w:bCs/>
                        <w:color w:val="FFFFFF"/>
                        <w:spacing w:val="-7"/>
                      </w:rPr>
                      <w:t>项目经历</w:t>
                    </w:r>
                  </w:p>
                </w:txbxContent>
              </v:textbox>
            </v:shape>
          </v:group>
        </w:pict>
      </w:r>
    </w:p>
    <w:p>
      <w:pPr>
        <w:pStyle w:val="BodyText"/>
        <w:spacing w:before="296" w:line="177" w:lineRule="auto"/>
        <w:jc w:val="right"/>
        <w:rPr/>
      </w:pPr>
      <w:r>
        <w:rPr>
          <w:sz w:val="24"/>
          <w:szCs w:val="24"/>
          <w:b/>
          <w:bCs/>
        </w:rPr>
        <w:t>徐明总海外调研45项问题关闭       </w:t>
      </w:r>
      <w:r>
        <w:rPr/>
        <w:t>主负责人                    </w:t>
      </w:r>
      <w:r>
        <w:rPr>
          <w:spacing w:val="-1"/>
        </w:rPr>
        <w:t xml:space="preserve">                                                           </w:t>
      </w:r>
      <w:r>
        <w:rPr>
          <w:color w:val="333333"/>
          <w:spacing w:val="-1"/>
          <w:position w:val="1"/>
        </w:rPr>
        <w:t>2023.07-2023.12</w:t>
      </w:r>
    </w:p>
    <w:p>
      <w:pPr>
        <w:pStyle w:val="BodyText"/>
        <w:ind w:left="172"/>
        <w:spacing w:before="188" w:line="174" w:lineRule="auto"/>
        <w:rPr>
          <w:sz w:val="21"/>
          <w:szCs w:val="21"/>
        </w:rPr>
      </w:pPr>
      <w:r>
        <w:rPr>
          <w:sz w:val="21"/>
          <w:szCs w:val="21"/>
          <w:b/>
          <w:bCs/>
          <w:color w:val="333333"/>
          <w:spacing w:val="-2"/>
        </w:rPr>
        <w:t>内容:</w:t>
      </w:r>
    </w:p>
    <w:p>
      <w:pPr>
        <w:pStyle w:val="BodyText"/>
        <w:ind w:left="160"/>
        <w:spacing w:before="109" w:line="179" w:lineRule="auto"/>
        <w:rPr/>
      </w:pPr>
      <w:r>
        <w:rPr>
          <w:color w:val="333333"/>
          <w:spacing w:val="-1"/>
        </w:rPr>
        <w:t>业务背景：</w:t>
      </w:r>
    </w:p>
    <w:p>
      <w:pPr>
        <w:pStyle w:val="BodyText"/>
        <w:ind w:left="159" w:right="741" w:firstLine="1"/>
        <w:spacing w:before="63" w:line="261" w:lineRule="auto"/>
        <w:rPr/>
      </w:pPr>
      <w:r>
        <w:rPr>
          <w:color w:val="333333"/>
          <w:spacing w:val="1"/>
        </w:rPr>
        <w:t>2023年7月份梁董事长对海外总部提交的《关于海外产品质量问题的报告》作出批示“逐一拿出解决方案</w:t>
      </w:r>
      <w:r>
        <w:rPr>
          <w:color w:val="333333"/>
          <w:spacing w:val="-29"/>
        </w:rPr>
        <w:t xml:space="preserve"> </w:t>
      </w:r>
      <w:r>
        <w:rPr>
          <w:color w:val="333333"/>
          <w:spacing w:val="1"/>
        </w:rPr>
        <w:t>，限期解</w:t>
      </w:r>
      <w:r>
        <w:rPr>
          <w:color w:val="333333"/>
        </w:rPr>
        <w:t xml:space="preserve"> </w:t>
      </w:r>
      <w:r>
        <w:rPr>
          <w:color w:val="333333"/>
          <w:spacing w:val="-1"/>
        </w:rPr>
        <w:t>决</w:t>
      </w:r>
      <w:r>
        <w:rPr>
          <w:color w:val="333333"/>
          <w:spacing w:val="-21"/>
        </w:rPr>
        <w:t xml:space="preserve"> </w:t>
      </w:r>
      <w:r>
        <w:rPr>
          <w:color w:val="333333"/>
          <w:spacing w:val="-1"/>
        </w:rPr>
        <w:t>。”家元总指示针对这些问题逐一部署</w:t>
      </w:r>
      <w:r>
        <w:rPr>
          <w:color w:val="333333"/>
          <w:spacing w:val="-29"/>
        </w:rPr>
        <w:t xml:space="preserve"> </w:t>
      </w:r>
      <w:r>
        <w:rPr>
          <w:color w:val="333333"/>
          <w:spacing w:val="-1"/>
        </w:rPr>
        <w:t>，尽快加以解决。</w:t>
      </w:r>
    </w:p>
    <w:p>
      <w:pPr>
        <w:pStyle w:val="BodyText"/>
        <w:ind w:left="160"/>
        <w:spacing w:before="65" w:line="180" w:lineRule="auto"/>
        <w:rPr/>
      </w:pPr>
      <w:r>
        <w:rPr>
          <w:color w:val="333333"/>
          <w:spacing w:val="-1"/>
        </w:rPr>
        <w:t>业务目标：</w:t>
      </w:r>
    </w:p>
    <w:p>
      <w:pPr>
        <w:pStyle w:val="BodyText"/>
        <w:ind w:left="158" w:right="7217" w:hanging="2"/>
        <w:spacing w:before="115" w:line="262" w:lineRule="auto"/>
        <w:rPr/>
      </w:pPr>
      <w:r>
        <w:rPr>
          <w:color w:val="333333"/>
          <w:spacing w:val="-1"/>
        </w:rPr>
        <w:t>45项问题逐项立项</w:t>
      </w:r>
      <w:r>
        <w:rPr>
          <w:color w:val="333333"/>
          <w:spacing w:val="-18"/>
        </w:rPr>
        <w:t xml:space="preserve"> </w:t>
      </w:r>
      <w:r>
        <w:rPr>
          <w:color w:val="333333"/>
          <w:spacing w:val="-1"/>
        </w:rPr>
        <w:t>，列项目计划解决</w:t>
      </w:r>
      <w:r>
        <w:rPr>
          <w:color w:val="333333"/>
        </w:rPr>
        <w:t xml:space="preserve"> </w:t>
      </w:r>
      <w:r>
        <w:rPr>
          <w:color w:val="333333"/>
        </w:rPr>
        <w:t>具体工作内容：</w:t>
      </w:r>
    </w:p>
    <w:p>
      <w:pPr>
        <w:pStyle w:val="BodyText"/>
        <w:ind w:left="158" w:right="5544"/>
        <w:spacing w:before="10" w:line="245" w:lineRule="auto"/>
        <w:rPr/>
      </w:pPr>
      <w:r>
        <w:rPr>
          <w:color w:val="333333"/>
          <w:spacing w:val="-1"/>
        </w:rPr>
        <w:t>周度按项目计划时间节点汇报</w:t>
      </w:r>
      <w:r>
        <w:rPr>
          <w:color w:val="333333"/>
          <w:spacing w:val="-16"/>
        </w:rPr>
        <w:t xml:space="preserve"> </w:t>
      </w:r>
      <w:r>
        <w:rPr>
          <w:color w:val="333333"/>
          <w:spacing w:val="-1"/>
        </w:rPr>
        <w:t>，推进责任部门整改关闭。</w:t>
      </w:r>
      <w:r>
        <w:rPr>
          <w:color w:val="333333"/>
        </w:rPr>
        <w:t xml:space="preserve"> </w:t>
      </w:r>
      <w:r>
        <w:rPr>
          <w:color w:val="333333"/>
        </w:rPr>
        <w:t>最终获得成果：</w:t>
      </w:r>
    </w:p>
    <w:p>
      <w:pPr>
        <w:pStyle w:val="BodyText"/>
        <w:ind w:left="158"/>
        <w:spacing w:line="330" w:lineRule="exact"/>
        <w:rPr/>
      </w:pPr>
      <w:r>
        <w:rPr>
          <w:color w:val="333333"/>
          <w:spacing w:val="-2"/>
          <w:position w:val="3"/>
        </w:rPr>
        <w:t>• 输出《徐明总45项结项报告》</w:t>
      </w:r>
      <w:r>
        <w:rPr>
          <w:color w:val="333333"/>
          <w:spacing w:val="-10"/>
          <w:position w:val="3"/>
        </w:rPr>
        <w:t xml:space="preserve"> </w:t>
      </w:r>
      <w:r>
        <w:rPr>
          <w:color w:val="333333"/>
          <w:spacing w:val="-2"/>
          <w:position w:val="3"/>
        </w:rPr>
        <w:t>，董办评审通过。</w:t>
      </w:r>
    </w:p>
    <w:p>
      <w:pPr>
        <w:pStyle w:val="BodyText"/>
        <w:ind w:left="164"/>
        <w:spacing w:before="166" w:line="174" w:lineRule="auto"/>
        <w:rPr>
          <w:sz w:val="21"/>
          <w:szCs w:val="21"/>
        </w:rPr>
      </w:pPr>
      <w:r>
        <w:rPr>
          <w:sz w:val="21"/>
          <w:szCs w:val="21"/>
          <w:b/>
          <w:bCs/>
          <w:color w:val="333333"/>
          <w:spacing w:val="1"/>
        </w:rPr>
        <w:t>业绩:</w:t>
      </w:r>
    </w:p>
    <w:p>
      <w:pPr>
        <w:pStyle w:val="BodyText"/>
        <w:ind w:left="158"/>
        <w:spacing w:before="52" w:line="331" w:lineRule="exact"/>
        <w:rPr/>
      </w:pPr>
      <w:r>
        <w:rPr>
          <w:color w:val="333333"/>
          <w:spacing w:val="-1"/>
          <w:position w:val="3"/>
        </w:rPr>
        <w:t>•输出《徐明总45项结项报告》</w:t>
      </w:r>
      <w:r>
        <w:rPr>
          <w:color w:val="333333"/>
          <w:spacing w:val="-28"/>
          <w:position w:val="3"/>
        </w:rPr>
        <w:t xml:space="preserve"> </w:t>
      </w:r>
      <w:r>
        <w:rPr>
          <w:color w:val="333333"/>
          <w:spacing w:val="-1"/>
          <w:position w:val="3"/>
        </w:rPr>
        <w:t>，董办评审通过。</w:t>
      </w:r>
    </w:p>
    <w:p>
      <w:pPr>
        <w:pStyle w:val="BodyText"/>
        <w:ind w:left="155" w:right="40" w:firstLine="3"/>
        <w:spacing w:before="29" w:line="250" w:lineRule="auto"/>
        <w:rPr/>
      </w:pPr>
      <w:r>
        <w:rPr>
          <w:color w:val="333333"/>
        </w:rPr>
        <w:t>•截至12月20日已完成关闭19项</w:t>
      </w:r>
      <w:r>
        <w:rPr>
          <w:color w:val="333333"/>
          <w:spacing w:val="-29"/>
        </w:rPr>
        <w:t xml:space="preserve"> </w:t>
      </w:r>
      <w:r>
        <w:rPr>
          <w:color w:val="333333"/>
        </w:rPr>
        <w:t>，持续效果验证3项</w:t>
      </w:r>
      <w:r>
        <w:rPr>
          <w:color w:val="333333"/>
          <w:spacing w:val="-1"/>
        </w:rPr>
        <w:t>（</w:t>
      </w:r>
      <w:r>
        <w:rPr>
          <w:color w:val="333333"/>
          <w:spacing w:val="-27"/>
        </w:rPr>
        <w:t xml:space="preserve"> </w:t>
      </w:r>
      <w:r>
        <w:rPr>
          <w:color w:val="333333"/>
          <w:spacing w:val="-1"/>
        </w:rPr>
        <w:t>2项已接收国际客户满意评价</w:t>
      </w:r>
      <w:r>
        <w:rPr>
          <w:color w:val="333333"/>
          <w:spacing w:val="-30"/>
        </w:rPr>
        <w:t xml:space="preserve"> </w:t>
      </w:r>
      <w:r>
        <w:rPr>
          <w:color w:val="333333"/>
          <w:spacing w:val="-1"/>
        </w:rPr>
        <w:t>，1项已发国际确认</w:t>
      </w:r>
      <w:r>
        <w:rPr>
          <w:color w:val="333333"/>
          <w:spacing w:val="-9"/>
        </w:rPr>
        <w:t>）</w:t>
      </w:r>
      <w:r>
        <w:rPr>
          <w:color w:val="333333"/>
          <w:spacing w:val="-27"/>
        </w:rPr>
        <w:t xml:space="preserve"> </w:t>
      </w:r>
      <w:r>
        <w:rPr>
          <w:color w:val="333333"/>
          <w:spacing w:val="-9"/>
        </w:rPr>
        <w:t>，</w:t>
      </w:r>
      <w:r>
        <w:rPr>
          <w:color w:val="333333"/>
          <w:spacing w:val="-1"/>
        </w:rPr>
        <w:t>涉及产品设计变</w:t>
      </w:r>
      <w:r>
        <w:rPr>
          <w:color w:val="333333"/>
        </w:rPr>
        <w:t xml:space="preserve"> </w:t>
      </w:r>
      <w:r>
        <w:rPr>
          <w:color w:val="333333"/>
        </w:rPr>
        <w:t>更13项已提报 OA 立项</w:t>
      </w:r>
      <w:r>
        <w:rPr>
          <w:color w:val="333333"/>
          <w:spacing w:val="-30"/>
        </w:rPr>
        <w:t xml:space="preserve"> </w:t>
      </w:r>
      <w:r>
        <w:rPr>
          <w:color w:val="333333"/>
        </w:rPr>
        <w:t>，按项目计划持续跟进</w:t>
      </w:r>
      <w:r>
        <w:rPr>
          <w:color w:val="333333"/>
          <w:spacing w:val="-29"/>
        </w:rPr>
        <w:t xml:space="preserve"> </w:t>
      </w:r>
      <w:r>
        <w:rPr>
          <w:color w:val="333333"/>
        </w:rPr>
        <w:t>，油漆9项转入质量升级运动</w:t>
      </w:r>
      <w:r>
        <w:rPr>
          <w:color w:val="333333"/>
          <w:spacing w:val="-1"/>
        </w:rPr>
        <w:t>重品管理</w:t>
      </w:r>
      <w:r>
        <w:rPr>
          <w:color w:val="333333"/>
          <w:spacing w:val="-30"/>
        </w:rPr>
        <w:t xml:space="preserve"> </w:t>
      </w:r>
      <w:r>
        <w:rPr>
          <w:color w:val="333333"/>
          <w:spacing w:val="-1"/>
        </w:rPr>
        <w:t>，精细化1项转入定例化检和早餐会通</w:t>
      </w:r>
      <w:r>
        <w:rPr>
          <w:color w:val="333333"/>
        </w:rPr>
        <w:t xml:space="preserve">  </w:t>
      </w:r>
      <w:r>
        <w:rPr>
          <w:color w:val="333333"/>
          <w:spacing w:val="-2"/>
        </w:rPr>
        <w:t>报。</w:t>
      </w:r>
    </w:p>
    <w:p>
      <w:pPr>
        <w:spacing w:line="319" w:lineRule="auto"/>
        <w:rPr>
          <w:rFonts w:ascii="Arial"/>
          <w:sz w:val="21"/>
        </w:rPr>
      </w:pPr>
      <w:r/>
    </w:p>
    <w:p>
      <w:pPr>
        <w:pStyle w:val="BodyText"/>
        <w:spacing w:before="103" w:line="177" w:lineRule="auto"/>
        <w:jc w:val="right"/>
        <w:rPr/>
      </w:pPr>
      <w:r>
        <w:rPr>
          <w:sz w:val="24"/>
          <w:szCs w:val="24"/>
          <w:b/>
          <w:bCs/>
          <w:spacing w:val="-1"/>
        </w:rPr>
        <w:t>哈弗F7后制动钳消音片性能可靠性增长       </w:t>
      </w:r>
      <w:r>
        <w:rPr>
          <w:spacing w:val="-1"/>
        </w:rPr>
        <w:t>质量推进负责人                                                    </w:t>
      </w:r>
      <w:r>
        <w:rPr>
          <w:color w:val="333333"/>
          <w:spacing w:val="-1"/>
          <w:position w:val="1"/>
        </w:rPr>
        <w:t>2019.07-2020.01</w:t>
      </w:r>
    </w:p>
    <w:p>
      <w:pPr>
        <w:pStyle w:val="BodyText"/>
        <w:ind w:left="172"/>
        <w:spacing w:before="187" w:line="174" w:lineRule="auto"/>
        <w:rPr>
          <w:sz w:val="21"/>
          <w:szCs w:val="21"/>
        </w:rPr>
      </w:pPr>
      <w:r>
        <w:rPr>
          <w:sz w:val="21"/>
          <w:szCs w:val="21"/>
          <w:b/>
          <w:bCs/>
          <w:color w:val="333333"/>
          <w:spacing w:val="-2"/>
        </w:rPr>
        <w:t>内容:</w:t>
      </w:r>
    </w:p>
    <w:p>
      <w:pPr>
        <w:pStyle w:val="BodyText"/>
        <w:ind w:left="158"/>
        <w:spacing w:before="108" w:line="182" w:lineRule="auto"/>
        <w:rPr/>
      </w:pPr>
      <w:r>
        <w:rPr>
          <w:color w:val="333333"/>
          <w:spacing w:val="-1"/>
        </w:rPr>
        <w:t>•项目背景</w:t>
      </w:r>
      <w:r>
        <w:rPr>
          <w:color w:val="333333"/>
          <w:spacing w:val="-19"/>
        </w:rPr>
        <w:t xml:space="preserve"> </w:t>
      </w:r>
      <w:r>
        <w:rPr>
          <w:color w:val="333333"/>
          <w:spacing w:val="-1"/>
        </w:rPr>
        <w:t>：国内售后市场频繁反馈F7后制动异响问题。</w:t>
      </w:r>
    </w:p>
    <w:p>
      <w:pPr>
        <w:pStyle w:val="BodyText"/>
        <w:ind w:left="158"/>
        <w:spacing w:before="114" w:line="183" w:lineRule="auto"/>
        <w:rPr/>
      </w:pPr>
      <w:r>
        <w:rPr>
          <w:color w:val="333333"/>
          <w:spacing w:val="-2"/>
        </w:rPr>
        <w:t>•项目立项</w:t>
      </w:r>
      <w:r>
        <w:rPr>
          <w:color w:val="333333"/>
          <w:spacing w:val="-18"/>
        </w:rPr>
        <w:t xml:space="preserve"> </w:t>
      </w:r>
      <w:r>
        <w:rPr>
          <w:color w:val="333333"/>
          <w:spacing w:val="-2"/>
        </w:rPr>
        <w:t>：负责建立跨职能工作小组</w:t>
      </w:r>
      <w:r>
        <w:rPr>
          <w:color w:val="333333"/>
          <w:spacing w:val="-30"/>
        </w:rPr>
        <w:t xml:space="preserve"> </w:t>
      </w:r>
      <w:r>
        <w:rPr>
          <w:color w:val="333333"/>
          <w:spacing w:val="-2"/>
        </w:rPr>
        <w:t>，</w:t>
      </w:r>
      <w:r>
        <w:rPr>
          <w:color w:val="333333"/>
          <w:spacing w:val="-33"/>
        </w:rPr>
        <w:t xml:space="preserve"> </w:t>
      </w:r>
      <w:r>
        <w:rPr>
          <w:color w:val="333333"/>
          <w:spacing w:val="-2"/>
        </w:rPr>
        <w:t>申请立项8D小组</w:t>
      </w:r>
      <w:r>
        <w:rPr>
          <w:color w:val="333333"/>
          <w:spacing w:val="-30"/>
        </w:rPr>
        <w:t xml:space="preserve"> </w:t>
      </w:r>
      <w:r>
        <w:rPr>
          <w:color w:val="333333"/>
          <w:spacing w:val="-2"/>
        </w:rPr>
        <w:t>，质保主推进研发</w:t>
      </w:r>
      <w:r>
        <w:rPr>
          <w:color w:val="333333"/>
          <w:spacing w:val="-28"/>
        </w:rPr>
        <w:t xml:space="preserve"> </w:t>
      </w:r>
      <w:r>
        <w:rPr>
          <w:color w:val="333333"/>
          <w:spacing w:val="-3"/>
        </w:rPr>
        <w:t>、供应商质量可靠性分析。</w:t>
      </w:r>
    </w:p>
    <w:p>
      <w:pPr>
        <w:pStyle w:val="BodyText"/>
        <w:ind w:left="158"/>
        <w:spacing w:before="110" w:line="184" w:lineRule="auto"/>
        <w:rPr/>
      </w:pPr>
      <w:r>
        <w:rPr>
          <w:color w:val="333333"/>
          <w:spacing w:val="-2"/>
        </w:rPr>
        <w:t>•问题改善</w:t>
      </w:r>
      <w:r>
        <w:rPr>
          <w:color w:val="333333"/>
          <w:spacing w:val="-10"/>
        </w:rPr>
        <w:t xml:space="preserve"> </w:t>
      </w:r>
      <w:r>
        <w:rPr>
          <w:color w:val="333333"/>
          <w:spacing w:val="-2"/>
        </w:rPr>
        <w:t>：协同研发人员出差现场落实</w:t>
      </w:r>
      <w:r>
        <w:rPr>
          <w:color w:val="333333"/>
          <w:spacing w:val="-30"/>
        </w:rPr>
        <w:t xml:space="preserve"> </w:t>
      </w:r>
      <w:r>
        <w:rPr>
          <w:color w:val="333333"/>
          <w:spacing w:val="-2"/>
        </w:rPr>
        <w:t>，确认异响模式工况</w:t>
      </w:r>
      <w:r>
        <w:rPr>
          <w:color w:val="333333"/>
          <w:spacing w:val="-30"/>
        </w:rPr>
        <w:t xml:space="preserve"> </w:t>
      </w:r>
      <w:r>
        <w:rPr>
          <w:color w:val="333333"/>
          <w:spacing w:val="-2"/>
        </w:rPr>
        <w:t>，分析异响机理。</w:t>
      </w:r>
    </w:p>
    <w:p>
      <w:pPr>
        <w:pStyle w:val="BodyText"/>
        <w:ind w:left="174" w:right="90" w:hanging="16"/>
        <w:spacing w:before="109" w:line="225" w:lineRule="auto"/>
        <w:rPr/>
      </w:pPr>
      <w:r>
        <w:rPr>
          <w:color w:val="333333"/>
          <w:spacing w:val="-1"/>
        </w:rPr>
        <w:t>•项目结项</w:t>
      </w:r>
      <w:r>
        <w:rPr>
          <w:color w:val="333333"/>
          <w:spacing w:val="-12"/>
        </w:rPr>
        <w:t xml:space="preserve"> </w:t>
      </w:r>
      <w:r>
        <w:rPr>
          <w:color w:val="333333"/>
          <w:spacing w:val="-1"/>
        </w:rPr>
        <w:t>：最终分析异响为冬季南方冷车启动阶段</w:t>
      </w:r>
      <w:r>
        <w:rPr>
          <w:color w:val="333333"/>
          <w:spacing w:val="-30"/>
        </w:rPr>
        <w:t xml:space="preserve"> </w:t>
      </w:r>
      <w:r>
        <w:rPr>
          <w:color w:val="333333"/>
          <w:spacing w:val="-1"/>
        </w:rPr>
        <w:t>，摩擦片与制动盘分离过程中</w:t>
      </w:r>
      <w:r>
        <w:rPr>
          <w:color w:val="333333"/>
          <w:spacing w:val="-30"/>
        </w:rPr>
        <w:t xml:space="preserve"> </w:t>
      </w:r>
      <w:r>
        <w:rPr>
          <w:color w:val="333333"/>
          <w:spacing w:val="-1"/>
        </w:rPr>
        <w:t>，盘前共振产生</w:t>
      </w:r>
      <w:r>
        <w:rPr>
          <w:color w:val="333333"/>
          <w:spacing w:val="-32"/>
        </w:rPr>
        <w:t xml:space="preserve"> </w:t>
      </w:r>
      <w:r>
        <w:rPr>
          <w:color w:val="333333"/>
          <w:spacing w:val="-1"/>
        </w:rPr>
        <w:t>。对摩擦片进行重新噪音</w:t>
      </w:r>
      <w:r>
        <w:rPr>
          <w:color w:val="333333"/>
        </w:rPr>
        <w:t xml:space="preserve"> </w:t>
      </w:r>
      <w:r>
        <w:rPr>
          <w:color w:val="333333"/>
          <w:spacing w:val="-2"/>
        </w:rPr>
        <w:t>匹配</w:t>
      </w:r>
      <w:r>
        <w:rPr>
          <w:color w:val="333333"/>
          <w:spacing w:val="-19"/>
        </w:rPr>
        <w:t xml:space="preserve"> </w:t>
      </w:r>
      <w:r>
        <w:rPr>
          <w:color w:val="333333"/>
          <w:spacing w:val="-2"/>
        </w:rPr>
        <w:t>，同工况环境测试确认改善有效。</w:t>
      </w:r>
    </w:p>
    <w:p>
      <w:pPr>
        <w:pStyle w:val="BodyText"/>
        <w:ind w:left="164"/>
        <w:spacing w:before="194" w:line="174" w:lineRule="auto"/>
        <w:rPr>
          <w:sz w:val="21"/>
          <w:szCs w:val="21"/>
        </w:rPr>
      </w:pPr>
      <w:r>
        <w:rPr>
          <w:sz w:val="21"/>
          <w:szCs w:val="21"/>
          <w:b/>
          <w:bCs/>
          <w:color w:val="333333"/>
          <w:spacing w:val="1"/>
        </w:rPr>
        <w:t>业绩:</w:t>
      </w:r>
    </w:p>
    <w:p>
      <w:pPr>
        <w:pStyle w:val="BodyText"/>
        <w:ind w:left="155"/>
        <w:spacing w:before="107" w:line="183" w:lineRule="auto"/>
        <w:rPr/>
      </w:pPr>
      <w:r>
        <w:rPr>
          <w:color w:val="333333"/>
          <w:spacing w:val="1"/>
        </w:rPr>
        <w:t>通过摩擦片可靠性增长</w:t>
      </w:r>
      <w:r>
        <w:rPr>
          <w:color w:val="333333"/>
          <w:spacing w:val="-30"/>
        </w:rPr>
        <w:t xml:space="preserve"> </w:t>
      </w:r>
      <w:r>
        <w:rPr>
          <w:color w:val="333333"/>
          <w:spacing w:val="1"/>
        </w:rPr>
        <w:t>，获长城第十四届质量经验可靠性增长案例发表</w:t>
      </w:r>
      <w:r>
        <w:rPr>
          <w:color w:val="333333"/>
        </w:rPr>
        <w:t>优秀奖。</w:t>
      </w:r>
    </w:p>
    <w:p>
      <w:pPr>
        <w:spacing w:line="449" w:lineRule="auto"/>
        <w:rPr>
          <w:rFonts w:ascii="Arial"/>
          <w:sz w:val="21"/>
        </w:rPr>
      </w:pPr>
      <w:r/>
    </w:p>
    <w:p>
      <w:pPr>
        <w:pStyle w:val="BodyText"/>
        <w:spacing w:before="1" w:line="525" w:lineRule="exact"/>
        <w:rPr/>
      </w:pPr>
      <w:r>
        <w:drawing>
          <wp:anchor distT="0" distB="0" distL="0" distR="0" simplePos="0" relativeHeight="251668480" behindDoc="0" locked="0" layoutInCell="1" allowOverlap="1">
            <wp:simplePos x="0" y="0"/>
            <wp:positionH relativeFrom="column">
              <wp:posOffset>161925</wp:posOffset>
            </wp:positionH>
            <wp:positionV relativeFrom="paragraph">
              <wp:posOffset>324488</wp:posOffset>
            </wp:positionV>
            <wp:extent cx="6486525" cy="9525"/>
            <wp:effectExtent l="0" t="0" r="0" b="0"/>
            <wp:wrapNone/>
            <wp:docPr id="20" name="IM 20"/>
            <wp:cNvGraphicFramePr/>
            <a:graphic>
              <a:graphicData uri="http://schemas.openxmlformats.org/drawingml/2006/picture">
                <pic:pic>
                  <pic:nvPicPr>
                    <pic:cNvPr id="20" name="IM 20"/>
                    <pic:cNvPicPr/>
                  </pic:nvPicPr>
                  <pic:blipFill>
                    <a:blip r:embed="rId13"/>
                    <a:stretch>
                      <a:fillRect/>
                    </a:stretch>
                  </pic:blipFill>
                  <pic:spPr>
                    <a:xfrm rot="0">
                      <a:off x="0" y="0"/>
                      <a:ext cx="6486525" cy="9525"/>
                    </a:xfrm>
                    <a:prstGeom prst="rect">
                      <a:avLst/>
                    </a:prstGeom>
                  </pic:spPr>
                </pic:pic>
              </a:graphicData>
            </a:graphic>
          </wp:anchor>
        </w:drawing>
      </w:r>
      <w:r>
        <w:rPr>
          <w:position w:val="-10"/>
        </w:rPr>
        <w:pict>
          <v:group id="_x0000_s16" style="mso-position-vertical-relative:line;mso-position-horizontal-relative:char;width:109.9pt;height:26.25pt;" filled="false" stroked="false" coordsize="2198,525" coordorigin="0,0">
            <v:shape id="_x0000_s18" style="position:absolute;left:0;top:0;width:2198;height:525;" filled="false" stroked="false" type="#_x0000_t75">
              <v:imagedata o:title="" r:id="rId14"/>
            </v:shape>
            <v:shape id="_x0000_s20" style="position:absolute;left:-20;top:-20;width:2238;height:565;" filled="false" stroked="false" type="#_x0000_t202">
              <v:fill on="false"/>
              <v:stroke on="false"/>
              <v:path/>
              <v:imagedata o:title=""/>
              <o:lock v:ext="edit" aspectratio="false"/>
              <v:textbox inset="0mm,0mm,0mm,0mm">
                <w:txbxContent>
                  <w:p>
                    <w:pPr>
                      <w:ind w:left="323"/>
                      <w:spacing w:before="148" w:line="175" w:lineRule="auto"/>
                      <w:rPr>
                        <w:rFonts w:ascii="Microsoft YaHei" w:hAnsi="Microsoft YaHei" w:eastAsia="Microsoft YaHei" w:cs="Microsoft YaHei"/>
                        <w:sz w:val="30"/>
                        <w:szCs w:val="30"/>
                      </w:rPr>
                    </w:pPr>
                    <w:r>
                      <w:rPr>
                        <w:rFonts w:ascii="Microsoft YaHei" w:hAnsi="Microsoft YaHei" w:eastAsia="Microsoft YaHei" w:cs="Microsoft YaHei"/>
                        <w:sz w:val="30"/>
                        <w:szCs w:val="30"/>
                        <w:b/>
                        <w:bCs/>
                        <w:color w:val="FFFFFF"/>
                        <w:spacing w:val="-5"/>
                      </w:rPr>
                      <w:t>教育经历</w:t>
                    </w:r>
                  </w:p>
                </w:txbxContent>
              </v:textbox>
            </v:shape>
          </v:group>
        </w:pict>
      </w:r>
    </w:p>
    <w:p>
      <w:pPr>
        <w:pStyle w:val="BodyText"/>
        <w:spacing w:before="298" w:line="176" w:lineRule="auto"/>
        <w:jc w:val="right"/>
        <w:rPr/>
      </w:pPr>
      <w:r>
        <w:rPr>
          <w:sz w:val="24"/>
          <w:szCs w:val="24"/>
          <w:b/>
          <w:bCs/>
          <w:spacing w:val="-1"/>
        </w:rPr>
        <w:t>昆明理工大学       </w:t>
      </w:r>
      <w:r>
        <w:rPr>
          <w:spacing w:val="-1"/>
        </w:rPr>
        <w:t>本科            车辆工程                                                                                </w:t>
      </w:r>
      <w:r>
        <w:rPr>
          <w:spacing w:val="-2"/>
        </w:rPr>
        <w:t xml:space="preserve">                      </w:t>
      </w:r>
      <w:r>
        <w:rPr>
          <w:color w:val="333333"/>
          <w:spacing w:val="-2"/>
          <w:position w:val="1"/>
        </w:rPr>
        <w:t>2011-2015</w:t>
      </w:r>
    </w:p>
    <w:p>
      <w:pPr>
        <w:spacing w:line="268" w:lineRule="auto"/>
        <w:rPr>
          <w:rFonts w:ascii="Arial"/>
          <w:sz w:val="21"/>
        </w:rPr>
      </w:pPr>
      <w:r/>
    </w:p>
    <w:p>
      <w:pPr>
        <w:spacing w:line="268" w:lineRule="auto"/>
        <w:rPr>
          <w:rFonts w:ascii="Arial"/>
          <w:sz w:val="21"/>
        </w:rPr>
      </w:pPr>
      <w:r/>
    </w:p>
    <w:p>
      <w:pPr>
        <w:pStyle w:val="BodyText"/>
        <w:spacing w:line="515" w:lineRule="exact"/>
        <w:rPr/>
      </w:pPr>
      <w:r>
        <w:drawing>
          <wp:anchor distT="0" distB="0" distL="0" distR="0" simplePos="0" relativeHeight="251667456" behindDoc="0" locked="0" layoutInCell="1" allowOverlap="1">
            <wp:simplePos x="0" y="0"/>
            <wp:positionH relativeFrom="column">
              <wp:posOffset>161925</wp:posOffset>
            </wp:positionH>
            <wp:positionV relativeFrom="paragraph">
              <wp:posOffset>324113</wp:posOffset>
            </wp:positionV>
            <wp:extent cx="6486525" cy="9525"/>
            <wp:effectExtent l="0" t="0" r="0" b="0"/>
            <wp:wrapNone/>
            <wp:docPr id="22" name="IM 22"/>
            <wp:cNvGraphicFramePr/>
            <a:graphic>
              <a:graphicData uri="http://schemas.openxmlformats.org/drawingml/2006/picture">
                <pic:pic>
                  <pic:nvPicPr>
                    <pic:cNvPr id="22" name="IM 22"/>
                    <pic:cNvPicPr/>
                  </pic:nvPicPr>
                  <pic:blipFill>
                    <a:blip r:embed="rId15"/>
                    <a:stretch>
                      <a:fillRect/>
                    </a:stretch>
                  </pic:blipFill>
                  <pic:spPr>
                    <a:xfrm rot="0">
                      <a:off x="0" y="0"/>
                      <a:ext cx="6486525" cy="9525"/>
                    </a:xfrm>
                    <a:prstGeom prst="rect">
                      <a:avLst/>
                    </a:prstGeom>
                  </pic:spPr>
                </pic:pic>
              </a:graphicData>
            </a:graphic>
          </wp:anchor>
        </w:drawing>
      </w:r>
      <w:r>
        <w:rPr>
          <w:position w:val="-11"/>
        </w:rPr>
        <w:pict>
          <v:group id="_x0000_s22" style="mso-position-vertical-relative:line;mso-position-horizontal-relative:char;width:109.9pt;height:26.25pt;" filled="false" stroked="false" coordsize="2198,525" coordorigin="0,0">
            <v:shape id="_x0000_s24" style="position:absolute;left:0;top:0;width:2198;height:525;" filled="false" stroked="false" type="#_x0000_t75">
              <v:imagedata o:title="" r:id="rId16"/>
            </v:shape>
            <v:shape id="_x0000_s26" style="position:absolute;left:-20;top:-20;width:2238;height:565;" filled="false" stroked="false" type="#_x0000_t202">
              <v:fill on="false"/>
              <v:stroke on="false"/>
              <v:path/>
              <v:imagedata o:title=""/>
              <o:lock v:ext="edit" aspectratio="false"/>
              <v:textbox inset="0mm,0mm,0mm,0mm">
                <w:txbxContent>
                  <w:p>
                    <w:pPr>
                      <w:ind w:left="334"/>
                      <w:spacing w:before="145" w:line="178" w:lineRule="auto"/>
                      <w:rPr>
                        <w:rFonts w:ascii="Microsoft YaHei" w:hAnsi="Microsoft YaHei" w:eastAsia="Microsoft YaHei" w:cs="Microsoft YaHei"/>
                        <w:sz w:val="30"/>
                        <w:szCs w:val="30"/>
                      </w:rPr>
                    </w:pPr>
                    <w:r>
                      <w:rPr>
                        <w:rFonts w:ascii="Microsoft YaHei" w:hAnsi="Microsoft YaHei" w:eastAsia="Microsoft YaHei" w:cs="Microsoft YaHei"/>
                        <w:sz w:val="30"/>
                        <w:szCs w:val="30"/>
                        <w:b/>
                        <w:bCs/>
                        <w:color w:val="FFFFFF"/>
                        <w:spacing w:val="-8"/>
                      </w:rPr>
                      <w:t>资格证书</w:t>
                    </w:r>
                  </w:p>
                </w:txbxContent>
              </v:textbox>
            </v:shape>
          </v:group>
        </w:pict>
      </w:r>
    </w:p>
    <w:p>
      <w:pPr>
        <w:spacing w:line="515" w:lineRule="exact"/>
        <w:sectPr>
          <w:pgSz w:w="11919" w:h="16839"/>
          <w:pgMar w:top="327" w:right="728" w:bottom="248" w:left="720" w:header="0" w:footer="0" w:gutter="0"/>
        </w:sectPr>
        <w:rPr/>
      </w:pPr>
    </w:p>
    <w:p>
      <w:pPr>
        <w:pStyle w:val="BodyText"/>
        <w:ind w:left="160"/>
        <w:spacing w:before="37" w:line="180" w:lineRule="auto"/>
        <w:rPr/>
      </w:pPr>
      <w:r>
        <w:rPr>
          <w:color w:val="333333"/>
        </w:rPr>
        <w:t>大学英语四级      中级工程师      六西格玛黑带证      六西格玛绿带证</w:t>
      </w:r>
    </w:p>
    <w:p>
      <w:pPr>
        <w:spacing w:line="453" w:lineRule="auto"/>
        <w:rPr>
          <w:rFonts w:ascii="Arial"/>
          <w:sz w:val="21"/>
        </w:rPr>
      </w:pPr>
      <w:r/>
    </w:p>
    <w:p>
      <w:pPr>
        <w:pStyle w:val="BodyText"/>
        <w:spacing w:line="525" w:lineRule="exact"/>
        <w:rPr/>
      </w:pPr>
      <w:r>
        <w:drawing>
          <wp:anchor distT="0" distB="0" distL="0" distR="0" simplePos="0" relativeHeight="251671552" behindDoc="0" locked="0" layoutInCell="1" allowOverlap="1">
            <wp:simplePos x="0" y="0"/>
            <wp:positionH relativeFrom="column">
              <wp:posOffset>161925</wp:posOffset>
            </wp:positionH>
            <wp:positionV relativeFrom="paragraph">
              <wp:posOffset>324297</wp:posOffset>
            </wp:positionV>
            <wp:extent cx="6486525" cy="9525"/>
            <wp:effectExtent l="0" t="0" r="0" b="0"/>
            <wp:wrapNone/>
            <wp:docPr id="24" name="IM 24"/>
            <wp:cNvGraphicFramePr/>
            <a:graphic>
              <a:graphicData uri="http://schemas.openxmlformats.org/drawingml/2006/picture">
                <pic:pic>
                  <pic:nvPicPr>
                    <pic:cNvPr id="24" name="IM 24"/>
                    <pic:cNvPicPr/>
                  </pic:nvPicPr>
                  <pic:blipFill>
                    <a:blip r:embed="rId17"/>
                    <a:stretch>
                      <a:fillRect/>
                    </a:stretch>
                  </pic:blipFill>
                  <pic:spPr>
                    <a:xfrm rot="0">
                      <a:off x="0" y="0"/>
                      <a:ext cx="6486525" cy="9525"/>
                    </a:xfrm>
                    <a:prstGeom prst="rect">
                      <a:avLst/>
                    </a:prstGeom>
                  </pic:spPr>
                </pic:pic>
              </a:graphicData>
            </a:graphic>
          </wp:anchor>
        </w:drawing>
      </w:r>
      <w:r>
        <w:rPr>
          <w:position w:val="-10"/>
        </w:rPr>
        <w:pict>
          <v:group id="_x0000_s28" style="mso-position-vertical-relative:line;mso-position-horizontal-relative:char;width:109.9pt;height:26.25pt;" filled="false" stroked="false" coordsize="2198,525" coordorigin="0,0">
            <v:shape id="_x0000_s30" style="position:absolute;left:0;top:0;width:2198;height:525;" filled="false" stroked="false" type="#_x0000_t75">
              <v:imagedata o:title="" r:id="rId18"/>
            </v:shape>
            <v:shape id="_x0000_s32" style="position:absolute;left:-20;top:-20;width:2238;height:565;" filled="false" stroked="false" type="#_x0000_t202">
              <v:fill on="false"/>
              <v:stroke on="false"/>
              <v:path/>
              <v:imagedata o:title=""/>
              <o:lock v:ext="edit" aspectratio="false"/>
              <v:textbox inset="0mm,0mm,0mm,0mm">
                <w:txbxContent>
                  <w:p>
                    <w:pPr>
                      <w:ind w:left="329"/>
                      <w:spacing w:before="151" w:line="175" w:lineRule="auto"/>
                      <w:rPr>
                        <w:rFonts w:ascii="Microsoft YaHei" w:hAnsi="Microsoft YaHei" w:eastAsia="Microsoft YaHei" w:cs="Microsoft YaHei"/>
                        <w:sz w:val="30"/>
                        <w:szCs w:val="30"/>
                      </w:rPr>
                    </w:pPr>
                    <w:r>
                      <w:rPr>
                        <w:rFonts w:ascii="Microsoft YaHei" w:hAnsi="Microsoft YaHei" w:eastAsia="Microsoft YaHei" w:cs="Microsoft YaHei"/>
                        <w:sz w:val="30"/>
                        <w:szCs w:val="30"/>
                        <w:b/>
                        <w:bCs/>
                        <w:color w:val="FFFFFF"/>
                        <w:spacing w:val="-7"/>
                      </w:rPr>
                      <w:t>培训经历</w:t>
                    </w:r>
                  </w:p>
                </w:txbxContent>
              </v:textbox>
            </v:shape>
          </v:group>
        </w:pict>
      </w:r>
    </w:p>
    <w:p>
      <w:pPr>
        <w:pStyle w:val="BodyText"/>
        <w:spacing w:before="301" w:line="174" w:lineRule="auto"/>
        <w:jc w:val="right"/>
        <w:rPr/>
      </w:pPr>
      <w:r>
        <w:rPr>
          <w:sz w:val="24"/>
          <w:szCs w:val="24"/>
          <w:b/>
          <w:bCs/>
        </w:rPr>
        <w:t>三一重工                        </w:t>
      </w:r>
      <w:r>
        <w:rPr>
          <w:sz w:val="24"/>
          <w:szCs w:val="24"/>
          <w:b/>
          <w:bCs/>
          <w:spacing w:val="-1"/>
        </w:rPr>
        <w:t xml:space="preserve">                                                                                       </w:t>
      </w:r>
      <w:r>
        <w:rPr>
          <w:color w:val="333333"/>
          <w:spacing w:val="-1"/>
        </w:rPr>
        <w:t>2023.01-2023.10</w:t>
      </w:r>
    </w:p>
    <w:p>
      <w:pPr>
        <w:pStyle w:val="BodyText"/>
        <w:ind w:left="161"/>
        <w:spacing w:before="199" w:line="180" w:lineRule="auto"/>
        <w:rPr/>
      </w:pPr>
      <w:r>
        <w:rPr>
          <w:color w:val="333333"/>
          <w:spacing w:val="-1"/>
        </w:rPr>
        <w:t>六西格玛黑带</w:t>
      </w:r>
    </w:p>
    <w:sectPr>
      <w:pgSz w:w="11919" w:h="16839"/>
      <w:pgMar w:top="356" w:right="728" w:bottom="400" w:left="72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drawing>
        <wp:anchor distT="0" distB="0" distL="0" distR="0" simplePos="0" relativeHeight="251658240" behindDoc="0" locked="0" layoutInCell="0" allowOverlap="1">
          <wp:simplePos x="0" y="0"/>
          <wp:positionH relativeFrom="page">
            <wp:posOffset>0</wp:posOffset>
          </wp:positionH>
          <wp:positionV relativeFrom="page">
            <wp:posOffset>0</wp:posOffset>
          </wp:positionV>
          <wp:extent cx="7562850" cy="10687050"/>
          <wp:effectExtent l="0" t="0" r="0" b="0"/>
          <wp:wrapNone/>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7562850" cy="10687050"/>
                  </a:xfrm>
                  <a:prstGeom prst="rect">
                    <a:avLst/>
                  </a:prstGeom>
                </pic:spPr>
              </pic:pic>
            </a:graphicData>
          </a:graphic>
        </wp:anchor>
      </w:drawing>
    </w:r>
    <w:r>
      <w:pict>
        <v:rect id="_x0000_s2" style="position:absolute;margin-left:12pt;margin-top:152.25pt;mso-position-vertical-relative:page;mso-position-horizontal-relative:page;width:571.5pt;height:689.7pt;z-index:251659264;" o:allowincell="f" fillcolor="#FFFFFF" filled="true" stroked="false"/>
      </w:pict>
    </w: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Microsoft YaHei" w:hAnsi="Microsoft YaHei" w:eastAsia="Microsoft YaHei" w:cs="Microsoft YaHei"/>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1" Type="http://schemas.openxmlformats.org/officeDocument/2006/relationships/fontTable" Target="fontTable.xml"/><Relationship Id="rId20" Type="http://schemas.openxmlformats.org/officeDocument/2006/relationships/styles" Target="styles.xml"/><Relationship Id="rId2" Type="http://schemas.openxmlformats.org/officeDocument/2006/relationships/image" Target="media/image2.png"/><Relationship Id="rId19" Type="http://schemas.openxmlformats.org/officeDocument/2006/relationships/settings" Target="settings.xml"/><Relationship Id="rId18"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5.png"/><Relationship Id="rId15" Type="http://schemas.openxmlformats.org/officeDocument/2006/relationships/image" Target="media/image14.png"/><Relationship Id="rId14"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footer" Target="footer2.xml"/><Relationship Id="rId1"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BOSS直聘</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直聘简历</dc:title>
  <dcterms:created xsi:type="dcterms:W3CDTF">2025-04-12T23:58:31Z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2025-04-13T14:28:10</vt:filetime>
  </property>
</Properties>
</file>