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4300660" w:rsidP="4D5FEC4B" w:rsidRDefault="34300660" w14:paraId="2761491E" w14:textId="33659ACB">
      <w:pPr>
        <w:pStyle w:val="Heading3"/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5FEC4B" w:rsidR="343006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DQL: linguagem de consulta de dados</w:t>
      </w:r>
    </w:p>
    <w:p w:rsidR="34300660" w:rsidP="4D5FEC4B" w:rsidRDefault="34300660" w14:paraId="24B93F7D" w14:textId="24C42302">
      <w:pPr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 DQL (Data Query </w:t>
      </w: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Language</w:t>
      </w: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) é o subconjunto responsável por comandos de consulta aos dados armazenados. Dentro dele, encontramos apenas o comando </w:t>
      </w: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Select</w:t>
      </w: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.</w:t>
      </w:r>
      <w:r w:rsidRPr="4D5FEC4B" w:rsidR="619DCF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</w:t>
      </w:r>
      <w:r w:rsidRPr="4D5FEC4B" w:rsidR="34300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m alguns materiais acadêmicos essa instrução aparece incorporada no conjunto DML</w:t>
      </w:r>
      <w:r w:rsidRPr="4D5FEC4B" w:rsidR="1A04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.</w:t>
      </w:r>
    </w:p>
    <w:p w:rsidR="1A044B26" w:rsidP="4D5FEC4B" w:rsidRDefault="1A044B26" w14:paraId="0FB65A1C" w14:textId="2A83CC1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pt-BR"/>
        </w:rPr>
      </w:pPr>
      <w:r w:rsidRPr="4D5FEC4B" w:rsidR="1A044B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SELECT: </w:t>
      </w:r>
      <w:r w:rsidRPr="4D5FEC4B" w:rsidR="1A04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Esse comando é um dos mais importantes da SQL, pois é ele quem possibilita a consulta a dados de uma tabela. Ao todo, o </w:t>
      </w:r>
      <w:r w:rsidRPr="4D5FEC4B" w:rsidR="1A04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Select</w:t>
      </w:r>
      <w:r w:rsidRPr="4D5FEC4B" w:rsidR="1A04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recupera dados de determinado lugar. Os dados recuperados pelo comando são armazenados em uma nova tabela, chamada conjunto de resultados. É um comando que tem a possibilidade de ser estruturado </w:t>
      </w:r>
      <w:r w:rsidRPr="4D5FEC4B" w:rsidR="6A181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 </w:t>
      </w:r>
      <w:r w:rsidRPr="4D5FEC4B" w:rsidR="1A04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fazer consultas mais simples ou mais complexas.</w:t>
      </w:r>
      <w:r w:rsidRPr="4D5FEC4B" w:rsidR="72567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</w:p>
    <w:p w:rsidR="72567B94" w:rsidP="4D5FEC4B" w:rsidRDefault="72567B94" w14:paraId="43641044" w14:textId="44D1B2A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noProof w:val="0"/>
          <w:color w:val="45B0E1" w:themeColor="accent1" w:themeTint="99" w:themeShade="FF"/>
          <w:lang w:val="pt-BR"/>
        </w:rPr>
      </w:pPr>
      <w:r w:rsidRPr="4D5FEC4B" w:rsidR="72567B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 xml:space="preserve">SELECT </w:t>
      </w:r>
      <w:r w:rsidRPr="4D5FEC4B" w:rsidR="72567B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DataNascimento</w:t>
      </w:r>
      <w:r w:rsidRPr="4D5FEC4B" w:rsidR="72567B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 xml:space="preserve"> FROM alunos;</w:t>
      </w:r>
    </w:p>
    <w:p w:rsidR="4D5FEC4B" w:rsidP="4D5FEC4B" w:rsidRDefault="4D5FEC4B" w14:paraId="7FA30C97" w14:textId="19DEC9E6">
      <w:pPr>
        <w:pStyle w:val="Heading3"/>
        <w:rPr>
          <w:noProof w:val="0"/>
          <w:lang w:val="pt-BR"/>
        </w:rPr>
      </w:pPr>
    </w:p>
    <w:p w:rsidR="4B7F4D33" w:rsidP="4D5FEC4B" w:rsidRDefault="4B7F4D33" w14:paraId="18EB4A1B" w14:textId="586AF497">
      <w:pPr>
        <w:pStyle w:val="Heading3"/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5FEC4B" w:rsidR="4B7F4D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DML: linguagem de manipulação de dados</w:t>
      </w:r>
    </w:p>
    <w:p w:rsidR="4B7F4D33" w:rsidP="4D5FEC4B" w:rsidRDefault="4B7F4D33" w14:paraId="6FBE0958" w14:textId="3946BB69">
      <w:pPr>
        <w:shd w:val="clear" w:color="auto" w:fill="FFFFFF" w:themeFill="background1"/>
        <w:spacing w:before="480" w:beforeAutospacing="off" w:after="480" w:afterAutospacing="off"/>
        <w:jc w:val="left"/>
      </w:pPr>
      <w:r w:rsidRPr="4D5FEC4B" w:rsidR="4B7F4D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 DML (Data </w:t>
      </w:r>
      <w:r w:rsidRPr="4D5FEC4B" w:rsidR="4B7F4D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Manipulation</w:t>
      </w:r>
      <w:r w:rsidRPr="4D5FEC4B" w:rsidR="4B7F4D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4D5FEC4B" w:rsidR="4B7F4D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Language</w:t>
      </w:r>
      <w:r w:rsidRPr="4D5FEC4B" w:rsidR="4B7F4D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) corresponde aos comandos de manipulação dos dados. Composta de apenas três comandos, envolve interações de armazenamento, modificação, exclusão, inserção e atualização. </w:t>
      </w:r>
    </w:p>
    <w:p w:rsidR="426843F9" w:rsidP="4D5FEC4B" w:rsidRDefault="426843F9" w14:paraId="5641CA29" w14:textId="0C27525D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pt-BR"/>
        </w:rPr>
      </w:pPr>
      <w:r w:rsidRPr="4D5FEC4B" w:rsidR="426843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INSERT: </w:t>
      </w:r>
      <w:r w:rsidRPr="4D5FEC4B" w:rsidR="426843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Essa instrução insere dados a uma ou mais tabelas. Na sua estrutura, deve ser acompanhada de INTO. Exemplo: </w:t>
      </w:r>
    </w:p>
    <w:p w:rsidR="426843F9" w:rsidP="74C3B0F0" w:rsidRDefault="426843F9" w14:paraId="10B68042" w14:textId="562DBF1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noProof w:val="0"/>
          <w:color w:val="155F81" w:themeColor="accent1" w:themeTint="99" w:themeShade="FF"/>
          <w:lang w:val="pt-BR"/>
        </w:rPr>
      </w:pP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INSERT INTO alunos (</w:t>
      </w:r>
      <w:bookmarkStart w:name="_Int_yWrldY9w" w:id="477102582"/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matricula</w:t>
      </w:r>
      <w:bookmarkEnd w:id="477102582"/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 xml:space="preserve">, nome, 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DataNascimento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 xml:space="preserve">) 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values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 xml:space="preserve"> (</w:t>
      </w:r>
      <w:r w:rsidRPr="74C3B0F0" w:rsidR="5A7012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24213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 xml:space="preserve">, </w:t>
      </w:r>
      <w:r w:rsidRPr="74C3B0F0" w:rsidR="3EAC65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Laís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 xml:space="preserve">, </w:t>
      </w:r>
      <w:r w:rsidRPr="74C3B0F0" w:rsidR="4EEB2C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12 de março 2009</w:t>
      </w:r>
      <w:r w:rsidRPr="74C3B0F0" w:rsidR="426843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);</w:t>
      </w:r>
    </w:p>
    <w:p w:rsidR="4D5FEC4B" w:rsidP="4D5FEC4B" w:rsidRDefault="4D5FEC4B" w14:paraId="3704A6D1" w14:textId="17DA653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4D5FEC4B" w:rsidP="17FA278A" w:rsidRDefault="4D5FEC4B" w14:paraId="7A0F99A0" w14:textId="5EC87D2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21416" w:themeColor="accent1" w:themeTint="99" w:themeShade="FF"/>
          <w:sz w:val="24"/>
          <w:szCs w:val="24"/>
          <w:lang w:val="pt-BR"/>
        </w:rPr>
      </w:pPr>
      <w:r w:rsidRPr="17FA278A" w:rsidR="4C5873EB">
        <w:rPr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UPDATE: </w:t>
      </w:r>
      <w:r w:rsidRPr="17FA278A" w:rsidR="4C5873EB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Atualiza os dados existentes em uma ou mais tabelas. Deve ser usado com </w:t>
      </w:r>
      <w:r w:rsidRPr="17FA278A" w:rsidR="78E545C8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a condição</w:t>
      </w:r>
      <w:r w:rsidRPr="17FA278A" w:rsidR="4C5873EB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WHERE, para que se saiba em que linha será a atualização dos dados. Caso seja utilizado sem o WHERE, atualiza todos os registros. </w:t>
      </w:r>
      <w:r w:rsidRPr="17FA278A" w:rsidR="342DB5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Exemplo:</w:t>
      </w:r>
    </w:p>
    <w:p xmlns:wp14="http://schemas.microsoft.com/office/word/2010/wordml" w:rsidP="17FA278A" wp14:paraId="7DB20B0B" wp14:textId="7FE7F209">
      <w:pPr>
        <w:shd w:val="clear" w:color="auto" w:fill="FFFFFF" w:themeFill="background1"/>
        <w:spacing w:before="0" w:beforeAutospacing="off" w:after="0" w:afterAutospacing="off"/>
        <w:ind w:left="720"/>
        <w:jc w:val="left"/>
        <w:rPr>
          <w:noProof w:val="0"/>
          <w:color w:val="45B0E1" w:themeColor="accent1" w:themeTint="99" w:themeShade="FF"/>
          <w:lang w:val="pt-BR"/>
        </w:rPr>
      </w:pPr>
      <w:r w:rsidRPr="17FA278A" w:rsidR="342DB5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UPDATE alunos;</w:t>
      </w:r>
    </w:p>
    <w:p xmlns:wp14="http://schemas.microsoft.com/office/word/2010/wordml" w:rsidP="17FA278A" wp14:paraId="2E54F5CE" wp14:textId="3CC8BF8D">
      <w:pPr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xmlns:wp14="http://schemas.microsoft.com/office/word/2010/wordml" w:rsidP="17FA278A" wp14:paraId="1D6B7D3E" wp14:textId="67E50BF7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17FA278A" w:rsidR="342DB5A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DELETE: </w:t>
      </w:r>
      <w:r w:rsidRPr="17FA278A" w:rsidR="342DB5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Exclui os registros de uma tabela ou mais. Quando não acompanhado de uma condição, todas as linhas são removidas.</w:t>
      </w:r>
      <w:r w:rsidRPr="17FA278A" w:rsidR="6BCA79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Exemplo:</w:t>
      </w:r>
    </w:p>
    <w:p xmlns:wp14="http://schemas.microsoft.com/office/word/2010/wordml" w:rsidP="17FA278A" wp14:paraId="1C26A646" wp14:textId="07AA183A">
      <w:pPr>
        <w:shd w:val="clear" w:color="auto" w:fill="FFFFFF" w:themeFill="background1"/>
        <w:spacing w:before="0" w:beforeAutospacing="off" w:after="0" w:afterAutospacing="off"/>
        <w:ind w:left="720"/>
        <w:jc w:val="left"/>
        <w:rPr>
          <w:noProof w:val="0"/>
          <w:color w:val="45B0E1" w:themeColor="accent1" w:themeTint="99" w:themeShade="FF"/>
          <w:lang w:val="pt-BR"/>
        </w:rPr>
      </w:pPr>
      <w:r w:rsidRPr="17FA278A" w:rsidR="6BCA7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 xml:space="preserve">DELETE FROM alunos WHERE </w:t>
      </w:r>
      <w:bookmarkStart w:name="_Int_Y7KjB99P" w:id="1165038925"/>
      <w:r w:rsidRPr="17FA278A" w:rsidR="6BCA7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matricula</w:t>
      </w:r>
      <w:bookmarkEnd w:id="1165038925"/>
      <w:r w:rsidRPr="17FA278A" w:rsidR="6BCA7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 xml:space="preserve"> = 24213;</w:t>
      </w:r>
    </w:p>
    <w:p xmlns:wp14="http://schemas.microsoft.com/office/word/2010/wordml" w:rsidP="17FA278A" wp14:paraId="6201D261" wp14:textId="69790E81">
      <w:pPr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xmlns:wp14="http://schemas.microsoft.com/office/word/2010/wordml" w:rsidP="17FA278A" wp14:paraId="621CBB97" wp14:textId="4331671D">
      <w:pPr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xmlns:wp14="http://schemas.microsoft.com/office/word/2010/wordml" w:rsidP="17FA278A" wp14:paraId="431870F3" wp14:textId="30CC2C5B">
      <w:pPr>
        <w:spacing w:before="480" w:beforeAutospacing="off" w:after="480" w:afterAutospacing="off"/>
        <w:jc w:val="left"/>
      </w:pPr>
    </w:p>
    <w:p xmlns:wp14="http://schemas.microsoft.com/office/word/2010/wordml" w:rsidP="17FA278A" wp14:paraId="62245D57" wp14:textId="159D0EBF">
      <w:pPr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A278A" w:rsidR="6C5E13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DDL: linguagem de definição de dados</w:t>
      </w:r>
    </w:p>
    <w:p w:rsidR="6C5E1325" w:rsidP="49DF8083" w:rsidRDefault="6C5E1325" w14:paraId="20A3424E" w14:textId="12A6D29D">
      <w:pPr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 DDL (Data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Definition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Language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)</w:t>
      </w:r>
      <w:r w:rsidRPr="49DF8083" w:rsidR="6C5E13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engloba os comandos de definição do banco de dados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.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Interagem com os objetos do banco. São eles: </w:t>
      </w:r>
    </w:p>
    <w:p w:rsidR="3FF87B05" w:rsidP="49DF8083" w:rsidRDefault="3FF87B05" w14:paraId="27463F79" w14:textId="47BF5683">
      <w:pPr>
        <w:pStyle w:val="ListParagraph"/>
        <w:numPr>
          <w:ilvl w:val="0"/>
          <w:numId w:val="2"/>
        </w:numPr>
        <w:shd w:val="clear" w:color="auto" w:fill="FFFFFF" w:themeFill="background1"/>
        <w:spacing w:before="480" w:beforeAutospacing="off" w:after="480" w:afterAutospacing="off"/>
        <w:jc w:val="left"/>
        <w:rPr>
          <w:noProof w:val="0"/>
          <w:lang w:val="pt-BR"/>
        </w:rPr>
      </w:pPr>
      <w:r w:rsidRPr="49DF8083" w:rsidR="6C5E13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CREATE: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De modo geral, o comando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Create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cria objetos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. Pode ser usado para criar desde novos bancos de dados completamente zerados a tabelas específicas. Exemplo, </w:t>
      </w:r>
      <w:r w:rsidRPr="49DF8083" w:rsidR="10E6C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vamos 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cria</w:t>
      </w:r>
      <w:r w:rsidRPr="49DF8083" w:rsidR="05E44B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r</w:t>
      </w:r>
      <w:r w:rsidRPr="49DF8083" w:rsidR="6C5E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uma tabela para os dados de alunos.</w:t>
      </w:r>
      <w:r w:rsidRPr="49DF8083" w:rsidR="40613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</w:p>
    <w:p w:rsidR="3FF87B05" w:rsidP="49DF8083" w:rsidRDefault="3FF87B05" w14:paraId="7C021035" w14:textId="19878A6A">
      <w:pPr>
        <w:pStyle w:val="ListParagraph"/>
        <w:shd w:val="clear" w:color="auto" w:fill="FFFFFF" w:themeFill="background1"/>
        <w:spacing w:before="480" w:beforeAutospacing="off" w:after="480" w:afterAutospacing="off"/>
        <w:ind w:left="72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49DF8083" w:rsidR="40613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CREATE TABLE alunos;</w:t>
      </w:r>
    </w:p>
    <w:p w:rsidR="3FF87B05" w:rsidP="49DF8083" w:rsidRDefault="3FF87B05" w14:paraId="1D85A9AF" w14:textId="0AC10485">
      <w:pPr>
        <w:pStyle w:val="ListParagraph"/>
        <w:shd w:val="clear" w:color="auto" w:fill="FFFFFF" w:themeFill="background1"/>
        <w:spacing w:before="480" w:beforeAutospacing="off" w:after="48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3FF87B05" w:rsidP="49DF8083" w:rsidRDefault="3FF87B05" w14:paraId="0C34A6DE" w14:textId="75F3FA87">
      <w:pPr>
        <w:pStyle w:val="ListParagraph"/>
        <w:numPr>
          <w:ilvl w:val="0"/>
          <w:numId w:val="4"/>
        </w:numPr>
        <w:shd w:val="clear" w:color="auto" w:fill="FFFFFF" w:themeFill="background1"/>
        <w:spacing w:before="480" w:beforeAutospacing="off" w:after="480" w:afterAutospacing="off"/>
        <w:jc w:val="left"/>
        <w:rPr>
          <w:noProof w:val="0"/>
          <w:lang w:val="pt-BR"/>
        </w:rPr>
      </w:pPr>
      <w:r w:rsidRPr="49DF8083" w:rsidR="15356807">
        <w:rPr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DROP: 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O comando 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Drop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exclui objetos do banco de dados. Essa remoção de tabelas envolve todas as linhas, </w:t>
      </w:r>
      <w:r w:rsidRPr="49DF8083" w:rsidR="392734D1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comandos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 índices. Na aplicação, o 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drop</w:t>
      </w:r>
      <w:r w:rsidRPr="49DF8083" w:rsidR="15356807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não necessita de nenhuma cláusula adicional.</w:t>
      </w:r>
      <w:r w:rsidRPr="49DF8083" w:rsidR="75701E2B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Exemplo:  </w:t>
      </w:r>
    </w:p>
    <w:p w:rsidR="3FF87B05" w:rsidP="49DF8083" w:rsidRDefault="3FF87B05" w14:paraId="7434EB77" w14:textId="3A65E7CC">
      <w:pPr>
        <w:pStyle w:val="ListParagraph"/>
        <w:shd w:val="clear" w:color="auto" w:fill="FFFFFF" w:themeFill="background1"/>
        <w:spacing w:before="480" w:beforeAutospacing="off" w:after="480" w:afterAutospacing="off"/>
        <w:ind w:left="720"/>
        <w:jc w:val="left"/>
        <w:rPr>
          <w:noProof w:val="0"/>
          <w:color w:val="45B0E1" w:themeColor="accent1" w:themeTint="99" w:themeShade="FF"/>
          <w:lang w:val="pt-BR"/>
        </w:rPr>
      </w:pPr>
      <w:r w:rsidRPr="49DF8083" w:rsidR="75701E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 xml:space="preserve">DROP DATABASE </w:t>
      </w:r>
      <w:r w:rsidRPr="49DF8083" w:rsidR="75701E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unidade_escola</w:t>
      </w:r>
      <w:r w:rsidRPr="49DF8083" w:rsidR="75701E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  <w:t>;</w:t>
      </w:r>
    </w:p>
    <w:p w:rsidR="3FF87B05" w:rsidP="49DF8083" w:rsidRDefault="3FF87B05" w14:paraId="122755F5" w14:textId="27B4864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pt-BR"/>
        </w:rPr>
      </w:pPr>
      <w:r w:rsidRPr="49DF8083" w:rsidR="74674FAA">
        <w:rPr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ALTER: 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O</w:t>
      </w:r>
      <w:r w:rsidRPr="49DF8083" w:rsidR="74674FAA">
        <w:rPr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Alter altera objetos já existentes, seja modificando, excluindo ou adicionando. Como exemplo, </w:t>
      </w:r>
      <w:r w:rsidRPr="49DF8083" w:rsidR="25FE2C64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alterarei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a </w:t>
      </w:r>
      <w:r w:rsidRPr="49DF8083" w:rsidR="03846369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tabela alunos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excluindo a coluna nome. No mesmo caso, </w:t>
      </w:r>
      <w:r w:rsidRPr="49DF8083" w:rsidR="24931FCB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vamos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também </w:t>
      </w:r>
      <w:r w:rsidRPr="49DF8083" w:rsidR="3CD28F0E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usar</w:t>
      </w:r>
      <w:r w:rsidRPr="49DF8083" w:rsidR="74674FAA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do DROP.</w:t>
      </w:r>
      <w:r w:rsidRPr="49DF8083" w:rsidR="3AA59278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</w:p>
    <w:p w:rsidR="3FF87B05" w:rsidP="49DF8083" w:rsidRDefault="3FF87B05" w14:paraId="0E261BAF" w14:textId="1716794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noProof w:val="0"/>
          <w:lang w:val="pt-BR"/>
        </w:rPr>
      </w:pPr>
      <w:r w:rsidRPr="17FA278A" w:rsidR="3AA592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  <w:t>ALTER TABLE alunos DROP COLUMN nome;</w:t>
      </w:r>
    </w:p>
    <w:p w:rsidR="17FA278A" w:rsidP="17FA278A" w:rsidRDefault="17FA278A" w14:paraId="795B9DAF" w14:textId="2EEBB70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</w:pPr>
    </w:p>
    <w:p w:rsidR="17FA278A" w:rsidP="17FA278A" w:rsidRDefault="17FA278A" w14:paraId="74E6A408" w14:textId="75A0A51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5F81"/>
          <w:sz w:val="21"/>
          <w:szCs w:val="21"/>
          <w:lang w:val="pt-BR"/>
        </w:rPr>
      </w:pPr>
    </w:p>
    <w:p w:rsidR="3FF87B05" w:rsidP="49DF8083" w:rsidRDefault="3FF87B05" w14:paraId="63B448E9" w14:textId="4541562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3FF87B05" w:rsidP="74C3B0F0" w:rsidRDefault="3FF87B05" w14:paraId="3655D3C4" w14:textId="5A122009">
      <w:pPr>
        <w:pStyle w:val="Heading3"/>
        <w:shd w:val="clear" w:color="auto" w:fill="FFFFFF" w:themeFill="background1"/>
        <w:spacing w:before="480" w:beforeAutospacing="off" w:after="480" w:afterAutospacing="off"/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C3B0F0" w:rsidR="599069C5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DCL: linguagem de controle de dados</w:t>
      </w:r>
    </w:p>
    <w:p w:rsidR="3FF87B05" w:rsidP="384263B0" w:rsidRDefault="3FF87B05" w14:paraId="0383B4EB" w14:textId="09BDD6A5">
      <w:pPr>
        <w:shd w:val="clear" w:color="auto" w:fill="FFFFFF" w:themeFill="background1"/>
        <w:spacing w:before="480" w:beforeAutospacing="off" w:after="480" w:afterAutospacing="off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Esse subconjunto do SQL envolve comandos 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relacionados à segurança do banco de dados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.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A DCL (Data 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ontrol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L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anguage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)</w:t>
      </w:r>
      <w:r w:rsidRPr="384263B0" w:rsidR="599069C5">
        <w:rPr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controla o acesso aos dados, tanto concedendo privilégio de acesso, quanto retirando a permissão do usuário ou usuária.</w:t>
      </w:r>
    </w:p>
    <w:p w:rsidR="3FF87B05" w:rsidP="5F8FCDA1" w:rsidRDefault="3FF87B05" w14:paraId="70AD40F3" w14:textId="24AAC5DC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8FCDA1" w:rsidR="629DF2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GRANT:</w:t>
      </w:r>
      <w:r w:rsidRPr="5F8FCDA1" w:rsidR="629DF2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F8FCDA1" w:rsidR="629DF202">
        <w:rPr>
          <w:noProof w:val="0"/>
          <w:lang w:val="pt-BR"/>
        </w:rPr>
        <w:t xml:space="preserve">Concede permissões a usuários. </w:t>
      </w:r>
      <w:r w:rsidRPr="5F8FCDA1" w:rsidR="38435C09">
        <w:rPr>
          <w:b w:val="0"/>
          <w:bCs w:val="0"/>
          <w:noProof w:val="0"/>
          <w:lang w:val="pt-BR"/>
        </w:rPr>
        <w:t>A</w:t>
      </w:r>
      <w:r w:rsidRPr="5F8FCDA1" w:rsidR="629DF202">
        <w:rPr>
          <w:b w:val="0"/>
          <w:bCs w:val="0"/>
          <w:noProof w:val="0"/>
          <w:lang w:val="pt-BR"/>
        </w:rPr>
        <w:t>utoriza um usuário</w:t>
      </w:r>
      <w:r w:rsidRPr="5F8FCDA1" w:rsidR="629DF202">
        <w:rPr>
          <w:noProof w:val="0"/>
          <w:lang w:val="pt-BR"/>
        </w:rPr>
        <w:t xml:space="preserve"> a executar ações específicas em objetos do banco de dados (tabelas, </w:t>
      </w:r>
      <w:r w:rsidRPr="5F8FCDA1" w:rsidR="629DF202">
        <w:rPr>
          <w:noProof w:val="0"/>
          <w:lang w:val="pt-BR"/>
        </w:rPr>
        <w:t>views</w:t>
      </w:r>
      <w:r w:rsidRPr="5F8FCDA1" w:rsidR="629DF202">
        <w:rPr>
          <w:noProof w:val="0"/>
          <w:lang w:val="pt-BR"/>
        </w:rPr>
        <w:t xml:space="preserve">, </w:t>
      </w:r>
      <w:r w:rsidRPr="5F8FCDA1" w:rsidR="33CF0BE8">
        <w:rPr>
          <w:noProof w:val="0"/>
          <w:lang w:val="pt-BR"/>
        </w:rPr>
        <w:t>procedimentos etc.</w:t>
      </w:r>
      <w:r w:rsidRPr="5F8FCDA1" w:rsidR="629DF202">
        <w:rPr>
          <w:noProof w:val="0"/>
          <w:lang w:val="pt-BR"/>
        </w:rPr>
        <w:t>).</w:t>
      </w:r>
      <w:r w:rsidRPr="5F8FCDA1" w:rsidR="74BE6AE0">
        <w:rPr>
          <w:noProof w:val="0"/>
          <w:lang w:val="pt-BR"/>
        </w:rPr>
        <w:t xml:space="preserve"> Exemplo, concede permissão de leitura na tabela "Alunos" para o usuário "</w:t>
      </w:r>
      <w:r w:rsidRPr="5F8FCDA1" w:rsidR="0E5A21EC">
        <w:rPr>
          <w:noProof w:val="0"/>
          <w:lang w:val="pt-BR"/>
        </w:rPr>
        <w:t>d</w:t>
      </w:r>
      <w:r w:rsidRPr="5F8FCDA1" w:rsidR="74BE6AE0">
        <w:rPr>
          <w:noProof w:val="0"/>
          <w:lang w:val="pt-BR"/>
        </w:rPr>
        <w:t>ocente"</w:t>
      </w:r>
    </w:p>
    <w:p w:rsidR="3FF87B05" w:rsidP="5F8FCDA1" w:rsidRDefault="3FF87B05" w14:paraId="6FBC2869" w14:textId="33AA6D71">
      <w:pPr>
        <w:pStyle w:val="ListParagraph"/>
        <w:spacing w:before="240" w:beforeAutospacing="off" w:after="240" w:afterAutospacing="off"/>
        <w:ind w:left="1080"/>
        <w:rPr>
          <w:noProof w:val="0"/>
          <w:color w:val="215E99" w:themeColor="text2" w:themeTint="BF" w:themeShade="FF"/>
          <w:lang w:val="pt-BR"/>
        </w:rPr>
      </w:pPr>
      <w:r w:rsidRPr="5F8FCDA1" w:rsidR="74BE6AE0">
        <w:rPr>
          <w:noProof w:val="0"/>
          <w:color w:val="215E99" w:themeColor="text2" w:themeTint="BF" w:themeShade="FF"/>
          <w:lang w:val="pt-BR"/>
        </w:rPr>
        <w:t xml:space="preserve">GRANT SELECT ON </w:t>
      </w:r>
      <w:r w:rsidRPr="5F8FCDA1" w:rsidR="560DCF62">
        <w:rPr>
          <w:noProof w:val="0"/>
          <w:color w:val="215E99" w:themeColor="text2" w:themeTint="BF" w:themeShade="FF"/>
          <w:lang w:val="pt-BR"/>
        </w:rPr>
        <w:t>Aluno</w:t>
      </w:r>
      <w:r w:rsidRPr="5F8FCDA1" w:rsidR="74BE6AE0">
        <w:rPr>
          <w:noProof w:val="0"/>
          <w:color w:val="215E99" w:themeColor="text2" w:themeTint="BF" w:themeShade="FF"/>
          <w:lang w:val="pt-BR"/>
        </w:rPr>
        <w:t xml:space="preserve">s TO </w:t>
      </w:r>
      <w:r w:rsidRPr="5F8FCDA1" w:rsidR="516F29AA">
        <w:rPr>
          <w:noProof w:val="0"/>
          <w:color w:val="215E99" w:themeColor="text2" w:themeTint="BF" w:themeShade="FF"/>
          <w:lang w:val="pt-BR"/>
        </w:rPr>
        <w:t>docente</w:t>
      </w:r>
      <w:r w:rsidRPr="5F8FCDA1" w:rsidR="74BE6AE0">
        <w:rPr>
          <w:noProof w:val="0"/>
          <w:color w:val="215E99" w:themeColor="text2" w:themeTint="BF" w:themeShade="FF"/>
          <w:lang w:val="pt-BR"/>
        </w:rPr>
        <w:t>;</w:t>
      </w:r>
    </w:p>
    <w:p w:rsidR="3FF87B05" w:rsidP="5F8FCDA1" w:rsidRDefault="3FF87B05" w14:paraId="7ABD5071" w14:textId="3F81FF1E">
      <w:pPr>
        <w:spacing w:before="240" w:beforeAutospacing="off" w:after="240" w:afterAutospacing="off"/>
        <w:ind/>
      </w:pPr>
      <w:r w:rsidRPr="5F8FCDA1" w:rsidR="24273EA0">
        <w:rPr>
          <w:noProof w:val="0"/>
          <w:lang w:val="pt-BR"/>
        </w:rPr>
        <w:t>O usuário também pode conceder múltiplos privilégios de uma só vez:</w:t>
      </w:r>
    </w:p>
    <w:p w:rsidR="3FF87B05" w:rsidP="5F8FCDA1" w:rsidRDefault="3FF87B05" w14:paraId="59B4D3FF" w14:textId="42C22FFC">
      <w:pPr>
        <w:spacing w:before="0" w:beforeAutospacing="off" w:after="0" w:afterAutospacing="off"/>
        <w:ind/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</w:pPr>
      <w:r w:rsidRPr="5F8FCDA1" w:rsidR="24273EA0"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  <w:t xml:space="preserve">GRANT SELECT, INSERT, UPDATE ON </w:t>
      </w:r>
      <w:r w:rsidRPr="5F8FCDA1" w:rsidR="24273EA0"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  <w:t>Alunos</w:t>
      </w:r>
      <w:r w:rsidRPr="5F8FCDA1" w:rsidR="24273EA0"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  <w:t xml:space="preserve"> TO </w:t>
      </w:r>
      <w:r w:rsidRPr="5F8FCDA1" w:rsidR="24273EA0"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  <w:t>docente</w:t>
      </w:r>
      <w:r w:rsidRPr="5F8FCDA1" w:rsidR="24273EA0">
        <w:rPr>
          <w:rFonts w:ascii="Consolas" w:hAnsi="Consolas" w:eastAsia="Consolas" w:cs="Consolas"/>
          <w:noProof w:val="0"/>
          <w:color w:val="215E99" w:themeColor="text2" w:themeTint="BF" w:themeShade="FF"/>
          <w:lang w:val="en-US"/>
        </w:rPr>
        <w:t>;</w:t>
      </w:r>
    </w:p>
    <w:p w:rsidR="3FF87B05" w:rsidP="5F8FCDA1" w:rsidRDefault="3FF87B05" w14:paraId="41BAC240" w14:textId="3EEA3FD7">
      <w:pPr>
        <w:pStyle w:val="ListParagraph"/>
        <w:spacing w:before="240" w:beforeAutospacing="off" w:after="240" w:afterAutospacing="off"/>
        <w:ind w:left="1080"/>
        <w:rPr>
          <w:noProof w:val="0"/>
          <w:color w:val="215E99" w:themeColor="text2" w:themeTint="BF" w:themeShade="FF"/>
          <w:lang w:val="pt-BR"/>
        </w:rPr>
      </w:pPr>
    </w:p>
    <w:p w:rsidR="3FF87B05" w:rsidP="5F8FCDA1" w:rsidRDefault="3FF87B05" w14:paraId="6D9C0D10" w14:textId="0D10A3DD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noProof w:val="0"/>
          <w:lang w:val="pt-BR"/>
        </w:rPr>
      </w:pPr>
      <w:r w:rsidRPr="5F8FCDA1" w:rsidR="4CF75B31">
        <w:rPr>
          <w:b w:val="1"/>
          <w:bCs w:val="1"/>
          <w:i w:val="0"/>
          <w:iCs w:val="0"/>
          <w:noProof w:val="0"/>
          <w:color w:val="auto"/>
          <w:lang w:val="pt-BR"/>
        </w:rPr>
        <w:t xml:space="preserve">REVOKE: </w:t>
      </w:r>
      <w:r w:rsidRPr="5F8FCDA1" w:rsidR="4CF75B31">
        <w:rPr>
          <w:noProof w:val="0"/>
          <w:lang w:val="pt-BR"/>
        </w:rPr>
        <w:t>Este comando retira as permissões que foram concedidas anteriormente a um usuário.</w:t>
      </w:r>
      <w:r w:rsidRPr="5F8FCDA1" w:rsidR="64C461B2">
        <w:rPr>
          <w:noProof w:val="0"/>
          <w:lang w:val="pt-BR"/>
        </w:rPr>
        <w:t xml:space="preserve"> Exemplo, remove a permissão de leitura da tabela "Alunos" do usuário "docente"</w:t>
      </w:r>
    </w:p>
    <w:p w:rsidR="3FF87B05" w:rsidP="5F8FCDA1" w:rsidRDefault="3FF87B05" w14:paraId="35524F22" w14:textId="16239FB2">
      <w:pPr>
        <w:pStyle w:val="ListParagraph"/>
        <w:spacing w:before="0" w:beforeAutospacing="off" w:after="0" w:afterAutospacing="off"/>
        <w:ind w:left="1080"/>
        <w:rPr>
          <w:noProof w:val="0"/>
          <w:color w:val="215E99" w:themeColor="text2" w:themeTint="BF" w:themeShade="FF"/>
          <w:sz w:val="24"/>
          <w:szCs w:val="24"/>
          <w:lang w:val="pt-BR"/>
        </w:rPr>
      </w:pPr>
      <w:r w:rsidRPr="5F8FCDA1" w:rsidR="64C461B2">
        <w:rPr>
          <w:noProof w:val="0"/>
          <w:color w:val="215E99" w:themeColor="text2" w:themeTint="BF" w:themeShade="FF"/>
          <w:lang w:val="pt-BR"/>
        </w:rPr>
        <w:t>REVOKE SELECT ON Alunos FROM docente;</w:t>
      </w:r>
    </w:p>
    <w:p w:rsidR="3FF87B05" w:rsidP="5F8FCDA1" w:rsidRDefault="3FF87B05" w14:paraId="01800B65" w14:textId="12E4EBEF">
      <w:pPr>
        <w:pStyle w:val="ListParagraph"/>
        <w:spacing w:before="0" w:beforeAutospacing="off" w:after="0" w:afterAutospacing="off"/>
        <w:ind w:left="1080"/>
        <w:rPr>
          <w:noProof w:val="0"/>
          <w:color w:val="215E99" w:themeColor="text2" w:themeTint="BF" w:themeShade="FF"/>
          <w:lang w:val="pt-BR"/>
        </w:rPr>
      </w:pPr>
    </w:p>
    <w:p w:rsidR="3FF87B05" w:rsidP="5F8FCDA1" w:rsidRDefault="3FF87B05" w14:paraId="7C1943B1" w14:textId="6CA8B3DF">
      <w:pPr>
        <w:pStyle w:val="Normal"/>
        <w:spacing w:before="0" w:beforeAutospacing="off" w:after="0" w:afterAutospacing="off"/>
        <w:ind w:left="0"/>
        <w:rPr>
          <w:noProof w:val="0"/>
          <w:sz w:val="24"/>
          <w:szCs w:val="24"/>
          <w:lang w:val="pt-BR"/>
        </w:rPr>
      </w:pPr>
      <w:r w:rsidRPr="5F8FCDA1" w:rsidR="2117A5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OBSERVAÇÃO: </w:t>
      </w:r>
      <w:r w:rsidRPr="5F8FCDA1" w:rsidR="2117A54D">
        <w:rPr>
          <w:noProof w:val="0"/>
          <w:lang w:val="pt-BR"/>
        </w:rPr>
        <w:t xml:space="preserve">Os comandos DCL normalmente exigem que você seja um </w:t>
      </w:r>
      <w:r w:rsidRPr="5F8FCDA1" w:rsidR="2117A54D">
        <w:rPr>
          <w:b w:val="1"/>
          <w:bCs w:val="1"/>
          <w:noProof w:val="0"/>
          <w:lang w:val="pt-BR"/>
        </w:rPr>
        <w:t>administrador</w:t>
      </w:r>
      <w:r w:rsidRPr="5F8FCDA1" w:rsidR="2117A54D">
        <w:rPr>
          <w:noProof w:val="0"/>
          <w:lang w:val="pt-BR"/>
        </w:rPr>
        <w:t xml:space="preserve"> ou tenha privilégios especiais no banco de dados.</w:t>
      </w:r>
    </w:p>
    <w:p w:rsidR="3FF87B05" w:rsidP="5F8FCDA1" w:rsidRDefault="3FF87B05" w14:paraId="76E9F04F" w14:textId="3977C6CB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3FF87B05" w:rsidP="5F8FCDA1" w:rsidRDefault="3FF87B05" w14:paraId="333D8DC3" w14:textId="1338AFA1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3FF87B05" w:rsidP="5F8FCDA1" w:rsidRDefault="3FF87B05" w14:paraId="30FA11DA" w14:textId="1D741541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3FF87B05" w:rsidP="384263B0" w:rsidRDefault="3FF87B05" w14:paraId="0FCB0C19" w14:textId="2BE28FA0">
      <w:pPr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A DTL ou TCL (Data </w:t>
      </w: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Transaction</w:t>
      </w: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Language</w:t>
      </w: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) </w:t>
      </w:r>
      <w:r w:rsidRPr="384263B0" w:rsidR="7231C3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é um subconjunto do SQL para transação de dados</w:t>
      </w:r>
    </w:p>
    <w:p w:rsidR="384263B0" w:rsidP="384263B0" w:rsidRDefault="384263B0" w14:paraId="424CFFFF" w14:textId="03770675">
      <w:pPr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</w:pPr>
    </w:p>
    <w:p w:rsidR="7231C355" w:rsidP="384263B0" w:rsidRDefault="7231C355" w14:paraId="7E87251C" w14:textId="39DCD60C">
      <w:pPr>
        <w:spacing w:before="0" w:beforeAutospacing="off" w:after="0" w:afterAutospacing="off"/>
        <w:ind w:left="0"/>
      </w:pPr>
      <w:r w:rsidRPr="384263B0" w:rsidR="7231C355">
        <w:rPr>
          <w:rFonts w:ascii="Aptos" w:hAnsi="Aptos" w:eastAsia="Aptos" w:cs="Aptos"/>
          <w:noProof w:val="0"/>
          <w:sz w:val="24"/>
          <w:szCs w:val="24"/>
          <w:lang w:val="pt-BR"/>
        </w:rPr>
        <w:t>É usado para gerenciar transações no banco de dados, garantindo que os dados permaneçam consistentes e íntegros mesmo em situações de falhas ou múltiplas operações interdependentes.</w:t>
      </w:r>
    </w:p>
    <w:p w:rsidR="384263B0" w:rsidP="384263B0" w:rsidRDefault="384263B0" w14:paraId="78157FE2" w14:textId="14A078D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34080A2" w:rsidP="384263B0" w:rsidRDefault="134080A2" w14:paraId="52CF3F29" w14:textId="548E417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384263B0" w:rsidR="13408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BEGIN: </w:t>
      </w:r>
      <w:r w:rsidRPr="384263B0" w:rsidR="134080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inicia uma transação. </w:t>
      </w:r>
    </w:p>
    <w:p w:rsidR="134080A2" w:rsidP="384263B0" w:rsidRDefault="134080A2" w14:paraId="7CFE06A1" w14:textId="521E7056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</w:pPr>
      <w:r w:rsidRPr="384263B0" w:rsidR="134080A2"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  <w:t>BEGIN;</w:t>
      </w:r>
    </w:p>
    <w:p w:rsidR="384263B0" w:rsidP="384263B0" w:rsidRDefault="384263B0" w14:paraId="6A0A7474" w14:textId="54510CB6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</w:pPr>
    </w:p>
    <w:p w:rsidR="177CB52F" w:rsidP="384263B0" w:rsidRDefault="177CB52F" w14:paraId="2EC15DA3" w14:textId="7C7D997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384263B0" w:rsidR="177CB52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COMMIT: </w:t>
      </w:r>
      <w:r w:rsidRPr="384263B0" w:rsidR="2FA74999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Confirma a transação.</w:t>
      </w:r>
    </w:p>
    <w:p w:rsidR="2FA74999" w:rsidP="384263B0" w:rsidRDefault="2FA74999" w14:paraId="795D5153" w14:textId="618A37FB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</w:pPr>
      <w:r w:rsidRPr="384263B0" w:rsidR="2FA74999"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  <w:t>COMMIT;</w:t>
      </w:r>
    </w:p>
    <w:p w:rsidR="384263B0" w:rsidP="384263B0" w:rsidRDefault="384263B0" w14:paraId="5ED312F1" w14:textId="119D3AA6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color w:val="215E99" w:themeColor="text2" w:themeTint="BF" w:themeShade="FF"/>
          <w:sz w:val="24"/>
          <w:szCs w:val="24"/>
          <w:lang w:val="pt-BR"/>
        </w:rPr>
      </w:pPr>
    </w:p>
    <w:p w:rsidR="2FA74999" w:rsidP="384263B0" w:rsidRDefault="2FA74999" w14:paraId="4681A26A" w14:textId="21F40D1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384263B0" w:rsidR="2FA74999">
        <w:rPr>
          <w:noProof w:val="0"/>
          <w:lang w:val="pt-BR"/>
        </w:rPr>
        <w:t>Se algo desse errado após a primeira instrução, poderíamos usar:</w:t>
      </w:r>
    </w:p>
    <w:p w:rsidR="2FA74999" w:rsidP="384263B0" w:rsidRDefault="2FA74999" w14:paraId="2871EF22" w14:textId="6B89ED33">
      <w:pPr>
        <w:pStyle w:val="Normal"/>
        <w:spacing w:before="0" w:beforeAutospacing="off" w:after="0" w:afterAutospacing="off"/>
        <w:ind w:left="720"/>
        <w:rPr>
          <w:noProof w:val="0"/>
          <w:sz w:val="24"/>
          <w:szCs w:val="24"/>
          <w:lang w:val="pt-BR"/>
        </w:rPr>
      </w:pPr>
      <w:r w:rsidRPr="384263B0" w:rsidR="2FA74999">
        <w:rPr>
          <w:rFonts w:ascii="Consolas" w:hAnsi="Consolas" w:eastAsia="Consolas" w:cs="Consolas"/>
          <w:noProof w:val="0"/>
          <w:color w:val="215E99" w:themeColor="text2" w:themeTint="BF" w:themeShade="FF"/>
          <w:lang w:val="pt-BR"/>
        </w:rPr>
        <w:t xml:space="preserve">ROLLBACK; </w:t>
      </w:r>
      <w:r w:rsidRPr="384263B0" w:rsidR="2FA74999">
        <w:rPr>
          <w:rFonts w:ascii="Consolas" w:hAnsi="Consolas" w:eastAsia="Consolas" w:cs="Consolas"/>
          <w:noProof w:val="0"/>
          <w:lang w:val="pt-BR"/>
        </w:rPr>
        <w:t>(</w:t>
      </w:r>
      <w:r w:rsidRPr="384263B0" w:rsidR="2FA74999">
        <w:rPr>
          <w:noProof w:val="0"/>
          <w:lang w:val="pt-BR"/>
        </w:rPr>
        <w:t>E todo o processo seria cancelado, sem deixar o saldo</w:t>
      </w:r>
      <w:r w:rsidRPr="384263B0" w:rsidR="2FA74999">
        <w:rPr>
          <w:noProof w:val="0"/>
          <w:lang w:val="pt-BR"/>
        </w:rPr>
        <w:t xml:space="preserve">                                                                                        incorreto.)</w:t>
      </w:r>
    </w:p>
    <w:p w:rsidR="384263B0" w:rsidP="384263B0" w:rsidRDefault="384263B0" w14:paraId="06E93440" w14:textId="4599502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FF87B05" w:rsidP="384263B0" w:rsidRDefault="3FF87B05" w14:paraId="3EB2B39B" w14:textId="3E64DC52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55F81" w:themeColor="accent1" w:themeTint="99" w:themeShade="FF"/>
          <w:sz w:val="24"/>
          <w:szCs w:val="24"/>
          <w:lang w:val="pt-BR"/>
        </w:rPr>
      </w:pPr>
    </w:p>
    <w:p w:rsidR="3FF87B05" w:rsidP="384263B0" w:rsidRDefault="3FF87B05" w14:paraId="0D457827" w14:textId="627899C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55F81" w:themeColor="accent1" w:themeTint="99" w:themeShade="FF"/>
          <w:sz w:val="24"/>
          <w:szCs w:val="24"/>
          <w:lang w:val="pt-BR"/>
        </w:rPr>
      </w:pPr>
    </w:p>
    <w:p w:rsidR="3FF87B05" w:rsidP="49DF8083" w:rsidRDefault="3FF87B05" w14:paraId="1F08BB1A" w14:textId="0592E95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3FF87B05" w:rsidP="49DF8083" w:rsidRDefault="3FF87B05" w14:paraId="04BE214A" w14:textId="255B5BF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3FF87B05" w:rsidP="49DF8083" w:rsidRDefault="3FF87B05" w14:paraId="4D4F0FB9" w14:textId="679734B0">
      <w:pPr>
        <w:pStyle w:val="ListParagraph"/>
        <w:shd w:val="clear" w:color="auto" w:fill="FFFFFF" w:themeFill="background1"/>
        <w:spacing w:before="480" w:beforeAutospacing="off" w:after="480" w:afterAutospacing="off"/>
        <w:ind w:left="108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1"/>
          <w:szCs w:val="21"/>
          <w:lang w:val="pt-BR"/>
        </w:rPr>
      </w:pPr>
    </w:p>
    <w:p w:rsidR="3FF87B05" w:rsidP="49DF8083" w:rsidRDefault="3FF87B05" w14:paraId="5EDB8700" w14:textId="1EDD7B9B">
      <w:pPr>
        <w:pStyle w:val="ListParagraph"/>
        <w:shd w:val="clear" w:color="auto" w:fill="FFFFFF" w:themeFill="background1"/>
        <w:spacing w:before="480" w:beforeAutospacing="off" w:after="48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</w:p>
    <w:p xmlns:wp14="http://schemas.microsoft.com/office/word/2010/wordml" wp14:paraId="1E207724" wp14:textId="7C15FD2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cSLVfqRZOEjzH" int2:id="ykNo53Bx">
      <int2:state int2:type="spell" int2:value="Rejected"/>
    </int2:textHash>
    <int2:textHash int2:hashCode="QKDvXteQanL/0k" int2:id="Y9hVDZXk">
      <int2:state int2:type="spell" int2:value="Rejected"/>
    </int2:textHash>
    <int2:textHash int2:hashCode="JYMRqZxRZlH6/A" int2:id="0yFTN1MD">
      <int2:state int2:type="spell" int2:value="Rejected"/>
    </int2:textHash>
    <int2:textHash int2:hashCode="gfMxhxRyETNqSY" int2:id="0zyQIct3">
      <int2:state int2:type="spell" int2:value="Rejected"/>
    </int2:textHash>
    <int2:textHash int2:hashCode="Ku7egL5vbfwKpN" int2:id="jhrg3yU3">
      <int2:state int2:type="spell" int2:value="Rejected"/>
    </int2:textHash>
    <int2:textHash int2:hashCode="qiDDv17KFul4o5" int2:id="vNIf8UvR">
      <int2:state int2:type="AugLoop_Text_Critique" int2:value="Rejected"/>
    </int2:textHash>
    <int2:textHash int2:hashCode="BIsMsblDecdOfo" int2:id="VtHuEyk8">
      <int2:state int2:type="AugLoop_Text_Critique" int2:value="Rejected"/>
    </int2:textHash>
    <int2:textHash int2:hashCode="AQAV7DfKeJJxcV" int2:id="9s5OSLbH">
      <int2:state int2:type="AugLoop_Text_Critique" int2:value="Rejected"/>
    </int2:textHash>
    <int2:textHash int2:hashCode="hcE9xFL7VYvV4i" int2:id="16Y8xDTB">
      <int2:state int2:type="AugLoop_Text_Critique" int2:value="Rejected"/>
    </int2:textHash>
    <int2:textHash int2:hashCode="gUSP4nMke1M7nw" int2:id="TfzBNXx8">
      <int2:state int2:type="AugLoop_Text_Critique" int2:value="Rejected"/>
    </int2:textHash>
    <int2:textHash int2:hashCode="3tpI/oQfXhz38T" int2:id="auxeLjHR">
      <int2:state int2:type="AugLoop_Text_Critique" int2:value="Rejected"/>
    </int2:textHash>
    <int2:textHash int2:hashCode="m3xoqRixfrBTgJ" int2:id="ZPteTbz5">
      <int2:state int2:type="AugLoop_Text_Critique" int2:value="Rejected"/>
    </int2:textHash>
    <int2:textHash int2:hashCode="8/HdM+sqizgLZK" int2:id="vVQEj1b8">
      <int2:state int2:type="AugLoop_Text_Critique" int2:value="Rejected"/>
    </int2:textHash>
    <int2:textHash int2:hashCode="4RUjxf8j/BYArK" int2:id="Ke8dKDN0">
      <int2:state int2:type="AugLoop_Text_Critique" int2:value="Rejected"/>
    </int2:textHash>
    <int2:bookmark int2:bookmarkName="_Int_yWrldY9w" int2:invalidationBookmarkName="" int2:hashCode="0jxsD8WC6ugPnF" int2:id="x0nXgO9P">
      <int2:state int2:type="AugLoop_Text_Critique" int2:value="Rejected"/>
    </int2:bookmark>
    <int2:bookmark int2:bookmarkName="_Int_Y7KjB99P" int2:invalidationBookmarkName="" int2:hashCode="0jxsD8WC6ugPnF" int2:id="zdP9DzA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0dd8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35f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177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2fe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ace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84b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1d8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9ef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764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1a4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af7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79c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f23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988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c79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00c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29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5a2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A2966"/>
    <w:rsid w:val="008561FE"/>
    <w:rsid w:val="01A13D55"/>
    <w:rsid w:val="03846369"/>
    <w:rsid w:val="054711D4"/>
    <w:rsid w:val="05E44BFD"/>
    <w:rsid w:val="0842E36E"/>
    <w:rsid w:val="0979D4CB"/>
    <w:rsid w:val="0B2B2ABA"/>
    <w:rsid w:val="0C812959"/>
    <w:rsid w:val="0E369C17"/>
    <w:rsid w:val="0E5A21EC"/>
    <w:rsid w:val="10E6CBAE"/>
    <w:rsid w:val="1182DC3E"/>
    <w:rsid w:val="125D28E3"/>
    <w:rsid w:val="12972C41"/>
    <w:rsid w:val="12D056F8"/>
    <w:rsid w:val="131EFEA3"/>
    <w:rsid w:val="134080A2"/>
    <w:rsid w:val="15330AC7"/>
    <w:rsid w:val="15356807"/>
    <w:rsid w:val="1581CC14"/>
    <w:rsid w:val="15B1A099"/>
    <w:rsid w:val="15C05F9E"/>
    <w:rsid w:val="177CB52F"/>
    <w:rsid w:val="17FA278A"/>
    <w:rsid w:val="191542D3"/>
    <w:rsid w:val="1978745E"/>
    <w:rsid w:val="198D3E4A"/>
    <w:rsid w:val="19C931AE"/>
    <w:rsid w:val="19D374DD"/>
    <w:rsid w:val="1A044B26"/>
    <w:rsid w:val="1AFA2966"/>
    <w:rsid w:val="1C15BDD7"/>
    <w:rsid w:val="1EF7F751"/>
    <w:rsid w:val="2117A54D"/>
    <w:rsid w:val="24273EA0"/>
    <w:rsid w:val="247FA005"/>
    <w:rsid w:val="24931FCB"/>
    <w:rsid w:val="2568BF9D"/>
    <w:rsid w:val="25C4A0E4"/>
    <w:rsid w:val="25FE2C64"/>
    <w:rsid w:val="2896BB31"/>
    <w:rsid w:val="29D9BC98"/>
    <w:rsid w:val="2E729AF8"/>
    <w:rsid w:val="2FA74999"/>
    <w:rsid w:val="317923CE"/>
    <w:rsid w:val="320C1804"/>
    <w:rsid w:val="3245A6E1"/>
    <w:rsid w:val="33CF0BE8"/>
    <w:rsid w:val="342DB5AA"/>
    <w:rsid w:val="34300660"/>
    <w:rsid w:val="36F8EFEE"/>
    <w:rsid w:val="384263B0"/>
    <w:rsid w:val="38435C09"/>
    <w:rsid w:val="392734D1"/>
    <w:rsid w:val="3AA59278"/>
    <w:rsid w:val="3B14D05E"/>
    <w:rsid w:val="3B8C55C0"/>
    <w:rsid w:val="3BA7A2F2"/>
    <w:rsid w:val="3CD28F0E"/>
    <w:rsid w:val="3EAC6511"/>
    <w:rsid w:val="3EE1873E"/>
    <w:rsid w:val="3F798030"/>
    <w:rsid w:val="3FF87B05"/>
    <w:rsid w:val="40613840"/>
    <w:rsid w:val="426843F9"/>
    <w:rsid w:val="43AD6FEE"/>
    <w:rsid w:val="43EE641C"/>
    <w:rsid w:val="44E21A96"/>
    <w:rsid w:val="49DF8083"/>
    <w:rsid w:val="4A5FC0F5"/>
    <w:rsid w:val="4B7F4D33"/>
    <w:rsid w:val="4C5873EB"/>
    <w:rsid w:val="4CF75B31"/>
    <w:rsid w:val="4D5FEC4B"/>
    <w:rsid w:val="4EEB2C21"/>
    <w:rsid w:val="516F29AA"/>
    <w:rsid w:val="560DCF62"/>
    <w:rsid w:val="5874C2E1"/>
    <w:rsid w:val="599069C5"/>
    <w:rsid w:val="59DACE1C"/>
    <w:rsid w:val="5A70122E"/>
    <w:rsid w:val="5AD3DD7E"/>
    <w:rsid w:val="5F8FCDA1"/>
    <w:rsid w:val="61408DB3"/>
    <w:rsid w:val="619DCF1F"/>
    <w:rsid w:val="629DF202"/>
    <w:rsid w:val="64C461B2"/>
    <w:rsid w:val="65A3DB69"/>
    <w:rsid w:val="65F2AE6E"/>
    <w:rsid w:val="699DD94B"/>
    <w:rsid w:val="6A181925"/>
    <w:rsid w:val="6BBAB7CA"/>
    <w:rsid w:val="6BCA79AD"/>
    <w:rsid w:val="6C5E1325"/>
    <w:rsid w:val="6D2C3EA3"/>
    <w:rsid w:val="6E5C092B"/>
    <w:rsid w:val="7231C355"/>
    <w:rsid w:val="72567B94"/>
    <w:rsid w:val="728772B2"/>
    <w:rsid w:val="74674FAA"/>
    <w:rsid w:val="74BE6AE0"/>
    <w:rsid w:val="74C3B0F0"/>
    <w:rsid w:val="74E110E9"/>
    <w:rsid w:val="75701E2B"/>
    <w:rsid w:val="787B9DFA"/>
    <w:rsid w:val="78E545C8"/>
    <w:rsid w:val="794306AF"/>
    <w:rsid w:val="7E2D4CF1"/>
    <w:rsid w:val="7F529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A6F3"/>
  <w15:chartTrackingRefBased/>
  <w15:docId w15:val="{73A045EA-14C4-4E48-9643-121B7F354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979D4C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979D4C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a8aa0349fa4902" /><Relationship Type="http://schemas.openxmlformats.org/officeDocument/2006/relationships/numbering" Target="numbering.xml" Id="R06352bc282f34d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67BC07F3E7C245BEB6051EC550D5E5" ma:contentTypeVersion="4" ma:contentTypeDescription="Crie um novo documento." ma:contentTypeScope="" ma:versionID="6aacb5317f0e447be359b53407bc760f">
  <xsd:schema xmlns:xsd="http://www.w3.org/2001/XMLSchema" xmlns:xs="http://www.w3.org/2001/XMLSchema" xmlns:p="http://schemas.microsoft.com/office/2006/metadata/properties" xmlns:ns2="80f5b20f-9693-4064-92d9-b78f6ef72f4f" targetNamespace="http://schemas.microsoft.com/office/2006/metadata/properties" ma:root="true" ma:fieldsID="b7419bbfd109d79b3684cf398191b402" ns2:_="">
    <xsd:import namespace="80f5b20f-9693-4064-92d9-b78f6ef72f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5b20f-9693-4064-92d9-b78f6ef72f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5b20f-9693-4064-92d9-b78f6ef72f4f" xsi:nil="true"/>
  </documentManagement>
</p:properties>
</file>

<file path=customXml/itemProps1.xml><?xml version="1.0" encoding="utf-8"?>
<ds:datastoreItem xmlns:ds="http://schemas.openxmlformats.org/officeDocument/2006/customXml" ds:itemID="{34E664C0-3496-4030-B1F2-1E4B4643F9CC}"/>
</file>

<file path=customXml/itemProps2.xml><?xml version="1.0" encoding="utf-8"?>
<ds:datastoreItem xmlns:ds="http://schemas.openxmlformats.org/officeDocument/2006/customXml" ds:itemID="{407475C4-7A85-4A88-A3F6-F7A3FE4D3D8F}"/>
</file>

<file path=customXml/itemProps3.xml><?xml version="1.0" encoding="utf-8"?>
<ds:datastoreItem xmlns:ds="http://schemas.openxmlformats.org/officeDocument/2006/customXml" ds:itemID="{F9DC0461-7929-47C8-806D-F39E343334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LAIS SILVA DO NASCIMENTO</dc:creator>
  <keywords/>
  <dc:description/>
  <lastModifiedBy>LAIS SILVA DO NASCIMENTO</lastModifiedBy>
  <dcterms:created xsi:type="dcterms:W3CDTF">2025-05-29T19:07:09.0000000Z</dcterms:created>
  <dcterms:modified xsi:type="dcterms:W3CDTF">2025-06-03T16:47:26.0315043Z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0x0101004067BC07F3E7C245BEB6051EC550D5E5</vt:lpwstr>
  </property>
</Properties>
</file>